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43711B" w14:textId="77777777" w:rsidR="001F66D9" w:rsidRPr="001F66D9" w:rsidRDefault="001F66D9" w:rsidP="00DA1AC1">
      <w:pPr>
        <w:pStyle w:val="Heading1"/>
        <w:rPr>
          <w:rFonts w:asciiTheme="minorHAnsi" w:hAnsiTheme="minorHAnsi" w:cstheme="minorHAnsi"/>
          <w:b/>
          <w:bCs/>
          <w:sz w:val="44"/>
          <w:szCs w:val="30"/>
        </w:rPr>
      </w:pPr>
      <w:r w:rsidRPr="001F66D9">
        <w:rPr>
          <w:rFonts w:asciiTheme="minorHAnsi" w:hAnsiTheme="minorHAnsi" w:cstheme="minorHAnsi"/>
          <w:b/>
          <w:bCs/>
          <w:sz w:val="44"/>
          <w:szCs w:val="30"/>
        </w:rPr>
        <w:t>Workforce Tr</w:t>
      </w:r>
      <w:r w:rsidRPr="00D00D1D">
        <w:rPr>
          <w:rFonts w:asciiTheme="minorHAnsi" w:hAnsiTheme="minorHAnsi" w:cstheme="minorHAnsi"/>
          <w:b/>
          <w:bCs/>
          <w:sz w:val="44"/>
          <w:szCs w:val="30"/>
        </w:rPr>
        <w:t>aini</w:t>
      </w:r>
      <w:r w:rsidRPr="001F66D9">
        <w:rPr>
          <w:rFonts w:asciiTheme="minorHAnsi" w:hAnsiTheme="minorHAnsi" w:cstheme="minorHAnsi"/>
          <w:b/>
          <w:bCs/>
          <w:sz w:val="44"/>
          <w:szCs w:val="30"/>
        </w:rPr>
        <w:t>ng and Innovation Fund (WTIF)</w:t>
      </w:r>
    </w:p>
    <w:p w14:paraId="7D25D822" w14:textId="4B7E33EB" w:rsidR="006838D0" w:rsidRPr="002A27C4" w:rsidRDefault="001F66D9" w:rsidP="002A27C4">
      <w:pPr>
        <w:pStyle w:val="Heading1"/>
        <w:spacing w:before="0"/>
        <w:jc w:val="right"/>
        <w:rPr>
          <w:rStyle w:val="normaltextrun"/>
          <w:rFonts w:asciiTheme="minorHAnsi" w:hAnsiTheme="minorHAnsi" w:cstheme="minorHAnsi"/>
          <w:b/>
          <w:bCs/>
          <w:sz w:val="40"/>
          <w:szCs w:val="40"/>
        </w:rPr>
      </w:pPr>
      <w:r w:rsidRPr="00D20422">
        <w:rPr>
          <w:rFonts w:asciiTheme="minorHAnsi" w:hAnsiTheme="minorHAnsi" w:cstheme="minorHAnsi"/>
          <w:bCs/>
          <w:sz w:val="40"/>
          <w:szCs w:val="40"/>
        </w:rPr>
        <w:t>Application Guidelines</w:t>
      </w:r>
    </w:p>
    <w:p w14:paraId="20170E9D" w14:textId="362D265F" w:rsidR="001F66D9" w:rsidRPr="00D00D1D" w:rsidRDefault="001F66D9" w:rsidP="001F66D9">
      <w:pPr>
        <w:pStyle w:val="Heading2"/>
        <w:rPr>
          <w:rStyle w:val="normaltextrun"/>
          <w:rFonts w:asciiTheme="minorHAnsi" w:hAnsiTheme="minorHAnsi" w:cstheme="minorHAnsi"/>
          <w:b/>
          <w:bCs/>
          <w:color w:val="004C97" w:themeColor="accent1"/>
        </w:rPr>
      </w:pPr>
      <w:r w:rsidRPr="00D00D1D">
        <w:rPr>
          <w:rStyle w:val="normaltextrun"/>
          <w:rFonts w:asciiTheme="minorHAnsi" w:hAnsiTheme="minorHAnsi" w:cstheme="minorHAnsi"/>
          <w:b/>
          <w:bCs/>
          <w:color w:val="004C97" w:themeColor="accent1"/>
        </w:rPr>
        <w:t>What is WTIF?</w:t>
      </w:r>
    </w:p>
    <w:p w14:paraId="2F984DAA" w14:textId="77777777" w:rsidR="001F66D9" w:rsidRPr="00E17B13" w:rsidRDefault="001F66D9" w:rsidP="001F66D9">
      <w:pPr>
        <w:rPr>
          <w:rFonts w:cstheme="minorHAnsi"/>
          <w:sz w:val="20"/>
          <w:szCs w:val="20"/>
        </w:rPr>
      </w:pPr>
      <w:r w:rsidRPr="00E17B13">
        <w:rPr>
          <w:rFonts w:cstheme="minorHAnsi"/>
          <w:sz w:val="20"/>
          <w:szCs w:val="20"/>
        </w:rPr>
        <w:t xml:space="preserve">The Workforce Training Innovation Fund (WTIF) is a targeted, </w:t>
      </w:r>
      <w:r w:rsidRPr="00E17B13">
        <w:rPr>
          <w:rFonts w:cstheme="minorHAnsi"/>
          <w:i/>
          <w:sz w:val="20"/>
          <w:szCs w:val="20"/>
        </w:rPr>
        <w:t>Skills First</w:t>
      </w:r>
      <w:r w:rsidRPr="00E17B13">
        <w:rPr>
          <w:rFonts w:cstheme="minorHAnsi"/>
          <w:sz w:val="20"/>
          <w:szCs w:val="20"/>
        </w:rPr>
        <w:t xml:space="preserve"> funding stream. WTIF creates opportunities for the joint exploration of new ideas and solutions to support enhanced workplace productivity and employment growth in priority industries identified by the Victorian Government, in collaboration with industry partners and skills education providers.  </w:t>
      </w:r>
    </w:p>
    <w:p w14:paraId="00E8482E" w14:textId="5325DD5E" w:rsidR="001F66D9" w:rsidRPr="00E17B13" w:rsidRDefault="001F66D9" w:rsidP="001F66D9">
      <w:pPr>
        <w:rPr>
          <w:rFonts w:cstheme="minorHAnsi"/>
          <w:sz w:val="20"/>
          <w:szCs w:val="20"/>
        </w:rPr>
      </w:pPr>
      <w:r w:rsidRPr="00E17B13">
        <w:rPr>
          <w:rFonts w:cstheme="minorHAnsi"/>
          <w:sz w:val="20"/>
          <w:szCs w:val="20"/>
        </w:rPr>
        <w:t>The Victorian Government recognises there are areas of labour market shortages and industry skills demands that require innovative and collaborative thinking and approaches to challenge existing practices in skills development, training methods and product design.</w:t>
      </w:r>
    </w:p>
    <w:p w14:paraId="6A25C2E2" w14:textId="39784804" w:rsidR="001F66D9" w:rsidRPr="00E17B13" w:rsidRDefault="001F66D9" w:rsidP="006838D0">
      <w:pPr>
        <w:spacing w:after="240"/>
        <w:rPr>
          <w:rFonts w:cstheme="minorHAnsi"/>
          <w:sz w:val="20"/>
          <w:szCs w:val="20"/>
        </w:rPr>
      </w:pPr>
      <w:r w:rsidRPr="00E17B13">
        <w:rPr>
          <w:rFonts w:cstheme="minorHAnsi"/>
          <w:sz w:val="20"/>
          <w:szCs w:val="20"/>
        </w:rPr>
        <w:t>WTIF supports training providers, industry, employers, peak</w:t>
      </w:r>
      <w:r w:rsidR="00D00D1D">
        <w:rPr>
          <w:rFonts w:cstheme="minorHAnsi"/>
          <w:sz w:val="20"/>
          <w:szCs w:val="20"/>
        </w:rPr>
        <w:t>-</w:t>
      </w:r>
      <w:proofErr w:type="gramStart"/>
      <w:r w:rsidRPr="00E17B13">
        <w:rPr>
          <w:rFonts w:cstheme="minorHAnsi"/>
          <w:sz w:val="20"/>
          <w:szCs w:val="20"/>
        </w:rPr>
        <w:t>bodies</w:t>
      </w:r>
      <w:proofErr w:type="gramEnd"/>
      <w:r w:rsidRPr="00E17B13">
        <w:rPr>
          <w:rFonts w:cstheme="minorHAnsi"/>
          <w:sz w:val="20"/>
          <w:szCs w:val="20"/>
        </w:rPr>
        <w:t xml:space="preserve"> and industry associations to collaboratively identify and address the complex barriers to training through the development of innovative solutions.  </w:t>
      </w:r>
    </w:p>
    <w:p w14:paraId="45B23E74" w14:textId="77777777" w:rsidR="001F66D9" w:rsidRPr="00D00D1D" w:rsidRDefault="001F66D9" w:rsidP="00D20422">
      <w:pPr>
        <w:pStyle w:val="Heading3"/>
        <w:spacing w:before="120"/>
        <w:rPr>
          <w:rStyle w:val="normaltextrun"/>
          <w:rFonts w:asciiTheme="minorHAnsi" w:hAnsiTheme="minorHAnsi" w:cstheme="minorHAnsi"/>
          <w:color w:val="004C97" w:themeColor="accent1"/>
          <w:sz w:val="24"/>
          <w:szCs w:val="24"/>
        </w:rPr>
      </w:pPr>
      <w:r w:rsidRPr="00D00D1D">
        <w:rPr>
          <w:rStyle w:val="normaltextrun"/>
          <w:rFonts w:asciiTheme="minorHAnsi" w:hAnsiTheme="minorHAnsi" w:cstheme="minorHAnsi"/>
          <w:color w:val="004C97" w:themeColor="accent1"/>
          <w:sz w:val="24"/>
          <w:szCs w:val="24"/>
        </w:rPr>
        <w:t>Objectives</w:t>
      </w:r>
    </w:p>
    <w:p w14:paraId="6212D216" w14:textId="77777777" w:rsidR="001F66D9" w:rsidRPr="00E17B13" w:rsidRDefault="001F66D9" w:rsidP="001F66D9">
      <w:pPr>
        <w:pStyle w:val="ListParagraph"/>
        <w:numPr>
          <w:ilvl w:val="0"/>
          <w:numId w:val="9"/>
        </w:numPr>
        <w:rPr>
          <w:rFonts w:cstheme="minorHAnsi"/>
          <w:sz w:val="20"/>
          <w:szCs w:val="22"/>
        </w:rPr>
      </w:pPr>
      <w:r w:rsidRPr="00E17B13">
        <w:rPr>
          <w:rFonts w:cstheme="minorHAnsi"/>
          <w:sz w:val="20"/>
          <w:szCs w:val="22"/>
        </w:rPr>
        <w:t xml:space="preserve">Improve the efficiency, flexibility and responsiveness of the training and TAFE system in meeting industry skill needs and business training requirements in areas of </w:t>
      </w:r>
      <w:r w:rsidRPr="00E17B13">
        <w:rPr>
          <w:rFonts w:cstheme="minorHAnsi"/>
          <w:bCs/>
          <w:sz w:val="20"/>
          <w:szCs w:val="20"/>
        </w:rPr>
        <w:t>Victorian Government’s economic growth priorities.</w:t>
      </w:r>
      <w:r w:rsidRPr="00E17B13">
        <w:rPr>
          <w:rFonts w:cstheme="minorHAnsi"/>
          <w:sz w:val="20"/>
          <w:szCs w:val="22"/>
        </w:rPr>
        <w:t xml:space="preserve"> </w:t>
      </w:r>
    </w:p>
    <w:p w14:paraId="0712900E" w14:textId="77777777" w:rsidR="001F66D9" w:rsidRPr="00E17B13" w:rsidRDefault="001F66D9" w:rsidP="001F66D9">
      <w:pPr>
        <w:pStyle w:val="ListParagraph"/>
        <w:numPr>
          <w:ilvl w:val="0"/>
          <w:numId w:val="9"/>
        </w:numPr>
        <w:rPr>
          <w:rFonts w:cstheme="minorHAnsi"/>
          <w:sz w:val="20"/>
          <w:szCs w:val="22"/>
        </w:rPr>
      </w:pPr>
      <w:r w:rsidRPr="00E17B13">
        <w:rPr>
          <w:rFonts w:cstheme="minorHAnsi"/>
          <w:sz w:val="20"/>
          <w:szCs w:val="22"/>
        </w:rPr>
        <w:t>Encourage partnerships between industry bodies, businesses, TAFEs, and training organisations to collaboratively address complex or cross-sectoral issues facing the skills sector that require innovative thinking and modes of delivery to address.</w:t>
      </w:r>
    </w:p>
    <w:p w14:paraId="6E2D1870" w14:textId="77777777" w:rsidR="001F66D9" w:rsidRPr="00E17B13" w:rsidRDefault="001F66D9" w:rsidP="001F66D9">
      <w:pPr>
        <w:pStyle w:val="ListParagraph"/>
        <w:numPr>
          <w:ilvl w:val="0"/>
          <w:numId w:val="9"/>
        </w:numPr>
        <w:rPr>
          <w:rFonts w:cstheme="minorHAnsi"/>
          <w:sz w:val="20"/>
          <w:szCs w:val="22"/>
        </w:rPr>
      </w:pPr>
      <w:r w:rsidRPr="00E17B13">
        <w:rPr>
          <w:rFonts w:cstheme="minorHAnsi"/>
          <w:sz w:val="20"/>
          <w:szCs w:val="22"/>
        </w:rPr>
        <w:t xml:space="preserve">Build new insights and evidence to support the design, adoption, and implementation of sustainable innovation that addresses priority challenges across Victoria’s training and TAFE system. </w:t>
      </w:r>
    </w:p>
    <w:p w14:paraId="530F7919" w14:textId="77777777" w:rsidR="001F66D9" w:rsidRPr="00E17B13" w:rsidRDefault="001F66D9" w:rsidP="006838D0">
      <w:pPr>
        <w:pStyle w:val="ListParagraph"/>
        <w:numPr>
          <w:ilvl w:val="0"/>
          <w:numId w:val="9"/>
        </w:numPr>
        <w:spacing w:after="240"/>
        <w:ind w:left="357" w:hanging="357"/>
        <w:contextualSpacing w:val="0"/>
        <w:rPr>
          <w:rFonts w:cstheme="minorHAnsi"/>
          <w:sz w:val="20"/>
          <w:szCs w:val="22"/>
        </w:rPr>
      </w:pPr>
      <w:r w:rsidRPr="00E17B13">
        <w:rPr>
          <w:rFonts w:cstheme="minorHAnsi"/>
          <w:sz w:val="20"/>
          <w:szCs w:val="22"/>
        </w:rPr>
        <w:t>Identify new approaches to skills development to improve the capability and adaptability of participants/students.</w:t>
      </w:r>
    </w:p>
    <w:p w14:paraId="13A58A07" w14:textId="1DEF97B1" w:rsidR="001F66D9" w:rsidRPr="00D00D1D" w:rsidRDefault="001F66D9" w:rsidP="00D20422">
      <w:pPr>
        <w:spacing w:after="120"/>
        <w:rPr>
          <w:rFonts w:cstheme="minorHAnsi"/>
          <w:b/>
          <w:bCs/>
          <w:color w:val="004C97" w:themeColor="accent1"/>
          <w:sz w:val="24"/>
        </w:rPr>
      </w:pPr>
      <w:r w:rsidRPr="00D00D1D">
        <w:rPr>
          <w:rFonts w:cstheme="minorHAnsi"/>
          <w:b/>
          <w:bCs/>
          <w:color w:val="004C97" w:themeColor="accent1"/>
          <w:sz w:val="24"/>
        </w:rPr>
        <w:t xml:space="preserve">What is </w:t>
      </w:r>
      <w:r w:rsidR="00D35A49" w:rsidRPr="00D00D1D">
        <w:rPr>
          <w:rFonts w:cstheme="minorHAnsi"/>
          <w:b/>
          <w:bCs/>
          <w:color w:val="004C97" w:themeColor="accent1"/>
          <w:sz w:val="24"/>
        </w:rPr>
        <w:t>Innovation?</w:t>
      </w:r>
    </w:p>
    <w:p w14:paraId="50ACEF21" w14:textId="77777777" w:rsidR="001F66D9" w:rsidRPr="00E17B13" w:rsidRDefault="001F66D9" w:rsidP="001F66D9">
      <w:pPr>
        <w:rPr>
          <w:rFonts w:cstheme="minorHAnsi"/>
          <w:sz w:val="20"/>
          <w:szCs w:val="20"/>
        </w:rPr>
      </w:pPr>
      <w:r w:rsidRPr="00E17B13">
        <w:rPr>
          <w:rFonts w:cstheme="minorHAnsi"/>
          <w:sz w:val="20"/>
          <w:szCs w:val="20"/>
        </w:rPr>
        <w:t>Innovation in WTIF is defined as change that adds value, transforming the lives of Victorians through better developed or delivered skills training approaches and drives economic growth. Eligible innovation projects include (for example):</w:t>
      </w:r>
    </w:p>
    <w:p w14:paraId="155EB4DC" w14:textId="77777777" w:rsidR="001F66D9" w:rsidRPr="00E17B13" w:rsidRDefault="001F66D9" w:rsidP="001F66D9">
      <w:pPr>
        <w:pStyle w:val="ListParagraph"/>
        <w:numPr>
          <w:ilvl w:val="0"/>
          <w:numId w:val="10"/>
        </w:numPr>
        <w:spacing w:after="100"/>
        <w:rPr>
          <w:rFonts w:cstheme="minorHAnsi"/>
          <w:sz w:val="20"/>
          <w:szCs w:val="20"/>
        </w:rPr>
      </w:pPr>
      <w:r w:rsidRPr="00E17B13">
        <w:rPr>
          <w:rFonts w:cstheme="minorHAnsi"/>
          <w:sz w:val="20"/>
          <w:szCs w:val="20"/>
        </w:rPr>
        <w:t>Introducing new or diverse concepts, models, services, and products</w:t>
      </w:r>
    </w:p>
    <w:p w14:paraId="6D4D16AA" w14:textId="77777777" w:rsidR="001F66D9" w:rsidRPr="00E17B13" w:rsidRDefault="001F66D9" w:rsidP="001F66D9">
      <w:pPr>
        <w:pStyle w:val="ListParagraph"/>
        <w:numPr>
          <w:ilvl w:val="0"/>
          <w:numId w:val="10"/>
        </w:numPr>
        <w:spacing w:after="100"/>
        <w:rPr>
          <w:rFonts w:cstheme="minorHAnsi"/>
          <w:sz w:val="20"/>
          <w:szCs w:val="20"/>
        </w:rPr>
      </w:pPr>
      <w:r w:rsidRPr="00E17B13">
        <w:rPr>
          <w:rFonts w:cstheme="minorHAnsi"/>
          <w:sz w:val="20"/>
          <w:szCs w:val="20"/>
        </w:rPr>
        <w:t>Disrupting, challenging, and advancing existing practices for our future workforces</w:t>
      </w:r>
    </w:p>
    <w:p w14:paraId="07BB521F" w14:textId="42325CFA" w:rsidR="008C71EB" w:rsidRDefault="001F66D9" w:rsidP="006838D0">
      <w:pPr>
        <w:spacing w:before="120" w:after="240"/>
        <w:rPr>
          <w:rFonts w:cstheme="minorHAnsi"/>
          <w:sz w:val="20"/>
          <w:szCs w:val="20"/>
        </w:rPr>
      </w:pPr>
      <w:r w:rsidRPr="00E17B13">
        <w:rPr>
          <w:rFonts w:cstheme="minorHAnsi"/>
          <w:sz w:val="20"/>
          <w:szCs w:val="20"/>
        </w:rPr>
        <w:t xml:space="preserve">While innovation as a concept can be broadly defined, the Victorian Government is seeking to fund projects that specifically solve complex and cross-sectoral issues facing the Victorian economy. Innovation projects will enable the skills system to respond better and faster to employment </w:t>
      </w:r>
      <w:r w:rsidR="008E77BB" w:rsidRPr="00E17B13">
        <w:rPr>
          <w:rFonts w:cstheme="minorHAnsi"/>
          <w:sz w:val="20"/>
          <w:szCs w:val="20"/>
        </w:rPr>
        <w:t>needs</w:t>
      </w:r>
      <w:r w:rsidR="008E77BB">
        <w:rPr>
          <w:rFonts w:cstheme="minorHAnsi"/>
          <w:sz w:val="20"/>
          <w:szCs w:val="20"/>
        </w:rPr>
        <w:t xml:space="preserve"> and</w:t>
      </w:r>
      <w:r w:rsidRPr="00E17B13">
        <w:rPr>
          <w:rFonts w:cstheme="minorHAnsi"/>
          <w:sz w:val="20"/>
          <w:szCs w:val="20"/>
        </w:rPr>
        <w:t xml:space="preserve"> find new and improved ways to get students skilled and employed in high priority occupations and industries that drive economic growth in Victoria. </w:t>
      </w:r>
    </w:p>
    <w:p w14:paraId="6C1F0416" w14:textId="02231DFB" w:rsidR="00BF22AB" w:rsidRDefault="00BF22AB" w:rsidP="00D20422">
      <w:pPr>
        <w:spacing w:before="120" w:after="120"/>
        <w:rPr>
          <w:rFonts w:cstheme="minorHAnsi"/>
          <w:b/>
          <w:bCs/>
          <w:color w:val="004C97" w:themeColor="accent1"/>
          <w:sz w:val="24"/>
        </w:rPr>
      </w:pPr>
      <w:r w:rsidRPr="00BF22AB">
        <w:rPr>
          <w:rFonts w:cstheme="minorHAnsi"/>
          <w:b/>
          <w:bCs/>
          <w:color w:val="004C97" w:themeColor="accent1"/>
          <w:sz w:val="24"/>
        </w:rPr>
        <w:t>Funding Categories</w:t>
      </w:r>
    </w:p>
    <w:p w14:paraId="4B177A58" w14:textId="737AE68C" w:rsidR="00EB04BD" w:rsidRDefault="00EB04BD" w:rsidP="00EB04BD">
      <w:pPr>
        <w:pStyle w:val="ListParagraph"/>
        <w:numPr>
          <w:ilvl w:val="0"/>
          <w:numId w:val="9"/>
        </w:numPr>
        <w:rPr>
          <w:rFonts w:cstheme="minorHAnsi"/>
          <w:sz w:val="20"/>
          <w:szCs w:val="22"/>
        </w:rPr>
      </w:pPr>
      <w:r>
        <w:rPr>
          <w:rFonts w:cstheme="minorHAnsi"/>
          <w:sz w:val="20"/>
          <w:szCs w:val="22"/>
        </w:rPr>
        <w:t xml:space="preserve">New training, </w:t>
      </w:r>
      <w:proofErr w:type="gramStart"/>
      <w:r>
        <w:rPr>
          <w:rFonts w:cstheme="minorHAnsi"/>
          <w:sz w:val="20"/>
          <w:szCs w:val="22"/>
        </w:rPr>
        <w:t>products</w:t>
      </w:r>
      <w:proofErr w:type="gramEnd"/>
      <w:r>
        <w:rPr>
          <w:rFonts w:cstheme="minorHAnsi"/>
          <w:sz w:val="20"/>
          <w:szCs w:val="22"/>
        </w:rPr>
        <w:t xml:space="preserve"> and methods</w:t>
      </w:r>
    </w:p>
    <w:p w14:paraId="5C453EDA" w14:textId="1EEC6D5A" w:rsidR="00D20422" w:rsidRPr="00D20422" w:rsidRDefault="00EB04BD" w:rsidP="006838D0">
      <w:pPr>
        <w:pStyle w:val="ListParagraph"/>
        <w:numPr>
          <w:ilvl w:val="0"/>
          <w:numId w:val="9"/>
        </w:numPr>
        <w:spacing w:after="240"/>
        <w:ind w:left="357" w:hanging="357"/>
        <w:contextualSpacing w:val="0"/>
        <w:rPr>
          <w:rFonts w:cstheme="minorHAnsi"/>
          <w:sz w:val="20"/>
          <w:szCs w:val="22"/>
        </w:rPr>
      </w:pPr>
      <w:r>
        <w:rPr>
          <w:rFonts w:cstheme="minorHAnsi"/>
          <w:sz w:val="20"/>
          <w:szCs w:val="22"/>
        </w:rPr>
        <w:t>Workforce training and skills development</w:t>
      </w:r>
    </w:p>
    <w:p w14:paraId="5863BB07" w14:textId="2139E8E9" w:rsidR="00D20422" w:rsidRPr="00D00D1D" w:rsidRDefault="00D20422" w:rsidP="00D20422">
      <w:pPr>
        <w:pStyle w:val="Heading3"/>
        <w:spacing w:before="120"/>
        <w:rPr>
          <w:rStyle w:val="normaltextrun"/>
          <w:color w:val="004C97" w:themeColor="accent1"/>
          <w:sz w:val="24"/>
          <w:szCs w:val="24"/>
        </w:rPr>
      </w:pPr>
      <w:r w:rsidRPr="00D00D1D">
        <w:rPr>
          <w:rStyle w:val="normaltextrun"/>
          <w:rFonts w:asciiTheme="minorHAnsi" w:hAnsiTheme="minorHAnsi" w:cstheme="minorHAnsi"/>
          <w:color w:val="004C97" w:themeColor="accent1"/>
          <w:sz w:val="24"/>
          <w:szCs w:val="24"/>
        </w:rPr>
        <w:t xml:space="preserve">Project or activity types </w:t>
      </w:r>
      <w:r w:rsidRPr="00D00D1D">
        <w:rPr>
          <w:rStyle w:val="normaltextrun"/>
          <w:rFonts w:asciiTheme="minorHAnsi" w:hAnsiTheme="minorHAnsi" w:cstheme="minorHAnsi"/>
          <w:color w:val="004C97" w:themeColor="accent1"/>
          <w:sz w:val="24"/>
          <w:szCs w:val="24"/>
          <w:u w:val="single"/>
        </w:rPr>
        <w:t>not</w:t>
      </w:r>
      <w:r w:rsidRPr="00D00D1D">
        <w:rPr>
          <w:rStyle w:val="normaltextrun"/>
          <w:rFonts w:asciiTheme="minorHAnsi" w:hAnsiTheme="minorHAnsi" w:cstheme="minorHAnsi"/>
          <w:color w:val="004C97" w:themeColor="accent1"/>
          <w:sz w:val="24"/>
          <w:szCs w:val="24"/>
        </w:rPr>
        <w:t xml:space="preserve"> eligible for funding</w:t>
      </w:r>
    </w:p>
    <w:p w14:paraId="050AE233" w14:textId="77777777" w:rsidR="00D20422" w:rsidRPr="00E17B13" w:rsidRDefault="00D20422" w:rsidP="00D20422">
      <w:pPr>
        <w:pStyle w:val="ESBodyText"/>
        <w:rPr>
          <w:rFonts w:asciiTheme="minorHAnsi" w:hAnsiTheme="minorHAnsi" w:cstheme="minorHAnsi"/>
          <w:sz w:val="20"/>
          <w:szCs w:val="20"/>
        </w:rPr>
      </w:pPr>
      <w:r w:rsidRPr="00E17B13">
        <w:rPr>
          <w:rFonts w:asciiTheme="minorHAnsi" w:hAnsiTheme="minorHAnsi" w:cstheme="minorHAnsi"/>
          <w:sz w:val="20"/>
          <w:szCs w:val="20"/>
        </w:rPr>
        <w:t xml:space="preserve">Project activities that will </w:t>
      </w:r>
      <w:r w:rsidRPr="00E17B13">
        <w:rPr>
          <w:rFonts w:asciiTheme="minorHAnsi" w:hAnsiTheme="minorHAnsi" w:cstheme="minorHAnsi"/>
          <w:b/>
          <w:bCs/>
          <w:sz w:val="20"/>
          <w:szCs w:val="20"/>
        </w:rPr>
        <w:t>NOT</w:t>
      </w:r>
      <w:r w:rsidRPr="00E17B13">
        <w:rPr>
          <w:rFonts w:asciiTheme="minorHAnsi" w:hAnsiTheme="minorHAnsi" w:cstheme="minorHAnsi"/>
          <w:sz w:val="20"/>
          <w:szCs w:val="20"/>
        </w:rPr>
        <w:t xml:space="preserve"> be considered for grant funding under the WTIF program include: </w:t>
      </w:r>
    </w:p>
    <w:p w14:paraId="0D946C29" w14:textId="39BF2151" w:rsidR="00D20422" w:rsidRPr="00E17B13" w:rsidRDefault="00041C22" w:rsidP="00D20422">
      <w:pPr>
        <w:pStyle w:val="ESBodyText"/>
        <w:numPr>
          <w:ilvl w:val="0"/>
          <w:numId w:val="11"/>
        </w:numPr>
        <w:spacing w:after="0"/>
        <w:rPr>
          <w:rFonts w:asciiTheme="minorHAnsi" w:hAnsiTheme="minorHAnsi" w:cstheme="minorHAnsi"/>
          <w:bCs/>
          <w:sz w:val="20"/>
          <w:szCs w:val="20"/>
        </w:rPr>
      </w:pPr>
      <w:r>
        <w:rPr>
          <w:rFonts w:asciiTheme="minorHAnsi" w:hAnsiTheme="minorHAnsi" w:cstheme="minorHAnsi"/>
          <w:bCs/>
          <w:sz w:val="20"/>
          <w:szCs w:val="20"/>
        </w:rPr>
        <w:t>projects which have an expectation or are dependent on ongoing funding in the future</w:t>
      </w:r>
    </w:p>
    <w:p w14:paraId="12062C20" w14:textId="77777777" w:rsidR="00D20422" w:rsidRPr="00E17B13" w:rsidRDefault="00D20422" w:rsidP="00D20422">
      <w:pPr>
        <w:pStyle w:val="ESBodyText"/>
        <w:numPr>
          <w:ilvl w:val="0"/>
          <w:numId w:val="11"/>
        </w:numPr>
        <w:spacing w:after="0"/>
        <w:rPr>
          <w:rFonts w:asciiTheme="minorHAnsi" w:hAnsiTheme="minorHAnsi" w:cstheme="minorHAnsi"/>
          <w:bCs/>
          <w:sz w:val="20"/>
          <w:szCs w:val="20"/>
        </w:rPr>
      </w:pPr>
      <w:r w:rsidRPr="00E17B13">
        <w:rPr>
          <w:rFonts w:asciiTheme="minorHAnsi" w:hAnsiTheme="minorHAnsi" w:cstheme="minorHAnsi"/>
          <w:bCs/>
          <w:sz w:val="20"/>
          <w:szCs w:val="20"/>
        </w:rPr>
        <w:t>ongoing training delivery</w:t>
      </w:r>
    </w:p>
    <w:p w14:paraId="11D78931" w14:textId="77777777" w:rsidR="00D20422" w:rsidRPr="00E17B13" w:rsidRDefault="00D20422" w:rsidP="00D20422">
      <w:pPr>
        <w:pStyle w:val="ESBodyText"/>
        <w:numPr>
          <w:ilvl w:val="0"/>
          <w:numId w:val="11"/>
        </w:numPr>
        <w:spacing w:after="0"/>
        <w:rPr>
          <w:rFonts w:asciiTheme="minorHAnsi" w:hAnsiTheme="minorHAnsi" w:cstheme="minorHAnsi"/>
          <w:bCs/>
          <w:sz w:val="20"/>
          <w:szCs w:val="20"/>
        </w:rPr>
      </w:pPr>
      <w:r w:rsidRPr="00E17B13">
        <w:rPr>
          <w:rFonts w:asciiTheme="minorHAnsi" w:hAnsiTheme="minorHAnsi" w:cstheme="minorHAnsi"/>
          <w:bCs/>
          <w:sz w:val="20"/>
          <w:szCs w:val="20"/>
        </w:rPr>
        <w:t>ongoing service provision and licensing arrangements</w:t>
      </w:r>
    </w:p>
    <w:p w14:paraId="14B6CDCF" w14:textId="6652C9C9" w:rsidR="00D20422" w:rsidRPr="00E17B13" w:rsidRDefault="00D20422" w:rsidP="00D20422">
      <w:pPr>
        <w:pStyle w:val="ESBodyText"/>
        <w:numPr>
          <w:ilvl w:val="0"/>
          <w:numId w:val="11"/>
        </w:numPr>
        <w:spacing w:after="0"/>
        <w:rPr>
          <w:rFonts w:asciiTheme="minorHAnsi" w:hAnsiTheme="minorHAnsi" w:cstheme="minorHAnsi"/>
          <w:bCs/>
          <w:sz w:val="20"/>
          <w:szCs w:val="20"/>
        </w:rPr>
      </w:pPr>
      <w:r w:rsidRPr="00E17B13">
        <w:rPr>
          <w:rFonts w:asciiTheme="minorHAnsi" w:hAnsiTheme="minorHAnsi" w:cstheme="minorHAnsi"/>
          <w:bCs/>
          <w:sz w:val="20"/>
          <w:szCs w:val="20"/>
        </w:rPr>
        <w:t>duplication of funding received via other grant programs</w:t>
      </w:r>
    </w:p>
    <w:p w14:paraId="440229BC" w14:textId="36A3BE0B" w:rsidR="00D20422" w:rsidRPr="00E17B13" w:rsidRDefault="00D20422" w:rsidP="00D20422">
      <w:pPr>
        <w:pStyle w:val="ESBodyText"/>
        <w:numPr>
          <w:ilvl w:val="0"/>
          <w:numId w:val="11"/>
        </w:numPr>
        <w:spacing w:after="0"/>
        <w:rPr>
          <w:rFonts w:asciiTheme="minorHAnsi" w:hAnsiTheme="minorHAnsi" w:cstheme="minorHAnsi"/>
          <w:bCs/>
          <w:sz w:val="20"/>
          <w:szCs w:val="20"/>
        </w:rPr>
      </w:pPr>
      <w:r w:rsidRPr="00E17B13">
        <w:rPr>
          <w:rFonts w:asciiTheme="minorHAnsi" w:hAnsiTheme="minorHAnsi" w:cstheme="minorHAnsi"/>
          <w:bCs/>
          <w:sz w:val="20"/>
          <w:szCs w:val="20"/>
        </w:rPr>
        <w:t xml:space="preserve">‘Business as usual’ </w:t>
      </w:r>
      <w:r>
        <w:rPr>
          <w:rFonts w:asciiTheme="minorHAnsi" w:hAnsiTheme="minorHAnsi" w:cstheme="minorHAnsi"/>
          <w:bCs/>
          <w:sz w:val="20"/>
          <w:szCs w:val="20"/>
        </w:rPr>
        <w:t xml:space="preserve">or </w:t>
      </w:r>
      <w:r w:rsidRPr="00E17B13">
        <w:rPr>
          <w:rFonts w:asciiTheme="minorHAnsi" w:hAnsiTheme="minorHAnsi" w:cstheme="minorHAnsi"/>
          <w:bCs/>
          <w:sz w:val="20"/>
          <w:szCs w:val="20"/>
        </w:rPr>
        <w:t xml:space="preserve">professional development of an organisation/association, </w:t>
      </w:r>
      <w:proofErr w:type="gramStart"/>
      <w:r w:rsidRPr="00E17B13">
        <w:rPr>
          <w:rFonts w:asciiTheme="minorHAnsi" w:hAnsiTheme="minorHAnsi" w:cstheme="minorHAnsi"/>
          <w:bCs/>
          <w:sz w:val="20"/>
          <w:szCs w:val="20"/>
        </w:rPr>
        <w:t>staff</w:t>
      </w:r>
      <w:proofErr w:type="gramEnd"/>
      <w:r>
        <w:rPr>
          <w:rFonts w:asciiTheme="minorHAnsi" w:hAnsiTheme="minorHAnsi" w:cstheme="minorHAnsi"/>
          <w:bCs/>
          <w:sz w:val="20"/>
          <w:szCs w:val="20"/>
        </w:rPr>
        <w:t xml:space="preserve"> or </w:t>
      </w:r>
      <w:r w:rsidRPr="00E17B13">
        <w:rPr>
          <w:rFonts w:asciiTheme="minorHAnsi" w:hAnsiTheme="minorHAnsi" w:cstheme="minorHAnsi"/>
          <w:bCs/>
          <w:sz w:val="20"/>
          <w:szCs w:val="20"/>
        </w:rPr>
        <w:t>members</w:t>
      </w:r>
    </w:p>
    <w:p w14:paraId="42BE7CEB" w14:textId="09F23BF2" w:rsidR="009A63EF" w:rsidRDefault="009A63EF" w:rsidP="00D20422">
      <w:pPr>
        <w:pStyle w:val="ESBodyText"/>
        <w:numPr>
          <w:ilvl w:val="0"/>
          <w:numId w:val="11"/>
        </w:numPr>
        <w:spacing w:after="0"/>
        <w:rPr>
          <w:rFonts w:asciiTheme="minorHAnsi" w:hAnsiTheme="minorHAnsi" w:cstheme="minorHAnsi"/>
          <w:bCs/>
          <w:sz w:val="20"/>
          <w:szCs w:val="20"/>
        </w:rPr>
      </w:pPr>
      <w:r>
        <w:rPr>
          <w:rFonts w:asciiTheme="minorHAnsi" w:hAnsiTheme="minorHAnsi" w:cstheme="minorHAnsi"/>
          <w:bCs/>
          <w:sz w:val="20"/>
          <w:szCs w:val="20"/>
        </w:rPr>
        <w:lastRenderedPageBreak/>
        <w:t>projects that do not lead to employment or workforce upskilling or cross skilling</w:t>
      </w:r>
    </w:p>
    <w:p w14:paraId="7D70E8DB" w14:textId="6854F2C2" w:rsidR="009A63EF" w:rsidRPr="00E17B13" w:rsidRDefault="009A63EF" w:rsidP="00D20422">
      <w:pPr>
        <w:pStyle w:val="ESBodyText"/>
        <w:numPr>
          <w:ilvl w:val="0"/>
          <w:numId w:val="11"/>
        </w:numPr>
        <w:spacing w:after="0"/>
        <w:rPr>
          <w:rFonts w:asciiTheme="minorHAnsi" w:hAnsiTheme="minorHAnsi" w:cstheme="minorHAnsi"/>
          <w:bCs/>
          <w:sz w:val="20"/>
          <w:szCs w:val="20"/>
        </w:rPr>
      </w:pPr>
      <w:r>
        <w:rPr>
          <w:rFonts w:asciiTheme="minorHAnsi" w:hAnsiTheme="minorHAnsi" w:cstheme="minorHAnsi"/>
          <w:bCs/>
          <w:sz w:val="20"/>
          <w:szCs w:val="20"/>
        </w:rPr>
        <w:t>travel and accommodation</w:t>
      </w:r>
    </w:p>
    <w:p w14:paraId="50F3D3E8" w14:textId="7E013EF7" w:rsidR="00D20422" w:rsidRPr="002A27C4" w:rsidRDefault="00D20422" w:rsidP="002A27C4">
      <w:pPr>
        <w:pStyle w:val="ESBodyText"/>
        <w:numPr>
          <w:ilvl w:val="0"/>
          <w:numId w:val="11"/>
        </w:numPr>
        <w:spacing w:after="0"/>
        <w:rPr>
          <w:rFonts w:asciiTheme="minorHAnsi" w:hAnsiTheme="minorHAnsi" w:cstheme="minorHAnsi"/>
          <w:bCs/>
        </w:rPr>
      </w:pPr>
      <w:r w:rsidRPr="00E17B13">
        <w:rPr>
          <w:rFonts w:asciiTheme="minorHAnsi" w:hAnsiTheme="minorHAnsi" w:cstheme="minorHAnsi"/>
          <w:bCs/>
          <w:sz w:val="20"/>
          <w:szCs w:val="20"/>
        </w:rPr>
        <w:t>capital works</w:t>
      </w:r>
    </w:p>
    <w:p w14:paraId="4F7C116E" w14:textId="6F696D73" w:rsidR="001F66D9" w:rsidRPr="00D00D1D" w:rsidRDefault="001F66D9" w:rsidP="00D20422">
      <w:pPr>
        <w:pStyle w:val="Heading3"/>
        <w:rPr>
          <w:rFonts w:asciiTheme="minorHAnsi" w:hAnsiTheme="minorHAnsi" w:cstheme="minorHAnsi"/>
          <w:color w:val="004C97" w:themeColor="accent1"/>
          <w:sz w:val="28"/>
          <w:szCs w:val="28"/>
        </w:rPr>
      </w:pPr>
      <w:r w:rsidRPr="00D00D1D">
        <w:rPr>
          <w:rStyle w:val="normaltextrun"/>
          <w:rFonts w:asciiTheme="minorHAnsi" w:hAnsiTheme="minorHAnsi" w:cstheme="minorHAnsi"/>
          <w:color w:val="004C97" w:themeColor="accent1"/>
          <w:sz w:val="24"/>
          <w:szCs w:val="24"/>
        </w:rPr>
        <w:t xml:space="preserve">Eligibility – who can </w:t>
      </w:r>
      <w:r w:rsidR="00D35A49" w:rsidRPr="00D00D1D">
        <w:rPr>
          <w:rStyle w:val="normaltextrun"/>
          <w:rFonts w:asciiTheme="minorHAnsi" w:hAnsiTheme="minorHAnsi" w:cstheme="minorHAnsi"/>
          <w:color w:val="004C97" w:themeColor="accent1"/>
          <w:sz w:val="24"/>
          <w:szCs w:val="24"/>
        </w:rPr>
        <w:t>apply</w:t>
      </w:r>
      <w:r w:rsidR="00D20422">
        <w:rPr>
          <w:rStyle w:val="normaltextrun"/>
          <w:rFonts w:asciiTheme="minorHAnsi" w:hAnsiTheme="minorHAnsi" w:cstheme="minorHAnsi"/>
          <w:color w:val="004C97" w:themeColor="accent1"/>
          <w:sz w:val="24"/>
          <w:szCs w:val="24"/>
        </w:rPr>
        <w:t>?</w:t>
      </w:r>
    </w:p>
    <w:p w14:paraId="3020C487" w14:textId="4EEE98F6" w:rsidR="00151A6E" w:rsidRPr="007F3B26" w:rsidRDefault="00151A6E" w:rsidP="006838D0">
      <w:pPr>
        <w:pStyle w:val="Intro"/>
        <w:pBdr>
          <w:top w:val="none" w:sz="0" w:space="0" w:color="auto"/>
        </w:pBdr>
        <w:spacing w:after="240"/>
        <w:rPr>
          <w:rFonts w:cstheme="minorHAnsi"/>
          <w:b w:val="0"/>
          <w:bCs/>
          <w:color w:val="auto"/>
          <w:sz w:val="20"/>
          <w:szCs w:val="20"/>
        </w:rPr>
      </w:pPr>
      <w:r w:rsidRPr="006C17CE">
        <w:rPr>
          <w:rFonts w:cstheme="minorHAnsi"/>
          <w:b w:val="0"/>
          <w:bCs/>
          <w:color w:val="auto"/>
          <w:sz w:val="20"/>
          <w:szCs w:val="16"/>
        </w:rPr>
        <w:t xml:space="preserve">Applications are considered from a range of organisations. There are </w:t>
      </w:r>
      <w:r w:rsidR="00D20422">
        <w:rPr>
          <w:rFonts w:cstheme="minorHAnsi"/>
          <w:b w:val="0"/>
          <w:bCs/>
          <w:color w:val="auto"/>
          <w:sz w:val="20"/>
          <w:szCs w:val="16"/>
        </w:rPr>
        <w:t>2</w:t>
      </w:r>
      <w:r w:rsidRPr="006C17CE">
        <w:rPr>
          <w:rFonts w:cstheme="minorHAnsi"/>
          <w:b w:val="0"/>
          <w:bCs/>
          <w:color w:val="auto"/>
          <w:sz w:val="20"/>
          <w:szCs w:val="16"/>
        </w:rPr>
        <w:t xml:space="preserve"> potential roles an organisation may have in a WTIF project – lead or partner. The lead role will have ultimate responsibility for the project and will be signatory to the funding agreement with the department.</w:t>
      </w:r>
      <w:r w:rsidRPr="006C17CE">
        <w:rPr>
          <w:rFonts w:cstheme="minorHAnsi"/>
          <w:color w:val="auto"/>
          <w:sz w:val="20"/>
          <w:szCs w:val="16"/>
        </w:rPr>
        <w:t xml:space="preserve"> </w:t>
      </w:r>
      <w:r w:rsidRPr="007F3B26">
        <w:rPr>
          <w:rFonts w:ascii="Arial" w:hAnsi="Arial" w:cs="Arial"/>
          <w:b w:val="0"/>
          <w:bCs/>
          <w:color w:val="011A3C"/>
          <w:sz w:val="20"/>
          <w:szCs w:val="20"/>
          <w:shd w:val="clear" w:color="auto" w:fill="FFFFFF"/>
        </w:rPr>
        <w:t>Please refer to the </w:t>
      </w:r>
      <w:r w:rsidRPr="00024D72">
        <w:rPr>
          <w:rStyle w:val="rpl-text-label"/>
          <w:rFonts w:ascii="Arial" w:hAnsi="Arial" w:cs="Arial"/>
          <w:b w:val="0"/>
          <w:bCs/>
          <w:color w:val="auto"/>
          <w:sz w:val="20"/>
          <w:szCs w:val="20"/>
          <w:shd w:val="clear" w:color="auto" w:fill="FFFFFF"/>
        </w:rPr>
        <w:t xml:space="preserve">‘Who can apply’ </w:t>
      </w:r>
      <w:r w:rsidR="00024D72">
        <w:rPr>
          <w:rStyle w:val="rpl-text-label"/>
          <w:rFonts w:ascii="Arial" w:hAnsi="Arial" w:cs="Arial"/>
          <w:b w:val="0"/>
          <w:bCs/>
          <w:color w:val="auto"/>
          <w:sz w:val="20"/>
          <w:szCs w:val="20"/>
          <w:shd w:val="clear" w:color="auto" w:fill="FFFFFF"/>
        </w:rPr>
        <w:t>guide/table on the WTIF website</w:t>
      </w:r>
      <w:r w:rsidR="00D35A49" w:rsidRPr="00024D72">
        <w:rPr>
          <w:rStyle w:val="rpl-text-label"/>
          <w:rFonts w:ascii="Arial" w:hAnsi="Arial" w:cs="Arial"/>
          <w:b w:val="0"/>
          <w:bCs/>
          <w:color w:val="auto"/>
          <w:sz w:val="20"/>
          <w:szCs w:val="20"/>
          <w:shd w:val="clear" w:color="auto" w:fill="FFFFFF"/>
        </w:rPr>
        <w:t>.</w:t>
      </w:r>
      <w:r w:rsidRPr="00024D72">
        <w:rPr>
          <w:rStyle w:val="rpl-text-label"/>
          <w:rFonts w:ascii="Arial" w:hAnsi="Arial" w:cs="Arial"/>
          <w:b w:val="0"/>
          <w:bCs/>
          <w:color w:val="auto"/>
          <w:sz w:val="20"/>
          <w:szCs w:val="20"/>
          <w:shd w:val="clear" w:color="auto" w:fill="FFFFFF"/>
        </w:rPr>
        <w:t> </w:t>
      </w:r>
    </w:p>
    <w:p w14:paraId="0909F6F8" w14:textId="2E3CE6EC" w:rsidR="008C71EB" w:rsidRPr="00D00D1D" w:rsidRDefault="008C71EB" w:rsidP="00D20422">
      <w:pPr>
        <w:pStyle w:val="Heading2"/>
        <w:spacing w:before="120"/>
        <w:rPr>
          <w:rStyle w:val="normaltextrun"/>
          <w:rFonts w:asciiTheme="minorHAnsi" w:hAnsiTheme="minorHAnsi" w:cstheme="minorHAnsi"/>
          <w:b/>
          <w:bCs/>
          <w:color w:val="004C97" w:themeColor="accent1"/>
          <w:szCs w:val="22"/>
        </w:rPr>
      </w:pPr>
      <w:r w:rsidRPr="00D00D1D">
        <w:rPr>
          <w:rStyle w:val="normaltextrun"/>
          <w:rFonts w:asciiTheme="minorHAnsi" w:hAnsiTheme="minorHAnsi" w:cstheme="minorHAnsi"/>
          <w:b/>
          <w:bCs/>
          <w:color w:val="004C97" w:themeColor="accent1"/>
          <w:szCs w:val="22"/>
        </w:rPr>
        <w:t>Duration</w:t>
      </w:r>
    </w:p>
    <w:p w14:paraId="42B9DE2D" w14:textId="77777777" w:rsidR="00F07D56" w:rsidRDefault="008C71EB" w:rsidP="00F07D56">
      <w:pPr>
        <w:pStyle w:val="paragraph"/>
        <w:spacing w:before="0" w:beforeAutospacing="0" w:after="240" w:afterAutospacing="0"/>
        <w:textAlignment w:val="baseline"/>
        <w:rPr>
          <w:rStyle w:val="normaltextrun"/>
          <w:rFonts w:asciiTheme="minorHAnsi" w:hAnsiTheme="minorHAnsi" w:cstheme="minorHAnsi"/>
          <w:sz w:val="20"/>
          <w:szCs w:val="20"/>
        </w:rPr>
      </w:pPr>
      <w:r w:rsidRPr="00E17B13">
        <w:rPr>
          <w:rStyle w:val="normaltextrun"/>
          <w:rFonts w:asciiTheme="minorHAnsi" w:hAnsiTheme="minorHAnsi" w:cstheme="minorHAnsi"/>
          <w:sz w:val="20"/>
          <w:szCs w:val="20"/>
        </w:rPr>
        <w:t xml:space="preserve">Funded projects are expected to be completed within a 24-month </w:t>
      </w:r>
      <w:r w:rsidR="00C20828" w:rsidRPr="00E17B13">
        <w:rPr>
          <w:rStyle w:val="normaltextrun"/>
          <w:rFonts w:asciiTheme="minorHAnsi" w:hAnsiTheme="minorHAnsi" w:cstheme="minorHAnsi"/>
          <w:sz w:val="20"/>
          <w:szCs w:val="20"/>
        </w:rPr>
        <w:t>period</w:t>
      </w:r>
      <w:r w:rsidRPr="00E17B13">
        <w:rPr>
          <w:rStyle w:val="normaltextrun"/>
          <w:rFonts w:asciiTheme="minorHAnsi" w:hAnsiTheme="minorHAnsi" w:cstheme="minorHAnsi"/>
          <w:sz w:val="20"/>
          <w:szCs w:val="20"/>
        </w:rPr>
        <w:t>.</w:t>
      </w:r>
    </w:p>
    <w:p w14:paraId="6F5CF6F6" w14:textId="77777777" w:rsidR="008C71EB" w:rsidRDefault="008C71EB" w:rsidP="008C71EB">
      <w:pPr>
        <w:suppressAutoHyphens w:val="0"/>
        <w:autoSpaceDE/>
        <w:autoSpaceDN/>
        <w:adjustRightInd/>
        <w:spacing w:after="0" w:line="240" w:lineRule="auto"/>
        <w:textAlignment w:val="auto"/>
        <w:rPr>
          <w:b/>
          <w:bCs/>
          <w:color w:val="004C97" w:themeColor="accent1"/>
          <w:sz w:val="24"/>
          <w:szCs w:val="24"/>
        </w:rPr>
      </w:pPr>
      <w:r w:rsidRPr="00BB7A69">
        <w:rPr>
          <w:b/>
          <w:bCs/>
          <w:color w:val="004C97" w:themeColor="accent1"/>
          <w:sz w:val="24"/>
          <w:szCs w:val="24"/>
        </w:rPr>
        <w:t xml:space="preserve">Priority </w:t>
      </w:r>
      <w:r>
        <w:rPr>
          <w:b/>
          <w:bCs/>
          <w:color w:val="004C97" w:themeColor="accent1"/>
          <w:sz w:val="24"/>
          <w:szCs w:val="24"/>
        </w:rPr>
        <w:t>A</w:t>
      </w:r>
      <w:r w:rsidRPr="00BB7A69">
        <w:rPr>
          <w:b/>
          <w:bCs/>
          <w:color w:val="004C97" w:themeColor="accent1"/>
          <w:sz w:val="24"/>
          <w:szCs w:val="24"/>
        </w:rPr>
        <w:t>reas</w:t>
      </w:r>
    </w:p>
    <w:p w14:paraId="5C7B3A85" w14:textId="77777777" w:rsidR="008C71EB" w:rsidRDefault="008C71EB" w:rsidP="008C71EB">
      <w:pPr>
        <w:suppressAutoHyphens w:val="0"/>
        <w:autoSpaceDE/>
        <w:autoSpaceDN/>
        <w:adjustRightInd/>
        <w:spacing w:after="0" w:line="240" w:lineRule="auto"/>
        <w:textAlignment w:val="auto"/>
        <w:rPr>
          <w:b/>
          <w:bCs/>
          <w:color w:val="004C97" w:themeColor="accent1"/>
          <w:sz w:val="24"/>
          <w:szCs w:val="24"/>
        </w:rPr>
      </w:pPr>
    </w:p>
    <w:tbl>
      <w:tblPr>
        <w:tblStyle w:val="TableGrid"/>
        <w:tblW w:w="10485" w:type="dxa"/>
        <w:tblBorders>
          <w:top w:val="single" w:sz="4" w:space="0" w:color="009CA6" w:themeColor="accent2"/>
          <w:left w:val="single" w:sz="4" w:space="0" w:color="009CA6" w:themeColor="accent2"/>
          <w:bottom w:val="single" w:sz="4" w:space="0" w:color="009CA6" w:themeColor="accent2"/>
          <w:right w:val="single" w:sz="4" w:space="0" w:color="009CA6" w:themeColor="accent2"/>
          <w:insideH w:val="single" w:sz="4" w:space="0" w:color="009CA6" w:themeColor="accent2"/>
          <w:insideV w:val="single" w:sz="4" w:space="0" w:color="009CA6" w:themeColor="accent2"/>
        </w:tblBorders>
        <w:tblLook w:val="04A0" w:firstRow="1" w:lastRow="0" w:firstColumn="1" w:lastColumn="0" w:noHBand="0" w:noVBand="1"/>
      </w:tblPr>
      <w:tblGrid>
        <w:gridCol w:w="10485"/>
      </w:tblGrid>
      <w:tr w:rsidR="008C71EB" w14:paraId="31A831E9" w14:textId="77777777" w:rsidTr="008C71EB">
        <w:trPr>
          <w:cantSplit/>
          <w:trHeight w:val="237"/>
          <w:tblHeader/>
        </w:trPr>
        <w:tc>
          <w:tcPr>
            <w:tcW w:w="10485" w:type="dxa"/>
          </w:tcPr>
          <w:p w14:paraId="7E80E398" w14:textId="77777777" w:rsidR="008C71EB" w:rsidRDefault="008C71EB" w:rsidP="00073DB5">
            <w:pPr>
              <w:pStyle w:val="TableHead"/>
              <w:numPr>
                <w:ilvl w:val="0"/>
                <w:numId w:val="34"/>
              </w:numPr>
              <w:ind w:left="314" w:hanging="314"/>
            </w:pPr>
            <w:r w:rsidRPr="00BB7A69">
              <w:rPr>
                <w:rFonts w:ascii="Arial" w:eastAsia="Arial" w:hAnsi="Arial" w:cs="Arial"/>
                <w:color w:val="004C97" w:themeColor="accent1"/>
                <w:sz w:val="20"/>
                <w:szCs w:val="20"/>
              </w:rPr>
              <w:t>Priority regions</w:t>
            </w:r>
          </w:p>
        </w:tc>
      </w:tr>
      <w:tr w:rsidR="008C71EB" w14:paraId="47A837EE" w14:textId="77777777" w:rsidTr="008C71EB">
        <w:trPr>
          <w:cantSplit/>
        </w:trPr>
        <w:tc>
          <w:tcPr>
            <w:tcW w:w="10485" w:type="dxa"/>
          </w:tcPr>
          <w:p w14:paraId="1C8F7C82" w14:textId="3F775033" w:rsidR="008C71EB" w:rsidRPr="00312720" w:rsidRDefault="008C71EB" w:rsidP="00073DB5">
            <w:pPr>
              <w:pStyle w:val="TableHead"/>
              <w:rPr>
                <w:color w:val="004C97" w:themeColor="accent1"/>
              </w:rPr>
            </w:pPr>
            <w:r w:rsidRPr="00187DD9">
              <w:rPr>
                <w:rFonts w:ascii="Arial" w:eastAsia="Arial" w:hAnsi="Arial" w:cs="Arial"/>
                <w:b w:val="0"/>
                <w:color w:val="auto"/>
                <w:sz w:val="20"/>
                <w:szCs w:val="20"/>
              </w:rPr>
              <w:t xml:space="preserve">The Victorian Government is committed to supporting communities across regional and rural Victoria to participate in education and training. Applications that seek to support regional communities to participate in </w:t>
            </w:r>
            <w:r w:rsidR="00D35A49" w:rsidRPr="00187DD9">
              <w:rPr>
                <w:rFonts w:ascii="Arial" w:eastAsia="Arial" w:hAnsi="Arial" w:cs="Arial"/>
                <w:b w:val="0"/>
                <w:color w:val="auto"/>
                <w:sz w:val="20"/>
                <w:szCs w:val="20"/>
              </w:rPr>
              <w:t>training and</w:t>
            </w:r>
            <w:r w:rsidRPr="00187DD9">
              <w:rPr>
                <w:rFonts w:ascii="Arial" w:eastAsia="Arial" w:hAnsi="Arial" w:cs="Arial"/>
                <w:b w:val="0"/>
                <w:color w:val="auto"/>
                <w:sz w:val="20"/>
                <w:szCs w:val="20"/>
              </w:rPr>
              <w:t xml:space="preserve"> support regional employers to address skills needs will be prioritised for funding in the current round of WTIF.</w:t>
            </w:r>
          </w:p>
        </w:tc>
      </w:tr>
    </w:tbl>
    <w:p w14:paraId="1B7681DA" w14:textId="77777777" w:rsidR="008C71EB" w:rsidRDefault="008C71EB" w:rsidP="008C71EB">
      <w:pPr>
        <w:suppressAutoHyphens w:val="0"/>
        <w:autoSpaceDE/>
        <w:autoSpaceDN/>
        <w:adjustRightInd/>
        <w:spacing w:after="0" w:line="240" w:lineRule="auto"/>
        <w:textAlignment w:val="auto"/>
        <w:rPr>
          <w:b/>
          <w:bCs/>
          <w:color w:val="004C97" w:themeColor="accent1"/>
          <w:sz w:val="24"/>
          <w:szCs w:val="24"/>
        </w:rPr>
      </w:pPr>
    </w:p>
    <w:tbl>
      <w:tblPr>
        <w:tblStyle w:val="TableGrid"/>
        <w:tblW w:w="10485" w:type="dxa"/>
        <w:tblBorders>
          <w:top w:val="single" w:sz="4" w:space="0" w:color="009CA6" w:themeColor="accent2"/>
          <w:left w:val="single" w:sz="4" w:space="0" w:color="009CA6" w:themeColor="accent2"/>
          <w:bottom w:val="single" w:sz="4" w:space="0" w:color="009CA6" w:themeColor="accent2"/>
          <w:right w:val="single" w:sz="4" w:space="0" w:color="009CA6" w:themeColor="accent2"/>
          <w:insideH w:val="single" w:sz="4" w:space="0" w:color="009CA6" w:themeColor="accent2"/>
          <w:insideV w:val="single" w:sz="4" w:space="0" w:color="009CA6" w:themeColor="accent2"/>
        </w:tblBorders>
        <w:tblLook w:val="04A0" w:firstRow="1" w:lastRow="0" w:firstColumn="1" w:lastColumn="0" w:noHBand="0" w:noVBand="1"/>
      </w:tblPr>
      <w:tblGrid>
        <w:gridCol w:w="10485"/>
      </w:tblGrid>
      <w:tr w:rsidR="008C71EB" w14:paraId="02A7699E" w14:textId="77777777" w:rsidTr="008C71EB">
        <w:trPr>
          <w:cantSplit/>
          <w:trHeight w:val="250"/>
          <w:tblHeader/>
        </w:trPr>
        <w:tc>
          <w:tcPr>
            <w:tcW w:w="10485" w:type="dxa"/>
          </w:tcPr>
          <w:p w14:paraId="2C603A40" w14:textId="77777777" w:rsidR="008C71EB" w:rsidRDefault="008C71EB" w:rsidP="00073DB5">
            <w:pPr>
              <w:pStyle w:val="TableHead"/>
              <w:numPr>
                <w:ilvl w:val="0"/>
                <w:numId w:val="34"/>
              </w:numPr>
              <w:ind w:left="314"/>
            </w:pPr>
            <w:bookmarkStart w:id="0" w:name="_Hlk128749182"/>
            <w:r w:rsidRPr="00BB7A69">
              <w:rPr>
                <w:rFonts w:ascii="Arial" w:eastAsia="Arial" w:hAnsi="Arial" w:cs="Arial"/>
                <w:color w:val="004C97" w:themeColor="accent1"/>
                <w:sz w:val="20"/>
                <w:szCs w:val="20"/>
              </w:rPr>
              <w:t>Priority industries</w:t>
            </w:r>
          </w:p>
        </w:tc>
      </w:tr>
      <w:tr w:rsidR="008C71EB" w14:paraId="0EF8478E" w14:textId="77777777" w:rsidTr="008C71EB">
        <w:trPr>
          <w:cantSplit/>
        </w:trPr>
        <w:tc>
          <w:tcPr>
            <w:tcW w:w="10485" w:type="dxa"/>
          </w:tcPr>
          <w:p w14:paraId="6B8B86FF" w14:textId="77777777" w:rsidR="008C71EB" w:rsidRPr="006C34F1" w:rsidRDefault="008C71EB" w:rsidP="00073DB5">
            <w:pPr>
              <w:spacing w:before="120"/>
              <w:rPr>
                <w:rFonts w:eastAsia="Arial"/>
                <w:b/>
                <w:bCs/>
                <w:sz w:val="20"/>
                <w:szCs w:val="20"/>
              </w:rPr>
            </w:pPr>
            <w:r w:rsidRPr="006C34F1">
              <w:rPr>
                <w:rFonts w:eastAsia="Arial"/>
                <w:sz w:val="20"/>
                <w:szCs w:val="20"/>
              </w:rPr>
              <w:t>The target industries that will be prioritised for funding in WTIF include:</w:t>
            </w:r>
          </w:p>
          <w:p w14:paraId="62C6D21C" w14:textId="77777777" w:rsidR="008C71EB" w:rsidRPr="003C7E0F" w:rsidRDefault="008C71EB" w:rsidP="00073DB5">
            <w:pPr>
              <w:pStyle w:val="ListParagraph"/>
              <w:numPr>
                <w:ilvl w:val="0"/>
                <w:numId w:val="35"/>
              </w:numPr>
              <w:spacing w:before="120"/>
              <w:rPr>
                <w:rFonts w:ascii="Arial" w:eastAsia="Arial" w:hAnsi="Arial" w:cs="Arial"/>
                <w:b/>
                <w:bCs/>
                <w:sz w:val="20"/>
                <w:szCs w:val="20"/>
              </w:rPr>
            </w:pPr>
            <w:r w:rsidRPr="003C7E0F">
              <w:rPr>
                <w:rFonts w:ascii="Arial" w:eastAsia="Arial" w:hAnsi="Arial" w:cs="Arial"/>
                <w:sz w:val="20"/>
                <w:szCs w:val="20"/>
              </w:rPr>
              <w:t>Advanced manufacturing</w:t>
            </w:r>
          </w:p>
          <w:p w14:paraId="0077551E" w14:textId="77777777" w:rsidR="008C71EB" w:rsidRPr="003C7E0F" w:rsidRDefault="008C71EB" w:rsidP="00073DB5">
            <w:pPr>
              <w:pStyle w:val="ListParagraph"/>
              <w:numPr>
                <w:ilvl w:val="0"/>
                <w:numId w:val="35"/>
              </w:numPr>
              <w:spacing w:before="120"/>
              <w:rPr>
                <w:rFonts w:ascii="Arial" w:eastAsia="Arial" w:hAnsi="Arial" w:cs="Arial"/>
                <w:b/>
                <w:bCs/>
                <w:sz w:val="20"/>
                <w:szCs w:val="20"/>
              </w:rPr>
            </w:pPr>
            <w:r w:rsidRPr="003C7E0F">
              <w:rPr>
                <w:rFonts w:ascii="Arial" w:eastAsia="Arial" w:hAnsi="Arial" w:cs="Arial"/>
                <w:sz w:val="20"/>
                <w:szCs w:val="20"/>
              </w:rPr>
              <w:t xml:space="preserve">Agriculture </w:t>
            </w:r>
          </w:p>
          <w:p w14:paraId="7D09044F" w14:textId="77777777" w:rsidR="008C71EB" w:rsidRPr="003C7E0F" w:rsidRDefault="008C71EB" w:rsidP="00073DB5">
            <w:pPr>
              <w:pStyle w:val="ListParagraph"/>
              <w:numPr>
                <w:ilvl w:val="0"/>
                <w:numId w:val="35"/>
              </w:numPr>
              <w:spacing w:before="120"/>
              <w:rPr>
                <w:rFonts w:ascii="Arial" w:eastAsia="Arial" w:hAnsi="Arial" w:cs="Arial"/>
                <w:b/>
                <w:bCs/>
                <w:sz w:val="20"/>
                <w:szCs w:val="20"/>
              </w:rPr>
            </w:pPr>
            <w:r w:rsidRPr="003C7E0F">
              <w:rPr>
                <w:rFonts w:ascii="Arial" w:eastAsia="Arial" w:hAnsi="Arial" w:cs="Arial"/>
                <w:sz w:val="20"/>
                <w:szCs w:val="20"/>
              </w:rPr>
              <w:t xml:space="preserve">Clean economy </w:t>
            </w:r>
          </w:p>
          <w:p w14:paraId="5DF7558B" w14:textId="77777777" w:rsidR="008C71EB" w:rsidRPr="003C7E0F" w:rsidRDefault="008C71EB" w:rsidP="00073DB5">
            <w:pPr>
              <w:pStyle w:val="ListParagraph"/>
              <w:numPr>
                <w:ilvl w:val="0"/>
                <w:numId w:val="35"/>
              </w:numPr>
              <w:spacing w:before="120"/>
              <w:rPr>
                <w:rFonts w:ascii="Arial" w:eastAsia="Arial" w:hAnsi="Arial" w:cs="Arial"/>
                <w:b/>
                <w:bCs/>
                <w:sz w:val="20"/>
                <w:szCs w:val="20"/>
              </w:rPr>
            </w:pPr>
            <w:r w:rsidRPr="003C7E0F">
              <w:rPr>
                <w:rFonts w:ascii="Arial" w:eastAsia="Arial" w:hAnsi="Arial" w:cs="Arial"/>
                <w:sz w:val="20"/>
                <w:szCs w:val="20"/>
              </w:rPr>
              <w:t>Digital technologies</w:t>
            </w:r>
          </w:p>
          <w:p w14:paraId="74998AD6" w14:textId="77777777" w:rsidR="008C71EB" w:rsidRPr="003C7E0F" w:rsidRDefault="008C71EB" w:rsidP="00073DB5">
            <w:pPr>
              <w:pStyle w:val="ListParagraph"/>
              <w:numPr>
                <w:ilvl w:val="0"/>
                <w:numId w:val="35"/>
              </w:numPr>
              <w:spacing w:before="120"/>
              <w:rPr>
                <w:rFonts w:ascii="Arial" w:eastAsia="Arial" w:hAnsi="Arial" w:cs="Arial"/>
                <w:b/>
                <w:bCs/>
                <w:sz w:val="20"/>
                <w:szCs w:val="20"/>
              </w:rPr>
            </w:pPr>
            <w:r w:rsidRPr="003C7E0F">
              <w:rPr>
                <w:rFonts w:ascii="Arial" w:eastAsia="Arial" w:hAnsi="Arial" w:cs="Arial"/>
                <w:sz w:val="20"/>
                <w:szCs w:val="20"/>
              </w:rPr>
              <w:t>Health</w:t>
            </w:r>
          </w:p>
          <w:p w14:paraId="41702FAD" w14:textId="77777777" w:rsidR="008C71EB" w:rsidRPr="00187DD9" w:rsidRDefault="008C71EB" w:rsidP="00073DB5">
            <w:pPr>
              <w:pStyle w:val="ListParagraph"/>
              <w:numPr>
                <w:ilvl w:val="0"/>
                <w:numId w:val="35"/>
              </w:numPr>
              <w:spacing w:before="120"/>
              <w:rPr>
                <w:rFonts w:ascii="Arial" w:eastAsia="Arial" w:hAnsi="Arial" w:cs="Arial"/>
                <w:b/>
                <w:bCs/>
                <w:sz w:val="20"/>
                <w:szCs w:val="20"/>
              </w:rPr>
            </w:pPr>
            <w:r w:rsidRPr="003C7E0F">
              <w:rPr>
                <w:rFonts w:ascii="Arial" w:eastAsia="Arial" w:hAnsi="Arial" w:cs="Arial"/>
                <w:sz w:val="20"/>
                <w:szCs w:val="20"/>
              </w:rPr>
              <w:t>Infrastructure</w:t>
            </w:r>
          </w:p>
          <w:p w14:paraId="7B2D2BDA" w14:textId="26935432" w:rsidR="008C71EB" w:rsidRPr="00E64495" w:rsidRDefault="008C71EB" w:rsidP="00E64495">
            <w:pPr>
              <w:pStyle w:val="ListParagraph"/>
              <w:numPr>
                <w:ilvl w:val="0"/>
                <w:numId w:val="35"/>
              </w:numPr>
              <w:spacing w:before="120"/>
              <w:rPr>
                <w:rFonts w:ascii="Arial" w:eastAsia="Arial" w:hAnsi="Arial" w:cs="Arial"/>
                <w:b/>
                <w:bCs/>
                <w:sz w:val="20"/>
                <w:szCs w:val="20"/>
              </w:rPr>
            </w:pPr>
            <w:r w:rsidRPr="00187DD9">
              <w:rPr>
                <w:rFonts w:ascii="Arial" w:eastAsia="Arial" w:hAnsi="Arial" w:cs="Arial"/>
                <w:sz w:val="20"/>
                <w:szCs w:val="20"/>
              </w:rPr>
              <w:t>Social services</w:t>
            </w:r>
          </w:p>
        </w:tc>
      </w:tr>
      <w:bookmarkEnd w:id="0"/>
    </w:tbl>
    <w:p w14:paraId="65DDC1B7" w14:textId="77777777" w:rsidR="008C71EB" w:rsidRDefault="008C71EB" w:rsidP="008C71EB">
      <w:pPr>
        <w:suppressAutoHyphens w:val="0"/>
        <w:autoSpaceDE/>
        <w:autoSpaceDN/>
        <w:adjustRightInd/>
        <w:spacing w:after="0" w:line="240" w:lineRule="auto"/>
        <w:textAlignment w:val="auto"/>
        <w:rPr>
          <w:b/>
          <w:bCs/>
          <w:color w:val="004C97" w:themeColor="accent1"/>
          <w:sz w:val="24"/>
          <w:szCs w:val="24"/>
        </w:rPr>
      </w:pPr>
    </w:p>
    <w:tbl>
      <w:tblPr>
        <w:tblStyle w:val="TableGrid"/>
        <w:tblW w:w="10485" w:type="dxa"/>
        <w:tblBorders>
          <w:top w:val="single" w:sz="4" w:space="0" w:color="009CA6" w:themeColor="accent2"/>
          <w:left w:val="single" w:sz="4" w:space="0" w:color="009CA6" w:themeColor="accent2"/>
          <w:bottom w:val="single" w:sz="4" w:space="0" w:color="009CA6" w:themeColor="accent2"/>
          <w:right w:val="single" w:sz="4" w:space="0" w:color="009CA6" w:themeColor="accent2"/>
          <w:insideH w:val="single" w:sz="4" w:space="0" w:color="009CA6" w:themeColor="accent2"/>
          <w:insideV w:val="single" w:sz="4" w:space="0" w:color="009CA6" w:themeColor="accent2"/>
        </w:tblBorders>
        <w:tblLook w:val="04A0" w:firstRow="1" w:lastRow="0" w:firstColumn="1" w:lastColumn="0" w:noHBand="0" w:noVBand="1"/>
      </w:tblPr>
      <w:tblGrid>
        <w:gridCol w:w="10485"/>
      </w:tblGrid>
      <w:tr w:rsidR="008C71EB" w14:paraId="262AE1C8" w14:textId="77777777" w:rsidTr="008C71EB">
        <w:trPr>
          <w:cantSplit/>
          <w:tblHeader/>
        </w:trPr>
        <w:tc>
          <w:tcPr>
            <w:tcW w:w="10485" w:type="dxa"/>
          </w:tcPr>
          <w:p w14:paraId="075D6CFD" w14:textId="77777777" w:rsidR="008C71EB" w:rsidRDefault="008C71EB" w:rsidP="00073DB5">
            <w:pPr>
              <w:pStyle w:val="TableHead"/>
              <w:numPr>
                <w:ilvl w:val="0"/>
                <w:numId w:val="34"/>
              </w:numPr>
              <w:ind w:left="314" w:hanging="314"/>
            </w:pPr>
            <w:r w:rsidRPr="00BB7A69">
              <w:rPr>
                <w:rFonts w:ascii="Arial" w:eastAsia="Arial" w:hAnsi="Arial" w:cs="Arial"/>
                <w:color w:val="004C97" w:themeColor="accent1"/>
                <w:sz w:val="20"/>
                <w:szCs w:val="20"/>
              </w:rPr>
              <w:t>Priority cohorts</w:t>
            </w:r>
          </w:p>
        </w:tc>
      </w:tr>
      <w:tr w:rsidR="008C71EB" w14:paraId="4F788D0B" w14:textId="77777777" w:rsidTr="008C71EB">
        <w:trPr>
          <w:cantSplit/>
        </w:trPr>
        <w:tc>
          <w:tcPr>
            <w:tcW w:w="10485" w:type="dxa"/>
          </w:tcPr>
          <w:p w14:paraId="56246E27" w14:textId="77777777" w:rsidR="008C71EB" w:rsidRDefault="008C71EB" w:rsidP="00073DB5">
            <w:pPr>
              <w:spacing w:before="120"/>
              <w:rPr>
                <w:rFonts w:eastAsia="Arial"/>
                <w:sz w:val="20"/>
                <w:szCs w:val="20"/>
              </w:rPr>
            </w:pPr>
            <w:r>
              <w:rPr>
                <w:rFonts w:eastAsia="Arial"/>
                <w:sz w:val="20"/>
                <w:szCs w:val="20"/>
              </w:rPr>
              <w:t>Applications that support the following priority cohorts to access training will be prioritised for funding in the current round of WTIF:</w:t>
            </w:r>
          </w:p>
          <w:p w14:paraId="4EA2A65C" w14:textId="60BE2B73" w:rsidR="008C71EB" w:rsidRPr="008D6DEE" w:rsidRDefault="00D20422" w:rsidP="00073DB5">
            <w:pPr>
              <w:pStyle w:val="ListParagraph"/>
              <w:numPr>
                <w:ilvl w:val="0"/>
                <w:numId w:val="35"/>
              </w:numPr>
              <w:spacing w:before="120"/>
              <w:rPr>
                <w:rFonts w:ascii="Arial" w:eastAsia="Arial" w:hAnsi="Arial" w:cs="Arial"/>
                <w:b/>
                <w:bCs/>
                <w:sz w:val="20"/>
                <w:szCs w:val="20"/>
              </w:rPr>
            </w:pPr>
            <w:r>
              <w:rPr>
                <w:rFonts w:ascii="Arial" w:eastAsia="Arial" w:hAnsi="Arial" w:cs="Arial"/>
                <w:sz w:val="20"/>
                <w:szCs w:val="20"/>
              </w:rPr>
              <w:t>s</w:t>
            </w:r>
            <w:r w:rsidR="008C71EB" w:rsidRPr="008D6DEE">
              <w:rPr>
                <w:rFonts w:ascii="Arial" w:eastAsia="Arial" w:hAnsi="Arial" w:cs="Arial"/>
                <w:sz w:val="20"/>
                <w:szCs w:val="20"/>
              </w:rPr>
              <w:t xml:space="preserve">tudents from Aboriginal and Torres </w:t>
            </w:r>
            <w:r>
              <w:rPr>
                <w:rFonts w:ascii="Arial" w:eastAsia="Arial" w:hAnsi="Arial" w:cs="Arial"/>
                <w:sz w:val="20"/>
                <w:szCs w:val="20"/>
              </w:rPr>
              <w:t>S</w:t>
            </w:r>
            <w:r w:rsidR="008C71EB" w:rsidRPr="008D6DEE">
              <w:rPr>
                <w:rFonts w:ascii="Arial" w:eastAsia="Arial" w:hAnsi="Arial" w:cs="Arial"/>
                <w:sz w:val="20"/>
                <w:szCs w:val="20"/>
              </w:rPr>
              <w:t>trait Islander communities</w:t>
            </w:r>
          </w:p>
          <w:p w14:paraId="50D4E93E" w14:textId="45626176" w:rsidR="008C71EB" w:rsidRPr="008D6DEE" w:rsidRDefault="00D20422" w:rsidP="00073DB5">
            <w:pPr>
              <w:pStyle w:val="ListParagraph"/>
              <w:numPr>
                <w:ilvl w:val="0"/>
                <w:numId w:val="35"/>
              </w:numPr>
              <w:spacing w:before="120"/>
              <w:rPr>
                <w:rFonts w:ascii="Arial" w:eastAsia="Arial" w:hAnsi="Arial" w:cs="Arial"/>
                <w:b/>
                <w:bCs/>
                <w:sz w:val="20"/>
                <w:szCs w:val="20"/>
              </w:rPr>
            </w:pPr>
            <w:r>
              <w:rPr>
                <w:rFonts w:ascii="Arial" w:eastAsia="Arial" w:hAnsi="Arial" w:cs="Arial"/>
                <w:sz w:val="20"/>
                <w:szCs w:val="20"/>
              </w:rPr>
              <w:t>s</w:t>
            </w:r>
            <w:r w:rsidR="008C71EB" w:rsidRPr="008D6DEE">
              <w:rPr>
                <w:rFonts w:ascii="Arial" w:eastAsia="Arial" w:hAnsi="Arial" w:cs="Arial"/>
                <w:sz w:val="20"/>
                <w:szCs w:val="20"/>
              </w:rPr>
              <w:t>tudents experiencing barriers to employment (</w:t>
            </w:r>
            <w:r w:rsidR="00D35A49" w:rsidRPr="008D6DEE">
              <w:rPr>
                <w:rFonts w:ascii="Arial" w:eastAsia="Arial" w:hAnsi="Arial" w:cs="Arial"/>
                <w:sz w:val="20"/>
                <w:szCs w:val="20"/>
              </w:rPr>
              <w:t>e.g.,</w:t>
            </w:r>
            <w:r w:rsidR="008C71EB" w:rsidRPr="008D6DEE">
              <w:rPr>
                <w:rFonts w:ascii="Arial" w:eastAsia="Arial" w:hAnsi="Arial" w:cs="Arial"/>
                <w:sz w:val="20"/>
                <w:szCs w:val="20"/>
              </w:rPr>
              <w:t xml:space="preserve"> long-term unemployed)</w:t>
            </w:r>
          </w:p>
          <w:p w14:paraId="1304D6DA" w14:textId="350770E8" w:rsidR="008C71EB" w:rsidRPr="008D6DEE" w:rsidRDefault="00D20422" w:rsidP="00073DB5">
            <w:pPr>
              <w:pStyle w:val="ListParagraph"/>
              <w:numPr>
                <w:ilvl w:val="0"/>
                <w:numId w:val="35"/>
              </w:numPr>
              <w:spacing w:before="120"/>
              <w:rPr>
                <w:rFonts w:ascii="Arial" w:eastAsia="Arial" w:hAnsi="Arial" w:cs="Arial"/>
                <w:b/>
                <w:bCs/>
                <w:sz w:val="20"/>
                <w:szCs w:val="20"/>
              </w:rPr>
            </w:pPr>
            <w:r>
              <w:rPr>
                <w:rFonts w:ascii="Arial" w:eastAsia="Arial" w:hAnsi="Arial" w:cs="Arial"/>
                <w:sz w:val="20"/>
                <w:szCs w:val="20"/>
              </w:rPr>
              <w:t>s</w:t>
            </w:r>
            <w:r w:rsidR="008C71EB" w:rsidRPr="008D6DEE">
              <w:rPr>
                <w:rFonts w:ascii="Arial" w:eastAsia="Arial" w:hAnsi="Arial" w:cs="Arial"/>
                <w:sz w:val="20"/>
                <w:szCs w:val="20"/>
              </w:rPr>
              <w:t>tudents from Culturally and Linguistically Diverse groups</w:t>
            </w:r>
          </w:p>
          <w:p w14:paraId="3BB32F2E" w14:textId="711D9AB4" w:rsidR="008C71EB" w:rsidRPr="008D6DEE" w:rsidRDefault="00D20422" w:rsidP="00073DB5">
            <w:pPr>
              <w:pStyle w:val="ListParagraph"/>
              <w:numPr>
                <w:ilvl w:val="0"/>
                <w:numId w:val="35"/>
              </w:numPr>
              <w:spacing w:before="120"/>
              <w:rPr>
                <w:rFonts w:ascii="Arial" w:eastAsia="Arial" w:hAnsi="Arial" w:cs="Arial"/>
                <w:b/>
                <w:bCs/>
                <w:sz w:val="20"/>
                <w:szCs w:val="20"/>
              </w:rPr>
            </w:pPr>
            <w:r>
              <w:rPr>
                <w:rFonts w:ascii="Arial" w:eastAsia="Arial" w:hAnsi="Arial" w:cs="Arial"/>
                <w:sz w:val="20"/>
                <w:szCs w:val="20"/>
              </w:rPr>
              <w:t>s</w:t>
            </w:r>
            <w:r w:rsidR="008C71EB" w:rsidRPr="008D6DEE">
              <w:rPr>
                <w:rFonts w:ascii="Arial" w:eastAsia="Arial" w:hAnsi="Arial" w:cs="Arial"/>
                <w:sz w:val="20"/>
                <w:szCs w:val="20"/>
              </w:rPr>
              <w:t>tudents with disabilities</w:t>
            </w:r>
          </w:p>
          <w:p w14:paraId="6425C436" w14:textId="6D4A3FE7" w:rsidR="008C71EB" w:rsidRPr="008D6DEE" w:rsidRDefault="00D20422" w:rsidP="00073DB5">
            <w:pPr>
              <w:pStyle w:val="ListParagraph"/>
              <w:numPr>
                <w:ilvl w:val="0"/>
                <w:numId w:val="35"/>
              </w:numPr>
              <w:spacing w:before="120"/>
              <w:rPr>
                <w:rFonts w:ascii="Arial" w:eastAsia="Arial" w:hAnsi="Arial" w:cs="Arial"/>
                <w:b/>
                <w:bCs/>
                <w:sz w:val="20"/>
                <w:szCs w:val="20"/>
              </w:rPr>
            </w:pPr>
            <w:r>
              <w:rPr>
                <w:rFonts w:ascii="Arial" w:eastAsia="Arial" w:hAnsi="Arial" w:cs="Arial"/>
                <w:sz w:val="20"/>
                <w:szCs w:val="20"/>
              </w:rPr>
              <w:t>s</w:t>
            </w:r>
            <w:r w:rsidR="008C71EB" w:rsidRPr="008D6DEE">
              <w:rPr>
                <w:rFonts w:ascii="Arial" w:eastAsia="Arial" w:hAnsi="Arial" w:cs="Arial"/>
                <w:sz w:val="20"/>
                <w:szCs w:val="20"/>
              </w:rPr>
              <w:t>tudents facing gender-based barriers to training (</w:t>
            </w:r>
            <w:r w:rsidR="00D35A49" w:rsidRPr="008D6DEE">
              <w:rPr>
                <w:rFonts w:ascii="Arial" w:eastAsia="Arial" w:hAnsi="Arial" w:cs="Arial"/>
                <w:sz w:val="20"/>
                <w:szCs w:val="20"/>
              </w:rPr>
              <w:t>e.g.,</w:t>
            </w:r>
            <w:r w:rsidR="008C71EB" w:rsidRPr="008D6DEE">
              <w:rPr>
                <w:rFonts w:ascii="Arial" w:eastAsia="Arial" w:hAnsi="Arial" w:cs="Arial"/>
                <w:sz w:val="20"/>
                <w:szCs w:val="20"/>
              </w:rPr>
              <w:t xml:space="preserve"> women seeking to work in traditionally male industries) </w:t>
            </w:r>
          </w:p>
          <w:p w14:paraId="17E536EB" w14:textId="6688DA34" w:rsidR="008C71EB" w:rsidRPr="00187DD9" w:rsidRDefault="00D20422" w:rsidP="00073DB5">
            <w:pPr>
              <w:pStyle w:val="ListParagraph"/>
              <w:numPr>
                <w:ilvl w:val="0"/>
                <w:numId w:val="35"/>
              </w:numPr>
              <w:spacing w:before="120"/>
              <w:rPr>
                <w:rFonts w:ascii="Arial" w:eastAsia="Arial" w:hAnsi="Arial" w:cs="Arial"/>
                <w:b/>
                <w:bCs/>
                <w:sz w:val="20"/>
                <w:szCs w:val="20"/>
              </w:rPr>
            </w:pPr>
            <w:r>
              <w:rPr>
                <w:rFonts w:ascii="Arial" w:eastAsia="Arial" w:hAnsi="Arial" w:cs="Arial"/>
                <w:sz w:val="20"/>
                <w:szCs w:val="20"/>
              </w:rPr>
              <w:t>s</w:t>
            </w:r>
            <w:r w:rsidR="008C71EB" w:rsidRPr="008D6DEE">
              <w:rPr>
                <w:rFonts w:ascii="Arial" w:eastAsia="Arial" w:hAnsi="Arial" w:cs="Arial"/>
                <w:sz w:val="20"/>
                <w:szCs w:val="20"/>
              </w:rPr>
              <w:t>tudents from low socio-economic status (SES) backgrounds</w:t>
            </w:r>
          </w:p>
        </w:tc>
      </w:tr>
    </w:tbl>
    <w:p w14:paraId="76983C24" w14:textId="77777777" w:rsidR="001A790F" w:rsidRDefault="001A790F" w:rsidP="001F66D9">
      <w:pPr>
        <w:pStyle w:val="Heading2"/>
        <w:rPr>
          <w:rFonts w:asciiTheme="minorHAnsi" w:hAnsiTheme="minorHAnsi" w:cstheme="minorHAnsi"/>
          <w:b/>
          <w:bCs/>
          <w:color w:val="004C97" w:themeColor="accent1"/>
          <w:szCs w:val="22"/>
        </w:rPr>
      </w:pPr>
    </w:p>
    <w:p w14:paraId="7163AB3A" w14:textId="77777777" w:rsidR="001A790F" w:rsidRDefault="001A790F">
      <w:pPr>
        <w:suppressAutoHyphens w:val="0"/>
        <w:autoSpaceDE/>
        <w:autoSpaceDN/>
        <w:adjustRightInd/>
        <w:spacing w:after="0" w:line="240" w:lineRule="auto"/>
        <w:textAlignment w:val="auto"/>
        <w:rPr>
          <w:rFonts w:asciiTheme="minorHAnsi" w:hAnsiTheme="minorHAnsi" w:cstheme="minorHAnsi"/>
          <w:b/>
          <w:bCs/>
          <w:color w:val="004C97" w:themeColor="accent1"/>
          <w:sz w:val="24"/>
          <w:szCs w:val="22"/>
        </w:rPr>
      </w:pPr>
      <w:r>
        <w:rPr>
          <w:rFonts w:asciiTheme="minorHAnsi" w:hAnsiTheme="minorHAnsi" w:cstheme="minorHAnsi"/>
          <w:b/>
          <w:bCs/>
          <w:color w:val="004C97" w:themeColor="accent1"/>
          <w:szCs w:val="22"/>
        </w:rPr>
        <w:br w:type="page"/>
      </w:r>
    </w:p>
    <w:p w14:paraId="09103CFC" w14:textId="77777777" w:rsidR="001F66D9" w:rsidRPr="00D00D1D" w:rsidRDefault="001F66D9" w:rsidP="001F66D9">
      <w:pPr>
        <w:pStyle w:val="Heading2"/>
        <w:rPr>
          <w:rFonts w:asciiTheme="minorHAnsi" w:hAnsiTheme="minorHAnsi" w:cstheme="minorHAnsi"/>
          <w:b/>
          <w:bCs/>
          <w:color w:val="004C97" w:themeColor="accent1"/>
          <w:szCs w:val="22"/>
        </w:rPr>
      </w:pPr>
      <w:r w:rsidRPr="00D00D1D">
        <w:rPr>
          <w:rFonts w:asciiTheme="minorHAnsi" w:hAnsiTheme="minorHAnsi" w:cstheme="minorHAnsi"/>
          <w:b/>
          <w:bCs/>
          <w:color w:val="004C97" w:themeColor="accent1"/>
          <w:szCs w:val="22"/>
        </w:rPr>
        <w:lastRenderedPageBreak/>
        <w:t>How to apply</w:t>
      </w:r>
    </w:p>
    <w:p w14:paraId="4F0054A1" w14:textId="77777777" w:rsidR="001F66D9" w:rsidRPr="00E17B13" w:rsidRDefault="001F66D9" w:rsidP="001F66D9">
      <w:pPr>
        <w:pStyle w:val="ESBodyText"/>
        <w:rPr>
          <w:rFonts w:asciiTheme="minorHAnsi" w:hAnsiTheme="minorHAnsi" w:cstheme="minorHAnsi"/>
          <w:sz w:val="20"/>
          <w:szCs w:val="20"/>
        </w:rPr>
      </w:pPr>
      <w:r w:rsidRPr="00E17B13">
        <w:rPr>
          <w:rFonts w:asciiTheme="minorHAnsi" w:hAnsiTheme="minorHAnsi" w:cstheme="minorHAnsi"/>
          <w:sz w:val="20"/>
          <w:szCs w:val="20"/>
        </w:rPr>
        <w:t>There are two streams for applications to WTIF:</w:t>
      </w:r>
    </w:p>
    <w:tbl>
      <w:tblPr>
        <w:tblStyle w:val="TableGrid"/>
        <w:tblW w:w="10201"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0201"/>
      </w:tblGrid>
      <w:tr w:rsidR="001F66D9" w:rsidRPr="00E17B13" w14:paraId="66EA7045" w14:textId="77777777" w:rsidTr="00D35A49">
        <w:tc>
          <w:tcPr>
            <w:tcW w:w="10201" w:type="dxa"/>
            <w:shd w:val="clear" w:color="auto" w:fill="FFFFFF" w:themeFill="background1"/>
          </w:tcPr>
          <w:p w14:paraId="5ABB9075" w14:textId="77777777" w:rsidR="001F66D9" w:rsidRPr="00E17B13" w:rsidRDefault="001F66D9" w:rsidP="00073DB5">
            <w:pPr>
              <w:pStyle w:val="ESBodyText"/>
              <w:rPr>
                <w:rFonts w:asciiTheme="minorHAnsi" w:hAnsiTheme="minorHAnsi" w:cstheme="minorHAnsi"/>
                <w:b/>
                <w:bCs/>
                <w:color w:val="000000" w:themeColor="text1"/>
                <w:sz w:val="20"/>
                <w:szCs w:val="20"/>
              </w:rPr>
            </w:pPr>
            <w:r w:rsidRPr="00E17B13">
              <w:rPr>
                <w:rFonts w:asciiTheme="minorHAnsi" w:hAnsiTheme="minorHAnsi" w:cstheme="minorHAnsi"/>
                <w:b/>
                <w:bCs/>
                <w:color w:val="000000" w:themeColor="text1"/>
                <w:sz w:val="20"/>
                <w:szCs w:val="20"/>
              </w:rPr>
              <w:t xml:space="preserve">Stream 1: Direct application stream </w:t>
            </w:r>
          </w:p>
          <w:p w14:paraId="68A1CEE3" w14:textId="77777777" w:rsidR="001F66D9" w:rsidRPr="00E17B13" w:rsidRDefault="001F66D9" w:rsidP="00073DB5">
            <w:pPr>
              <w:pStyle w:val="paragraph"/>
              <w:tabs>
                <w:tab w:val="left" w:pos="426"/>
              </w:tabs>
              <w:spacing w:before="0" w:beforeAutospacing="0" w:after="240" w:afterAutospacing="0"/>
              <w:textAlignment w:val="baseline"/>
              <w:rPr>
                <w:rFonts w:asciiTheme="minorHAnsi" w:hAnsiTheme="minorHAnsi" w:cstheme="minorHAnsi"/>
                <w:color w:val="FF0000"/>
                <w:sz w:val="20"/>
                <w:szCs w:val="20"/>
              </w:rPr>
            </w:pPr>
            <w:r w:rsidRPr="00E17B13">
              <w:rPr>
                <w:rFonts w:asciiTheme="minorHAnsi" w:hAnsiTheme="minorHAnsi" w:cstheme="minorHAnsi"/>
                <w:b/>
                <w:bCs/>
                <w:sz w:val="20"/>
                <w:szCs w:val="20"/>
              </w:rPr>
              <w:t>A.</w:t>
            </w:r>
            <w:r w:rsidRPr="00E17B13">
              <w:rPr>
                <w:rFonts w:asciiTheme="minorHAnsi" w:hAnsiTheme="minorHAnsi" w:cstheme="minorHAnsi"/>
                <w:b/>
                <w:bCs/>
                <w:color w:val="000000" w:themeColor="text1"/>
                <w:sz w:val="20"/>
                <w:szCs w:val="20"/>
              </w:rPr>
              <w:t xml:space="preserve"> (TAFE only)</w:t>
            </w:r>
          </w:p>
          <w:p w14:paraId="228ADA5F" w14:textId="77777777" w:rsidR="001F66D9" w:rsidRPr="00E17B13" w:rsidRDefault="001F66D9" w:rsidP="00073DB5">
            <w:pPr>
              <w:pStyle w:val="paragraph"/>
              <w:tabs>
                <w:tab w:val="left" w:pos="426"/>
              </w:tabs>
              <w:spacing w:before="0" w:beforeAutospacing="0" w:after="240" w:afterAutospacing="0"/>
              <w:textAlignment w:val="baseline"/>
              <w:rPr>
                <w:rFonts w:asciiTheme="minorHAnsi" w:hAnsiTheme="minorHAnsi" w:cstheme="minorHAnsi"/>
                <w:color w:val="000000" w:themeColor="text1"/>
                <w:sz w:val="20"/>
                <w:szCs w:val="20"/>
              </w:rPr>
            </w:pPr>
            <w:r w:rsidRPr="00E17B13">
              <w:rPr>
                <w:rFonts w:asciiTheme="minorHAnsi" w:hAnsiTheme="minorHAnsi" w:cstheme="minorHAnsi"/>
                <w:color w:val="000000" w:themeColor="text1"/>
                <w:sz w:val="20"/>
                <w:szCs w:val="20"/>
              </w:rPr>
              <w:t xml:space="preserve">Eligible applicants can submit applications in line with the Program Criteria as set out in this document. </w:t>
            </w:r>
          </w:p>
          <w:p w14:paraId="43E8244F" w14:textId="4A4BD9C2" w:rsidR="001F66D9" w:rsidRPr="00E17B13" w:rsidRDefault="001F66D9" w:rsidP="006838D0">
            <w:pPr>
              <w:pStyle w:val="paragraph"/>
              <w:tabs>
                <w:tab w:val="left" w:pos="426"/>
              </w:tabs>
              <w:spacing w:before="0" w:beforeAutospacing="0" w:after="120" w:afterAutospacing="0"/>
              <w:textAlignment w:val="baseline"/>
              <w:rPr>
                <w:rFonts w:asciiTheme="minorHAnsi" w:hAnsiTheme="minorHAnsi" w:cstheme="minorHAnsi"/>
                <w:color w:val="000000" w:themeColor="text1"/>
                <w:sz w:val="20"/>
                <w:szCs w:val="20"/>
              </w:rPr>
            </w:pPr>
            <w:r w:rsidRPr="00E17B13">
              <w:rPr>
                <w:rFonts w:asciiTheme="minorHAnsi" w:hAnsiTheme="minorHAnsi" w:cstheme="minorHAnsi"/>
                <w:b/>
                <w:bCs/>
                <w:color w:val="000000" w:themeColor="text1"/>
                <w:sz w:val="20"/>
                <w:szCs w:val="20"/>
              </w:rPr>
              <w:t>Stream 1-A</w:t>
            </w:r>
            <w:r w:rsidRPr="00E17B13">
              <w:rPr>
                <w:rFonts w:asciiTheme="minorHAnsi" w:hAnsiTheme="minorHAnsi" w:cstheme="minorHAnsi"/>
                <w:color w:val="000000" w:themeColor="text1"/>
                <w:sz w:val="20"/>
                <w:szCs w:val="20"/>
              </w:rPr>
              <w:t xml:space="preserve"> applications for WTIF are only available to TAFE providers, however applications MUST include industry participation as a core feature of the proposal. All TAFE applicants will have access to guidance and resources to develop applications in line with Government priorities.  Once a </w:t>
            </w:r>
            <w:r w:rsidR="00A82684">
              <w:rPr>
                <w:rFonts w:asciiTheme="minorHAnsi" w:hAnsiTheme="minorHAnsi" w:cstheme="minorHAnsi"/>
                <w:color w:val="000000" w:themeColor="text1"/>
                <w:sz w:val="20"/>
                <w:szCs w:val="20"/>
              </w:rPr>
              <w:t>p</w:t>
            </w:r>
            <w:r w:rsidR="00C20828">
              <w:rPr>
                <w:rFonts w:asciiTheme="minorHAnsi" w:hAnsiTheme="minorHAnsi" w:cstheme="minorHAnsi"/>
                <w:color w:val="000000" w:themeColor="text1"/>
                <w:sz w:val="20"/>
                <w:szCs w:val="20"/>
              </w:rPr>
              <w:t>re-</w:t>
            </w:r>
            <w:r w:rsidRPr="00C20828">
              <w:rPr>
                <w:rFonts w:asciiTheme="minorHAnsi" w:hAnsiTheme="minorHAnsi" w:cstheme="minorHAnsi"/>
                <w:color w:val="000000" w:themeColor="text1"/>
                <w:sz w:val="20"/>
                <w:szCs w:val="20"/>
              </w:rPr>
              <w:t>application</w:t>
            </w:r>
            <w:r w:rsidRPr="00E17B13">
              <w:rPr>
                <w:rFonts w:asciiTheme="minorHAnsi" w:hAnsiTheme="minorHAnsi" w:cstheme="minorHAnsi"/>
                <w:color w:val="000000" w:themeColor="text1"/>
                <w:sz w:val="20"/>
                <w:szCs w:val="20"/>
              </w:rPr>
              <w:t xml:space="preserve"> is completed, a </w:t>
            </w:r>
            <w:r w:rsidR="00041C22">
              <w:rPr>
                <w:rFonts w:asciiTheme="minorHAnsi" w:hAnsiTheme="minorHAnsi" w:cstheme="minorHAnsi"/>
                <w:color w:val="000000" w:themeColor="text1"/>
                <w:sz w:val="20"/>
                <w:szCs w:val="20"/>
              </w:rPr>
              <w:t>Department of Jobs, Skills Industry and Regions (DJSIR)</w:t>
            </w:r>
            <w:r w:rsidR="00041C22" w:rsidRPr="00E17B13">
              <w:rPr>
                <w:rFonts w:asciiTheme="minorHAnsi" w:hAnsiTheme="minorHAnsi" w:cstheme="minorHAnsi"/>
                <w:color w:val="000000" w:themeColor="text1"/>
                <w:sz w:val="20"/>
                <w:szCs w:val="20"/>
              </w:rPr>
              <w:t xml:space="preserve"> </w:t>
            </w:r>
            <w:r w:rsidRPr="00E17B13">
              <w:rPr>
                <w:rFonts w:asciiTheme="minorHAnsi" w:hAnsiTheme="minorHAnsi" w:cstheme="minorHAnsi"/>
                <w:color w:val="000000" w:themeColor="text1"/>
                <w:sz w:val="20"/>
                <w:szCs w:val="20"/>
              </w:rPr>
              <w:t xml:space="preserve">representative will call or email the nominated contact to discuss the proposed project and provide guidance on next steps. </w:t>
            </w:r>
          </w:p>
          <w:p w14:paraId="2F78D821" w14:textId="6E465049" w:rsidR="001F66D9" w:rsidRPr="006838D0" w:rsidRDefault="001F66D9" w:rsidP="006838D0">
            <w:pPr>
              <w:pStyle w:val="ESBodyText"/>
              <w:spacing w:after="240"/>
              <w:rPr>
                <w:rFonts w:asciiTheme="minorHAnsi" w:eastAsia="Times New Roman" w:hAnsiTheme="minorHAnsi"/>
                <w:color w:val="000000" w:themeColor="text1"/>
                <w:lang w:eastAsia="en-AU"/>
              </w:rPr>
            </w:pPr>
            <w:r w:rsidRPr="00E17B13">
              <w:rPr>
                <w:rFonts w:asciiTheme="minorHAnsi" w:eastAsia="Times New Roman" w:hAnsiTheme="minorHAnsi" w:cstheme="minorHAnsi"/>
                <w:color w:val="000000" w:themeColor="text1"/>
                <w:sz w:val="20"/>
                <w:szCs w:val="20"/>
                <w:lang w:eastAsia="en-AU"/>
              </w:rPr>
              <w:t xml:space="preserve">The </w:t>
            </w:r>
            <w:r w:rsidR="00A82684">
              <w:rPr>
                <w:rFonts w:asciiTheme="minorHAnsi" w:eastAsia="Times New Roman" w:hAnsiTheme="minorHAnsi" w:cstheme="minorHAnsi"/>
                <w:color w:val="000000" w:themeColor="text1"/>
                <w:sz w:val="20"/>
                <w:szCs w:val="20"/>
                <w:lang w:eastAsia="en-AU"/>
              </w:rPr>
              <w:t>p</w:t>
            </w:r>
            <w:r w:rsidR="00C20828">
              <w:rPr>
                <w:rFonts w:asciiTheme="minorHAnsi" w:hAnsiTheme="minorHAnsi" w:cstheme="minorHAnsi"/>
                <w:color w:val="000000" w:themeColor="text1"/>
                <w:sz w:val="20"/>
                <w:szCs w:val="20"/>
              </w:rPr>
              <w:t>re-</w:t>
            </w:r>
            <w:r w:rsidR="00C20828" w:rsidRPr="00C20828">
              <w:rPr>
                <w:rFonts w:asciiTheme="minorHAnsi" w:hAnsiTheme="minorHAnsi" w:cstheme="minorHAnsi"/>
                <w:color w:val="000000" w:themeColor="text1"/>
                <w:sz w:val="20"/>
                <w:szCs w:val="20"/>
              </w:rPr>
              <w:t>application</w:t>
            </w:r>
            <w:r w:rsidR="00C20828" w:rsidRPr="00E17B13">
              <w:rPr>
                <w:rFonts w:asciiTheme="minorHAnsi" w:hAnsiTheme="minorHAnsi" w:cstheme="minorHAnsi"/>
                <w:color w:val="000000" w:themeColor="text1"/>
                <w:sz w:val="20"/>
                <w:szCs w:val="20"/>
              </w:rPr>
              <w:t xml:space="preserve"> </w:t>
            </w:r>
            <w:r w:rsidRPr="00E17B13">
              <w:rPr>
                <w:rFonts w:asciiTheme="minorHAnsi" w:eastAsia="Times New Roman" w:hAnsiTheme="minorHAnsi" w:cstheme="minorHAnsi"/>
                <w:color w:val="000000" w:themeColor="text1"/>
                <w:sz w:val="20"/>
                <w:szCs w:val="20"/>
                <w:lang w:eastAsia="en-AU"/>
              </w:rPr>
              <w:t xml:space="preserve">can be accessed from </w:t>
            </w:r>
            <w:r w:rsidR="00D20422">
              <w:rPr>
                <w:rFonts w:asciiTheme="minorHAnsi" w:eastAsia="Times New Roman" w:hAnsiTheme="minorHAnsi" w:cstheme="minorHAnsi"/>
                <w:color w:val="000000" w:themeColor="text1"/>
                <w:sz w:val="20"/>
                <w:szCs w:val="20"/>
                <w:lang w:eastAsia="en-AU"/>
              </w:rPr>
              <w:t xml:space="preserve">the Training, Skills and </w:t>
            </w:r>
            <w:r w:rsidR="009B0471">
              <w:rPr>
                <w:rFonts w:asciiTheme="minorHAnsi" w:eastAsia="Times New Roman" w:hAnsiTheme="minorHAnsi" w:cstheme="minorHAnsi"/>
                <w:color w:val="000000" w:themeColor="text1"/>
                <w:sz w:val="20"/>
                <w:szCs w:val="20"/>
                <w:lang w:eastAsia="en-AU"/>
              </w:rPr>
              <w:t>Higher Education</w:t>
            </w:r>
            <w:r w:rsidR="00D20422">
              <w:rPr>
                <w:rFonts w:asciiTheme="minorHAnsi" w:eastAsia="Times New Roman" w:hAnsiTheme="minorHAnsi" w:cstheme="minorHAnsi"/>
                <w:color w:val="000000" w:themeColor="text1"/>
                <w:sz w:val="20"/>
                <w:szCs w:val="20"/>
                <w:lang w:eastAsia="en-AU"/>
              </w:rPr>
              <w:t xml:space="preserve"> (TSHE)</w:t>
            </w:r>
            <w:r w:rsidR="009B0471">
              <w:rPr>
                <w:rFonts w:asciiTheme="minorHAnsi" w:eastAsia="Times New Roman" w:hAnsiTheme="minorHAnsi" w:cstheme="minorHAnsi"/>
                <w:color w:val="000000" w:themeColor="text1"/>
                <w:sz w:val="20"/>
                <w:szCs w:val="20"/>
                <w:lang w:eastAsia="en-AU"/>
              </w:rPr>
              <w:t xml:space="preserve"> </w:t>
            </w:r>
            <w:r w:rsidR="009B0471" w:rsidRPr="00E17B13">
              <w:rPr>
                <w:rFonts w:asciiTheme="minorHAnsi" w:eastAsia="Times New Roman" w:hAnsiTheme="minorHAnsi" w:cstheme="minorHAnsi"/>
                <w:color w:val="000000" w:themeColor="text1"/>
                <w:sz w:val="20"/>
                <w:szCs w:val="20"/>
                <w:lang w:eastAsia="en-AU"/>
              </w:rPr>
              <w:t xml:space="preserve">website </w:t>
            </w:r>
            <w:hyperlink r:id="rId12" w:history="1">
              <w:r w:rsidR="009B0471" w:rsidRPr="00BD42A3">
                <w:rPr>
                  <w:rStyle w:val="Hyperlink"/>
                  <w:rFonts w:asciiTheme="minorHAnsi" w:eastAsia="Times New Roman" w:hAnsiTheme="minorHAnsi" w:cstheme="minorHAnsi"/>
                  <w:sz w:val="20"/>
                  <w:szCs w:val="20"/>
                  <w:lang w:eastAsia="en-AU"/>
                </w:rPr>
                <w:t>here</w:t>
              </w:r>
            </w:hyperlink>
            <w:r w:rsidR="009B0471">
              <w:rPr>
                <w:rFonts w:asciiTheme="minorHAnsi" w:eastAsia="Times New Roman" w:hAnsiTheme="minorHAnsi" w:cstheme="minorHAnsi"/>
                <w:color w:val="000000" w:themeColor="text1"/>
                <w:sz w:val="20"/>
                <w:szCs w:val="20"/>
                <w:lang w:eastAsia="en-AU"/>
              </w:rPr>
              <w:t xml:space="preserve"> (</w:t>
            </w:r>
            <w:r w:rsidR="009B0471" w:rsidRPr="009B0471">
              <w:rPr>
                <w:rFonts w:asciiTheme="minorHAnsi" w:eastAsia="Times New Roman" w:hAnsiTheme="minorHAnsi" w:cstheme="minorHAnsi"/>
                <w:i/>
                <w:iCs/>
                <w:color w:val="004C97" w:themeColor="accent1"/>
                <w:sz w:val="20"/>
                <w:szCs w:val="20"/>
                <w:lang w:eastAsia="en-AU"/>
              </w:rPr>
              <w:t xml:space="preserve">click on </w:t>
            </w:r>
            <w:r w:rsidR="009B0471">
              <w:rPr>
                <w:rFonts w:asciiTheme="minorHAnsi" w:eastAsia="Times New Roman" w:hAnsiTheme="minorHAnsi" w:cstheme="minorHAnsi"/>
                <w:i/>
                <w:iCs/>
                <w:color w:val="004C97" w:themeColor="accent1"/>
                <w:sz w:val="20"/>
                <w:szCs w:val="20"/>
                <w:lang w:eastAsia="en-AU"/>
              </w:rPr>
              <w:t>A</w:t>
            </w:r>
            <w:r w:rsidR="009B0471" w:rsidRPr="009B0471">
              <w:rPr>
                <w:rFonts w:asciiTheme="minorHAnsi" w:eastAsia="Times New Roman" w:hAnsiTheme="minorHAnsi" w:cstheme="minorHAnsi"/>
                <w:i/>
                <w:iCs/>
                <w:color w:val="004C97" w:themeColor="accent1"/>
                <w:sz w:val="20"/>
                <w:szCs w:val="20"/>
                <w:lang w:eastAsia="en-AU"/>
              </w:rPr>
              <w:t xml:space="preserve">vailable </w:t>
            </w:r>
            <w:r w:rsidR="009B0471">
              <w:rPr>
                <w:rFonts w:asciiTheme="minorHAnsi" w:eastAsia="Times New Roman" w:hAnsiTheme="minorHAnsi" w:cstheme="minorHAnsi"/>
                <w:i/>
                <w:iCs/>
                <w:color w:val="004C97" w:themeColor="accent1"/>
                <w:sz w:val="20"/>
                <w:szCs w:val="20"/>
                <w:lang w:eastAsia="en-AU"/>
              </w:rPr>
              <w:t>g</w:t>
            </w:r>
            <w:r w:rsidR="009B0471" w:rsidRPr="009B0471">
              <w:rPr>
                <w:rFonts w:asciiTheme="minorHAnsi" w:eastAsia="Times New Roman" w:hAnsiTheme="minorHAnsi" w:cstheme="minorHAnsi"/>
                <w:i/>
                <w:iCs/>
                <w:color w:val="004C97" w:themeColor="accent1"/>
                <w:sz w:val="20"/>
                <w:szCs w:val="20"/>
                <w:lang w:eastAsia="en-AU"/>
              </w:rPr>
              <w:t xml:space="preserve">rants) </w:t>
            </w:r>
          </w:p>
          <w:p w14:paraId="4A0843D4" w14:textId="77777777" w:rsidR="001F66D9" w:rsidRPr="00E17B13" w:rsidRDefault="001F66D9" w:rsidP="006838D0">
            <w:pPr>
              <w:pStyle w:val="paragraph"/>
              <w:tabs>
                <w:tab w:val="left" w:pos="426"/>
              </w:tabs>
              <w:spacing w:before="0" w:beforeAutospacing="0" w:after="120" w:afterAutospacing="0"/>
              <w:textAlignment w:val="baseline"/>
              <w:rPr>
                <w:rFonts w:asciiTheme="minorHAnsi" w:hAnsiTheme="minorHAnsi" w:cstheme="minorHAnsi"/>
                <w:color w:val="FF0000"/>
                <w:sz w:val="20"/>
                <w:szCs w:val="20"/>
              </w:rPr>
            </w:pPr>
            <w:r w:rsidRPr="00E17B13">
              <w:rPr>
                <w:rFonts w:asciiTheme="minorHAnsi" w:hAnsiTheme="minorHAnsi" w:cstheme="minorHAnsi"/>
                <w:b/>
                <w:bCs/>
                <w:sz w:val="20"/>
                <w:szCs w:val="20"/>
              </w:rPr>
              <w:t>B.</w:t>
            </w:r>
            <w:r w:rsidRPr="00E17B13">
              <w:rPr>
                <w:rFonts w:asciiTheme="minorHAnsi" w:hAnsiTheme="minorHAnsi" w:cstheme="minorHAnsi"/>
                <w:b/>
                <w:bCs/>
                <w:color w:val="000000" w:themeColor="text1"/>
                <w:sz w:val="20"/>
                <w:szCs w:val="20"/>
              </w:rPr>
              <w:t xml:space="preserve"> (</w:t>
            </w:r>
            <w:r w:rsidRPr="00E17B13">
              <w:rPr>
                <w:rFonts w:asciiTheme="minorHAnsi" w:hAnsiTheme="minorHAnsi" w:cstheme="minorHAnsi"/>
                <w:b/>
                <w:bCs/>
                <w:sz w:val="20"/>
                <w:szCs w:val="20"/>
              </w:rPr>
              <w:t xml:space="preserve">all </w:t>
            </w:r>
            <w:r w:rsidRPr="00E17B13">
              <w:rPr>
                <w:rFonts w:asciiTheme="minorHAnsi" w:hAnsiTheme="minorHAnsi" w:cstheme="minorHAnsi"/>
                <w:b/>
                <w:bCs/>
                <w:i/>
                <w:iCs/>
                <w:sz w:val="20"/>
                <w:szCs w:val="20"/>
              </w:rPr>
              <w:t>Skills First</w:t>
            </w:r>
            <w:r w:rsidRPr="00E17B13">
              <w:rPr>
                <w:rFonts w:asciiTheme="minorHAnsi" w:hAnsiTheme="minorHAnsi" w:cstheme="minorHAnsi"/>
                <w:b/>
                <w:bCs/>
                <w:sz w:val="20"/>
                <w:szCs w:val="20"/>
              </w:rPr>
              <w:t xml:space="preserve"> training providers</w:t>
            </w:r>
            <w:r w:rsidRPr="00E17B13">
              <w:rPr>
                <w:rFonts w:asciiTheme="minorHAnsi" w:hAnsiTheme="minorHAnsi" w:cstheme="minorHAnsi"/>
                <w:b/>
                <w:bCs/>
                <w:color w:val="000000" w:themeColor="text1"/>
                <w:sz w:val="20"/>
                <w:szCs w:val="20"/>
              </w:rPr>
              <w:t>)</w:t>
            </w:r>
          </w:p>
          <w:p w14:paraId="3A1EEDB0" w14:textId="77777777" w:rsidR="001F66D9" w:rsidRPr="00E17B13" w:rsidRDefault="001F66D9" w:rsidP="00073DB5">
            <w:pPr>
              <w:pStyle w:val="paragraph"/>
              <w:tabs>
                <w:tab w:val="left" w:pos="426"/>
              </w:tabs>
              <w:spacing w:before="0" w:beforeAutospacing="0" w:after="240" w:afterAutospacing="0"/>
              <w:textAlignment w:val="baseline"/>
              <w:rPr>
                <w:rFonts w:asciiTheme="minorHAnsi" w:hAnsiTheme="minorHAnsi" w:cstheme="minorHAnsi"/>
                <w:color w:val="000000" w:themeColor="text1"/>
                <w:sz w:val="20"/>
                <w:szCs w:val="20"/>
              </w:rPr>
            </w:pPr>
            <w:r w:rsidRPr="00E17B13">
              <w:rPr>
                <w:rFonts w:asciiTheme="minorHAnsi" w:hAnsiTheme="minorHAnsi" w:cstheme="minorHAnsi"/>
                <w:color w:val="000000" w:themeColor="text1"/>
                <w:sz w:val="20"/>
                <w:szCs w:val="20"/>
              </w:rPr>
              <w:t xml:space="preserve">Eligible applicants can submit applications in line with the Program Criteria as set out in this document. </w:t>
            </w:r>
          </w:p>
          <w:p w14:paraId="4F915254" w14:textId="494C55C6" w:rsidR="001F66D9" w:rsidRPr="00E17B13" w:rsidRDefault="001F66D9" w:rsidP="00073DB5">
            <w:pPr>
              <w:pStyle w:val="paragraph"/>
              <w:tabs>
                <w:tab w:val="left" w:pos="426"/>
              </w:tabs>
              <w:spacing w:before="0" w:beforeAutospacing="0" w:after="240" w:afterAutospacing="0"/>
              <w:textAlignment w:val="baseline"/>
              <w:rPr>
                <w:rFonts w:asciiTheme="minorHAnsi" w:hAnsiTheme="minorHAnsi" w:cstheme="minorHAnsi"/>
                <w:color w:val="000000" w:themeColor="text1"/>
                <w:sz w:val="20"/>
                <w:szCs w:val="20"/>
              </w:rPr>
            </w:pPr>
            <w:r w:rsidRPr="00E17B13">
              <w:rPr>
                <w:rFonts w:asciiTheme="minorHAnsi" w:hAnsiTheme="minorHAnsi" w:cstheme="minorHAnsi"/>
                <w:b/>
                <w:bCs/>
                <w:color w:val="000000" w:themeColor="text1"/>
                <w:sz w:val="20"/>
                <w:szCs w:val="20"/>
              </w:rPr>
              <w:t>Stream 1-B</w:t>
            </w:r>
            <w:r w:rsidRPr="00E17B13">
              <w:rPr>
                <w:rFonts w:asciiTheme="minorHAnsi" w:hAnsiTheme="minorHAnsi" w:cstheme="minorHAnsi"/>
                <w:color w:val="000000" w:themeColor="text1"/>
                <w:sz w:val="20"/>
                <w:szCs w:val="20"/>
              </w:rPr>
              <w:t xml:space="preserve"> applications are available to any </w:t>
            </w:r>
            <w:r w:rsidRPr="00E17B13">
              <w:rPr>
                <w:rFonts w:asciiTheme="minorHAnsi" w:hAnsiTheme="minorHAnsi" w:cstheme="minorHAnsi"/>
                <w:i/>
                <w:iCs/>
                <w:color w:val="000000" w:themeColor="text1"/>
                <w:sz w:val="20"/>
                <w:szCs w:val="20"/>
              </w:rPr>
              <w:t>Skills First</w:t>
            </w:r>
            <w:r w:rsidRPr="00E17B13">
              <w:rPr>
                <w:rFonts w:asciiTheme="minorHAnsi" w:hAnsiTheme="minorHAnsi" w:cstheme="minorHAnsi"/>
                <w:color w:val="000000" w:themeColor="text1"/>
                <w:sz w:val="20"/>
                <w:szCs w:val="20"/>
              </w:rPr>
              <w:t xml:space="preserve"> training </w:t>
            </w:r>
            <w:r w:rsidR="00DF65BA" w:rsidRPr="00E17B13">
              <w:rPr>
                <w:rFonts w:asciiTheme="minorHAnsi" w:hAnsiTheme="minorHAnsi" w:cstheme="minorHAnsi"/>
                <w:color w:val="000000" w:themeColor="text1"/>
                <w:sz w:val="20"/>
                <w:szCs w:val="20"/>
              </w:rPr>
              <w:t>providers;</w:t>
            </w:r>
            <w:r w:rsidRPr="00E17B13">
              <w:rPr>
                <w:rFonts w:asciiTheme="minorHAnsi" w:hAnsiTheme="minorHAnsi" w:cstheme="minorHAnsi"/>
                <w:color w:val="000000" w:themeColor="text1"/>
                <w:sz w:val="20"/>
                <w:szCs w:val="20"/>
              </w:rPr>
              <w:t xml:space="preserve"> </w:t>
            </w:r>
            <w:r w:rsidR="00DF65BA" w:rsidRPr="00E17B13">
              <w:rPr>
                <w:rFonts w:asciiTheme="minorHAnsi" w:hAnsiTheme="minorHAnsi" w:cstheme="minorHAnsi"/>
                <w:color w:val="000000" w:themeColor="text1"/>
                <w:sz w:val="20"/>
                <w:szCs w:val="20"/>
              </w:rPr>
              <w:t>however,</w:t>
            </w:r>
            <w:r w:rsidRPr="00E17B13">
              <w:rPr>
                <w:rFonts w:asciiTheme="minorHAnsi" w:hAnsiTheme="minorHAnsi" w:cstheme="minorHAnsi"/>
                <w:color w:val="000000" w:themeColor="text1"/>
                <w:sz w:val="20"/>
                <w:szCs w:val="20"/>
              </w:rPr>
              <w:t xml:space="preserve"> applications MUST include industry participation as a core feature of the proposal.  Once a </w:t>
            </w:r>
            <w:proofErr w:type="gramStart"/>
            <w:r w:rsidR="00C20828">
              <w:rPr>
                <w:rFonts w:asciiTheme="minorHAnsi" w:hAnsiTheme="minorHAnsi" w:cstheme="minorHAnsi"/>
                <w:color w:val="000000" w:themeColor="text1"/>
                <w:sz w:val="20"/>
                <w:szCs w:val="20"/>
              </w:rPr>
              <w:t>Pre-</w:t>
            </w:r>
            <w:proofErr w:type="gramEnd"/>
            <w:r w:rsidR="00C20828" w:rsidRPr="00C20828">
              <w:rPr>
                <w:rFonts w:asciiTheme="minorHAnsi" w:hAnsiTheme="minorHAnsi" w:cstheme="minorHAnsi"/>
                <w:color w:val="000000" w:themeColor="text1"/>
                <w:sz w:val="20"/>
                <w:szCs w:val="20"/>
              </w:rPr>
              <w:t>application</w:t>
            </w:r>
            <w:r w:rsidR="00C20828" w:rsidRPr="00E17B13">
              <w:rPr>
                <w:rFonts w:asciiTheme="minorHAnsi" w:hAnsiTheme="minorHAnsi" w:cstheme="minorHAnsi"/>
                <w:color w:val="000000" w:themeColor="text1"/>
                <w:sz w:val="20"/>
                <w:szCs w:val="20"/>
              </w:rPr>
              <w:t xml:space="preserve"> </w:t>
            </w:r>
            <w:r w:rsidRPr="00E17B13">
              <w:rPr>
                <w:rFonts w:asciiTheme="minorHAnsi" w:hAnsiTheme="minorHAnsi" w:cstheme="minorHAnsi"/>
                <w:color w:val="000000" w:themeColor="text1"/>
                <w:sz w:val="20"/>
                <w:szCs w:val="20"/>
              </w:rPr>
              <w:t xml:space="preserve">is completed, a </w:t>
            </w:r>
            <w:r>
              <w:rPr>
                <w:rFonts w:asciiTheme="minorHAnsi" w:hAnsiTheme="minorHAnsi" w:cstheme="minorHAnsi"/>
                <w:color w:val="000000" w:themeColor="text1"/>
                <w:sz w:val="20"/>
                <w:szCs w:val="20"/>
              </w:rPr>
              <w:t>DJSIR</w:t>
            </w:r>
            <w:r w:rsidRPr="00E17B13">
              <w:rPr>
                <w:rFonts w:asciiTheme="minorHAnsi" w:hAnsiTheme="minorHAnsi" w:cstheme="minorHAnsi"/>
                <w:color w:val="000000" w:themeColor="text1"/>
                <w:sz w:val="20"/>
                <w:szCs w:val="20"/>
              </w:rPr>
              <w:t xml:space="preserve"> representative will call or email the nominated contact to discuss the proposed project and provide guidance on next steps. </w:t>
            </w:r>
          </w:p>
          <w:p w14:paraId="28DDFAC7" w14:textId="5C326F10" w:rsidR="001F66D9" w:rsidRPr="00F410D6" w:rsidRDefault="001F66D9" w:rsidP="00073DB5">
            <w:pPr>
              <w:pStyle w:val="ESBodyText"/>
              <w:rPr>
                <w:rFonts w:asciiTheme="minorHAnsi" w:eastAsia="Times New Roman" w:hAnsiTheme="minorHAnsi"/>
                <w:color w:val="000000" w:themeColor="text1"/>
                <w:lang w:eastAsia="en-AU"/>
              </w:rPr>
            </w:pPr>
            <w:r w:rsidRPr="00E17B13">
              <w:rPr>
                <w:rFonts w:asciiTheme="minorHAnsi" w:eastAsia="Times New Roman" w:hAnsiTheme="minorHAnsi" w:cstheme="minorHAnsi"/>
                <w:color w:val="000000" w:themeColor="text1"/>
                <w:sz w:val="20"/>
                <w:szCs w:val="20"/>
                <w:lang w:eastAsia="en-AU"/>
              </w:rPr>
              <w:t xml:space="preserve">The </w:t>
            </w:r>
            <w:r w:rsidR="00C20828">
              <w:rPr>
                <w:rFonts w:asciiTheme="minorHAnsi" w:hAnsiTheme="minorHAnsi" w:cstheme="minorHAnsi"/>
                <w:color w:val="000000" w:themeColor="text1"/>
                <w:sz w:val="20"/>
                <w:szCs w:val="20"/>
              </w:rPr>
              <w:t>Pre-</w:t>
            </w:r>
            <w:r w:rsidR="00C20828" w:rsidRPr="00C20828">
              <w:rPr>
                <w:rFonts w:asciiTheme="minorHAnsi" w:hAnsiTheme="minorHAnsi" w:cstheme="minorHAnsi"/>
                <w:color w:val="000000" w:themeColor="text1"/>
                <w:sz w:val="20"/>
                <w:szCs w:val="20"/>
              </w:rPr>
              <w:t>application</w:t>
            </w:r>
            <w:r w:rsidR="00C20828" w:rsidRPr="00E17B13">
              <w:rPr>
                <w:rFonts w:asciiTheme="minorHAnsi" w:hAnsiTheme="minorHAnsi" w:cstheme="minorHAnsi"/>
                <w:color w:val="000000" w:themeColor="text1"/>
                <w:sz w:val="20"/>
                <w:szCs w:val="20"/>
              </w:rPr>
              <w:t xml:space="preserve"> </w:t>
            </w:r>
            <w:r w:rsidRPr="00E17B13">
              <w:rPr>
                <w:rFonts w:asciiTheme="minorHAnsi" w:eastAsia="Times New Roman" w:hAnsiTheme="minorHAnsi" w:cstheme="minorHAnsi"/>
                <w:color w:val="000000" w:themeColor="text1"/>
                <w:sz w:val="20"/>
                <w:szCs w:val="20"/>
                <w:lang w:eastAsia="en-AU"/>
              </w:rPr>
              <w:t xml:space="preserve">can be accessed from the </w:t>
            </w:r>
            <w:r w:rsidR="00D20422">
              <w:rPr>
                <w:rFonts w:asciiTheme="minorHAnsi" w:eastAsia="Times New Roman" w:hAnsiTheme="minorHAnsi" w:cstheme="minorHAnsi"/>
                <w:color w:val="000000" w:themeColor="text1"/>
                <w:sz w:val="20"/>
                <w:szCs w:val="20"/>
                <w:lang w:eastAsia="en-AU"/>
              </w:rPr>
              <w:t>TSHE</w:t>
            </w:r>
            <w:r w:rsidRPr="00E17B13">
              <w:rPr>
                <w:rFonts w:asciiTheme="minorHAnsi" w:eastAsia="Times New Roman" w:hAnsiTheme="minorHAnsi" w:cstheme="minorHAnsi"/>
                <w:color w:val="000000" w:themeColor="text1"/>
                <w:sz w:val="20"/>
                <w:szCs w:val="20"/>
                <w:lang w:eastAsia="en-AU"/>
              </w:rPr>
              <w:t xml:space="preserve"> website </w:t>
            </w:r>
            <w:hyperlink r:id="rId13" w:history="1">
              <w:r w:rsidR="00BD42A3" w:rsidRPr="00BD42A3">
                <w:rPr>
                  <w:rStyle w:val="Hyperlink"/>
                  <w:rFonts w:asciiTheme="minorHAnsi" w:eastAsia="Times New Roman" w:hAnsiTheme="minorHAnsi" w:cstheme="minorHAnsi"/>
                  <w:sz w:val="20"/>
                  <w:szCs w:val="20"/>
                  <w:lang w:eastAsia="en-AU"/>
                </w:rPr>
                <w:t>here</w:t>
              </w:r>
            </w:hyperlink>
            <w:r w:rsidR="009B0471">
              <w:rPr>
                <w:rFonts w:asciiTheme="minorHAnsi" w:eastAsia="Times New Roman" w:hAnsiTheme="minorHAnsi" w:cstheme="minorHAnsi"/>
                <w:color w:val="000000" w:themeColor="text1"/>
                <w:sz w:val="20"/>
                <w:szCs w:val="20"/>
                <w:lang w:eastAsia="en-AU"/>
              </w:rPr>
              <w:t xml:space="preserve"> (</w:t>
            </w:r>
            <w:r w:rsidR="009B0471" w:rsidRPr="009B0471">
              <w:rPr>
                <w:rFonts w:asciiTheme="minorHAnsi" w:eastAsia="Times New Roman" w:hAnsiTheme="minorHAnsi" w:cstheme="minorHAnsi"/>
                <w:i/>
                <w:iCs/>
                <w:color w:val="004C97" w:themeColor="accent1"/>
                <w:sz w:val="20"/>
                <w:szCs w:val="20"/>
                <w:lang w:eastAsia="en-AU"/>
              </w:rPr>
              <w:t xml:space="preserve">click on </w:t>
            </w:r>
            <w:r w:rsidR="00C80341">
              <w:rPr>
                <w:rFonts w:asciiTheme="minorHAnsi" w:eastAsia="Times New Roman" w:hAnsiTheme="minorHAnsi" w:cstheme="minorHAnsi"/>
                <w:i/>
                <w:iCs/>
                <w:color w:val="004C97" w:themeColor="accent1"/>
                <w:sz w:val="20"/>
                <w:szCs w:val="20"/>
                <w:lang w:eastAsia="en-AU"/>
              </w:rPr>
              <w:t>A</w:t>
            </w:r>
            <w:r w:rsidR="009B0471" w:rsidRPr="009B0471">
              <w:rPr>
                <w:rFonts w:asciiTheme="minorHAnsi" w:eastAsia="Times New Roman" w:hAnsiTheme="minorHAnsi" w:cstheme="minorHAnsi"/>
                <w:i/>
                <w:iCs/>
                <w:color w:val="004C97" w:themeColor="accent1"/>
                <w:sz w:val="20"/>
                <w:szCs w:val="20"/>
                <w:lang w:eastAsia="en-AU"/>
              </w:rPr>
              <w:t xml:space="preserve">vailable </w:t>
            </w:r>
            <w:r w:rsidR="00C80341">
              <w:rPr>
                <w:rFonts w:asciiTheme="minorHAnsi" w:eastAsia="Times New Roman" w:hAnsiTheme="minorHAnsi" w:cstheme="minorHAnsi"/>
                <w:i/>
                <w:iCs/>
                <w:color w:val="004C97" w:themeColor="accent1"/>
                <w:sz w:val="20"/>
                <w:szCs w:val="20"/>
                <w:lang w:eastAsia="en-AU"/>
              </w:rPr>
              <w:t>G</w:t>
            </w:r>
            <w:r w:rsidR="009B0471" w:rsidRPr="009B0471">
              <w:rPr>
                <w:rFonts w:asciiTheme="minorHAnsi" w:eastAsia="Times New Roman" w:hAnsiTheme="minorHAnsi" w:cstheme="minorHAnsi"/>
                <w:i/>
                <w:iCs/>
                <w:color w:val="004C97" w:themeColor="accent1"/>
                <w:sz w:val="20"/>
                <w:szCs w:val="20"/>
                <w:lang w:eastAsia="en-AU"/>
              </w:rPr>
              <w:t>rants)</w:t>
            </w:r>
          </w:p>
        </w:tc>
      </w:tr>
    </w:tbl>
    <w:p w14:paraId="578C29CC" w14:textId="4A9BFBC9" w:rsidR="001F66D9" w:rsidRPr="00E17B13" w:rsidRDefault="001F66D9" w:rsidP="001F66D9"/>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BFFC5" w:themeFill="accent4" w:themeFillTint="33"/>
        <w:tblLook w:val="04A0" w:firstRow="1" w:lastRow="0" w:firstColumn="1" w:lastColumn="0" w:noHBand="0" w:noVBand="1"/>
      </w:tblPr>
      <w:tblGrid>
        <w:gridCol w:w="10196"/>
      </w:tblGrid>
      <w:tr w:rsidR="001F66D9" w:rsidRPr="00E17B13" w14:paraId="6C5B9059" w14:textId="77777777" w:rsidTr="003640BA">
        <w:tc>
          <w:tcPr>
            <w:tcW w:w="10196" w:type="dxa"/>
            <w:shd w:val="clear" w:color="auto" w:fill="FBFFC5" w:themeFill="accent4" w:themeFillTint="33"/>
          </w:tcPr>
          <w:p w14:paraId="372C4CC1" w14:textId="77777777" w:rsidR="001F66D9" w:rsidRPr="00E17B13" w:rsidRDefault="001F66D9" w:rsidP="00073DB5">
            <w:pPr>
              <w:pStyle w:val="ESBodyText"/>
              <w:rPr>
                <w:rFonts w:asciiTheme="minorHAnsi" w:hAnsiTheme="minorHAnsi" w:cstheme="minorHAnsi"/>
                <w:b/>
                <w:bCs/>
                <w:color w:val="000000" w:themeColor="text1"/>
                <w:sz w:val="20"/>
                <w:szCs w:val="20"/>
              </w:rPr>
            </w:pPr>
            <w:r w:rsidRPr="00E17B13">
              <w:rPr>
                <w:rFonts w:asciiTheme="minorHAnsi" w:hAnsiTheme="minorHAnsi" w:cstheme="minorHAnsi"/>
                <w:b/>
                <w:bCs/>
                <w:color w:val="000000" w:themeColor="text1"/>
                <w:sz w:val="20"/>
                <w:szCs w:val="20"/>
              </w:rPr>
              <w:t xml:space="preserve">Stream 2: Participatory design stream </w:t>
            </w:r>
          </w:p>
          <w:p w14:paraId="39895331" w14:textId="47A9F5A6" w:rsidR="001F66D9" w:rsidRPr="00E17B13" w:rsidRDefault="001F66D9" w:rsidP="00073DB5">
            <w:pPr>
              <w:pStyle w:val="ESBodyText"/>
              <w:rPr>
                <w:rFonts w:asciiTheme="minorHAnsi" w:hAnsiTheme="minorHAnsi" w:cstheme="minorHAnsi"/>
                <w:color w:val="000000" w:themeColor="text1"/>
                <w:sz w:val="20"/>
                <w:szCs w:val="20"/>
              </w:rPr>
            </w:pPr>
            <w:r w:rsidRPr="00E17B13">
              <w:rPr>
                <w:rFonts w:asciiTheme="minorHAnsi" w:hAnsiTheme="minorHAnsi" w:cstheme="minorHAnsi"/>
                <w:color w:val="000000" w:themeColor="text1"/>
                <w:sz w:val="20"/>
                <w:szCs w:val="20"/>
              </w:rPr>
              <w:t xml:space="preserve">For each round of WTIF, </w:t>
            </w:r>
            <w:r>
              <w:rPr>
                <w:rFonts w:asciiTheme="minorHAnsi" w:hAnsiTheme="minorHAnsi" w:cstheme="minorHAnsi"/>
                <w:color w:val="000000" w:themeColor="text1"/>
                <w:sz w:val="20"/>
                <w:szCs w:val="20"/>
              </w:rPr>
              <w:t>DJSIR</w:t>
            </w:r>
            <w:r w:rsidRPr="00E17B13">
              <w:rPr>
                <w:rFonts w:asciiTheme="minorHAnsi" w:hAnsiTheme="minorHAnsi" w:cstheme="minorHAnsi"/>
                <w:color w:val="000000" w:themeColor="text1"/>
                <w:sz w:val="20"/>
                <w:szCs w:val="20"/>
              </w:rPr>
              <w:t xml:space="preserve"> will identify high priority issues or sectors facing complex and cross-cutting issues and invite stakeholders to participate in a joint stakeholder approach to developing WTIF project </w:t>
            </w:r>
            <w:r w:rsidR="00D20422">
              <w:rPr>
                <w:rFonts w:asciiTheme="minorHAnsi" w:hAnsiTheme="minorHAnsi" w:cstheme="minorHAnsi"/>
                <w:color w:val="000000" w:themeColor="text1"/>
                <w:sz w:val="20"/>
                <w:szCs w:val="20"/>
              </w:rPr>
              <w:t>concepts</w:t>
            </w:r>
            <w:r w:rsidR="00A51CF6">
              <w:rPr>
                <w:rFonts w:asciiTheme="minorHAnsi" w:hAnsiTheme="minorHAnsi" w:cstheme="minorHAnsi"/>
                <w:color w:val="000000" w:themeColor="text1"/>
                <w:sz w:val="20"/>
                <w:szCs w:val="20"/>
              </w:rPr>
              <w:t>.</w:t>
            </w:r>
            <w:r w:rsidRPr="00E17B13">
              <w:rPr>
                <w:rFonts w:asciiTheme="minorHAnsi" w:hAnsiTheme="minorHAnsi" w:cstheme="minorHAnsi"/>
                <w:color w:val="000000" w:themeColor="text1"/>
                <w:sz w:val="20"/>
                <w:szCs w:val="20"/>
              </w:rPr>
              <w:t xml:space="preserve"> </w:t>
            </w:r>
          </w:p>
          <w:p w14:paraId="644958CA" w14:textId="77777777" w:rsidR="001F66D9" w:rsidRPr="00E17B13" w:rsidRDefault="001F66D9" w:rsidP="00073DB5">
            <w:pPr>
              <w:pStyle w:val="ESBodyText"/>
              <w:rPr>
                <w:rFonts w:asciiTheme="minorHAnsi" w:hAnsiTheme="minorHAnsi" w:cstheme="minorHAnsi"/>
                <w:color w:val="000000" w:themeColor="text1"/>
                <w:sz w:val="20"/>
                <w:szCs w:val="20"/>
              </w:rPr>
            </w:pPr>
            <w:r w:rsidRPr="00E17B13">
              <w:rPr>
                <w:rFonts w:asciiTheme="minorHAnsi" w:hAnsiTheme="minorHAnsi" w:cstheme="minorHAnsi"/>
                <w:color w:val="000000" w:themeColor="text1"/>
                <w:sz w:val="20"/>
                <w:szCs w:val="20"/>
              </w:rPr>
              <w:t>The process will be updated in each round of WTIF, but will proceed according to the following general steps:</w:t>
            </w:r>
          </w:p>
          <w:p w14:paraId="6CE01CFD" w14:textId="5DEA3AD2" w:rsidR="001F66D9" w:rsidRDefault="001F66D9" w:rsidP="00D20422">
            <w:pPr>
              <w:pStyle w:val="ESBodyText"/>
              <w:numPr>
                <w:ilvl w:val="0"/>
                <w:numId w:val="15"/>
              </w:numPr>
              <w:rPr>
                <w:rFonts w:asciiTheme="minorHAnsi" w:hAnsiTheme="minorHAnsi" w:cstheme="minorHAnsi"/>
                <w:i/>
                <w:iCs/>
                <w:color w:val="000000" w:themeColor="text1"/>
                <w:sz w:val="20"/>
                <w:szCs w:val="20"/>
              </w:rPr>
            </w:pPr>
            <w:r>
              <w:rPr>
                <w:rFonts w:asciiTheme="minorHAnsi" w:hAnsiTheme="minorHAnsi" w:cstheme="minorHAnsi"/>
                <w:color w:val="000000" w:themeColor="text1"/>
                <w:sz w:val="20"/>
                <w:szCs w:val="20"/>
              </w:rPr>
              <w:t>DJSIR</w:t>
            </w:r>
            <w:r w:rsidRPr="00E17B13">
              <w:rPr>
                <w:rFonts w:asciiTheme="minorHAnsi" w:hAnsiTheme="minorHAnsi" w:cstheme="minorHAnsi"/>
                <w:color w:val="000000" w:themeColor="text1"/>
                <w:sz w:val="20"/>
                <w:szCs w:val="20"/>
              </w:rPr>
              <w:t xml:space="preserve"> communicates the priority issues or sectors for the round of funding</w:t>
            </w:r>
            <w:r w:rsidR="006F5134">
              <w:rPr>
                <w:rFonts w:asciiTheme="minorHAnsi" w:hAnsiTheme="minorHAnsi" w:cstheme="minorHAnsi"/>
                <w:color w:val="000000" w:themeColor="text1"/>
                <w:sz w:val="20"/>
                <w:szCs w:val="20"/>
              </w:rPr>
              <w:t>.</w:t>
            </w:r>
            <w:r w:rsidR="00836FDA">
              <w:rPr>
                <w:rFonts w:asciiTheme="minorHAnsi" w:hAnsiTheme="minorHAnsi" w:cstheme="minorHAnsi"/>
                <w:color w:val="000000" w:themeColor="text1"/>
                <w:sz w:val="20"/>
                <w:szCs w:val="20"/>
              </w:rPr>
              <w:t xml:space="preserve"> </w:t>
            </w:r>
          </w:p>
          <w:p w14:paraId="49CBECE3" w14:textId="7B3826A1" w:rsidR="00836FDA" w:rsidRPr="00EF7E7F" w:rsidRDefault="00836FDA" w:rsidP="00D20422">
            <w:pPr>
              <w:pStyle w:val="ESBodyText"/>
              <w:numPr>
                <w:ilvl w:val="0"/>
                <w:numId w:val="15"/>
              </w:numPr>
              <w:rPr>
                <w:rFonts w:asciiTheme="minorHAnsi" w:hAnsiTheme="minorHAnsi" w:cstheme="minorHAnsi"/>
                <w:color w:val="000000" w:themeColor="text1"/>
                <w:sz w:val="20"/>
                <w:szCs w:val="20"/>
              </w:rPr>
            </w:pPr>
            <w:r w:rsidRPr="00EF7E7F">
              <w:rPr>
                <w:rFonts w:asciiTheme="minorHAnsi" w:hAnsiTheme="minorHAnsi" w:cstheme="minorHAnsi"/>
                <w:color w:val="000000" w:themeColor="text1"/>
                <w:sz w:val="20"/>
                <w:szCs w:val="20"/>
              </w:rPr>
              <w:t xml:space="preserve">The </w:t>
            </w:r>
            <w:r w:rsidR="00041C22" w:rsidRPr="00EF7E7F">
              <w:rPr>
                <w:rFonts w:asciiTheme="minorHAnsi" w:hAnsiTheme="minorHAnsi" w:cstheme="minorHAnsi"/>
                <w:color w:val="000000" w:themeColor="text1"/>
                <w:sz w:val="20"/>
                <w:szCs w:val="20"/>
              </w:rPr>
              <w:t>V</w:t>
            </w:r>
            <w:r w:rsidR="00041C22">
              <w:rPr>
                <w:rFonts w:asciiTheme="minorHAnsi" w:hAnsiTheme="minorHAnsi" w:cstheme="minorHAnsi"/>
                <w:color w:val="000000" w:themeColor="text1"/>
                <w:sz w:val="20"/>
                <w:szCs w:val="20"/>
              </w:rPr>
              <w:t>ictorian Skills Authority</w:t>
            </w:r>
            <w:r w:rsidR="00041C22" w:rsidRPr="00EF7E7F">
              <w:rPr>
                <w:rFonts w:asciiTheme="minorHAnsi" w:hAnsiTheme="minorHAnsi" w:cstheme="minorHAnsi"/>
                <w:color w:val="000000" w:themeColor="text1"/>
                <w:sz w:val="20"/>
                <w:szCs w:val="20"/>
              </w:rPr>
              <w:t xml:space="preserve"> </w:t>
            </w:r>
            <w:r w:rsidRPr="00EF7E7F">
              <w:rPr>
                <w:rFonts w:asciiTheme="minorHAnsi" w:hAnsiTheme="minorHAnsi" w:cstheme="minorHAnsi"/>
                <w:color w:val="000000" w:themeColor="text1"/>
                <w:sz w:val="20"/>
                <w:szCs w:val="20"/>
              </w:rPr>
              <w:t xml:space="preserve">will provide guidance </w:t>
            </w:r>
            <w:r w:rsidR="001D08EC">
              <w:rPr>
                <w:rFonts w:asciiTheme="minorHAnsi" w:hAnsiTheme="minorHAnsi" w:cstheme="minorHAnsi"/>
                <w:color w:val="000000" w:themeColor="text1"/>
                <w:sz w:val="20"/>
                <w:szCs w:val="20"/>
              </w:rPr>
              <w:t>as well as access to</w:t>
            </w:r>
            <w:r w:rsidR="00EF7E7F" w:rsidRPr="00EF7E7F">
              <w:rPr>
                <w:rStyle w:val="cf01"/>
                <w:rFonts w:asciiTheme="minorHAnsi" w:hAnsiTheme="minorHAnsi" w:cstheme="minorHAnsi"/>
                <w:sz w:val="20"/>
                <w:szCs w:val="20"/>
              </w:rPr>
              <w:t xml:space="preserve"> a comprehensive data dashboard, titled ‘</w:t>
            </w:r>
            <w:r w:rsidR="00EF7E7F" w:rsidRPr="00EF7E7F">
              <w:rPr>
                <w:rStyle w:val="cf11"/>
                <w:rFonts w:asciiTheme="minorHAnsi" w:hAnsiTheme="minorHAnsi" w:cstheme="minorHAnsi"/>
                <w:sz w:val="20"/>
                <w:szCs w:val="20"/>
              </w:rPr>
              <w:t>Employment Forecast Dashboard’</w:t>
            </w:r>
            <w:r w:rsidR="00EF7E7F" w:rsidRPr="00EF7E7F">
              <w:rPr>
                <w:rStyle w:val="cf01"/>
                <w:rFonts w:asciiTheme="minorHAnsi" w:hAnsiTheme="minorHAnsi" w:cstheme="minorHAnsi"/>
                <w:sz w:val="20"/>
                <w:szCs w:val="20"/>
              </w:rPr>
              <w:t xml:space="preserve"> for applicants to ensure alignment to the identified Victorian Government priorities and gaps that underpin the Victorian Skills Plan</w:t>
            </w:r>
            <w:r w:rsidR="001D08EC">
              <w:rPr>
                <w:rStyle w:val="cf01"/>
                <w:rFonts w:asciiTheme="minorHAnsi" w:hAnsiTheme="minorHAnsi" w:cstheme="minorHAnsi"/>
                <w:sz w:val="20"/>
                <w:szCs w:val="20"/>
              </w:rPr>
              <w:t>.</w:t>
            </w:r>
          </w:p>
          <w:p w14:paraId="3CDD7E25" w14:textId="6BE9AFC9" w:rsidR="00D20422" w:rsidRDefault="00D20422" w:rsidP="00D20422">
            <w:pPr>
              <w:pStyle w:val="ESBodyText"/>
              <w:numPr>
                <w:ilvl w:val="0"/>
                <w:numId w:val="15"/>
              </w:numPr>
              <w:rPr>
                <w:rFonts w:asciiTheme="minorHAnsi" w:hAnsiTheme="minorHAnsi" w:cstheme="minorHAnsi"/>
                <w:color w:val="000000" w:themeColor="text1"/>
                <w:sz w:val="20"/>
                <w:szCs w:val="20"/>
              </w:rPr>
            </w:pPr>
            <w:r w:rsidRPr="00E17B13">
              <w:rPr>
                <w:rFonts w:asciiTheme="minorHAnsi" w:hAnsiTheme="minorHAnsi" w:cstheme="minorHAnsi"/>
                <w:color w:val="000000" w:themeColor="text1"/>
                <w:sz w:val="20"/>
                <w:szCs w:val="20"/>
              </w:rPr>
              <w:t xml:space="preserve">Stakeholders participate in co-design workshops, led by the </w:t>
            </w:r>
            <w:r w:rsidR="00C955A5">
              <w:rPr>
                <w:rFonts w:asciiTheme="minorHAnsi" w:hAnsiTheme="minorHAnsi" w:cstheme="minorHAnsi"/>
                <w:color w:val="000000" w:themeColor="text1"/>
                <w:sz w:val="20"/>
                <w:szCs w:val="20"/>
              </w:rPr>
              <w:t>V</w:t>
            </w:r>
            <w:r w:rsidR="00C955A5">
              <w:rPr>
                <w:color w:val="000000" w:themeColor="text1"/>
              </w:rPr>
              <w:t>SA</w:t>
            </w:r>
            <w:r w:rsidRPr="00E17B13">
              <w:rPr>
                <w:rFonts w:asciiTheme="minorHAnsi" w:hAnsiTheme="minorHAnsi" w:cstheme="minorHAnsi"/>
                <w:color w:val="000000" w:themeColor="text1"/>
                <w:sz w:val="20"/>
                <w:szCs w:val="20"/>
              </w:rPr>
              <w:t>, and develop applications in line with the outcomes of the workshops.</w:t>
            </w:r>
          </w:p>
          <w:p w14:paraId="64AE8D97" w14:textId="2BF7DB3B" w:rsidR="00D20422" w:rsidRPr="00D20422" w:rsidRDefault="00D20422" w:rsidP="00D20422">
            <w:pPr>
              <w:pStyle w:val="ESBodyText"/>
              <w:numPr>
                <w:ilvl w:val="0"/>
                <w:numId w:val="15"/>
              </w:numP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 xml:space="preserve">Prior to submitting the online application form, all parties must approve the content of the application form including the key deliverables and budget. </w:t>
            </w:r>
          </w:p>
          <w:p w14:paraId="1166DA12" w14:textId="405199B6" w:rsidR="00836FDA" w:rsidRDefault="00836FDA" w:rsidP="00D20422">
            <w:pPr>
              <w:pStyle w:val="ESBodyText"/>
              <w:numPr>
                <w:ilvl w:val="0"/>
                <w:numId w:val="15"/>
              </w:numPr>
              <w:rPr>
                <w:rFonts w:asciiTheme="minorHAnsi" w:hAnsiTheme="minorHAnsi" w:cstheme="minorHAnsi"/>
                <w:color w:val="000000" w:themeColor="text1"/>
                <w:sz w:val="20"/>
                <w:szCs w:val="20"/>
              </w:rPr>
            </w:pPr>
            <w:r w:rsidRPr="00B26847">
              <w:rPr>
                <w:rFonts w:asciiTheme="minorHAnsi" w:hAnsiTheme="minorHAnsi" w:cstheme="minorHAnsi"/>
                <w:b/>
                <w:bCs/>
                <w:color w:val="004C97" w:themeColor="accent1"/>
                <w:sz w:val="20"/>
                <w:szCs w:val="20"/>
              </w:rPr>
              <w:t>For Noting:</w:t>
            </w:r>
            <w:r w:rsidRPr="00B26847">
              <w:rPr>
                <w:rFonts w:asciiTheme="minorHAnsi" w:hAnsiTheme="minorHAnsi" w:cstheme="minorHAnsi"/>
                <w:color w:val="004C97" w:themeColor="accent1"/>
                <w:sz w:val="20"/>
                <w:szCs w:val="20"/>
              </w:rPr>
              <w:t xml:space="preserve"> </w:t>
            </w:r>
            <w:r w:rsidR="00041C22">
              <w:rPr>
                <w:rFonts w:asciiTheme="minorHAnsi" w:hAnsiTheme="minorHAnsi" w:cstheme="minorHAnsi"/>
                <w:color w:val="000000" w:themeColor="text1"/>
                <w:sz w:val="20"/>
                <w:szCs w:val="20"/>
              </w:rPr>
              <w:t>An</w:t>
            </w:r>
            <w:r>
              <w:rPr>
                <w:rFonts w:asciiTheme="minorHAnsi" w:hAnsiTheme="minorHAnsi" w:cstheme="minorHAnsi"/>
                <w:color w:val="000000" w:themeColor="text1"/>
                <w:sz w:val="20"/>
                <w:szCs w:val="20"/>
              </w:rPr>
              <w:t xml:space="preserve"> outcome</w:t>
            </w:r>
            <w:r w:rsidR="00041C22">
              <w:rPr>
                <w:rFonts w:asciiTheme="minorHAnsi" w:hAnsiTheme="minorHAnsi" w:cstheme="minorHAnsi"/>
                <w:color w:val="000000" w:themeColor="text1"/>
                <w:sz w:val="20"/>
                <w:szCs w:val="20"/>
              </w:rPr>
              <w:t xml:space="preserve"> of the meeting is to agree on a governance structure which would include identification of the lead of the project who will/would become the </w:t>
            </w:r>
            <w:r>
              <w:rPr>
                <w:rFonts w:asciiTheme="minorHAnsi" w:hAnsiTheme="minorHAnsi" w:cstheme="minorHAnsi"/>
                <w:color w:val="000000" w:themeColor="text1"/>
                <w:sz w:val="20"/>
                <w:szCs w:val="20"/>
              </w:rPr>
              <w:t>signatory</w:t>
            </w:r>
            <w:r w:rsidR="00B26847">
              <w:rPr>
                <w:rFonts w:asciiTheme="minorHAnsi" w:hAnsiTheme="minorHAnsi" w:cstheme="minorHAnsi"/>
                <w:color w:val="000000" w:themeColor="text1"/>
                <w:sz w:val="20"/>
                <w:szCs w:val="20"/>
              </w:rPr>
              <w:t xml:space="preserve"> </w:t>
            </w:r>
            <w:r>
              <w:rPr>
                <w:rFonts w:asciiTheme="minorHAnsi" w:hAnsiTheme="minorHAnsi" w:cstheme="minorHAnsi"/>
                <w:color w:val="000000" w:themeColor="text1"/>
                <w:sz w:val="20"/>
                <w:szCs w:val="20"/>
              </w:rPr>
              <w:t>to a common funding agreement</w:t>
            </w:r>
            <w:r w:rsidR="00B55EC9">
              <w:rPr>
                <w:rFonts w:asciiTheme="minorHAnsi" w:hAnsiTheme="minorHAnsi" w:cstheme="minorHAnsi"/>
                <w:color w:val="000000" w:themeColor="text1"/>
                <w:sz w:val="20"/>
                <w:szCs w:val="20"/>
              </w:rPr>
              <w:t xml:space="preserve"> </w:t>
            </w:r>
            <w:r w:rsidR="00B26847">
              <w:rPr>
                <w:rFonts w:asciiTheme="minorHAnsi" w:hAnsiTheme="minorHAnsi" w:cstheme="minorHAnsi"/>
                <w:color w:val="000000" w:themeColor="text1"/>
                <w:sz w:val="20"/>
                <w:szCs w:val="20"/>
              </w:rPr>
              <w:t>(should</w:t>
            </w:r>
            <w:r>
              <w:rPr>
                <w:rFonts w:asciiTheme="minorHAnsi" w:hAnsiTheme="minorHAnsi" w:cstheme="minorHAnsi"/>
                <w:color w:val="000000" w:themeColor="text1"/>
                <w:sz w:val="20"/>
                <w:szCs w:val="20"/>
              </w:rPr>
              <w:t xml:space="preserve"> the </w:t>
            </w:r>
            <w:r w:rsidR="00350C8C">
              <w:rPr>
                <w:rFonts w:asciiTheme="minorHAnsi" w:hAnsiTheme="minorHAnsi" w:cstheme="minorHAnsi"/>
                <w:color w:val="000000" w:themeColor="text1"/>
                <w:sz w:val="20"/>
                <w:szCs w:val="20"/>
              </w:rPr>
              <w:t>p</w:t>
            </w:r>
            <w:r>
              <w:rPr>
                <w:rFonts w:asciiTheme="minorHAnsi" w:hAnsiTheme="minorHAnsi" w:cstheme="minorHAnsi"/>
                <w:color w:val="000000" w:themeColor="text1"/>
                <w:sz w:val="20"/>
                <w:szCs w:val="20"/>
              </w:rPr>
              <w:t>roject be approved by the Minister)</w:t>
            </w:r>
            <w:r w:rsidR="006F5134">
              <w:rPr>
                <w:rFonts w:asciiTheme="minorHAnsi" w:hAnsiTheme="minorHAnsi" w:cstheme="minorHAnsi"/>
                <w:color w:val="000000" w:themeColor="text1"/>
                <w:sz w:val="20"/>
                <w:szCs w:val="20"/>
              </w:rPr>
              <w:t>.</w:t>
            </w:r>
            <w:r>
              <w:rPr>
                <w:rFonts w:asciiTheme="minorHAnsi" w:hAnsiTheme="minorHAnsi" w:cstheme="minorHAnsi"/>
                <w:color w:val="000000" w:themeColor="text1"/>
                <w:sz w:val="20"/>
                <w:szCs w:val="20"/>
              </w:rPr>
              <w:t xml:space="preserve"> </w:t>
            </w:r>
          </w:p>
          <w:p w14:paraId="33F22AAA" w14:textId="62A19FE6" w:rsidR="001F66D9" w:rsidRPr="00E17B13" w:rsidRDefault="001F66D9" w:rsidP="00073DB5">
            <w:pPr>
              <w:pStyle w:val="ESBodyText"/>
              <w:rPr>
                <w:rFonts w:asciiTheme="minorHAnsi" w:hAnsiTheme="minorHAnsi" w:cstheme="minorHAnsi"/>
                <w:i/>
                <w:color w:val="000000" w:themeColor="text1"/>
                <w:sz w:val="20"/>
                <w:szCs w:val="20"/>
              </w:rPr>
            </w:pPr>
            <w:r w:rsidRPr="00E17B13">
              <w:rPr>
                <w:rFonts w:asciiTheme="minorHAnsi" w:hAnsiTheme="minorHAnsi" w:cstheme="minorHAnsi"/>
                <w:i/>
                <w:iCs/>
                <w:color w:val="000000" w:themeColor="text1"/>
                <w:sz w:val="20"/>
                <w:szCs w:val="20"/>
              </w:rPr>
              <w:t xml:space="preserve">All Stream 2 applications are to be lodged using </w:t>
            </w:r>
            <w:r w:rsidRPr="001F66D9">
              <w:rPr>
                <w:rFonts w:asciiTheme="minorHAnsi" w:hAnsiTheme="minorHAnsi" w:cstheme="minorHAnsi"/>
                <w:i/>
                <w:iCs/>
                <w:color w:val="000000" w:themeColor="text1"/>
                <w:sz w:val="20"/>
                <w:szCs w:val="20"/>
              </w:rPr>
              <w:t>DJSIR</w:t>
            </w:r>
            <w:r>
              <w:rPr>
                <w:rFonts w:asciiTheme="minorHAnsi" w:hAnsiTheme="minorHAnsi" w:cstheme="minorHAnsi"/>
                <w:i/>
                <w:iCs/>
                <w:color w:val="000000" w:themeColor="text1"/>
                <w:sz w:val="20"/>
                <w:szCs w:val="20"/>
              </w:rPr>
              <w:t xml:space="preserve">’s </w:t>
            </w:r>
            <w:r w:rsidRPr="00E17B13">
              <w:rPr>
                <w:rFonts w:asciiTheme="minorHAnsi" w:hAnsiTheme="minorHAnsi" w:cstheme="minorHAnsi"/>
                <w:i/>
                <w:iCs/>
                <w:color w:val="000000" w:themeColor="text1"/>
                <w:sz w:val="20"/>
                <w:szCs w:val="20"/>
              </w:rPr>
              <w:t xml:space="preserve">online </w:t>
            </w:r>
            <w:r w:rsidR="003701BB">
              <w:rPr>
                <w:rFonts w:asciiTheme="minorHAnsi" w:hAnsiTheme="minorHAnsi" w:cstheme="minorHAnsi"/>
                <w:i/>
                <w:iCs/>
                <w:color w:val="000000" w:themeColor="text1"/>
                <w:sz w:val="20"/>
                <w:szCs w:val="20"/>
              </w:rPr>
              <w:t xml:space="preserve">application </w:t>
            </w:r>
            <w:r w:rsidRPr="00E17B13">
              <w:rPr>
                <w:rFonts w:asciiTheme="minorHAnsi" w:hAnsiTheme="minorHAnsi" w:cstheme="minorHAnsi"/>
                <w:i/>
                <w:iCs/>
                <w:color w:val="000000" w:themeColor="text1"/>
                <w:sz w:val="20"/>
                <w:szCs w:val="20"/>
              </w:rPr>
              <w:t>form. A link to the application form will be provided following consultation at the workshops.</w:t>
            </w:r>
          </w:p>
        </w:tc>
      </w:tr>
    </w:tbl>
    <w:p w14:paraId="5C57383F" w14:textId="77777777" w:rsidR="001A790F" w:rsidRDefault="001A790F" w:rsidP="001F66D9">
      <w:pPr>
        <w:pStyle w:val="Heading2"/>
        <w:rPr>
          <w:rFonts w:asciiTheme="minorHAnsi" w:hAnsiTheme="minorHAnsi" w:cstheme="minorHAnsi"/>
          <w:b/>
          <w:bCs/>
          <w:color w:val="004C97" w:themeColor="accent1"/>
          <w:szCs w:val="22"/>
        </w:rPr>
      </w:pPr>
    </w:p>
    <w:p w14:paraId="6FC297B6" w14:textId="77777777" w:rsidR="001A790F" w:rsidRDefault="001A790F">
      <w:pPr>
        <w:suppressAutoHyphens w:val="0"/>
        <w:autoSpaceDE/>
        <w:autoSpaceDN/>
        <w:adjustRightInd/>
        <w:spacing w:after="0" w:line="240" w:lineRule="auto"/>
        <w:textAlignment w:val="auto"/>
        <w:rPr>
          <w:rFonts w:asciiTheme="minorHAnsi" w:hAnsiTheme="minorHAnsi" w:cstheme="minorHAnsi"/>
          <w:b/>
          <w:bCs/>
          <w:color w:val="004C97" w:themeColor="accent1"/>
          <w:sz w:val="24"/>
          <w:szCs w:val="22"/>
        </w:rPr>
      </w:pPr>
      <w:r>
        <w:rPr>
          <w:rFonts w:asciiTheme="minorHAnsi" w:hAnsiTheme="minorHAnsi" w:cstheme="minorHAnsi"/>
          <w:b/>
          <w:bCs/>
          <w:color w:val="004C97" w:themeColor="accent1"/>
          <w:szCs w:val="22"/>
        </w:rPr>
        <w:br w:type="page"/>
      </w:r>
    </w:p>
    <w:p w14:paraId="7A1502A7" w14:textId="77777777" w:rsidR="001F66D9" w:rsidRPr="00350C8C" w:rsidRDefault="001F66D9" w:rsidP="001F66D9">
      <w:pPr>
        <w:pStyle w:val="Heading2"/>
        <w:rPr>
          <w:rFonts w:asciiTheme="minorHAnsi" w:hAnsiTheme="minorHAnsi" w:cstheme="minorHAnsi"/>
          <w:b/>
          <w:bCs/>
          <w:color w:val="004C97" w:themeColor="accent1"/>
          <w:szCs w:val="22"/>
        </w:rPr>
      </w:pPr>
      <w:r w:rsidRPr="00350C8C">
        <w:rPr>
          <w:rFonts w:asciiTheme="minorHAnsi" w:hAnsiTheme="minorHAnsi" w:cstheme="minorHAnsi"/>
          <w:b/>
          <w:bCs/>
          <w:color w:val="004C97" w:themeColor="accent1"/>
          <w:szCs w:val="22"/>
        </w:rPr>
        <w:lastRenderedPageBreak/>
        <w:t>Key dates</w:t>
      </w:r>
    </w:p>
    <w:p w14:paraId="1313C166" w14:textId="51F4D1B8" w:rsidR="001F66D9" w:rsidRDefault="001F66D9" w:rsidP="001F66D9">
      <w:pPr>
        <w:pStyle w:val="paragraph"/>
        <w:spacing w:before="0" w:beforeAutospacing="0" w:after="120" w:afterAutospacing="0"/>
        <w:textAlignment w:val="baseline"/>
        <w:rPr>
          <w:rStyle w:val="eop"/>
          <w:rFonts w:asciiTheme="minorHAnsi" w:hAnsiTheme="minorHAnsi" w:cstheme="minorHAnsi"/>
          <w:b/>
          <w:bCs/>
          <w:sz w:val="20"/>
          <w:szCs w:val="20"/>
        </w:rPr>
      </w:pPr>
      <w:r w:rsidRPr="00E17B13">
        <w:rPr>
          <w:rStyle w:val="eop"/>
          <w:rFonts w:asciiTheme="minorHAnsi" w:hAnsiTheme="minorHAnsi" w:cstheme="minorHAnsi"/>
          <w:sz w:val="20"/>
          <w:szCs w:val="20"/>
        </w:rPr>
        <w:t xml:space="preserve">The WTIF funding </w:t>
      </w:r>
      <w:r w:rsidR="00073DB5">
        <w:rPr>
          <w:rStyle w:val="eop"/>
          <w:rFonts w:asciiTheme="minorHAnsi" w:hAnsiTheme="minorHAnsi" w:cstheme="minorHAnsi"/>
          <w:sz w:val="20"/>
          <w:szCs w:val="20"/>
        </w:rPr>
        <w:t>R</w:t>
      </w:r>
      <w:r w:rsidRPr="00E17B13">
        <w:rPr>
          <w:rStyle w:val="eop"/>
          <w:rFonts w:asciiTheme="minorHAnsi" w:hAnsiTheme="minorHAnsi" w:cstheme="minorHAnsi"/>
          <w:sz w:val="20"/>
          <w:szCs w:val="20"/>
        </w:rPr>
        <w:t xml:space="preserve">ound </w:t>
      </w:r>
      <w:r w:rsidR="00073DB5">
        <w:rPr>
          <w:rStyle w:val="eop"/>
          <w:rFonts w:asciiTheme="minorHAnsi" w:hAnsiTheme="minorHAnsi" w:cstheme="minorHAnsi"/>
          <w:sz w:val="20"/>
          <w:szCs w:val="20"/>
        </w:rPr>
        <w:t xml:space="preserve">2 </w:t>
      </w:r>
      <w:r w:rsidRPr="00E17B13">
        <w:rPr>
          <w:rStyle w:val="eop"/>
          <w:rFonts w:asciiTheme="minorHAnsi" w:hAnsiTheme="minorHAnsi" w:cstheme="minorHAnsi"/>
          <w:sz w:val="20"/>
          <w:szCs w:val="20"/>
        </w:rPr>
        <w:t xml:space="preserve">will open </w:t>
      </w:r>
      <w:r w:rsidR="00C80341">
        <w:rPr>
          <w:rStyle w:val="eop"/>
          <w:rFonts w:asciiTheme="minorHAnsi" w:hAnsiTheme="minorHAnsi" w:cstheme="minorHAnsi"/>
          <w:b/>
          <w:bCs/>
          <w:color w:val="004C97" w:themeColor="accent1"/>
          <w:sz w:val="20"/>
          <w:szCs w:val="20"/>
        </w:rPr>
        <w:t>31 March</w:t>
      </w:r>
      <w:r w:rsidR="00350C8C" w:rsidRPr="007832E6">
        <w:rPr>
          <w:rStyle w:val="eop"/>
          <w:rFonts w:asciiTheme="minorHAnsi" w:hAnsiTheme="minorHAnsi" w:cstheme="minorHAnsi"/>
          <w:b/>
          <w:bCs/>
          <w:color w:val="004C97" w:themeColor="accent1"/>
          <w:sz w:val="20"/>
          <w:szCs w:val="20"/>
        </w:rPr>
        <w:t xml:space="preserve"> 2023</w:t>
      </w:r>
      <w:r w:rsidR="00350C8C" w:rsidRPr="00350C8C">
        <w:rPr>
          <w:rStyle w:val="eop"/>
          <w:rFonts w:asciiTheme="minorHAnsi" w:hAnsiTheme="minorHAnsi" w:cstheme="minorHAnsi"/>
          <w:sz w:val="20"/>
          <w:szCs w:val="20"/>
        </w:rPr>
        <w:t>,</w:t>
      </w:r>
      <w:r w:rsidR="00350C8C">
        <w:rPr>
          <w:rStyle w:val="eop"/>
          <w:rFonts w:asciiTheme="minorHAnsi" w:hAnsiTheme="minorHAnsi" w:cstheme="minorHAnsi"/>
          <w:b/>
          <w:bCs/>
          <w:sz w:val="20"/>
          <w:szCs w:val="20"/>
        </w:rPr>
        <w:t xml:space="preserve"> ONLY for Stream 1a and 1b.</w:t>
      </w:r>
    </w:p>
    <w:p w14:paraId="4EB283E6" w14:textId="75EA343E" w:rsidR="00350C8C" w:rsidRPr="00350C8C" w:rsidRDefault="00350C8C" w:rsidP="001F66D9">
      <w:pPr>
        <w:pStyle w:val="paragraph"/>
        <w:spacing w:before="0" w:beforeAutospacing="0" w:after="120" w:afterAutospacing="0"/>
        <w:textAlignment w:val="baseline"/>
        <w:rPr>
          <w:rStyle w:val="eop"/>
          <w:rFonts w:asciiTheme="minorHAnsi" w:hAnsiTheme="minorHAnsi" w:cstheme="minorHAnsi"/>
          <w:i/>
          <w:iCs/>
          <w:sz w:val="20"/>
          <w:szCs w:val="20"/>
        </w:rPr>
      </w:pPr>
      <w:bookmarkStart w:id="1" w:name="_Hlk130897420"/>
      <w:r w:rsidRPr="00350C8C">
        <w:rPr>
          <w:rStyle w:val="eop"/>
          <w:rFonts w:asciiTheme="minorHAnsi" w:hAnsiTheme="minorHAnsi" w:cstheme="minorHAnsi"/>
          <w:i/>
          <w:iCs/>
          <w:sz w:val="20"/>
          <w:szCs w:val="20"/>
        </w:rPr>
        <w:t xml:space="preserve">Stream 2 WTIF applications will </w:t>
      </w:r>
      <w:r w:rsidRPr="006838D0">
        <w:rPr>
          <w:rStyle w:val="eop"/>
          <w:rFonts w:asciiTheme="minorHAnsi" w:hAnsiTheme="minorHAnsi" w:cstheme="minorHAnsi"/>
          <w:i/>
          <w:iCs/>
          <w:sz w:val="20"/>
          <w:szCs w:val="20"/>
          <w:u w:val="single"/>
        </w:rPr>
        <w:t>not</w:t>
      </w:r>
      <w:r w:rsidRPr="00350C8C">
        <w:rPr>
          <w:rStyle w:val="eop"/>
          <w:rFonts w:asciiTheme="minorHAnsi" w:hAnsiTheme="minorHAnsi" w:cstheme="minorHAnsi"/>
          <w:i/>
          <w:iCs/>
          <w:sz w:val="20"/>
          <w:szCs w:val="20"/>
        </w:rPr>
        <w:t xml:space="preserve"> be accepted for this round.</w:t>
      </w:r>
      <w:r w:rsidR="00C80341">
        <w:rPr>
          <w:rStyle w:val="eop"/>
          <w:rFonts w:asciiTheme="minorHAnsi" w:hAnsiTheme="minorHAnsi" w:cstheme="minorHAnsi"/>
          <w:i/>
          <w:iCs/>
          <w:sz w:val="20"/>
          <w:szCs w:val="20"/>
        </w:rPr>
        <w:t xml:space="preserve"> Any parties interested in</w:t>
      </w:r>
      <w:r w:rsidR="006838D0">
        <w:rPr>
          <w:rStyle w:val="eop"/>
          <w:rFonts w:asciiTheme="minorHAnsi" w:hAnsiTheme="minorHAnsi" w:cstheme="minorHAnsi"/>
          <w:i/>
          <w:iCs/>
          <w:sz w:val="20"/>
          <w:szCs w:val="20"/>
        </w:rPr>
        <w:t xml:space="preserve"> applying for WTIF funding through</w:t>
      </w:r>
      <w:r w:rsidR="00C80341">
        <w:rPr>
          <w:rStyle w:val="eop"/>
          <w:rFonts w:asciiTheme="minorHAnsi" w:hAnsiTheme="minorHAnsi" w:cstheme="minorHAnsi"/>
          <w:i/>
          <w:iCs/>
          <w:sz w:val="20"/>
          <w:szCs w:val="20"/>
        </w:rPr>
        <w:t xml:space="preserve"> Stream 2 should contact the VSA directly</w:t>
      </w:r>
      <w:r w:rsidR="00C334D2">
        <w:rPr>
          <w:rStyle w:val="eop"/>
          <w:rFonts w:asciiTheme="minorHAnsi" w:hAnsiTheme="minorHAnsi" w:cstheme="minorHAnsi"/>
          <w:i/>
          <w:iCs/>
          <w:sz w:val="20"/>
          <w:szCs w:val="20"/>
        </w:rPr>
        <w:t xml:space="preserve"> by emailing </w:t>
      </w:r>
      <w:r w:rsidR="00C334D2" w:rsidRPr="00C334D2">
        <w:rPr>
          <w:rStyle w:val="eop"/>
          <w:rFonts w:asciiTheme="minorHAnsi" w:hAnsiTheme="minorHAnsi" w:cstheme="minorHAnsi"/>
          <w:i/>
          <w:iCs/>
          <w:sz w:val="20"/>
          <w:szCs w:val="20"/>
        </w:rPr>
        <w:t>VSA</w:t>
      </w:r>
      <w:r w:rsidR="00984933">
        <w:rPr>
          <w:rStyle w:val="eop"/>
          <w:rFonts w:asciiTheme="minorHAnsi" w:hAnsiTheme="minorHAnsi" w:cstheme="minorHAnsi"/>
          <w:i/>
          <w:iCs/>
          <w:sz w:val="20"/>
          <w:szCs w:val="20"/>
        </w:rPr>
        <w:t>.</w:t>
      </w:r>
      <w:r w:rsidR="00C334D2" w:rsidRPr="00C334D2">
        <w:rPr>
          <w:rStyle w:val="eop"/>
          <w:rFonts w:asciiTheme="minorHAnsi" w:hAnsiTheme="minorHAnsi" w:cstheme="minorHAnsi"/>
          <w:i/>
          <w:iCs/>
          <w:sz w:val="20"/>
          <w:szCs w:val="20"/>
        </w:rPr>
        <w:t>WTIF</w:t>
      </w:r>
      <w:r w:rsidR="00984933">
        <w:rPr>
          <w:rStyle w:val="eop"/>
          <w:rFonts w:asciiTheme="minorHAnsi" w:hAnsiTheme="minorHAnsi" w:cstheme="minorHAnsi"/>
          <w:i/>
          <w:iCs/>
          <w:sz w:val="20"/>
          <w:szCs w:val="20"/>
        </w:rPr>
        <w:t>.</w:t>
      </w:r>
      <w:r w:rsidR="00C334D2" w:rsidRPr="00C334D2">
        <w:rPr>
          <w:rStyle w:val="eop"/>
          <w:rFonts w:asciiTheme="minorHAnsi" w:hAnsiTheme="minorHAnsi" w:cstheme="minorHAnsi"/>
          <w:i/>
          <w:iCs/>
          <w:sz w:val="20"/>
          <w:szCs w:val="20"/>
        </w:rPr>
        <w:t>Stream2@education.vic.gov.au</w:t>
      </w:r>
    </w:p>
    <w:bookmarkEnd w:id="1"/>
    <w:p w14:paraId="77EF1BED" w14:textId="0068F47B" w:rsidR="001F66D9" w:rsidRPr="00E17B13" w:rsidRDefault="001F66D9" w:rsidP="001F66D9">
      <w:pPr>
        <w:pStyle w:val="paragraph"/>
        <w:spacing w:before="0" w:beforeAutospacing="0" w:after="120" w:afterAutospacing="0"/>
        <w:textAlignment w:val="baseline"/>
        <w:rPr>
          <w:rStyle w:val="eop"/>
          <w:rFonts w:asciiTheme="minorHAnsi" w:hAnsiTheme="minorHAnsi" w:cstheme="minorHAnsi"/>
          <w:sz w:val="20"/>
          <w:szCs w:val="20"/>
        </w:rPr>
      </w:pPr>
      <w:r w:rsidRPr="00E17B13">
        <w:rPr>
          <w:rStyle w:val="eop"/>
          <w:rFonts w:asciiTheme="minorHAnsi" w:hAnsiTheme="minorHAnsi" w:cstheme="minorHAnsi"/>
          <w:sz w:val="20"/>
          <w:szCs w:val="20"/>
        </w:rPr>
        <w:t xml:space="preserve">The timeline for WTIF </w:t>
      </w:r>
      <w:r w:rsidR="00073DB5">
        <w:rPr>
          <w:rStyle w:val="eop"/>
          <w:rFonts w:asciiTheme="minorHAnsi" w:hAnsiTheme="minorHAnsi" w:cstheme="minorHAnsi"/>
          <w:sz w:val="20"/>
          <w:szCs w:val="20"/>
        </w:rPr>
        <w:t>R</w:t>
      </w:r>
      <w:r w:rsidRPr="00E17B13">
        <w:rPr>
          <w:rStyle w:val="eop"/>
          <w:rFonts w:asciiTheme="minorHAnsi" w:hAnsiTheme="minorHAnsi" w:cstheme="minorHAnsi"/>
          <w:sz w:val="20"/>
          <w:szCs w:val="20"/>
        </w:rPr>
        <w:t xml:space="preserve">ound </w:t>
      </w:r>
      <w:r w:rsidR="00073DB5">
        <w:rPr>
          <w:rStyle w:val="eop"/>
          <w:rFonts w:asciiTheme="minorHAnsi" w:hAnsiTheme="minorHAnsi" w:cstheme="minorHAnsi"/>
          <w:sz w:val="20"/>
          <w:szCs w:val="20"/>
        </w:rPr>
        <w:t xml:space="preserve">2 </w:t>
      </w:r>
      <w:r w:rsidRPr="00E17B13">
        <w:rPr>
          <w:rStyle w:val="eop"/>
          <w:rFonts w:asciiTheme="minorHAnsi" w:hAnsiTheme="minorHAnsi" w:cstheme="minorHAnsi"/>
          <w:sz w:val="20"/>
          <w:szCs w:val="20"/>
        </w:rPr>
        <w:t>is as follows:</w:t>
      </w:r>
    </w:p>
    <w:tbl>
      <w:tblPr>
        <w:tblStyle w:val="TableGrid"/>
        <w:tblW w:w="0" w:type="auto"/>
        <w:tblLook w:val="04A0" w:firstRow="1" w:lastRow="0" w:firstColumn="1" w:lastColumn="0" w:noHBand="0" w:noVBand="1"/>
      </w:tblPr>
      <w:tblGrid>
        <w:gridCol w:w="2536"/>
        <w:gridCol w:w="2536"/>
        <w:gridCol w:w="2536"/>
        <w:gridCol w:w="2536"/>
      </w:tblGrid>
      <w:tr w:rsidR="00EF1921" w:rsidRPr="00E17B13" w14:paraId="23759E52" w14:textId="6C4026A6" w:rsidTr="00D35A49">
        <w:tc>
          <w:tcPr>
            <w:tcW w:w="2536" w:type="dxa"/>
            <w:shd w:val="clear" w:color="auto" w:fill="009CA6" w:themeFill="accent2"/>
          </w:tcPr>
          <w:p w14:paraId="03AE3D4F" w14:textId="39B6F183" w:rsidR="00EF1921" w:rsidRPr="00C1139C" w:rsidRDefault="00EF1921" w:rsidP="00EF1921">
            <w:pPr>
              <w:pStyle w:val="paragraph"/>
              <w:spacing w:before="0" w:beforeAutospacing="0" w:after="120" w:afterAutospacing="0"/>
              <w:textAlignment w:val="baseline"/>
              <w:rPr>
                <w:rStyle w:val="eop"/>
                <w:rFonts w:asciiTheme="minorHAnsi" w:hAnsiTheme="minorHAnsi" w:cstheme="minorHAnsi"/>
                <w:b/>
                <w:bCs/>
                <w:color w:val="FFFFFF" w:themeColor="background1"/>
                <w:sz w:val="20"/>
                <w:szCs w:val="20"/>
              </w:rPr>
            </w:pPr>
            <w:r w:rsidRPr="00C1139C">
              <w:rPr>
                <w:rStyle w:val="eop"/>
                <w:rFonts w:asciiTheme="minorHAnsi" w:hAnsiTheme="minorHAnsi" w:cstheme="minorHAnsi"/>
                <w:b/>
                <w:bCs/>
                <w:color w:val="FFFFFF" w:themeColor="background1"/>
                <w:sz w:val="20"/>
                <w:szCs w:val="20"/>
              </w:rPr>
              <w:t>Pre- Applications open</w:t>
            </w:r>
          </w:p>
        </w:tc>
        <w:tc>
          <w:tcPr>
            <w:tcW w:w="2536" w:type="dxa"/>
            <w:shd w:val="clear" w:color="auto" w:fill="009CA6" w:themeFill="accent2"/>
          </w:tcPr>
          <w:p w14:paraId="4E72C17C" w14:textId="2E838962" w:rsidR="00EF1921" w:rsidRPr="00C1139C" w:rsidRDefault="00EF1921" w:rsidP="00EF1921">
            <w:pPr>
              <w:pStyle w:val="paragraph"/>
              <w:spacing w:before="0" w:beforeAutospacing="0" w:after="120" w:afterAutospacing="0"/>
              <w:textAlignment w:val="baseline"/>
              <w:rPr>
                <w:rStyle w:val="eop"/>
                <w:rFonts w:asciiTheme="minorHAnsi" w:hAnsiTheme="minorHAnsi" w:cstheme="minorHAnsi"/>
                <w:b/>
                <w:bCs/>
                <w:color w:val="FFFFFF" w:themeColor="background1"/>
                <w:sz w:val="20"/>
                <w:szCs w:val="20"/>
              </w:rPr>
            </w:pPr>
            <w:r w:rsidRPr="00C1139C">
              <w:rPr>
                <w:rStyle w:val="eop"/>
                <w:rFonts w:asciiTheme="minorHAnsi" w:hAnsiTheme="minorHAnsi" w:cstheme="minorHAnsi"/>
                <w:b/>
                <w:bCs/>
                <w:color w:val="FFFFFF" w:themeColor="background1"/>
                <w:sz w:val="20"/>
                <w:szCs w:val="20"/>
              </w:rPr>
              <w:t>Pre- Applications close</w:t>
            </w:r>
          </w:p>
        </w:tc>
        <w:tc>
          <w:tcPr>
            <w:tcW w:w="2536" w:type="dxa"/>
            <w:shd w:val="clear" w:color="auto" w:fill="78BE20" w:themeFill="accent3"/>
          </w:tcPr>
          <w:p w14:paraId="3374DEA1" w14:textId="092EB0E8" w:rsidR="00EF1921" w:rsidRPr="00C1139C" w:rsidRDefault="00EF1921" w:rsidP="00EF1921">
            <w:pPr>
              <w:pStyle w:val="paragraph"/>
              <w:spacing w:before="0" w:beforeAutospacing="0" w:after="120" w:afterAutospacing="0"/>
              <w:textAlignment w:val="baseline"/>
              <w:rPr>
                <w:rStyle w:val="eop"/>
                <w:rFonts w:asciiTheme="minorHAnsi" w:hAnsiTheme="minorHAnsi" w:cstheme="minorHAnsi"/>
                <w:b/>
                <w:bCs/>
                <w:color w:val="FFFFFF" w:themeColor="background1"/>
                <w:sz w:val="20"/>
                <w:szCs w:val="20"/>
              </w:rPr>
            </w:pPr>
            <w:r w:rsidRPr="00C1139C">
              <w:rPr>
                <w:rStyle w:val="eop"/>
                <w:rFonts w:asciiTheme="minorHAnsi" w:hAnsiTheme="minorHAnsi" w:cstheme="minorHAnsi"/>
                <w:b/>
                <w:bCs/>
                <w:color w:val="FFFFFF" w:themeColor="background1"/>
                <w:sz w:val="20"/>
                <w:szCs w:val="20"/>
              </w:rPr>
              <w:t>Applications open</w:t>
            </w:r>
          </w:p>
        </w:tc>
        <w:tc>
          <w:tcPr>
            <w:tcW w:w="2536" w:type="dxa"/>
            <w:shd w:val="clear" w:color="auto" w:fill="78BE20" w:themeFill="accent3"/>
          </w:tcPr>
          <w:p w14:paraId="7417ADE8" w14:textId="3F8721B0" w:rsidR="00EF1921" w:rsidRPr="00C1139C" w:rsidRDefault="00EF1921" w:rsidP="00EF1921">
            <w:pPr>
              <w:pStyle w:val="paragraph"/>
              <w:spacing w:before="0" w:beforeAutospacing="0" w:after="120" w:afterAutospacing="0"/>
              <w:textAlignment w:val="baseline"/>
              <w:rPr>
                <w:rStyle w:val="eop"/>
                <w:rFonts w:asciiTheme="minorHAnsi" w:hAnsiTheme="minorHAnsi" w:cstheme="minorHAnsi"/>
                <w:b/>
                <w:bCs/>
                <w:color w:val="FFFFFF" w:themeColor="background1"/>
                <w:sz w:val="20"/>
                <w:szCs w:val="20"/>
              </w:rPr>
            </w:pPr>
            <w:r w:rsidRPr="00C1139C">
              <w:rPr>
                <w:rStyle w:val="eop"/>
                <w:rFonts w:asciiTheme="minorHAnsi" w:hAnsiTheme="minorHAnsi" w:cstheme="minorHAnsi"/>
                <w:b/>
                <w:bCs/>
                <w:color w:val="FFFFFF" w:themeColor="background1"/>
                <w:sz w:val="20"/>
                <w:szCs w:val="20"/>
              </w:rPr>
              <w:t>Applications close</w:t>
            </w:r>
            <w:r w:rsidR="009A555A">
              <w:rPr>
                <w:rStyle w:val="eop"/>
                <w:rFonts w:asciiTheme="minorHAnsi" w:hAnsiTheme="minorHAnsi" w:cstheme="minorHAnsi"/>
                <w:b/>
                <w:bCs/>
                <w:color w:val="FFFFFF" w:themeColor="background1"/>
                <w:sz w:val="20"/>
                <w:szCs w:val="20"/>
              </w:rPr>
              <w:t>*</w:t>
            </w:r>
          </w:p>
        </w:tc>
      </w:tr>
      <w:tr w:rsidR="00A847B4" w:rsidRPr="00E17B13" w14:paraId="7305ACAA" w14:textId="4B778402" w:rsidTr="00073DB5">
        <w:tc>
          <w:tcPr>
            <w:tcW w:w="2536" w:type="dxa"/>
          </w:tcPr>
          <w:p w14:paraId="7915CC72" w14:textId="77777777" w:rsidR="00A847B4" w:rsidRPr="00C1139C" w:rsidRDefault="00A847B4" w:rsidP="00A847B4">
            <w:pPr>
              <w:pStyle w:val="paragraph"/>
              <w:spacing w:before="0" w:beforeAutospacing="0" w:after="120" w:afterAutospacing="0"/>
              <w:textAlignment w:val="baseline"/>
              <w:rPr>
                <w:rStyle w:val="eop"/>
                <w:rFonts w:asciiTheme="minorHAnsi" w:hAnsiTheme="minorHAnsi" w:cstheme="minorHAnsi"/>
                <w:sz w:val="20"/>
                <w:szCs w:val="20"/>
                <w:highlight w:val="yellow"/>
              </w:rPr>
            </w:pPr>
          </w:p>
          <w:p w14:paraId="3A6CBA35" w14:textId="5531F71E" w:rsidR="00A847B4" w:rsidRPr="00A15217" w:rsidRDefault="00C80341" w:rsidP="00A847B4">
            <w:pPr>
              <w:pStyle w:val="paragraph"/>
              <w:spacing w:before="0" w:beforeAutospacing="0" w:after="120" w:afterAutospacing="0"/>
              <w:textAlignment w:val="baseline"/>
              <w:rPr>
                <w:rStyle w:val="eop"/>
                <w:rFonts w:ascii="Arial" w:hAnsi="Arial" w:cs="Arial"/>
                <w:b/>
                <w:bCs/>
                <w:sz w:val="20"/>
                <w:szCs w:val="20"/>
                <w:highlight w:val="yellow"/>
              </w:rPr>
            </w:pPr>
            <w:r>
              <w:rPr>
                <w:rStyle w:val="eop"/>
                <w:rFonts w:ascii="Arial" w:hAnsi="Arial" w:cs="Arial"/>
                <w:b/>
                <w:bCs/>
                <w:color w:val="004C97" w:themeColor="accent1"/>
                <w:sz w:val="20"/>
                <w:szCs w:val="20"/>
              </w:rPr>
              <w:t>31</w:t>
            </w:r>
            <w:r w:rsidR="00A15217" w:rsidRPr="00A15217">
              <w:rPr>
                <w:rStyle w:val="eop"/>
                <w:rFonts w:ascii="Arial" w:hAnsi="Arial" w:cs="Arial"/>
                <w:b/>
                <w:bCs/>
                <w:color w:val="004C97" w:themeColor="accent1"/>
                <w:sz w:val="20"/>
                <w:szCs w:val="20"/>
              </w:rPr>
              <w:t>/03/2023</w:t>
            </w:r>
          </w:p>
        </w:tc>
        <w:tc>
          <w:tcPr>
            <w:tcW w:w="2536" w:type="dxa"/>
          </w:tcPr>
          <w:p w14:paraId="6C544542" w14:textId="77777777" w:rsidR="00A847B4" w:rsidRPr="00C1139C" w:rsidRDefault="00A847B4" w:rsidP="00A847B4">
            <w:pPr>
              <w:pStyle w:val="paragraph"/>
              <w:spacing w:before="0" w:beforeAutospacing="0" w:after="120" w:afterAutospacing="0"/>
              <w:textAlignment w:val="baseline"/>
              <w:rPr>
                <w:rStyle w:val="eop"/>
                <w:rFonts w:ascii="Arial" w:hAnsi="Arial" w:cs="Arial"/>
                <w:sz w:val="20"/>
                <w:szCs w:val="20"/>
                <w:highlight w:val="yellow"/>
              </w:rPr>
            </w:pPr>
          </w:p>
          <w:p w14:paraId="783060FC" w14:textId="1BAC72D0" w:rsidR="00A847B4" w:rsidRPr="00A15217" w:rsidRDefault="00A15217" w:rsidP="00A847B4">
            <w:pPr>
              <w:pStyle w:val="paragraph"/>
              <w:spacing w:before="0" w:beforeAutospacing="0" w:after="120" w:afterAutospacing="0"/>
              <w:textAlignment w:val="baseline"/>
              <w:rPr>
                <w:rStyle w:val="eop"/>
                <w:rFonts w:asciiTheme="minorHAnsi" w:hAnsiTheme="minorHAnsi" w:cstheme="minorHAnsi"/>
                <w:b/>
                <w:bCs/>
                <w:sz w:val="20"/>
                <w:szCs w:val="20"/>
                <w:highlight w:val="yellow"/>
              </w:rPr>
            </w:pPr>
            <w:r w:rsidRPr="00A15217">
              <w:rPr>
                <w:rStyle w:val="eop"/>
                <w:rFonts w:ascii="Arial" w:hAnsi="Arial" w:cs="Arial"/>
                <w:b/>
                <w:bCs/>
                <w:color w:val="004C97" w:themeColor="accent1"/>
                <w:sz w:val="20"/>
                <w:szCs w:val="20"/>
              </w:rPr>
              <w:t>26/0</w:t>
            </w:r>
            <w:r w:rsidR="00C80341">
              <w:rPr>
                <w:rStyle w:val="eop"/>
                <w:rFonts w:ascii="Arial" w:hAnsi="Arial" w:cs="Arial"/>
                <w:b/>
                <w:bCs/>
                <w:color w:val="004C97" w:themeColor="accent1"/>
                <w:sz w:val="20"/>
                <w:szCs w:val="20"/>
              </w:rPr>
              <w:t>4</w:t>
            </w:r>
            <w:r w:rsidRPr="00A15217">
              <w:rPr>
                <w:rStyle w:val="eop"/>
                <w:rFonts w:ascii="Arial" w:hAnsi="Arial" w:cs="Arial"/>
                <w:b/>
                <w:bCs/>
                <w:color w:val="004C97" w:themeColor="accent1"/>
                <w:sz w:val="20"/>
                <w:szCs w:val="20"/>
              </w:rPr>
              <w:t>/2023</w:t>
            </w:r>
          </w:p>
        </w:tc>
        <w:tc>
          <w:tcPr>
            <w:tcW w:w="2536" w:type="dxa"/>
          </w:tcPr>
          <w:p w14:paraId="5B6B6547" w14:textId="77777777" w:rsidR="00C80341" w:rsidRDefault="00C80341" w:rsidP="00A847B4">
            <w:pPr>
              <w:pStyle w:val="paragraph"/>
              <w:spacing w:before="0" w:beforeAutospacing="0" w:after="120" w:afterAutospacing="0"/>
              <w:textAlignment w:val="baseline"/>
              <w:rPr>
                <w:rStyle w:val="eop"/>
                <w:rFonts w:ascii="Arial" w:hAnsi="Arial" w:cs="Arial"/>
                <w:b/>
                <w:bCs/>
                <w:color w:val="004C97" w:themeColor="accent1"/>
                <w:sz w:val="20"/>
                <w:szCs w:val="20"/>
              </w:rPr>
            </w:pPr>
          </w:p>
          <w:p w14:paraId="5E7B38FF" w14:textId="189E65F7" w:rsidR="00A15217" w:rsidRPr="00C80341" w:rsidRDefault="00A15217" w:rsidP="00A847B4">
            <w:pPr>
              <w:pStyle w:val="paragraph"/>
              <w:spacing w:before="0" w:beforeAutospacing="0" w:after="120" w:afterAutospacing="0"/>
              <w:textAlignment w:val="baseline"/>
              <w:rPr>
                <w:rStyle w:val="eop"/>
                <w:rFonts w:ascii="Arial" w:hAnsi="Arial" w:cs="Arial"/>
                <w:b/>
                <w:bCs/>
                <w:color w:val="004C97" w:themeColor="accent1"/>
                <w:sz w:val="20"/>
                <w:szCs w:val="20"/>
              </w:rPr>
            </w:pPr>
            <w:r w:rsidRPr="00C80341">
              <w:rPr>
                <w:rStyle w:val="eop"/>
                <w:rFonts w:ascii="Arial" w:hAnsi="Arial" w:cs="Arial"/>
                <w:b/>
                <w:bCs/>
                <w:color w:val="004C97" w:themeColor="accent1"/>
                <w:sz w:val="20"/>
                <w:szCs w:val="20"/>
              </w:rPr>
              <w:t xml:space="preserve">Post </w:t>
            </w:r>
            <w:r w:rsidR="00C80341">
              <w:rPr>
                <w:rStyle w:val="eop"/>
                <w:rFonts w:ascii="Arial" w:hAnsi="Arial" w:cs="Arial"/>
                <w:b/>
                <w:bCs/>
                <w:color w:val="004C97" w:themeColor="accent1"/>
                <w:sz w:val="20"/>
                <w:szCs w:val="20"/>
              </w:rPr>
              <w:t>31 March 2023 (and prior to 19 May 2023)</w:t>
            </w:r>
            <w:r w:rsidRPr="00C80341">
              <w:rPr>
                <w:rStyle w:val="eop"/>
                <w:rFonts w:ascii="Arial" w:hAnsi="Arial" w:cs="Arial"/>
                <w:b/>
                <w:bCs/>
                <w:color w:val="004C97" w:themeColor="accent1"/>
                <w:sz w:val="20"/>
                <w:szCs w:val="20"/>
              </w:rPr>
              <w:t xml:space="preserve"> </w:t>
            </w:r>
            <w:r w:rsidR="00C80341">
              <w:rPr>
                <w:rStyle w:val="eop"/>
                <w:rFonts w:ascii="Arial" w:hAnsi="Arial" w:cs="Arial"/>
                <w:b/>
                <w:bCs/>
                <w:color w:val="004C97" w:themeColor="accent1"/>
                <w:sz w:val="20"/>
                <w:szCs w:val="20"/>
              </w:rPr>
              <w:t>contingent on</w:t>
            </w:r>
            <w:r w:rsidRPr="00C80341">
              <w:rPr>
                <w:rStyle w:val="eop"/>
                <w:rFonts w:ascii="Arial" w:hAnsi="Arial" w:cs="Arial"/>
                <w:b/>
                <w:bCs/>
                <w:color w:val="004C97" w:themeColor="accent1"/>
                <w:sz w:val="20"/>
                <w:szCs w:val="20"/>
              </w:rPr>
              <w:t xml:space="preserve"> </w:t>
            </w:r>
            <w:r w:rsidR="00C80341">
              <w:rPr>
                <w:rStyle w:val="eop"/>
                <w:rFonts w:ascii="Arial" w:hAnsi="Arial" w:cs="Arial"/>
                <w:b/>
                <w:bCs/>
                <w:color w:val="004C97" w:themeColor="accent1"/>
                <w:sz w:val="20"/>
                <w:szCs w:val="20"/>
              </w:rPr>
              <w:t>p</w:t>
            </w:r>
            <w:r w:rsidRPr="00C80341">
              <w:rPr>
                <w:rStyle w:val="eop"/>
                <w:rFonts w:ascii="Arial" w:hAnsi="Arial" w:cs="Arial"/>
                <w:b/>
                <w:bCs/>
                <w:color w:val="004C97" w:themeColor="accent1"/>
                <w:sz w:val="20"/>
                <w:szCs w:val="20"/>
              </w:rPr>
              <w:t>re-appl</w:t>
            </w:r>
            <w:r w:rsidR="00C80341">
              <w:rPr>
                <w:rStyle w:val="eop"/>
                <w:rFonts w:ascii="Arial" w:hAnsi="Arial" w:cs="Arial"/>
                <w:b/>
                <w:bCs/>
                <w:color w:val="004C97" w:themeColor="accent1"/>
                <w:sz w:val="20"/>
                <w:szCs w:val="20"/>
              </w:rPr>
              <w:t>ication</w:t>
            </w:r>
            <w:r w:rsidRPr="00C80341">
              <w:rPr>
                <w:rStyle w:val="eop"/>
                <w:rFonts w:ascii="Arial" w:hAnsi="Arial" w:cs="Arial"/>
                <w:b/>
                <w:bCs/>
                <w:color w:val="004C97" w:themeColor="accent1"/>
                <w:sz w:val="20"/>
                <w:szCs w:val="20"/>
              </w:rPr>
              <w:t xml:space="preserve"> </w:t>
            </w:r>
            <w:r w:rsidR="008E77BB">
              <w:rPr>
                <w:rStyle w:val="eop"/>
                <w:rFonts w:ascii="Arial" w:hAnsi="Arial" w:cs="Arial"/>
                <w:b/>
                <w:bCs/>
                <w:color w:val="004C97" w:themeColor="accent1"/>
                <w:sz w:val="20"/>
                <w:szCs w:val="20"/>
              </w:rPr>
              <w:t>e</w:t>
            </w:r>
            <w:r w:rsidR="008E77BB" w:rsidRPr="00C80341">
              <w:rPr>
                <w:rStyle w:val="eop"/>
                <w:rFonts w:ascii="Arial" w:hAnsi="Arial" w:cs="Arial"/>
                <w:b/>
                <w:bCs/>
                <w:color w:val="004C97" w:themeColor="accent1"/>
                <w:sz w:val="20"/>
                <w:szCs w:val="20"/>
              </w:rPr>
              <w:t>ndorsement.</w:t>
            </w:r>
          </w:p>
          <w:p w14:paraId="4321C126" w14:textId="732E2A02" w:rsidR="00A847B4" w:rsidRPr="00C1139C" w:rsidRDefault="00A847B4" w:rsidP="00A847B4">
            <w:pPr>
              <w:pStyle w:val="paragraph"/>
              <w:spacing w:before="0" w:beforeAutospacing="0" w:after="120" w:afterAutospacing="0"/>
              <w:textAlignment w:val="baseline"/>
              <w:rPr>
                <w:rStyle w:val="eop"/>
                <w:rFonts w:asciiTheme="minorHAnsi" w:hAnsiTheme="minorHAnsi" w:cstheme="minorHAnsi"/>
                <w:sz w:val="20"/>
                <w:szCs w:val="20"/>
                <w:highlight w:val="yellow"/>
              </w:rPr>
            </w:pPr>
          </w:p>
        </w:tc>
        <w:tc>
          <w:tcPr>
            <w:tcW w:w="2536" w:type="dxa"/>
          </w:tcPr>
          <w:p w14:paraId="3481770E" w14:textId="77777777" w:rsidR="009A555A" w:rsidRDefault="009A555A" w:rsidP="00A847B4">
            <w:pPr>
              <w:pStyle w:val="paragraph"/>
              <w:spacing w:before="0" w:beforeAutospacing="0" w:after="120" w:afterAutospacing="0"/>
              <w:textAlignment w:val="baseline"/>
              <w:rPr>
                <w:rStyle w:val="eop"/>
                <w:rFonts w:ascii="Arial" w:hAnsi="Arial" w:cs="Arial"/>
                <w:b/>
                <w:bCs/>
                <w:color w:val="004C97" w:themeColor="accent1"/>
                <w:sz w:val="20"/>
                <w:szCs w:val="20"/>
              </w:rPr>
            </w:pPr>
          </w:p>
          <w:p w14:paraId="31FFDA0F" w14:textId="15DF59B7" w:rsidR="00A847B4" w:rsidRPr="00A15217" w:rsidRDefault="00A15217" w:rsidP="00A847B4">
            <w:pPr>
              <w:pStyle w:val="paragraph"/>
              <w:spacing w:before="0" w:beforeAutospacing="0" w:after="120" w:afterAutospacing="0"/>
              <w:textAlignment w:val="baseline"/>
              <w:rPr>
                <w:rStyle w:val="eop"/>
                <w:rFonts w:ascii="Arial" w:hAnsi="Arial" w:cs="Arial"/>
                <w:b/>
                <w:bCs/>
                <w:color w:val="004C97" w:themeColor="accent1"/>
                <w:sz w:val="20"/>
                <w:szCs w:val="20"/>
              </w:rPr>
            </w:pPr>
            <w:r w:rsidRPr="00A15217">
              <w:rPr>
                <w:rStyle w:val="eop"/>
                <w:rFonts w:ascii="Arial" w:hAnsi="Arial" w:cs="Arial"/>
                <w:b/>
                <w:bCs/>
                <w:color w:val="004C97" w:themeColor="accent1"/>
                <w:sz w:val="20"/>
                <w:szCs w:val="20"/>
              </w:rPr>
              <w:t>19/05/2023</w:t>
            </w:r>
          </w:p>
          <w:p w14:paraId="62A6DA3C" w14:textId="40D68A77" w:rsidR="00C80341" w:rsidRDefault="00A15217" w:rsidP="00A847B4">
            <w:pPr>
              <w:pStyle w:val="paragraph"/>
              <w:spacing w:before="0" w:beforeAutospacing="0" w:after="120" w:afterAutospacing="0"/>
              <w:textAlignment w:val="baseline"/>
              <w:rPr>
                <w:rStyle w:val="eop"/>
                <w:rFonts w:asciiTheme="minorHAnsi" w:hAnsiTheme="minorHAnsi" w:cstheme="minorHAnsi"/>
                <w:i/>
                <w:iCs/>
                <w:sz w:val="20"/>
                <w:szCs w:val="20"/>
              </w:rPr>
            </w:pPr>
            <w:r w:rsidRPr="00A15217">
              <w:rPr>
                <w:rStyle w:val="eop"/>
                <w:rFonts w:asciiTheme="minorHAnsi" w:hAnsiTheme="minorHAnsi" w:cstheme="minorHAnsi"/>
                <w:i/>
                <w:iCs/>
                <w:sz w:val="20"/>
                <w:szCs w:val="20"/>
              </w:rPr>
              <w:t xml:space="preserve">Submissions must be </w:t>
            </w:r>
            <w:r w:rsidR="00073DB5">
              <w:rPr>
                <w:rStyle w:val="eop"/>
                <w:rFonts w:asciiTheme="minorHAnsi" w:hAnsiTheme="minorHAnsi" w:cstheme="minorHAnsi"/>
                <w:i/>
                <w:iCs/>
                <w:sz w:val="20"/>
                <w:szCs w:val="20"/>
              </w:rPr>
              <w:t xml:space="preserve">lodged </w:t>
            </w:r>
            <w:r w:rsidRPr="00A15217">
              <w:rPr>
                <w:rStyle w:val="eop"/>
                <w:rFonts w:asciiTheme="minorHAnsi" w:hAnsiTheme="minorHAnsi" w:cstheme="minorHAnsi"/>
                <w:i/>
                <w:iCs/>
                <w:sz w:val="20"/>
                <w:szCs w:val="20"/>
              </w:rPr>
              <w:t xml:space="preserve">before </w:t>
            </w:r>
            <w:r w:rsidR="003D58D9" w:rsidRPr="003D58D9">
              <w:rPr>
                <w:rStyle w:val="eop"/>
                <w:rFonts w:asciiTheme="minorHAnsi" w:hAnsiTheme="minorHAnsi" w:cstheme="minorHAnsi"/>
                <w:i/>
                <w:iCs/>
                <w:sz w:val="20"/>
                <w:szCs w:val="20"/>
              </w:rPr>
              <w:t>23</w:t>
            </w:r>
            <w:r w:rsidRPr="003D58D9">
              <w:rPr>
                <w:rStyle w:val="eop"/>
                <w:rFonts w:asciiTheme="minorHAnsi" w:hAnsiTheme="minorHAnsi" w:cstheme="minorHAnsi"/>
                <w:i/>
                <w:iCs/>
                <w:sz w:val="20"/>
                <w:szCs w:val="20"/>
              </w:rPr>
              <w:t>:59 pm</w:t>
            </w:r>
          </w:p>
          <w:p w14:paraId="43101BC4" w14:textId="199B0003" w:rsidR="00A15217" w:rsidRPr="00A15217" w:rsidRDefault="00A15217" w:rsidP="00A847B4">
            <w:pPr>
              <w:pStyle w:val="paragraph"/>
              <w:spacing w:before="0" w:beforeAutospacing="0" w:after="120" w:afterAutospacing="0"/>
              <w:textAlignment w:val="baseline"/>
              <w:rPr>
                <w:rStyle w:val="eop"/>
                <w:rFonts w:asciiTheme="minorHAnsi" w:hAnsiTheme="minorHAnsi" w:cstheme="minorHAnsi"/>
                <w:i/>
                <w:iCs/>
                <w:sz w:val="16"/>
                <w:szCs w:val="16"/>
                <w:highlight w:val="yellow"/>
              </w:rPr>
            </w:pPr>
            <w:r w:rsidRPr="00A15217">
              <w:rPr>
                <w:rStyle w:val="eop"/>
                <w:rFonts w:asciiTheme="minorHAnsi" w:hAnsiTheme="minorHAnsi" w:cstheme="minorHAnsi"/>
                <w:i/>
                <w:iCs/>
                <w:sz w:val="16"/>
                <w:szCs w:val="16"/>
              </w:rPr>
              <w:t>*Late applications will not be considered</w:t>
            </w:r>
          </w:p>
        </w:tc>
      </w:tr>
    </w:tbl>
    <w:p w14:paraId="2114D20D" w14:textId="77777777" w:rsidR="00261A91" w:rsidRPr="00104FDF" w:rsidRDefault="00261A91" w:rsidP="00261A91">
      <w:pPr>
        <w:pStyle w:val="Heading2"/>
        <w:rPr>
          <w:rFonts w:asciiTheme="minorHAnsi" w:eastAsia="Times New Roman" w:hAnsiTheme="minorHAnsi" w:cstheme="minorHAnsi"/>
          <w:b/>
          <w:bCs/>
          <w:color w:val="004C97" w:themeColor="accent1"/>
          <w:szCs w:val="22"/>
          <w:lang w:eastAsia="en-AU"/>
        </w:rPr>
      </w:pPr>
      <w:r w:rsidRPr="00104FDF">
        <w:rPr>
          <w:rFonts w:asciiTheme="minorHAnsi" w:eastAsia="Times New Roman" w:hAnsiTheme="minorHAnsi" w:cstheme="minorHAnsi"/>
          <w:b/>
          <w:bCs/>
          <w:color w:val="004C97" w:themeColor="accent1"/>
          <w:szCs w:val="22"/>
          <w:lang w:eastAsia="en-AU"/>
        </w:rPr>
        <w:t>Funding approach</w:t>
      </w:r>
    </w:p>
    <w:p w14:paraId="1033925B" w14:textId="79957BC1" w:rsidR="00A82684" w:rsidRPr="00A82684" w:rsidRDefault="00261A91" w:rsidP="00A82684">
      <w:pPr>
        <w:pStyle w:val="Heading2"/>
        <w:rPr>
          <w:lang w:eastAsia="en-AU"/>
        </w:rPr>
      </w:pPr>
      <w:r w:rsidRPr="00104FDF">
        <w:rPr>
          <w:rStyle w:val="eop"/>
          <w:rFonts w:asciiTheme="minorHAnsi" w:eastAsiaTheme="majorEastAsia" w:hAnsiTheme="minorHAnsi" w:cstheme="minorHAnsi"/>
          <w:color w:val="auto"/>
          <w:sz w:val="20"/>
          <w:szCs w:val="20"/>
          <w:lang w:eastAsia="en-AU"/>
        </w:rPr>
        <w:t xml:space="preserve">If </w:t>
      </w:r>
      <w:r w:rsidR="00CD0413" w:rsidRPr="00104FDF">
        <w:rPr>
          <w:rStyle w:val="eop"/>
          <w:rFonts w:asciiTheme="minorHAnsi" w:eastAsiaTheme="majorEastAsia" w:hAnsiTheme="minorHAnsi" w:cstheme="minorHAnsi"/>
          <w:color w:val="auto"/>
          <w:sz w:val="20"/>
          <w:szCs w:val="20"/>
          <w:lang w:eastAsia="en-AU"/>
        </w:rPr>
        <w:t xml:space="preserve">your application </w:t>
      </w:r>
      <w:r w:rsidRPr="00104FDF">
        <w:rPr>
          <w:rStyle w:val="eop"/>
          <w:rFonts w:asciiTheme="minorHAnsi" w:eastAsiaTheme="majorEastAsia" w:hAnsiTheme="minorHAnsi" w:cstheme="minorHAnsi"/>
          <w:color w:val="auto"/>
          <w:sz w:val="20"/>
          <w:szCs w:val="20"/>
          <w:lang w:eastAsia="en-AU"/>
        </w:rPr>
        <w:t xml:space="preserve">includes components that are eligible for funding under other Victorian Government grant programs, the </w:t>
      </w:r>
      <w:r w:rsidR="00CD0413" w:rsidRPr="00104FDF">
        <w:rPr>
          <w:rStyle w:val="eop"/>
          <w:rFonts w:asciiTheme="minorHAnsi" w:eastAsiaTheme="majorEastAsia" w:hAnsiTheme="minorHAnsi" w:cstheme="minorHAnsi"/>
          <w:color w:val="auto"/>
          <w:sz w:val="20"/>
          <w:szCs w:val="20"/>
          <w:lang w:eastAsia="en-AU"/>
        </w:rPr>
        <w:t xml:space="preserve">components </w:t>
      </w:r>
      <w:r w:rsidRPr="00104FDF">
        <w:rPr>
          <w:rStyle w:val="eop"/>
          <w:rFonts w:asciiTheme="minorHAnsi" w:eastAsiaTheme="majorEastAsia" w:hAnsiTheme="minorHAnsi" w:cstheme="minorHAnsi"/>
          <w:color w:val="auto"/>
          <w:sz w:val="20"/>
          <w:szCs w:val="20"/>
          <w:lang w:eastAsia="en-AU"/>
        </w:rPr>
        <w:t xml:space="preserve">can </w:t>
      </w:r>
      <w:r w:rsidRPr="00104FDF">
        <w:rPr>
          <w:rStyle w:val="eop"/>
          <w:rFonts w:asciiTheme="minorHAnsi" w:eastAsiaTheme="majorEastAsia" w:hAnsiTheme="minorHAnsi" w:cstheme="minorHAnsi"/>
          <w:color w:val="auto"/>
          <w:sz w:val="20"/>
          <w:szCs w:val="20"/>
        </w:rPr>
        <w:t xml:space="preserve">still </w:t>
      </w:r>
      <w:r w:rsidRPr="00104FDF">
        <w:rPr>
          <w:rStyle w:val="eop"/>
          <w:rFonts w:asciiTheme="minorHAnsi" w:eastAsiaTheme="majorEastAsia" w:hAnsiTheme="minorHAnsi" w:cstheme="minorHAnsi"/>
          <w:color w:val="auto"/>
          <w:sz w:val="20"/>
          <w:szCs w:val="20"/>
          <w:lang w:eastAsia="en-AU"/>
        </w:rPr>
        <w:t xml:space="preserve">be considered </w:t>
      </w:r>
      <w:r w:rsidR="00CD0413" w:rsidRPr="00104FDF">
        <w:rPr>
          <w:rStyle w:val="eop"/>
          <w:rFonts w:asciiTheme="minorHAnsi" w:eastAsiaTheme="majorEastAsia" w:hAnsiTheme="minorHAnsi" w:cstheme="minorHAnsi"/>
          <w:color w:val="auto"/>
          <w:sz w:val="20"/>
          <w:szCs w:val="20"/>
          <w:lang w:eastAsia="en-AU"/>
        </w:rPr>
        <w:t xml:space="preserve">as part of your </w:t>
      </w:r>
      <w:r w:rsidRPr="00104FDF">
        <w:rPr>
          <w:rStyle w:val="eop"/>
          <w:rFonts w:asciiTheme="minorHAnsi" w:eastAsiaTheme="majorEastAsia" w:hAnsiTheme="minorHAnsi" w:cstheme="minorHAnsi"/>
          <w:color w:val="auto"/>
          <w:sz w:val="20"/>
          <w:szCs w:val="20"/>
          <w:lang w:eastAsia="en-AU"/>
        </w:rPr>
        <w:t>WTIF</w:t>
      </w:r>
      <w:r w:rsidR="00CD0413" w:rsidRPr="00104FDF">
        <w:rPr>
          <w:rStyle w:val="eop"/>
          <w:rFonts w:asciiTheme="minorHAnsi" w:eastAsiaTheme="majorEastAsia" w:hAnsiTheme="minorHAnsi" w:cstheme="minorHAnsi"/>
          <w:color w:val="auto"/>
          <w:sz w:val="20"/>
          <w:szCs w:val="20"/>
          <w:lang w:eastAsia="en-AU"/>
        </w:rPr>
        <w:t xml:space="preserve"> application</w:t>
      </w:r>
      <w:r w:rsidRPr="00104FDF">
        <w:rPr>
          <w:rStyle w:val="eop"/>
          <w:rFonts w:asciiTheme="minorHAnsi" w:eastAsiaTheme="majorEastAsia" w:hAnsiTheme="minorHAnsi" w:cstheme="minorHAnsi"/>
          <w:color w:val="auto"/>
          <w:sz w:val="20"/>
          <w:szCs w:val="20"/>
        </w:rPr>
        <w:t xml:space="preserve">.  </w:t>
      </w:r>
      <w:r w:rsidR="00CD0413" w:rsidRPr="00104FDF">
        <w:rPr>
          <w:rStyle w:val="eop"/>
          <w:rFonts w:asciiTheme="minorHAnsi" w:eastAsiaTheme="majorEastAsia" w:hAnsiTheme="minorHAnsi" w:cstheme="minorHAnsi"/>
          <w:color w:val="auto"/>
          <w:sz w:val="20"/>
          <w:szCs w:val="20"/>
          <w:lang w:eastAsia="en-AU"/>
        </w:rPr>
        <w:t xml:space="preserve">However, </w:t>
      </w:r>
      <w:r w:rsidR="00CC7E81" w:rsidRPr="00104FDF">
        <w:rPr>
          <w:rStyle w:val="eop"/>
          <w:rFonts w:asciiTheme="minorHAnsi" w:eastAsiaTheme="majorEastAsia" w:hAnsiTheme="minorHAnsi" w:cstheme="minorHAnsi"/>
          <w:color w:val="auto"/>
          <w:sz w:val="20"/>
          <w:szCs w:val="20"/>
          <w:lang w:eastAsia="en-AU"/>
        </w:rPr>
        <w:t>you must outline in your</w:t>
      </w:r>
      <w:r w:rsidRPr="00104FDF">
        <w:rPr>
          <w:rFonts w:eastAsia="Times New Roman"/>
          <w:color w:val="011A3C"/>
          <w:lang w:eastAsia="en-AU"/>
        </w:rPr>
        <w:t xml:space="preserve"> </w:t>
      </w:r>
      <w:r w:rsidRPr="00104FDF">
        <w:rPr>
          <w:rStyle w:val="eop"/>
          <w:rFonts w:asciiTheme="minorHAnsi" w:eastAsiaTheme="majorEastAsia" w:hAnsiTheme="minorHAnsi" w:cstheme="minorHAnsi"/>
          <w:color w:val="auto"/>
          <w:sz w:val="20"/>
          <w:szCs w:val="20"/>
          <w:lang w:eastAsia="en-AU"/>
        </w:rPr>
        <w:t>application at the relevant section</w:t>
      </w:r>
      <w:r w:rsidR="00CC7E81" w:rsidRPr="00104FDF">
        <w:rPr>
          <w:rStyle w:val="eop"/>
          <w:rFonts w:asciiTheme="minorHAnsi" w:eastAsiaTheme="majorEastAsia" w:hAnsiTheme="minorHAnsi" w:cstheme="minorHAnsi"/>
          <w:color w:val="auto"/>
          <w:sz w:val="20"/>
          <w:szCs w:val="20"/>
          <w:lang w:eastAsia="en-AU"/>
        </w:rPr>
        <w:t xml:space="preserve"> any funding requests (you have </w:t>
      </w:r>
      <w:r w:rsidR="00CC7E81" w:rsidRPr="00104FDF">
        <w:rPr>
          <w:rStyle w:val="eop"/>
          <w:rFonts w:asciiTheme="minorHAnsi" w:eastAsiaTheme="majorEastAsia" w:hAnsiTheme="minorHAnsi" w:cstheme="minorHAnsi"/>
          <w:color w:val="auto"/>
          <w:sz w:val="20"/>
          <w:szCs w:val="20"/>
        </w:rPr>
        <w:t>applied for or received),</w:t>
      </w:r>
      <w:r w:rsidR="00CC7E81" w:rsidRPr="00104FDF">
        <w:rPr>
          <w:rStyle w:val="eop"/>
          <w:rFonts w:asciiTheme="minorHAnsi" w:eastAsiaTheme="majorEastAsia" w:hAnsiTheme="minorHAnsi" w:cstheme="minorHAnsi"/>
          <w:color w:val="auto"/>
          <w:sz w:val="20"/>
          <w:szCs w:val="20"/>
          <w:lang w:eastAsia="en-AU"/>
        </w:rPr>
        <w:t xml:space="preserve"> to </w:t>
      </w:r>
      <w:r w:rsidR="00CD0413" w:rsidRPr="00104FDF">
        <w:rPr>
          <w:rStyle w:val="eop"/>
          <w:rFonts w:asciiTheme="minorHAnsi" w:eastAsiaTheme="majorEastAsia" w:hAnsiTheme="minorHAnsi" w:cstheme="minorHAnsi"/>
          <w:color w:val="auto"/>
          <w:sz w:val="20"/>
          <w:szCs w:val="20"/>
          <w:lang w:eastAsia="en-AU"/>
        </w:rPr>
        <w:t>avoid duplication of funding</w:t>
      </w:r>
      <w:r w:rsidR="00CC7E81" w:rsidRPr="00104FDF">
        <w:rPr>
          <w:rStyle w:val="eop"/>
          <w:rFonts w:asciiTheme="minorHAnsi" w:eastAsiaTheme="majorEastAsia" w:hAnsiTheme="minorHAnsi" w:cstheme="minorHAnsi"/>
          <w:color w:val="auto"/>
          <w:sz w:val="20"/>
          <w:szCs w:val="20"/>
          <w:lang w:eastAsia="en-AU"/>
        </w:rPr>
        <w:t xml:space="preserve"> and ensure transparency.</w:t>
      </w:r>
      <w:r w:rsidR="00CD0413" w:rsidRPr="00104FDF">
        <w:rPr>
          <w:rStyle w:val="eop"/>
          <w:rFonts w:asciiTheme="minorHAnsi" w:eastAsiaTheme="majorEastAsia" w:hAnsiTheme="minorHAnsi" w:cstheme="minorHAnsi"/>
          <w:color w:val="auto"/>
          <w:sz w:val="20"/>
          <w:szCs w:val="20"/>
          <w:lang w:eastAsia="en-AU"/>
        </w:rPr>
        <w:t xml:space="preserve"> </w:t>
      </w:r>
    </w:p>
    <w:p w14:paraId="4272664E" w14:textId="174CF513" w:rsidR="001F66D9" w:rsidRPr="00350C8C" w:rsidRDefault="001F66D9" w:rsidP="001F66D9">
      <w:pPr>
        <w:pStyle w:val="Heading2"/>
        <w:rPr>
          <w:rFonts w:asciiTheme="minorHAnsi" w:eastAsia="Times New Roman" w:hAnsiTheme="minorHAnsi" w:cstheme="minorHAnsi"/>
          <w:b/>
          <w:bCs/>
          <w:color w:val="004C97" w:themeColor="accent1"/>
          <w:szCs w:val="22"/>
          <w:lang w:eastAsia="en-AU"/>
        </w:rPr>
      </w:pPr>
      <w:r w:rsidRPr="00350C8C">
        <w:rPr>
          <w:rFonts w:asciiTheme="minorHAnsi" w:eastAsia="Times New Roman" w:hAnsiTheme="minorHAnsi" w:cstheme="minorHAnsi"/>
          <w:b/>
          <w:bCs/>
          <w:color w:val="004C97" w:themeColor="accent1"/>
          <w:szCs w:val="22"/>
          <w:lang w:eastAsia="en-AU"/>
        </w:rPr>
        <w:t>What are the assessment criteria for WTIF grant applications?</w:t>
      </w:r>
    </w:p>
    <w:p w14:paraId="18E2A4BE" w14:textId="07FA4D56" w:rsidR="00403745" w:rsidRPr="00261A91" w:rsidRDefault="001F66D9" w:rsidP="00811056">
      <w:pPr>
        <w:pStyle w:val="paragraph"/>
        <w:tabs>
          <w:tab w:val="left" w:pos="426"/>
        </w:tabs>
        <w:spacing w:before="0" w:beforeAutospacing="0" w:after="240" w:afterAutospacing="0"/>
        <w:textAlignment w:val="baseline"/>
        <w:rPr>
          <w:rFonts w:asciiTheme="minorHAnsi" w:eastAsiaTheme="majorEastAsia" w:hAnsiTheme="minorHAnsi" w:cstheme="minorHAnsi"/>
          <w:sz w:val="20"/>
          <w:szCs w:val="20"/>
        </w:rPr>
      </w:pPr>
      <w:r w:rsidRPr="00E17B13">
        <w:rPr>
          <w:rStyle w:val="eop"/>
          <w:rFonts w:asciiTheme="minorHAnsi" w:eastAsiaTheme="majorEastAsia" w:hAnsiTheme="minorHAnsi" w:cstheme="minorHAnsi"/>
          <w:sz w:val="20"/>
          <w:szCs w:val="20"/>
        </w:rPr>
        <w:t xml:space="preserve">Applications will be assessed by </w:t>
      </w:r>
      <w:r>
        <w:rPr>
          <w:rFonts w:asciiTheme="minorHAnsi" w:hAnsiTheme="minorHAnsi" w:cstheme="minorHAnsi"/>
          <w:color w:val="000000" w:themeColor="text1"/>
          <w:sz w:val="20"/>
          <w:szCs w:val="20"/>
        </w:rPr>
        <w:t>DJSIR</w:t>
      </w:r>
      <w:r w:rsidRPr="00E17B13">
        <w:rPr>
          <w:rFonts w:asciiTheme="minorHAnsi" w:hAnsiTheme="minorHAnsi" w:cstheme="minorHAnsi"/>
          <w:color w:val="000000" w:themeColor="text1"/>
          <w:sz w:val="20"/>
          <w:szCs w:val="20"/>
        </w:rPr>
        <w:t xml:space="preserve"> </w:t>
      </w:r>
      <w:r w:rsidRPr="00E17B13">
        <w:rPr>
          <w:rStyle w:val="eop"/>
          <w:rFonts w:asciiTheme="minorHAnsi" w:eastAsiaTheme="majorEastAsia" w:hAnsiTheme="minorHAnsi" w:cstheme="minorHAnsi"/>
          <w:sz w:val="20"/>
          <w:szCs w:val="20"/>
        </w:rPr>
        <w:t xml:space="preserve">against </w:t>
      </w:r>
      <w:r w:rsidRPr="00E17B13">
        <w:rPr>
          <w:rFonts w:asciiTheme="minorHAnsi" w:hAnsiTheme="minorHAnsi" w:cstheme="minorHAnsi"/>
          <w:sz w:val="20"/>
          <w:szCs w:val="20"/>
        </w:rPr>
        <w:t xml:space="preserve">the eligibility and assessment criteria, </w:t>
      </w:r>
      <w:r w:rsidRPr="00E17B13">
        <w:rPr>
          <w:rStyle w:val="eop"/>
          <w:rFonts w:asciiTheme="minorHAnsi" w:eastAsiaTheme="majorEastAsia" w:hAnsiTheme="minorHAnsi" w:cstheme="minorHAnsi"/>
          <w:sz w:val="20"/>
          <w:szCs w:val="20"/>
        </w:rPr>
        <w:t xml:space="preserve">noting that applications </w:t>
      </w:r>
      <w:r w:rsidR="00C80341">
        <w:rPr>
          <w:rStyle w:val="eop"/>
          <w:rFonts w:asciiTheme="minorHAnsi" w:eastAsiaTheme="majorEastAsia" w:hAnsiTheme="minorHAnsi" w:cstheme="minorHAnsi"/>
          <w:sz w:val="20"/>
          <w:szCs w:val="20"/>
        </w:rPr>
        <w:t xml:space="preserve">should </w:t>
      </w:r>
      <w:r w:rsidRPr="00E17B13">
        <w:rPr>
          <w:rStyle w:val="eop"/>
          <w:rFonts w:asciiTheme="minorHAnsi" w:eastAsiaTheme="majorEastAsia" w:hAnsiTheme="minorHAnsi" w:cstheme="minorHAnsi"/>
          <w:sz w:val="20"/>
          <w:szCs w:val="20"/>
        </w:rPr>
        <w:t xml:space="preserve">address the </w:t>
      </w:r>
      <w:r w:rsidR="00403745">
        <w:rPr>
          <w:rStyle w:val="eop"/>
          <w:rFonts w:asciiTheme="minorHAnsi" w:eastAsiaTheme="majorEastAsia" w:hAnsiTheme="minorHAnsi" w:cstheme="minorHAnsi"/>
          <w:sz w:val="20"/>
          <w:szCs w:val="20"/>
        </w:rPr>
        <w:t xml:space="preserve">economic </w:t>
      </w:r>
      <w:r w:rsidRPr="00E17B13">
        <w:rPr>
          <w:rStyle w:val="eop"/>
          <w:rFonts w:asciiTheme="minorHAnsi" w:eastAsiaTheme="majorEastAsia" w:hAnsiTheme="minorHAnsi" w:cstheme="minorHAnsi"/>
          <w:sz w:val="20"/>
          <w:szCs w:val="20"/>
        </w:rPr>
        <w:t>priorities identified by the Victorian Government</w:t>
      </w:r>
      <w:r w:rsidR="00FF6C37">
        <w:rPr>
          <w:rStyle w:val="eop"/>
          <w:rFonts w:asciiTheme="minorHAnsi" w:eastAsiaTheme="majorEastAsia" w:hAnsiTheme="minorHAnsi" w:cstheme="minorHAnsi"/>
          <w:sz w:val="20"/>
          <w:szCs w:val="20"/>
        </w:rPr>
        <w:t xml:space="preserve">. </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0210"/>
      </w:tblGrid>
      <w:tr w:rsidR="001F66D9" w:rsidRPr="00E74FE6" w14:paraId="63358C0D" w14:textId="77777777" w:rsidTr="00D35A49">
        <w:tc>
          <w:tcPr>
            <w:tcW w:w="5000" w:type="pct"/>
            <w:shd w:val="clear" w:color="auto" w:fill="FFFFFF" w:themeFill="background1"/>
          </w:tcPr>
          <w:p w14:paraId="61C8D80C" w14:textId="7EB78852" w:rsidR="00EF1921" w:rsidRPr="00EF1921" w:rsidRDefault="00EF1921" w:rsidP="00C80341">
            <w:pPr>
              <w:pStyle w:val="Intro"/>
              <w:pBdr>
                <w:top w:val="none" w:sz="0" w:space="0" w:color="auto"/>
              </w:pBdr>
              <w:ind w:hanging="105"/>
              <w:rPr>
                <w:rFonts w:asciiTheme="majorHAnsi" w:hAnsiTheme="majorHAnsi" w:cstheme="majorHAnsi"/>
              </w:rPr>
            </w:pPr>
            <w:r w:rsidRPr="00EF1921">
              <w:rPr>
                <w:rFonts w:asciiTheme="majorHAnsi" w:hAnsiTheme="majorHAnsi" w:cstheme="majorHAnsi"/>
              </w:rPr>
              <w:t>Assessment Criteria</w:t>
            </w:r>
            <w:r w:rsidR="00003694">
              <w:rPr>
                <w:rFonts w:asciiTheme="majorHAnsi" w:hAnsiTheme="majorHAnsi" w:cstheme="majorHAnsi"/>
              </w:rPr>
              <w:t xml:space="preserve"> (AC)</w:t>
            </w:r>
          </w:p>
          <w:p w14:paraId="71152B02" w14:textId="757D091C" w:rsidR="00EF1921" w:rsidRPr="00F7734D" w:rsidRDefault="00EF1921" w:rsidP="00C80341">
            <w:pPr>
              <w:pStyle w:val="Intro"/>
              <w:pBdr>
                <w:top w:val="none" w:sz="0" w:space="0" w:color="auto"/>
              </w:pBdr>
              <w:ind w:hanging="105"/>
              <w:rPr>
                <w:rFonts w:cstheme="minorHAnsi"/>
                <w:b w:val="0"/>
                <w:bCs/>
                <w:color w:val="auto"/>
                <w:sz w:val="20"/>
                <w:szCs w:val="20"/>
              </w:rPr>
            </w:pPr>
            <w:r w:rsidRPr="00F7734D">
              <w:rPr>
                <w:rFonts w:cstheme="minorHAnsi"/>
                <w:b w:val="0"/>
                <w:bCs/>
                <w:color w:val="auto"/>
                <w:sz w:val="20"/>
                <w:szCs w:val="20"/>
              </w:rPr>
              <w:t xml:space="preserve">The following </w:t>
            </w:r>
            <w:r w:rsidR="00C80341">
              <w:rPr>
                <w:rFonts w:cstheme="minorHAnsi"/>
                <w:b w:val="0"/>
                <w:bCs/>
                <w:color w:val="auto"/>
                <w:sz w:val="20"/>
                <w:szCs w:val="20"/>
              </w:rPr>
              <w:t>3</w:t>
            </w:r>
            <w:r w:rsidRPr="00F7734D">
              <w:rPr>
                <w:rFonts w:cstheme="minorHAnsi"/>
                <w:b w:val="0"/>
                <w:bCs/>
                <w:color w:val="auto"/>
                <w:sz w:val="20"/>
                <w:szCs w:val="20"/>
              </w:rPr>
              <w:t xml:space="preserve"> assessment criteri</w:t>
            </w:r>
            <w:r>
              <w:rPr>
                <w:rFonts w:cstheme="minorHAnsi"/>
                <w:b w:val="0"/>
                <w:bCs/>
                <w:color w:val="auto"/>
                <w:sz w:val="20"/>
                <w:szCs w:val="20"/>
              </w:rPr>
              <w:t>a</w:t>
            </w:r>
            <w:r w:rsidRPr="00F7734D">
              <w:rPr>
                <w:rFonts w:cstheme="minorHAnsi"/>
                <w:b w:val="0"/>
                <w:bCs/>
                <w:color w:val="auto"/>
                <w:sz w:val="20"/>
                <w:szCs w:val="20"/>
              </w:rPr>
              <w:t xml:space="preserve"> are weighted as follows:</w:t>
            </w:r>
          </w:p>
          <w:p w14:paraId="541FE615" w14:textId="77777777" w:rsidR="00EF1921" w:rsidRPr="00F7734D" w:rsidRDefault="00EF1921" w:rsidP="009A516F">
            <w:pPr>
              <w:pStyle w:val="Intro"/>
              <w:pBdr>
                <w:top w:val="none" w:sz="0" w:space="0" w:color="auto"/>
              </w:pBdr>
              <w:ind w:hanging="108"/>
              <w:rPr>
                <w:rFonts w:ascii="Arial" w:eastAsia="Times New Roman" w:hAnsi="Arial" w:cs="Arial"/>
                <w:b w:val="0"/>
                <w:bCs/>
                <w:color w:val="auto"/>
                <w:sz w:val="20"/>
                <w:szCs w:val="20"/>
                <w:lang w:eastAsia="en-AU"/>
              </w:rPr>
            </w:pPr>
            <w:r w:rsidRPr="00FC6B9A">
              <w:rPr>
                <w:rFonts w:cstheme="minorHAnsi"/>
                <w:color w:val="auto"/>
                <w:sz w:val="20"/>
                <w:szCs w:val="20"/>
              </w:rPr>
              <w:t>Criterion 1:</w:t>
            </w:r>
            <w:r w:rsidRPr="00F7734D">
              <w:rPr>
                <w:rFonts w:cstheme="minorHAnsi"/>
                <w:b w:val="0"/>
                <w:bCs/>
                <w:color w:val="auto"/>
                <w:sz w:val="20"/>
                <w:szCs w:val="20"/>
              </w:rPr>
              <w:t xml:space="preserve"> </w:t>
            </w:r>
            <w:bookmarkStart w:id="2" w:name="_Hlk112396815"/>
            <w:r w:rsidRPr="00F7734D">
              <w:rPr>
                <w:rFonts w:cstheme="minorHAnsi"/>
                <w:b w:val="0"/>
                <w:bCs/>
                <w:color w:val="auto"/>
                <w:sz w:val="20"/>
                <w:szCs w:val="20"/>
              </w:rPr>
              <w:t xml:space="preserve">Strength of </w:t>
            </w:r>
            <w:bookmarkEnd w:id="2"/>
            <w:r w:rsidRPr="00F7734D">
              <w:rPr>
                <w:rFonts w:ascii="Arial" w:eastAsia="Times New Roman" w:hAnsi="Arial" w:cs="Arial"/>
                <w:b w:val="0"/>
                <w:bCs/>
                <w:color w:val="auto"/>
                <w:sz w:val="20"/>
                <w:szCs w:val="20"/>
                <w:lang w:eastAsia="en-AU"/>
              </w:rPr>
              <w:t>innovation (40%)</w:t>
            </w:r>
          </w:p>
          <w:p w14:paraId="66CAA54B" w14:textId="42F89E1B" w:rsidR="00EF1921" w:rsidRPr="00F7734D" w:rsidRDefault="00EF1921" w:rsidP="009A516F">
            <w:pPr>
              <w:pStyle w:val="Intro"/>
              <w:pBdr>
                <w:top w:val="none" w:sz="0" w:space="0" w:color="auto"/>
              </w:pBdr>
              <w:ind w:hanging="108"/>
              <w:rPr>
                <w:rFonts w:ascii="Arial" w:eastAsia="Times New Roman" w:hAnsi="Arial" w:cs="Arial"/>
                <w:b w:val="0"/>
                <w:bCs/>
                <w:color w:val="auto"/>
                <w:sz w:val="20"/>
                <w:szCs w:val="20"/>
                <w:lang w:eastAsia="en-AU"/>
              </w:rPr>
            </w:pPr>
            <w:r w:rsidRPr="00FC6B9A">
              <w:rPr>
                <w:rFonts w:cstheme="minorHAnsi"/>
                <w:color w:val="auto"/>
                <w:sz w:val="20"/>
                <w:szCs w:val="20"/>
              </w:rPr>
              <w:t>Criterion 2:</w:t>
            </w:r>
            <w:r w:rsidRPr="00F7734D">
              <w:rPr>
                <w:rFonts w:cstheme="minorHAnsi"/>
                <w:b w:val="0"/>
                <w:bCs/>
                <w:color w:val="auto"/>
                <w:sz w:val="20"/>
                <w:szCs w:val="20"/>
              </w:rPr>
              <w:t xml:space="preserve"> </w:t>
            </w:r>
            <w:r w:rsidRPr="00F7734D">
              <w:rPr>
                <w:rFonts w:ascii="Arial" w:eastAsia="Times New Roman" w:hAnsi="Arial" w:cs="Arial"/>
                <w:b w:val="0"/>
                <w:bCs/>
                <w:color w:val="auto"/>
                <w:sz w:val="20"/>
                <w:szCs w:val="20"/>
                <w:lang w:eastAsia="en-AU"/>
              </w:rPr>
              <w:t xml:space="preserve">Alignment to </w:t>
            </w:r>
            <w:r w:rsidR="00C80341">
              <w:rPr>
                <w:rFonts w:ascii="Arial" w:eastAsia="Times New Roman" w:hAnsi="Arial" w:cs="Arial"/>
                <w:b w:val="0"/>
                <w:bCs/>
                <w:color w:val="auto"/>
                <w:sz w:val="20"/>
                <w:szCs w:val="20"/>
                <w:lang w:eastAsia="en-AU"/>
              </w:rPr>
              <w:t>s</w:t>
            </w:r>
            <w:r w:rsidRPr="00F7734D">
              <w:rPr>
                <w:rFonts w:ascii="Arial" w:eastAsia="Times New Roman" w:hAnsi="Arial" w:cs="Arial"/>
                <w:b w:val="0"/>
                <w:bCs/>
                <w:color w:val="auto"/>
                <w:sz w:val="20"/>
                <w:szCs w:val="20"/>
                <w:lang w:eastAsia="en-AU"/>
              </w:rPr>
              <w:t xml:space="preserve">tate </w:t>
            </w:r>
            <w:r w:rsidR="00C80341">
              <w:rPr>
                <w:rFonts w:ascii="Arial" w:eastAsia="Times New Roman" w:hAnsi="Arial" w:cs="Arial"/>
                <w:b w:val="0"/>
                <w:bCs/>
                <w:color w:val="auto"/>
                <w:sz w:val="20"/>
                <w:szCs w:val="20"/>
                <w:lang w:eastAsia="en-AU"/>
              </w:rPr>
              <w:t>g</w:t>
            </w:r>
            <w:r w:rsidRPr="00F7734D">
              <w:rPr>
                <w:rFonts w:ascii="Arial" w:eastAsia="Times New Roman" w:hAnsi="Arial" w:cs="Arial"/>
                <w:b w:val="0"/>
                <w:bCs/>
                <w:color w:val="auto"/>
                <w:sz w:val="20"/>
                <w:szCs w:val="20"/>
                <w:lang w:eastAsia="en-AU"/>
              </w:rPr>
              <w:t xml:space="preserve">overnment </w:t>
            </w:r>
            <w:r w:rsidR="00C80341">
              <w:rPr>
                <w:rFonts w:ascii="Arial" w:eastAsia="Times New Roman" w:hAnsi="Arial" w:cs="Arial"/>
                <w:b w:val="0"/>
                <w:bCs/>
                <w:color w:val="auto"/>
                <w:sz w:val="20"/>
                <w:szCs w:val="20"/>
                <w:lang w:eastAsia="en-AU"/>
              </w:rPr>
              <w:t>e</w:t>
            </w:r>
            <w:r w:rsidRPr="00F7734D">
              <w:rPr>
                <w:rFonts w:ascii="Arial" w:eastAsia="Times New Roman" w:hAnsi="Arial" w:cs="Arial"/>
                <w:b w:val="0"/>
                <w:bCs/>
                <w:color w:val="auto"/>
                <w:sz w:val="20"/>
                <w:szCs w:val="20"/>
                <w:lang w:eastAsia="en-AU"/>
              </w:rPr>
              <w:t xml:space="preserve">conomic </w:t>
            </w:r>
            <w:r w:rsidR="00C80341">
              <w:rPr>
                <w:rFonts w:ascii="Arial" w:eastAsia="Times New Roman" w:hAnsi="Arial" w:cs="Arial"/>
                <w:b w:val="0"/>
                <w:bCs/>
                <w:color w:val="auto"/>
                <w:sz w:val="20"/>
                <w:szCs w:val="20"/>
                <w:lang w:eastAsia="en-AU"/>
              </w:rPr>
              <w:t>g</w:t>
            </w:r>
            <w:r w:rsidRPr="00F7734D">
              <w:rPr>
                <w:rFonts w:ascii="Arial" w:eastAsia="Times New Roman" w:hAnsi="Arial" w:cs="Arial"/>
                <w:b w:val="0"/>
                <w:bCs/>
                <w:color w:val="auto"/>
                <w:sz w:val="20"/>
                <w:szCs w:val="20"/>
                <w:lang w:eastAsia="en-AU"/>
              </w:rPr>
              <w:t>rowth priorities (40%)</w:t>
            </w:r>
          </w:p>
          <w:p w14:paraId="07341D25" w14:textId="39C31017" w:rsidR="00EF1921" w:rsidRDefault="00EF1921" w:rsidP="009A516F">
            <w:pPr>
              <w:pStyle w:val="Intro"/>
              <w:pBdr>
                <w:top w:val="none" w:sz="0" w:space="0" w:color="auto"/>
              </w:pBdr>
              <w:ind w:hanging="108"/>
              <w:rPr>
                <w:rFonts w:ascii="Arial" w:eastAsia="Times New Roman" w:hAnsi="Arial" w:cs="Arial"/>
                <w:b w:val="0"/>
                <w:bCs/>
                <w:color w:val="auto"/>
                <w:sz w:val="20"/>
                <w:szCs w:val="20"/>
                <w:lang w:eastAsia="en-AU"/>
              </w:rPr>
            </w:pPr>
            <w:r w:rsidRPr="00FC6B9A">
              <w:rPr>
                <w:rFonts w:ascii="Arial" w:eastAsia="Times New Roman" w:hAnsi="Arial" w:cs="Arial"/>
                <w:color w:val="auto"/>
                <w:sz w:val="20"/>
                <w:szCs w:val="20"/>
                <w:lang w:eastAsia="en-AU"/>
              </w:rPr>
              <w:t>Criterion 3:</w:t>
            </w:r>
            <w:r w:rsidRPr="00F7734D">
              <w:rPr>
                <w:rFonts w:ascii="Arial" w:eastAsia="Times New Roman" w:hAnsi="Arial" w:cs="Arial"/>
                <w:b w:val="0"/>
                <w:bCs/>
                <w:color w:val="auto"/>
                <w:sz w:val="20"/>
                <w:szCs w:val="20"/>
                <w:lang w:eastAsia="en-AU"/>
              </w:rPr>
              <w:t xml:space="preserve"> Outcomes (20%)</w:t>
            </w:r>
          </w:p>
          <w:p w14:paraId="0B4D232B" w14:textId="77777777" w:rsidR="00151A6E" w:rsidRDefault="00151A6E" w:rsidP="00EF1921">
            <w:pPr>
              <w:pStyle w:val="Intro"/>
              <w:pBdr>
                <w:top w:val="none" w:sz="0" w:space="0" w:color="auto"/>
              </w:pBdr>
              <w:spacing w:after="0"/>
              <w:rPr>
                <w:rFonts w:cstheme="minorHAnsi"/>
                <w:b w:val="0"/>
                <w:bCs/>
                <w:color w:val="auto"/>
                <w:sz w:val="20"/>
                <w:szCs w:val="20"/>
              </w:rPr>
            </w:pPr>
          </w:p>
          <w:p w14:paraId="740990BC" w14:textId="25152CB9" w:rsidR="001469C6" w:rsidRPr="00EB144D" w:rsidRDefault="00003694" w:rsidP="00003694">
            <w:pPr>
              <w:pStyle w:val="ESBodyText"/>
              <w:spacing w:after="60"/>
              <w:jc w:val="both"/>
              <w:rPr>
                <w:rFonts w:asciiTheme="minorHAnsi" w:hAnsiTheme="minorHAnsi" w:cstheme="minorHAnsi"/>
                <w:b/>
                <w:bCs/>
                <w:color w:val="004C97" w:themeColor="accent1"/>
                <w:sz w:val="20"/>
                <w:szCs w:val="20"/>
              </w:rPr>
            </w:pPr>
            <w:r>
              <w:rPr>
                <w:rFonts w:asciiTheme="minorHAnsi" w:hAnsiTheme="minorHAnsi" w:cstheme="minorHAnsi"/>
                <w:b/>
                <w:bCs/>
                <w:color w:val="004C97" w:themeColor="accent1"/>
                <w:sz w:val="20"/>
                <w:szCs w:val="20"/>
              </w:rPr>
              <w:t xml:space="preserve">AC1: </w:t>
            </w:r>
            <w:r w:rsidR="001469C6" w:rsidRPr="00EB144D">
              <w:rPr>
                <w:rFonts w:asciiTheme="minorHAnsi" w:hAnsiTheme="minorHAnsi" w:cstheme="minorHAnsi"/>
                <w:b/>
                <w:bCs/>
                <w:color w:val="004C97" w:themeColor="accent1"/>
                <w:sz w:val="20"/>
                <w:szCs w:val="20"/>
              </w:rPr>
              <w:t xml:space="preserve">Strength of </w:t>
            </w:r>
            <w:r w:rsidR="001F66D9" w:rsidRPr="00EB144D">
              <w:rPr>
                <w:rFonts w:asciiTheme="minorHAnsi" w:hAnsiTheme="minorHAnsi" w:cstheme="minorHAnsi"/>
                <w:b/>
                <w:bCs/>
                <w:color w:val="004C97" w:themeColor="accent1"/>
                <w:sz w:val="20"/>
                <w:szCs w:val="20"/>
              </w:rPr>
              <w:t>Innovation – 40%</w:t>
            </w:r>
          </w:p>
          <w:p w14:paraId="373E90D5" w14:textId="77777777" w:rsidR="00003694" w:rsidRDefault="00003694" w:rsidP="00003694">
            <w:pPr>
              <w:pStyle w:val="ESBodyText"/>
              <w:spacing w:after="60"/>
              <w:jc w:val="both"/>
              <w:rPr>
                <w:rFonts w:asciiTheme="minorHAnsi" w:hAnsiTheme="minorHAnsi" w:cstheme="minorHAnsi"/>
                <w:sz w:val="20"/>
                <w:szCs w:val="20"/>
              </w:rPr>
            </w:pPr>
            <w:r>
              <w:rPr>
                <w:rFonts w:asciiTheme="minorHAnsi" w:hAnsiTheme="minorHAnsi" w:cstheme="minorHAnsi"/>
                <w:sz w:val="20"/>
                <w:szCs w:val="20"/>
              </w:rPr>
              <w:t xml:space="preserve">AC1.1 </w:t>
            </w:r>
          </w:p>
          <w:p w14:paraId="7B74733B" w14:textId="269B84B3" w:rsidR="001469C6" w:rsidRDefault="001469C6" w:rsidP="00003694">
            <w:pPr>
              <w:pStyle w:val="ESBodyText"/>
              <w:spacing w:after="60"/>
              <w:jc w:val="both"/>
              <w:rPr>
                <w:rFonts w:asciiTheme="minorHAnsi" w:hAnsiTheme="minorHAnsi" w:cstheme="minorHAnsi"/>
                <w:sz w:val="20"/>
                <w:szCs w:val="20"/>
              </w:rPr>
            </w:pPr>
            <w:r w:rsidRPr="001469C6">
              <w:rPr>
                <w:rFonts w:asciiTheme="minorHAnsi" w:hAnsiTheme="minorHAnsi" w:cstheme="minorHAnsi"/>
                <w:sz w:val="20"/>
                <w:szCs w:val="20"/>
              </w:rPr>
              <w:t>Outline how this project provides an innovative solution that addresses a significant issue or problem facing the Victorian skills and training system?</w:t>
            </w:r>
          </w:p>
          <w:p w14:paraId="364497DA" w14:textId="77777777" w:rsidR="00923611" w:rsidRPr="001469C6" w:rsidRDefault="00923611" w:rsidP="00C80341">
            <w:pPr>
              <w:pStyle w:val="ESBodyText"/>
              <w:spacing w:after="60"/>
              <w:ind w:left="1080" w:hanging="360"/>
              <w:jc w:val="both"/>
              <w:rPr>
                <w:rFonts w:asciiTheme="minorHAnsi" w:hAnsiTheme="minorHAnsi" w:cstheme="minorHAnsi"/>
                <w:b/>
                <w:bCs/>
                <w:color w:val="000000" w:themeColor="text1"/>
                <w:sz w:val="20"/>
                <w:szCs w:val="20"/>
              </w:rPr>
            </w:pPr>
          </w:p>
          <w:p w14:paraId="2D389EFA" w14:textId="1BAF27E8" w:rsidR="001469C6" w:rsidRPr="00EB144D" w:rsidRDefault="00003694" w:rsidP="00003694">
            <w:pPr>
              <w:pStyle w:val="ESBodyText"/>
              <w:spacing w:after="60"/>
              <w:jc w:val="both"/>
              <w:rPr>
                <w:rFonts w:asciiTheme="minorHAnsi" w:hAnsiTheme="minorHAnsi" w:cstheme="minorHAnsi"/>
                <w:b/>
                <w:bCs/>
                <w:color w:val="004C97" w:themeColor="accent1"/>
                <w:sz w:val="20"/>
                <w:szCs w:val="20"/>
              </w:rPr>
            </w:pPr>
            <w:r>
              <w:rPr>
                <w:rFonts w:asciiTheme="minorHAnsi" w:hAnsiTheme="minorHAnsi" w:cstheme="minorHAnsi"/>
                <w:b/>
                <w:bCs/>
                <w:color w:val="004C97" w:themeColor="accent1"/>
                <w:sz w:val="20"/>
                <w:szCs w:val="20"/>
              </w:rPr>
              <w:t xml:space="preserve">AC2: </w:t>
            </w:r>
            <w:r w:rsidR="001F66D9" w:rsidRPr="00EB144D">
              <w:rPr>
                <w:rFonts w:asciiTheme="minorHAnsi" w:hAnsiTheme="minorHAnsi" w:cstheme="minorHAnsi"/>
                <w:b/>
                <w:bCs/>
                <w:color w:val="004C97" w:themeColor="accent1"/>
                <w:sz w:val="20"/>
                <w:szCs w:val="20"/>
              </w:rPr>
              <w:t>Alignment to State Government Economic Recovery priorities – 40%</w:t>
            </w:r>
          </w:p>
          <w:p w14:paraId="17E7D1D0" w14:textId="77777777" w:rsidR="00003694" w:rsidRDefault="00003694" w:rsidP="00003694">
            <w:pPr>
              <w:pStyle w:val="ESBodyText"/>
              <w:spacing w:after="60"/>
              <w:jc w:val="both"/>
              <w:rPr>
                <w:rFonts w:asciiTheme="minorHAnsi" w:hAnsiTheme="minorHAnsi" w:cstheme="minorHAnsi"/>
                <w:sz w:val="20"/>
                <w:szCs w:val="20"/>
              </w:rPr>
            </w:pPr>
            <w:r>
              <w:rPr>
                <w:rFonts w:asciiTheme="minorHAnsi" w:hAnsiTheme="minorHAnsi" w:cstheme="minorHAnsi"/>
                <w:sz w:val="20"/>
                <w:szCs w:val="20"/>
              </w:rPr>
              <w:t>AC2.1</w:t>
            </w:r>
          </w:p>
          <w:p w14:paraId="4D2DA231" w14:textId="0193A32E" w:rsidR="001469C6" w:rsidRPr="001469C6" w:rsidRDefault="001469C6" w:rsidP="00003694">
            <w:pPr>
              <w:pStyle w:val="ESBodyText"/>
              <w:spacing w:after="60"/>
              <w:jc w:val="both"/>
              <w:rPr>
                <w:rFonts w:asciiTheme="minorHAnsi" w:hAnsiTheme="minorHAnsi" w:cstheme="minorHAnsi"/>
                <w:b/>
                <w:bCs/>
                <w:color w:val="000000" w:themeColor="text1"/>
                <w:sz w:val="20"/>
                <w:szCs w:val="20"/>
              </w:rPr>
            </w:pPr>
            <w:r w:rsidRPr="001469C6">
              <w:rPr>
                <w:rFonts w:asciiTheme="minorHAnsi" w:hAnsiTheme="minorHAnsi" w:cstheme="minorHAnsi"/>
                <w:sz w:val="20"/>
                <w:szCs w:val="20"/>
              </w:rPr>
              <w:t xml:space="preserve">How does the project create opportunities for Victorians to build their skills and find safe, </w:t>
            </w:r>
            <w:proofErr w:type="gramStart"/>
            <w:r w:rsidRPr="001469C6">
              <w:rPr>
                <w:rFonts w:asciiTheme="minorHAnsi" w:hAnsiTheme="minorHAnsi" w:cstheme="minorHAnsi"/>
                <w:sz w:val="20"/>
                <w:szCs w:val="20"/>
              </w:rPr>
              <w:t>secure</w:t>
            </w:r>
            <w:proofErr w:type="gramEnd"/>
            <w:r w:rsidRPr="001469C6">
              <w:rPr>
                <w:rFonts w:asciiTheme="minorHAnsi" w:hAnsiTheme="minorHAnsi" w:cstheme="minorHAnsi"/>
                <w:sz w:val="20"/>
                <w:szCs w:val="20"/>
              </w:rPr>
              <w:t xml:space="preserve"> and fair employment?</w:t>
            </w:r>
          </w:p>
          <w:p w14:paraId="723A7F6F" w14:textId="77777777" w:rsidR="00003694" w:rsidRDefault="00003694" w:rsidP="00003694">
            <w:pPr>
              <w:pStyle w:val="ESBodyText"/>
              <w:spacing w:after="60"/>
              <w:jc w:val="both"/>
              <w:rPr>
                <w:rFonts w:asciiTheme="minorHAnsi" w:hAnsiTheme="minorHAnsi" w:cstheme="minorHAnsi"/>
                <w:sz w:val="20"/>
                <w:szCs w:val="20"/>
              </w:rPr>
            </w:pPr>
            <w:r>
              <w:rPr>
                <w:rFonts w:asciiTheme="minorHAnsi" w:hAnsiTheme="minorHAnsi" w:cstheme="minorHAnsi"/>
                <w:sz w:val="20"/>
                <w:szCs w:val="20"/>
              </w:rPr>
              <w:t>AC2.2</w:t>
            </w:r>
          </w:p>
          <w:p w14:paraId="567E17A6" w14:textId="3CAA7440" w:rsidR="001469C6" w:rsidRPr="001469C6" w:rsidRDefault="001469C6" w:rsidP="00003694">
            <w:pPr>
              <w:pStyle w:val="ESBodyText"/>
              <w:spacing w:after="60"/>
              <w:jc w:val="both"/>
              <w:rPr>
                <w:rFonts w:asciiTheme="minorHAnsi" w:hAnsiTheme="minorHAnsi" w:cstheme="minorHAnsi"/>
                <w:b/>
                <w:bCs/>
                <w:color w:val="000000" w:themeColor="text1"/>
                <w:sz w:val="20"/>
                <w:szCs w:val="20"/>
              </w:rPr>
            </w:pPr>
            <w:r w:rsidRPr="00EC361D">
              <w:rPr>
                <w:rFonts w:asciiTheme="minorHAnsi" w:hAnsiTheme="minorHAnsi" w:cstheme="minorHAnsi"/>
                <w:sz w:val="20"/>
                <w:szCs w:val="20"/>
              </w:rPr>
              <w:t xml:space="preserve">How does the project </w:t>
            </w:r>
            <w:r>
              <w:rPr>
                <w:rFonts w:asciiTheme="minorHAnsi" w:hAnsiTheme="minorHAnsi" w:cstheme="minorHAnsi"/>
                <w:sz w:val="20"/>
                <w:szCs w:val="20"/>
              </w:rPr>
              <w:t>a</w:t>
            </w:r>
            <w:r w:rsidRPr="00EC361D">
              <w:rPr>
                <w:rFonts w:asciiTheme="minorHAnsi" w:hAnsiTheme="minorHAnsi" w:cstheme="minorHAnsi"/>
                <w:sz w:val="20"/>
                <w:szCs w:val="20"/>
              </w:rPr>
              <w:t xml:space="preserve">ddress structural barriers to employment for </w:t>
            </w:r>
            <w:proofErr w:type="gramStart"/>
            <w:r w:rsidRPr="00EC361D">
              <w:rPr>
                <w:rFonts w:asciiTheme="minorHAnsi" w:hAnsiTheme="minorHAnsi" w:cstheme="minorHAnsi"/>
                <w:sz w:val="20"/>
                <w:szCs w:val="20"/>
              </w:rPr>
              <w:t>particular cohorts</w:t>
            </w:r>
            <w:proofErr w:type="gramEnd"/>
            <w:r w:rsidRPr="00EC361D">
              <w:rPr>
                <w:rFonts w:asciiTheme="minorHAnsi" w:hAnsiTheme="minorHAnsi" w:cstheme="minorHAnsi"/>
                <w:sz w:val="20"/>
                <w:szCs w:val="20"/>
              </w:rPr>
              <w:t xml:space="preserve"> and regions, and support more Victorians to participate in the labour market?</w:t>
            </w:r>
          </w:p>
          <w:p w14:paraId="41FF0979" w14:textId="77777777" w:rsidR="00003694" w:rsidRDefault="00003694" w:rsidP="00003694">
            <w:pPr>
              <w:pStyle w:val="ESBodyText"/>
              <w:spacing w:after="60"/>
              <w:jc w:val="both"/>
              <w:rPr>
                <w:rFonts w:asciiTheme="minorHAnsi" w:hAnsiTheme="minorHAnsi" w:cstheme="minorHAnsi"/>
                <w:sz w:val="20"/>
                <w:szCs w:val="20"/>
              </w:rPr>
            </w:pPr>
            <w:r>
              <w:rPr>
                <w:rFonts w:asciiTheme="minorHAnsi" w:hAnsiTheme="minorHAnsi" w:cstheme="minorHAnsi"/>
                <w:sz w:val="20"/>
                <w:szCs w:val="20"/>
              </w:rPr>
              <w:t xml:space="preserve">AC2.3 </w:t>
            </w:r>
          </w:p>
          <w:p w14:paraId="012AAF08" w14:textId="4FE5E7EB" w:rsidR="001469C6" w:rsidRPr="001469C6" w:rsidRDefault="001469C6" w:rsidP="00003694">
            <w:pPr>
              <w:pStyle w:val="ESBodyText"/>
              <w:spacing w:after="60"/>
              <w:jc w:val="both"/>
              <w:rPr>
                <w:rFonts w:asciiTheme="minorHAnsi" w:hAnsiTheme="minorHAnsi" w:cstheme="minorHAnsi"/>
                <w:b/>
                <w:bCs/>
                <w:color w:val="000000" w:themeColor="text1"/>
                <w:sz w:val="20"/>
                <w:szCs w:val="20"/>
              </w:rPr>
            </w:pPr>
            <w:r w:rsidRPr="00D90936">
              <w:rPr>
                <w:rFonts w:asciiTheme="minorHAnsi" w:hAnsiTheme="minorHAnsi" w:cstheme="minorHAnsi"/>
                <w:sz w:val="20"/>
                <w:szCs w:val="20"/>
              </w:rPr>
              <w:t xml:space="preserve">How does the project support growth industries, </w:t>
            </w:r>
            <w:proofErr w:type="gramStart"/>
            <w:r w:rsidRPr="00D90936">
              <w:rPr>
                <w:rFonts w:asciiTheme="minorHAnsi" w:hAnsiTheme="minorHAnsi" w:cstheme="minorHAnsi"/>
                <w:sz w:val="20"/>
                <w:szCs w:val="20"/>
              </w:rPr>
              <w:t>sectors</w:t>
            </w:r>
            <w:proofErr w:type="gramEnd"/>
            <w:r w:rsidRPr="00D90936">
              <w:rPr>
                <w:rFonts w:asciiTheme="minorHAnsi" w:hAnsiTheme="minorHAnsi" w:cstheme="minorHAnsi"/>
                <w:sz w:val="20"/>
                <w:szCs w:val="20"/>
              </w:rPr>
              <w:t xml:space="preserve"> and businesses to access the workers they need and benefit from new opportunities?</w:t>
            </w:r>
          </w:p>
          <w:p w14:paraId="4D53A883" w14:textId="77777777" w:rsidR="00003694" w:rsidRDefault="00003694" w:rsidP="00003694">
            <w:pPr>
              <w:pStyle w:val="ESBodyText"/>
              <w:spacing w:after="60"/>
              <w:jc w:val="both"/>
              <w:rPr>
                <w:rFonts w:asciiTheme="minorHAnsi" w:hAnsiTheme="minorHAnsi" w:cstheme="minorHAnsi"/>
                <w:sz w:val="20"/>
                <w:szCs w:val="20"/>
              </w:rPr>
            </w:pPr>
            <w:r>
              <w:rPr>
                <w:rFonts w:asciiTheme="minorHAnsi" w:hAnsiTheme="minorHAnsi" w:cstheme="minorHAnsi"/>
                <w:sz w:val="20"/>
                <w:szCs w:val="20"/>
              </w:rPr>
              <w:t>AC2.4</w:t>
            </w:r>
          </w:p>
          <w:p w14:paraId="051CD479" w14:textId="774280C9" w:rsidR="001469C6" w:rsidRDefault="001469C6" w:rsidP="00003694">
            <w:pPr>
              <w:pStyle w:val="ESBodyText"/>
              <w:spacing w:after="60"/>
              <w:jc w:val="both"/>
              <w:rPr>
                <w:rFonts w:asciiTheme="minorHAnsi" w:hAnsiTheme="minorHAnsi" w:cstheme="minorHAnsi"/>
                <w:sz w:val="20"/>
                <w:szCs w:val="20"/>
              </w:rPr>
            </w:pPr>
            <w:r w:rsidRPr="00D90936">
              <w:rPr>
                <w:rFonts w:asciiTheme="minorHAnsi" w:hAnsiTheme="minorHAnsi" w:cstheme="minorHAnsi"/>
                <w:sz w:val="20"/>
                <w:szCs w:val="20"/>
              </w:rPr>
              <w:t xml:space="preserve">How does the project </w:t>
            </w:r>
            <w:r>
              <w:rPr>
                <w:rFonts w:asciiTheme="minorHAnsi" w:hAnsiTheme="minorHAnsi" w:cstheme="minorHAnsi"/>
                <w:sz w:val="20"/>
                <w:szCs w:val="20"/>
              </w:rPr>
              <w:t>s</w:t>
            </w:r>
            <w:r w:rsidRPr="00D90936">
              <w:rPr>
                <w:rFonts w:asciiTheme="minorHAnsi" w:hAnsiTheme="minorHAnsi" w:cstheme="minorHAnsi"/>
                <w:sz w:val="20"/>
                <w:szCs w:val="20"/>
              </w:rPr>
              <w:t xml:space="preserve">upport industries, </w:t>
            </w:r>
            <w:proofErr w:type="gramStart"/>
            <w:r w:rsidRPr="00D90936">
              <w:rPr>
                <w:rFonts w:asciiTheme="minorHAnsi" w:hAnsiTheme="minorHAnsi" w:cstheme="minorHAnsi"/>
                <w:sz w:val="20"/>
                <w:szCs w:val="20"/>
              </w:rPr>
              <w:t>sectors</w:t>
            </w:r>
            <w:proofErr w:type="gramEnd"/>
            <w:r w:rsidRPr="00D90936">
              <w:rPr>
                <w:rFonts w:asciiTheme="minorHAnsi" w:hAnsiTheme="minorHAnsi" w:cstheme="minorHAnsi"/>
                <w:sz w:val="20"/>
                <w:szCs w:val="20"/>
              </w:rPr>
              <w:t xml:space="preserve"> and businesses to innovate, grow, adapt or transition</w:t>
            </w:r>
            <w:r>
              <w:rPr>
                <w:rFonts w:asciiTheme="minorHAnsi" w:hAnsiTheme="minorHAnsi" w:cstheme="minorHAnsi"/>
                <w:sz w:val="20"/>
                <w:szCs w:val="20"/>
              </w:rPr>
              <w:t>?</w:t>
            </w:r>
          </w:p>
          <w:p w14:paraId="7A74FAF3" w14:textId="77777777" w:rsidR="00923611" w:rsidRPr="001469C6" w:rsidRDefault="00923611" w:rsidP="00C80341">
            <w:pPr>
              <w:pStyle w:val="ESBodyText"/>
              <w:spacing w:after="60"/>
              <w:ind w:left="720" w:hanging="360"/>
              <w:jc w:val="both"/>
              <w:rPr>
                <w:rFonts w:asciiTheme="minorHAnsi" w:hAnsiTheme="minorHAnsi" w:cstheme="minorHAnsi"/>
                <w:b/>
                <w:bCs/>
                <w:color w:val="000000" w:themeColor="text1"/>
                <w:sz w:val="20"/>
                <w:szCs w:val="20"/>
              </w:rPr>
            </w:pPr>
          </w:p>
          <w:p w14:paraId="37F43237" w14:textId="16B5603E" w:rsidR="001469C6" w:rsidRPr="00C80341" w:rsidRDefault="00003694" w:rsidP="00003694">
            <w:pPr>
              <w:pStyle w:val="ESBodyText"/>
              <w:spacing w:after="60"/>
              <w:jc w:val="both"/>
              <w:rPr>
                <w:rFonts w:asciiTheme="minorHAnsi" w:hAnsiTheme="minorHAnsi" w:cstheme="minorHAnsi"/>
                <w:b/>
                <w:bCs/>
                <w:color w:val="004C97" w:themeColor="accent1"/>
                <w:sz w:val="20"/>
                <w:szCs w:val="20"/>
              </w:rPr>
            </w:pPr>
            <w:r>
              <w:rPr>
                <w:rFonts w:asciiTheme="minorHAnsi" w:hAnsiTheme="minorHAnsi" w:cstheme="minorHAnsi"/>
                <w:b/>
                <w:bCs/>
                <w:color w:val="004C97" w:themeColor="accent1"/>
                <w:sz w:val="20"/>
                <w:szCs w:val="20"/>
              </w:rPr>
              <w:t xml:space="preserve">AC3: </w:t>
            </w:r>
            <w:r w:rsidR="001F66D9" w:rsidRPr="00EB144D">
              <w:rPr>
                <w:rFonts w:asciiTheme="minorHAnsi" w:hAnsiTheme="minorHAnsi" w:cstheme="minorHAnsi"/>
                <w:b/>
                <w:bCs/>
                <w:color w:val="004C97" w:themeColor="accent1"/>
                <w:sz w:val="20"/>
                <w:szCs w:val="20"/>
              </w:rPr>
              <w:t>Outcomes – 20%</w:t>
            </w:r>
          </w:p>
          <w:p w14:paraId="13133AE6" w14:textId="77777777" w:rsidR="00003694" w:rsidRDefault="00003694" w:rsidP="00003694">
            <w:pPr>
              <w:pStyle w:val="ESBodyText"/>
              <w:spacing w:after="60"/>
              <w:jc w:val="both"/>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AC3.1</w:t>
            </w:r>
          </w:p>
          <w:p w14:paraId="18707EA7" w14:textId="3C9DF6D6" w:rsidR="00C80341" w:rsidRDefault="001469C6" w:rsidP="00003694">
            <w:pPr>
              <w:pStyle w:val="ESBodyText"/>
              <w:spacing w:after="60"/>
              <w:jc w:val="both"/>
              <w:rPr>
                <w:rFonts w:cstheme="minorHAnsi"/>
                <w:bCs/>
                <w:color w:val="000000" w:themeColor="text1"/>
                <w:sz w:val="20"/>
                <w:szCs w:val="20"/>
              </w:rPr>
            </w:pPr>
            <w:r w:rsidRPr="001469C6">
              <w:rPr>
                <w:rFonts w:asciiTheme="minorHAnsi" w:hAnsiTheme="minorHAnsi" w:cstheme="minorHAnsi"/>
                <w:color w:val="000000" w:themeColor="text1"/>
                <w:sz w:val="20"/>
                <w:szCs w:val="20"/>
              </w:rPr>
              <w:t xml:space="preserve">Describe the proposed short term, medium </w:t>
            </w:r>
            <w:proofErr w:type="gramStart"/>
            <w:r w:rsidRPr="001469C6">
              <w:rPr>
                <w:rFonts w:asciiTheme="minorHAnsi" w:hAnsiTheme="minorHAnsi" w:cstheme="minorHAnsi"/>
                <w:color w:val="000000" w:themeColor="text1"/>
                <w:sz w:val="20"/>
                <w:szCs w:val="20"/>
              </w:rPr>
              <w:t>term</w:t>
            </w:r>
            <w:proofErr w:type="gramEnd"/>
            <w:r w:rsidRPr="001469C6">
              <w:rPr>
                <w:rFonts w:asciiTheme="minorHAnsi" w:hAnsiTheme="minorHAnsi" w:cstheme="minorHAnsi"/>
                <w:color w:val="000000" w:themeColor="text1"/>
                <w:sz w:val="20"/>
                <w:szCs w:val="20"/>
              </w:rPr>
              <w:t xml:space="preserve"> and long-term impact of your </w:t>
            </w:r>
            <w:r w:rsidR="00D35A49" w:rsidRPr="001469C6">
              <w:rPr>
                <w:rFonts w:asciiTheme="minorHAnsi" w:hAnsiTheme="minorHAnsi" w:cstheme="minorHAnsi"/>
                <w:color w:val="000000" w:themeColor="text1"/>
                <w:sz w:val="20"/>
                <w:szCs w:val="20"/>
              </w:rPr>
              <w:t>project.</w:t>
            </w:r>
            <w:r w:rsidR="00C80341" w:rsidRPr="00E17B13">
              <w:rPr>
                <w:rFonts w:cstheme="minorHAnsi"/>
                <w:bCs/>
                <w:color w:val="000000" w:themeColor="text1"/>
                <w:sz w:val="20"/>
                <w:szCs w:val="20"/>
              </w:rPr>
              <w:t xml:space="preserve"> </w:t>
            </w:r>
          </w:p>
          <w:p w14:paraId="72EE0A10" w14:textId="2DC9C980" w:rsidR="001F66D9" w:rsidRDefault="00C80341" w:rsidP="00033BCF">
            <w:pPr>
              <w:pStyle w:val="ESBodyText"/>
              <w:spacing w:after="60"/>
              <w:jc w:val="both"/>
              <w:rPr>
                <w:rFonts w:asciiTheme="minorHAnsi" w:hAnsiTheme="minorHAnsi" w:cstheme="minorHAnsi"/>
                <w:color w:val="000000" w:themeColor="text1"/>
                <w:sz w:val="20"/>
                <w:szCs w:val="20"/>
              </w:rPr>
            </w:pPr>
            <w:r>
              <w:rPr>
                <w:rFonts w:ascii="Arial" w:eastAsia="Times New Roman" w:hAnsi="Arial" w:cs="Arial"/>
                <w:bCs/>
                <w:i/>
                <w:iCs/>
                <w:color w:val="011A3C"/>
                <w:sz w:val="20"/>
                <w:szCs w:val="20"/>
                <w:lang w:eastAsia="en-AU"/>
              </w:rPr>
              <w:t>*</w:t>
            </w:r>
            <w:r w:rsidRPr="00F0499A">
              <w:rPr>
                <w:rFonts w:ascii="Arial" w:eastAsia="Times New Roman" w:hAnsi="Arial" w:cs="Arial"/>
                <w:bCs/>
                <w:i/>
                <w:iCs/>
                <w:color w:val="011A3C"/>
                <w:sz w:val="20"/>
                <w:szCs w:val="20"/>
                <w:lang w:eastAsia="en-AU"/>
              </w:rPr>
              <w:t xml:space="preserve">Including submission of a program logic </w:t>
            </w:r>
            <w:r>
              <w:rPr>
                <w:rFonts w:ascii="Arial" w:eastAsia="Times New Roman" w:hAnsi="Arial" w:cs="Arial"/>
                <w:bCs/>
                <w:i/>
                <w:iCs/>
                <w:color w:val="011A3C"/>
                <w:sz w:val="20"/>
                <w:szCs w:val="20"/>
                <w:lang w:eastAsia="en-AU"/>
              </w:rPr>
              <w:t>/ or using the suggested ‘project plan on a page’ template</w:t>
            </w:r>
          </w:p>
          <w:p w14:paraId="0F2AFDA4" w14:textId="77777777" w:rsidR="00EB144D" w:rsidRPr="001469C6" w:rsidRDefault="00EB144D" w:rsidP="00C80341">
            <w:pPr>
              <w:pStyle w:val="ESBodyText"/>
              <w:spacing w:after="60"/>
              <w:jc w:val="both"/>
              <w:rPr>
                <w:rFonts w:asciiTheme="minorHAnsi" w:hAnsiTheme="minorHAnsi" w:cstheme="minorHAnsi"/>
                <w:i/>
                <w:iCs/>
                <w:color w:val="000000" w:themeColor="text1"/>
                <w:sz w:val="20"/>
                <w:szCs w:val="20"/>
              </w:rPr>
            </w:pPr>
          </w:p>
          <w:p w14:paraId="2644DC17" w14:textId="77777777" w:rsidR="00CB1AF7" w:rsidRDefault="00486C65" w:rsidP="00CB1AF7">
            <w:pPr>
              <w:pStyle w:val="Intro"/>
              <w:pBdr>
                <w:top w:val="none" w:sz="0" w:space="0" w:color="auto"/>
              </w:pBdr>
              <w:ind w:hanging="105"/>
              <w:rPr>
                <w:rFonts w:asciiTheme="majorHAnsi" w:hAnsiTheme="majorHAnsi" w:cstheme="majorHAnsi"/>
              </w:rPr>
            </w:pPr>
            <w:r w:rsidRPr="00EF1921">
              <w:rPr>
                <w:rFonts w:asciiTheme="majorHAnsi" w:hAnsiTheme="majorHAnsi" w:cstheme="majorHAnsi"/>
              </w:rPr>
              <w:t>A</w:t>
            </w:r>
            <w:r>
              <w:rPr>
                <w:rFonts w:asciiTheme="majorHAnsi" w:hAnsiTheme="majorHAnsi" w:cstheme="majorHAnsi"/>
              </w:rPr>
              <w:t>dditional Information (AI)</w:t>
            </w:r>
          </w:p>
          <w:p w14:paraId="3105070B" w14:textId="0CFB7314" w:rsidR="001F66D9" w:rsidRDefault="001F66D9" w:rsidP="00CB1AF7">
            <w:pPr>
              <w:pStyle w:val="Intro"/>
              <w:pBdr>
                <w:top w:val="none" w:sz="0" w:space="0" w:color="auto"/>
              </w:pBdr>
              <w:ind w:hanging="105"/>
              <w:rPr>
                <w:rFonts w:cstheme="minorHAnsi"/>
                <w:bCs/>
                <w:sz w:val="22"/>
                <w:szCs w:val="22"/>
              </w:rPr>
            </w:pPr>
            <w:r w:rsidRPr="00CB1AF7">
              <w:rPr>
                <w:rFonts w:cstheme="minorHAnsi"/>
                <w:bCs/>
                <w:sz w:val="22"/>
                <w:szCs w:val="22"/>
              </w:rPr>
              <w:t xml:space="preserve">Applications will also need to clearly demonstrate the following to be considered for a grant: </w:t>
            </w:r>
          </w:p>
          <w:p w14:paraId="257A74F3" w14:textId="77777777" w:rsidR="00370EAA" w:rsidRPr="00CB1AF7" w:rsidRDefault="00370EAA" w:rsidP="00CB1AF7">
            <w:pPr>
              <w:pStyle w:val="Intro"/>
              <w:pBdr>
                <w:top w:val="none" w:sz="0" w:space="0" w:color="auto"/>
              </w:pBdr>
              <w:ind w:hanging="105"/>
              <w:rPr>
                <w:rFonts w:asciiTheme="majorHAnsi" w:hAnsiTheme="majorHAnsi" w:cstheme="majorHAnsi"/>
              </w:rPr>
            </w:pPr>
          </w:p>
          <w:p w14:paraId="28EBF4F5" w14:textId="4F69A8F3" w:rsidR="001F66D9" w:rsidRPr="00370EAA" w:rsidRDefault="00486C65" w:rsidP="00486C65">
            <w:pPr>
              <w:pStyle w:val="ESBodyText"/>
              <w:spacing w:after="60"/>
              <w:jc w:val="both"/>
              <w:rPr>
                <w:rFonts w:asciiTheme="minorHAnsi" w:hAnsiTheme="minorHAnsi" w:cstheme="minorHAnsi"/>
                <w:color w:val="004C97" w:themeColor="accent1"/>
                <w:sz w:val="20"/>
                <w:szCs w:val="20"/>
              </w:rPr>
            </w:pPr>
            <w:r w:rsidRPr="00370EAA">
              <w:rPr>
                <w:rFonts w:asciiTheme="minorHAnsi" w:hAnsiTheme="minorHAnsi" w:cstheme="minorHAnsi"/>
                <w:b/>
                <w:bCs/>
                <w:color w:val="004C97" w:themeColor="accent1"/>
                <w:sz w:val="20"/>
                <w:szCs w:val="20"/>
              </w:rPr>
              <w:t xml:space="preserve">AI1: </w:t>
            </w:r>
            <w:r w:rsidR="001F66D9" w:rsidRPr="00370EAA">
              <w:rPr>
                <w:rFonts w:asciiTheme="minorHAnsi" w:hAnsiTheme="minorHAnsi" w:cstheme="minorHAnsi"/>
                <w:b/>
                <w:bCs/>
                <w:color w:val="004C97" w:themeColor="accent1"/>
                <w:sz w:val="20"/>
                <w:szCs w:val="20"/>
              </w:rPr>
              <w:t xml:space="preserve">Capability and Capacity to deliver the </w:t>
            </w:r>
            <w:r w:rsidR="00D35A49" w:rsidRPr="00370EAA">
              <w:rPr>
                <w:rFonts w:asciiTheme="minorHAnsi" w:hAnsiTheme="minorHAnsi" w:cstheme="minorHAnsi"/>
                <w:b/>
                <w:bCs/>
                <w:color w:val="004C97" w:themeColor="accent1"/>
                <w:sz w:val="20"/>
                <w:szCs w:val="20"/>
              </w:rPr>
              <w:t>project.</w:t>
            </w:r>
          </w:p>
          <w:p w14:paraId="1E2F6CB3" w14:textId="77777777" w:rsidR="00486C65" w:rsidRDefault="00486C65" w:rsidP="00486C65">
            <w:pPr>
              <w:pStyle w:val="ESBodyText"/>
              <w:spacing w:after="60"/>
              <w:jc w:val="both"/>
              <w:rPr>
                <w:rStyle w:val="normaltextrun"/>
                <w:rFonts w:ascii="Arial" w:hAnsi="Arial" w:cs="Arial"/>
                <w:sz w:val="20"/>
                <w:szCs w:val="20"/>
              </w:rPr>
            </w:pPr>
            <w:r>
              <w:rPr>
                <w:rStyle w:val="normaltextrun"/>
                <w:rFonts w:ascii="Arial" w:hAnsi="Arial" w:cs="Arial"/>
                <w:sz w:val="20"/>
                <w:szCs w:val="20"/>
              </w:rPr>
              <w:t xml:space="preserve">AI1.1 </w:t>
            </w:r>
          </w:p>
          <w:p w14:paraId="284538F7" w14:textId="73375344" w:rsidR="00811056" w:rsidRDefault="00811056" w:rsidP="00486C65">
            <w:pPr>
              <w:pStyle w:val="ESBodyText"/>
              <w:spacing w:after="60"/>
              <w:jc w:val="both"/>
              <w:rPr>
                <w:rFonts w:asciiTheme="minorHAnsi" w:hAnsiTheme="minorHAnsi" w:cstheme="minorHAnsi"/>
                <w:b/>
                <w:bCs/>
                <w:color w:val="000000" w:themeColor="text1"/>
                <w:sz w:val="20"/>
                <w:szCs w:val="20"/>
              </w:rPr>
            </w:pPr>
            <w:r w:rsidRPr="00134363">
              <w:rPr>
                <w:rStyle w:val="normaltextrun"/>
                <w:rFonts w:ascii="Arial" w:hAnsi="Arial" w:cs="Arial"/>
                <w:sz w:val="20"/>
                <w:szCs w:val="20"/>
              </w:rPr>
              <w:t xml:space="preserve">Provide evidence of your capability and capacity to </w:t>
            </w:r>
            <w:r>
              <w:rPr>
                <w:rStyle w:val="normaltextrun"/>
                <w:rFonts w:ascii="Arial" w:hAnsi="Arial" w:cs="Arial"/>
                <w:sz w:val="20"/>
                <w:szCs w:val="20"/>
              </w:rPr>
              <w:t>deliver</w:t>
            </w:r>
            <w:r w:rsidRPr="00134363">
              <w:rPr>
                <w:rStyle w:val="normaltextrun"/>
                <w:rFonts w:ascii="Arial" w:hAnsi="Arial" w:cs="Arial"/>
                <w:sz w:val="20"/>
                <w:szCs w:val="20"/>
              </w:rPr>
              <w:t xml:space="preserve"> the proposed impact of the </w:t>
            </w:r>
            <w:r w:rsidR="008E77BB" w:rsidRPr="00134363">
              <w:rPr>
                <w:rStyle w:val="normaltextrun"/>
                <w:rFonts w:ascii="Arial" w:hAnsi="Arial" w:cs="Arial"/>
                <w:sz w:val="20"/>
                <w:szCs w:val="20"/>
              </w:rPr>
              <w:t>project.</w:t>
            </w:r>
            <w:r w:rsidRPr="00E17B13">
              <w:rPr>
                <w:rFonts w:asciiTheme="minorHAnsi" w:hAnsiTheme="minorHAnsi" w:cstheme="minorHAnsi"/>
                <w:b/>
                <w:bCs/>
                <w:color w:val="000000" w:themeColor="text1"/>
                <w:sz w:val="20"/>
                <w:szCs w:val="20"/>
              </w:rPr>
              <w:t xml:space="preserve"> </w:t>
            </w:r>
          </w:p>
          <w:p w14:paraId="53A5846F" w14:textId="77777777" w:rsidR="00EB144D" w:rsidRDefault="00EB144D" w:rsidP="00EB144D">
            <w:pPr>
              <w:pStyle w:val="ESBodyText"/>
              <w:spacing w:after="60"/>
              <w:ind w:left="720"/>
              <w:jc w:val="both"/>
              <w:rPr>
                <w:rFonts w:asciiTheme="minorHAnsi" w:hAnsiTheme="minorHAnsi" w:cstheme="minorHAnsi"/>
                <w:b/>
                <w:bCs/>
                <w:color w:val="000000" w:themeColor="text1"/>
                <w:sz w:val="20"/>
                <w:szCs w:val="20"/>
              </w:rPr>
            </w:pPr>
          </w:p>
          <w:p w14:paraId="368244D3" w14:textId="20DEBCEB" w:rsidR="001F66D9" w:rsidRPr="00370EAA" w:rsidRDefault="00486C65" w:rsidP="00486C65">
            <w:pPr>
              <w:pStyle w:val="ESBodyText"/>
              <w:spacing w:after="60"/>
              <w:jc w:val="both"/>
              <w:rPr>
                <w:rFonts w:ascii="Arial" w:hAnsi="Arial" w:cs="Arial"/>
                <w:b/>
                <w:bCs/>
                <w:color w:val="004C97" w:themeColor="accent1"/>
                <w:sz w:val="20"/>
                <w:szCs w:val="20"/>
              </w:rPr>
            </w:pPr>
            <w:r w:rsidRPr="00370EAA">
              <w:rPr>
                <w:rFonts w:ascii="Arial" w:hAnsi="Arial" w:cs="Arial"/>
                <w:b/>
                <w:bCs/>
                <w:color w:val="004C97" w:themeColor="accent1"/>
                <w:sz w:val="20"/>
                <w:szCs w:val="20"/>
              </w:rPr>
              <w:t xml:space="preserve">AI2: </w:t>
            </w:r>
            <w:r w:rsidR="001F66D9" w:rsidRPr="00370EAA">
              <w:rPr>
                <w:rFonts w:ascii="Arial" w:hAnsi="Arial" w:cs="Arial"/>
                <w:b/>
                <w:bCs/>
                <w:color w:val="004C97" w:themeColor="accent1"/>
                <w:sz w:val="20"/>
                <w:szCs w:val="20"/>
              </w:rPr>
              <w:t>Governance</w:t>
            </w:r>
            <w:r w:rsidR="00811056" w:rsidRPr="00370EAA">
              <w:rPr>
                <w:rFonts w:ascii="Arial" w:hAnsi="Arial" w:cs="Arial"/>
                <w:b/>
                <w:bCs/>
                <w:color w:val="004C97" w:themeColor="accent1"/>
                <w:sz w:val="20"/>
                <w:szCs w:val="20"/>
              </w:rPr>
              <w:t xml:space="preserve"> &amp; Risk Management</w:t>
            </w:r>
          </w:p>
          <w:p w14:paraId="74BC3304" w14:textId="77777777" w:rsidR="00486C65" w:rsidRDefault="00486C65" w:rsidP="00486C65">
            <w:pPr>
              <w:pStyle w:val="ESBodyText"/>
              <w:spacing w:after="60"/>
              <w:jc w:val="both"/>
              <w:rPr>
                <w:rStyle w:val="normaltextrun"/>
                <w:rFonts w:ascii="Arial" w:hAnsi="Arial" w:cs="Arial"/>
                <w:sz w:val="20"/>
                <w:szCs w:val="20"/>
              </w:rPr>
            </w:pPr>
            <w:r>
              <w:rPr>
                <w:rStyle w:val="normaltextrun"/>
                <w:rFonts w:ascii="Arial" w:hAnsi="Arial" w:cs="Arial"/>
                <w:sz w:val="20"/>
                <w:szCs w:val="20"/>
              </w:rPr>
              <w:t>AI2.1</w:t>
            </w:r>
          </w:p>
          <w:p w14:paraId="51F33CCF" w14:textId="6E146F78" w:rsidR="00EB144D" w:rsidRPr="00EB144D" w:rsidRDefault="0005455F" w:rsidP="00486C65">
            <w:pPr>
              <w:pStyle w:val="ESBodyText"/>
              <w:spacing w:after="60"/>
              <w:jc w:val="both"/>
              <w:rPr>
                <w:rStyle w:val="normaltextrun"/>
                <w:rFonts w:asciiTheme="minorHAnsi" w:hAnsiTheme="minorHAnsi" w:cstheme="minorHAnsi"/>
                <w:b/>
                <w:bCs/>
                <w:i/>
                <w:iCs/>
                <w:color w:val="000000" w:themeColor="text1"/>
                <w:sz w:val="20"/>
                <w:szCs w:val="20"/>
              </w:rPr>
            </w:pPr>
            <w:r>
              <w:rPr>
                <w:rStyle w:val="normaltextrun"/>
                <w:rFonts w:ascii="Arial" w:hAnsi="Arial" w:cs="Arial"/>
                <w:sz w:val="20"/>
                <w:szCs w:val="20"/>
              </w:rPr>
              <w:t>Provide an outline</w:t>
            </w:r>
            <w:r w:rsidR="00811056" w:rsidRPr="00117EE5">
              <w:rPr>
                <w:rStyle w:val="normaltextrun"/>
                <w:rFonts w:ascii="Arial" w:hAnsi="Arial" w:cs="Arial"/>
                <w:sz w:val="20"/>
                <w:szCs w:val="20"/>
              </w:rPr>
              <w:t xml:space="preserve"> </w:t>
            </w:r>
            <w:r w:rsidR="001D08EC" w:rsidRPr="00154528">
              <w:rPr>
                <w:rStyle w:val="normaltextrun"/>
                <w:rFonts w:ascii="Arial" w:hAnsi="Arial" w:cs="Arial"/>
                <w:sz w:val="20"/>
                <w:szCs w:val="20"/>
              </w:rPr>
              <w:t>of</w:t>
            </w:r>
            <w:r w:rsidR="001D08EC">
              <w:rPr>
                <w:rStyle w:val="normaltextrun"/>
                <w:rFonts w:ascii="Arial" w:hAnsi="Arial" w:cs="Arial"/>
              </w:rPr>
              <w:t xml:space="preserve"> </w:t>
            </w:r>
            <w:r w:rsidR="00811056" w:rsidRPr="00117EE5">
              <w:rPr>
                <w:rStyle w:val="normaltextrun"/>
                <w:rFonts w:ascii="Arial" w:hAnsi="Arial" w:cs="Arial"/>
                <w:sz w:val="20"/>
                <w:szCs w:val="20"/>
              </w:rPr>
              <w:t xml:space="preserve">your proposed </w:t>
            </w:r>
            <w:r>
              <w:rPr>
                <w:rStyle w:val="normaltextrun"/>
                <w:rFonts w:ascii="Arial" w:hAnsi="Arial" w:cs="Arial"/>
                <w:sz w:val="20"/>
                <w:szCs w:val="20"/>
              </w:rPr>
              <w:t xml:space="preserve">project </w:t>
            </w:r>
            <w:r w:rsidR="00811056" w:rsidRPr="00117EE5">
              <w:rPr>
                <w:rStyle w:val="normaltextrun"/>
                <w:rFonts w:ascii="Arial" w:hAnsi="Arial" w:cs="Arial"/>
                <w:sz w:val="20"/>
                <w:szCs w:val="20"/>
              </w:rPr>
              <w:t>governance structure and terms of reference</w:t>
            </w:r>
            <w:r w:rsidR="00811056">
              <w:rPr>
                <w:rStyle w:val="normaltextrun"/>
                <w:rFonts w:ascii="Arial" w:hAnsi="Arial" w:cs="Arial"/>
                <w:sz w:val="20"/>
                <w:szCs w:val="20"/>
              </w:rPr>
              <w:t xml:space="preserve">, including risk management </w:t>
            </w:r>
            <w:r w:rsidR="00D35A49">
              <w:rPr>
                <w:rStyle w:val="normaltextrun"/>
                <w:rFonts w:ascii="Arial" w:hAnsi="Arial" w:cs="Arial"/>
                <w:sz w:val="20"/>
                <w:szCs w:val="20"/>
              </w:rPr>
              <w:t>strategy</w:t>
            </w:r>
            <w:r>
              <w:rPr>
                <w:rStyle w:val="normaltextrun"/>
                <w:rFonts w:ascii="Arial" w:hAnsi="Arial" w:cs="Arial"/>
                <w:sz w:val="20"/>
                <w:szCs w:val="20"/>
              </w:rPr>
              <w:t xml:space="preserve"> with clearly defined contingenc</w:t>
            </w:r>
            <w:r w:rsidR="006346F3">
              <w:rPr>
                <w:rStyle w:val="normaltextrun"/>
                <w:rFonts w:ascii="Arial" w:hAnsi="Arial" w:cs="Arial"/>
                <w:sz w:val="20"/>
                <w:szCs w:val="20"/>
              </w:rPr>
              <w:t>i</w:t>
            </w:r>
            <w:r>
              <w:rPr>
                <w:rStyle w:val="normaltextrun"/>
                <w:rFonts w:ascii="Arial" w:hAnsi="Arial" w:cs="Arial"/>
                <w:sz w:val="20"/>
                <w:szCs w:val="20"/>
              </w:rPr>
              <w:t>es.</w:t>
            </w:r>
          </w:p>
          <w:p w14:paraId="25641A20" w14:textId="1F45C069" w:rsidR="00811056" w:rsidRPr="00811056" w:rsidRDefault="00811056" w:rsidP="00EB144D">
            <w:pPr>
              <w:pStyle w:val="ESBodyText"/>
              <w:spacing w:after="60"/>
              <w:ind w:left="720"/>
              <w:jc w:val="both"/>
              <w:rPr>
                <w:rFonts w:asciiTheme="minorHAnsi" w:hAnsiTheme="minorHAnsi" w:cstheme="minorHAnsi"/>
                <w:b/>
                <w:bCs/>
                <w:i/>
                <w:iCs/>
                <w:color w:val="000000" w:themeColor="text1"/>
                <w:sz w:val="20"/>
                <w:szCs w:val="20"/>
              </w:rPr>
            </w:pPr>
            <w:r w:rsidRPr="00E17B13">
              <w:rPr>
                <w:rFonts w:asciiTheme="minorHAnsi" w:hAnsiTheme="minorHAnsi" w:cstheme="minorHAnsi"/>
                <w:b/>
                <w:bCs/>
                <w:color w:val="000000" w:themeColor="text1"/>
                <w:sz w:val="20"/>
                <w:szCs w:val="20"/>
              </w:rPr>
              <w:t xml:space="preserve"> </w:t>
            </w:r>
          </w:p>
          <w:p w14:paraId="47B27988" w14:textId="43B09CE9" w:rsidR="001F66D9" w:rsidRPr="00370EAA" w:rsidRDefault="00486C65" w:rsidP="00486C65">
            <w:pPr>
              <w:pStyle w:val="ESBodyText"/>
              <w:spacing w:after="60"/>
              <w:jc w:val="both"/>
              <w:rPr>
                <w:rFonts w:asciiTheme="minorHAnsi" w:hAnsiTheme="minorHAnsi" w:cstheme="minorHAnsi"/>
                <w:b/>
                <w:bCs/>
                <w:color w:val="004C97" w:themeColor="accent1"/>
                <w:sz w:val="20"/>
                <w:szCs w:val="20"/>
              </w:rPr>
            </w:pPr>
            <w:r w:rsidRPr="00370EAA">
              <w:rPr>
                <w:rFonts w:asciiTheme="minorHAnsi" w:hAnsiTheme="minorHAnsi" w:cstheme="minorHAnsi"/>
                <w:b/>
                <w:bCs/>
                <w:color w:val="004C97" w:themeColor="accent1"/>
                <w:sz w:val="20"/>
                <w:szCs w:val="20"/>
              </w:rPr>
              <w:t xml:space="preserve">AI3: </w:t>
            </w:r>
            <w:r w:rsidR="001F66D9" w:rsidRPr="00370EAA">
              <w:rPr>
                <w:rFonts w:asciiTheme="minorHAnsi" w:hAnsiTheme="minorHAnsi" w:cstheme="minorHAnsi"/>
                <w:b/>
                <w:bCs/>
                <w:color w:val="004C97" w:themeColor="accent1"/>
                <w:sz w:val="20"/>
                <w:szCs w:val="20"/>
              </w:rPr>
              <w:t>Clear</w:t>
            </w:r>
            <w:r w:rsidR="001D08EC">
              <w:rPr>
                <w:rFonts w:asciiTheme="minorHAnsi" w:hAnsiTheme="minorHAnsi" w:cstheme="minorHAnsi"/>
                <w:b/>
                <w:bCs/>
                <w:color w:val="004C97" w:themeColor="accent1"/>
                <w:sz w:val="20"/>
                <w:szCs w:val="20"/>
              </w:rPr>
              <w:t>ly</w:t>
            </w:r>
            <w:r w:rsidR="001F66D9" w:rsidRPr="00370EAA">
              <w:rPr>
                <w:rFonts w:asciiTheme="minorHAnsi" w:hAnsiTheme="minorHAnsi" w:cstheme="minorHAnsi"/>
                <w:b/>
                <w:bCs/>
                <w:color w:val="004C97" w:themeColor="accent1"/>
                <w:sz w:val="20"/>
                <w:szCs w:val="20"/>
              </w:rPr>
              <w:t xml:space="preserve"> outline</w:t>
            </w:r>
            <w:r w:rsidR="0005455F" w:rsidRPr="00370EAA">
              <w:rPr>
                <w:rFonts w:asciiTheme="minorHAnsi" w:hAnsiTheme="minorHAnsi" w:cstheme="minorHAnsi"/>
                <w:b/>
                <w:bCs/>
                <w:color w:val="004C97" w:themeColor="accent1"/>
                <w:sz w:val="20"/>
                <w:szCs w:val="20"/>
              </w:rPr>
              <w:t>,</w:t>
            </w:r>
            <w:r w:rsidR="001F66D9" w:rsidRPr="00370EAA">
              <w:rPr>
                <w:rFonts w:asciiTheme="minorHAnsi" w:hAnsiTheme="minorHAnsi" w:cstheme="minorHAnsi"/>
                <w:b/>
                <w:bCs/>
                <w:color w:val="004C97" w:themeColor="accent1"/>
                <w:sz w:val="20"/>
                <w:szCs w:val="20"/>
              </w:rPr>
              <w:t xml:space="preserve"> budget and justification of proposed expenditure</w:t>
            </w:r>
          </w:p>
          <w:p w14:paraId="4453F3EF" w14:textId="2C9678F9" w:rsidR="00095C03" w:rsidRPr="0005455F" w:rsidRDefault="00095C03" w:rsidP="00CB1AF7">
            <w:pPr>
              <w:pStyle w:val="Intro"/>
              <w:pBdr>
                <w:top w:val="none" w:sz="0" w:space="0" w:color="auto"/>
              </w:pBdr>
              <w:spacing w:after="0"/>
              <w:rPr>
                <w:rFonts w:ascii="Arial" w:eastAsia="Times New Roman" w:hAnsi="Arial" w:cs="Arial"/>
                <w:b w:val="0"/>
                <w:color w:val="011A3C"/>
                <w:sz w:val="20"/>
                <w:szCs w:val="20"/>
                <w:lang w:eastAsia="en-AU"/>
              </w:rPr>
            </w:pPr>
            <w:r>
              <w:rPr>
                <w:rFonts w:ascii="Arial" w:eastAsia="Times New Roman" w:hAnsi="Arial" w:cs="Arial"/>
                <w:b w:val="0"/>
                <w:bCs/>
                <w:i/>
                <w:iCs/>
                <w:color w:val="011A3C"/>
                <w:sz w:val="20"/>
                <w:szCs w:val="20"/>
                <w:lang w:eastAsia="en-AU"/>
              </w:rPr>
              <w:t>*</w:t>
            </w:r>
            <w:r w:rsidRPr="00F0499A">
              <w:rPr>
                <w:rFonts w:ascii="Arial" w:eastAsia="Times New Roman" w:hAnsi="Arial" w:cs="Arial"/>
                <w:b w:val="0"/>
                <w:bCs/>
                <w:i/>
                <w:iCs/>
                <w:color w:val="011A3C"/>
                <w:sz w:val="20"/>
                <w:szCs w:val="20"/>
                <w:lang w:eastAsia="en-AU"/>
              </w:rPr>
              <w:t xml:space="preserve">Including submission of a </w:t>
            </w:r>
            <w:r>
              <w:rPr>
                <w:rFonts w:ascii="Arial" w:eastAsia="Times New Roman" w:hAnsi="Arial" w:cs="Arial"/>
                <w:b w:val="0"/>
                <w:bCs/>
                <w:i/>
                <w:iCs/>
                <w:color w:val="011A3C"/>
                <w:sz w:val="20"/>
                <w:szCs w:val="20"/>
                <w:lang w:eastAsia="en-AU"/>
              </w:rPr>
              <w:t>comprehensive budget</w:t>
            </w:r>
            <w:r w:rsidR="0005455F">
              <w:rPr>
                <w:rFonts w:ascii="Arial" w:eastAsia="Times New Roman" w:hAnsi="Arial" w:cs="Arial"/>
                <w:b w:val="0"/>
                <w:bCs/>
                <w:i/>
                <w:iCs/>
                <w:color w:val="011A3C"/>
                <w:sz w:val="20"/>
                <w:szCs w:val="20"/>
                <w:lang w:eastAsia="en-AU"/>
              </w:rPr>
              <w:t xml:space="preserve"> </w:t>
            </w:r>
            <w:r w:rsidR="0005455F">
              <w:rPr>
                <w:rFonts w:ascii="Arial" w:eastAsia="Times New Roman" w:hAnsi="Arial" w:cs="Arial"/>
                <w:b w:val="0"/>
                <w:i/>
                <w:iCs/>
                <w:color w:val="011A3C"/>
                <w:sz w:val="20"/>
                <w:szCs w:val="20"/>
                <w:lang w:eastAsia="en-AU"/>
              </w:rPr>
              <w:t>using</w:t>
            </w:r>
            <w:r w:rsidR="0005455F" w:rsidRPr="0005455F">
              <w:rPr>
                <w:rFonts w:ascii="Arial" w:eastAsia="Times New Roman" w:hAnsi="Arial" w:cs="Arial"/>
                <w:b w:val="0"/>
                <w:i/>
                <w:iCs/>
                <w:color w:val="011A3C"/>
                <w:sz w:val="20"/>
                <w:szCs w:val="20"/>
                <w:lang w:eastAsia="en-AU"/>
              </w:rPr>
              <w:t xml:space="preserve"> the WTIF budget template</w:t>
            </w:r>
          </w:p>
          <w:p w14:paraId="5C350D08" w14:textId="77777777" w:rsidR="00486C65" w:rsidRDefault="00486C65" w:rsidP="00486C65">
            <w:pPr>
              <w:pStyle w:val="ESBodyText"/>
              <w:spacing w:after="60"/>
              <w:jc w:val="both"/>
              <w:rPr>
                <w:rStyle w:val="normaltextrun"/>
                <w:rFonts w:ascii="Arial" w:hAnsi="Arial" w:cs="Arial"/>
                <w:sz w:val="20"/>
                <w:szCs w:val="20"/>
              </w:rPr>
            </w:pPr>
            <w:r>
              <w:rPr>
                <w:rStyle w:val="normaltextrun"/>
                <w:rFonts w:ascii="Arial" w:hAnsi="Arial" w:cs="Arial"/>
                <w:sz w:val="20"/>
                <w:szCs w:val="20"/>
              </w:rPr>
              <w:t xml:space="preserve">AI3.1 </w:t>
            </w:r>
          </w:p>
          <w:p w14:paraId="32E2694D" w14:textId="199129A6" w:rsidR="00095C03" w:rsidRDefault="0005455F" w:rsidP="00370EAA">
            <w:pPr>
              <w:pStyle w:val="ESBodyText"/>
              <w:spacing w:after="60"/>
              <w:jc w:val="both"/>
              <w:rPr>
                <w:rFonts w:asciiTheme="minorHAnsi" w:hAnsiTheme="minorHAnsi" w:cstheme="minorHAnsi"/>
                <w:b/>
                <w:bCs/>
                <w:color w:val="000000" w:themeColor="text1"/>
                <w:sz w:val="20"/>
                <w:szCs w:val="20"/>
              </w:rPr>
            </w:pPr>
            <w:r>
              <w:rPr>
                <w:rStyle w:val="normaltextrun"/>
                <w:rFonts w:ascii="Arial" w:hAnsi="Arial" w:cs="Arial"/>
                <w:sz w:val="20"/>
                <w:szCs w:val="20"/>
              </w:rPr>
              <w:t>Include a description of</w:t>
            </w:r>
            <w:r w:rsidR="00095C03" w:rsidRPr="00924D5F">
              <w:rPr>
                <w:rStyle w:val="normaltextrun"/>
                <w:rFonts w:ascii="Arial" w:hAnsi="Arial" w:cs="Arial"/>
                <w:sz w:val="20"/>
                <w:szCs w:val="20"/>
              </w:rPr>
              <w:t xml:space="preserve"> how your submitted budget demonstrates value for </w:t>
            </w:r>
            <w:r w:rsidR="008E77BB" w:rsidRPr="00924D5F">
              <w:rPr>
                <w:rStyle w:val="normaltextrun"/>
                <w:rFonts w:ascii="Arial" w:hAnsi="Arial" w:cs="Arial"/>
                <w:sz w:val="20"/>
                <w:szCs w:val="20"/>
              </w:rPr>
              <w:t>money.</w:t>
            </w:r>
            <w:r w:rsidR="00095C03" w:rsidRPr="00E17B13">
              <w:rPr>
                <w:rFonts w:asciiTheme="minorHAnsi" w:hAnsiTheme="minorHAnsi" w:cstheme="minorHAnsi"/>
                <w:b/>
                <w:bCs/>
                <w:color w:val="000000" w:themeColor="text1"/>
                <w:sz w:val="20"/>
                <w:szCs w:val="20"/>
              </w:rPr>
              <w:t xml:space="preserve"> </w:t>
            </w:r>
          </w:p>
          <w:p w14:paraId="424BFB44" w14:textId="77777777" w:rsidR="00370EAA" w:rsidRPr="00095C03" w:rsidRDefault="00370EAA" w:rsidP="00370EAA">
            <w:pPr>
              <w:pStyle w:val="ESBodyText"/>
              <w:spacing w:after="60"/>
              <w:jc w:val="both"/>
              <w:rPr>
                <w:rFonts w:asciiTheme="minorHAnsi" w:hAnsiTheme="minorHAnsi" w:cstheme="minorHAnsi"/>
                <w:color w:val="000000" w:themeColor="text1"/>
                <w:sz w:val="20"/>
                <w:szCs w:val="20"/>
              </w:rPr>
            </w:pPr>
          </w:p>
          <w:p w14:paraId="3C7D1A3F" w14:textId="0E7B229A" w:rsidR="001F66D9" w:rsidRPr="00370EAA" w:rsidRDefault="00486C65" w:rsidP="00486C65">
            <w:pPr>
              <w:pStyle w:val="ESBodyText"/>
              <w:spacing w:after="60"/>
              <w:jc w:val="both"/>
              <w:rPr>
                <w:rFonts w:asciiTheme="minorHAnsi" w:hAnsiTheme="minorHAnsi" w:cstheme="minorHAnsi"/>
                <w:color w:val="004C97" w:themeColor="accent1"/>
                <w:sz w:val="20"/>
                <w:szCs w:val="20"/>
              </w:rPr>
            </w:pPr>
            <w:r w:rsidRPr="00370EAA">
              <w:rPr>
                <w:rFonts w:asciiTheme="minorHAnsi" w:hAnsiTheme="minorHAnsi" w:cstheme="minorHAnsi"/>
                <w:b/>
                <w:bCs/>
                <w:color w:val="004C97" w:themeColor="accent1"/>
                <w:sz w:val="20"/>
                <w:szCs w:val="20"/>
              </w:rPr>
              <w:t xml:space="preserve">AI4 </w:t>
            </w:r>
            <w:r w:rsidR="001F66D9" w:rsidRPr="00370EAA">
              <w:rPr>
                <w:rFonts w:asciiTheme="minorHAnsi" w:hAnsiTheme="minorHAnsi" w:cstheme="minorHAnsi"/>
                <w:b/>
                <w:bCs/>
                <w:color w:val="004C97" w:themeColor="accent1"/>
                <w:sz w:val="20"/>
                <w:szCs w:val="20"/>
              </w:rPr>
              <w:t>Evaluation</w:t>
            </w:r>
          </w:p>
          <w:p w14:paraId="52DE2020" w14:textId="77777777" w:rsidR="00486C65" w:rsidRDefault="00486C65" w:rsidP="00486C65">
            <w:pPr>
              <w:spacing w:after="0"/>
              <w:rPr>
                <w:rStyle w:val="normaltextrun"/>
                <w:rFonts w:cstheme="minorHAnsi"/>
                <w:sz w:val="20"/>
                <w:szCs w:val="20"/>
              </w:rPr>
            </w:pPr>
            <w:r>
              <w:rPr>
                <w:rStyle w:val="normaltextrun"/>
                <w:rFonts w:cstheme="minorHAnsi"/>
                <w:sz w:val="20"/>
                <w:szCs w:val="20"/>
              </w:rPr>
              <w:t>AI4.1</w:t>
            </w:r>
          </w:p>
          <w:p w14:paraId="1FBC0202" w14:textId="3F60EBA1" w:rsidR="00EA1F98" w:rsidRDefault="0005455F" w:rsidP="00486C65">
            <w:pPr>
              <w:spacing w:after="0"/>
              <w:rPr>
                <w:rStyle w:val="normaltextrun"/>
                <w:rFonts w:cstheme="minorHAnsi"/>
                <w:sz w:val="20"/>
                <w:szCs w:val="20"/>
              </w:rPr>
            </w:pPr>
            <w:r w:rsidRPr="00486C65">
              <w:rPr>
                <w:rStyle w:val="normaltextrun"/>
                <w:rFonts w:cstheme="minorHAnsi"/>
                <w:sz w:val="20"/>
                <w:szCs w:val="20"/>
              </w:rPr>
              <w:t xml:space="preserve">Include </w:t>
            </w:r>
            <w:r w:rsidR="00B17049" w:rsidRPr="00486C65">
              <w:rPr>
                <w:rStyle w:val="normaltextrun"/>
                <w:rFonts w:cstheme="minorHAnsi"/>
                <w:sz w:val="20"/>
                <w:szCs w:val="20"/>
              </w:rPr>
              <w:t xml:space="preserve">an </w:t>
            </w:r>
            <w:r w:rsidR="00EA1F98" w:rsidRPr="00486C65">
              <w:rPr>
                <w:rStyle w:val="normaltextrun"/>
                <w:rFonts w:cstheme="minorHAnsi"/>
                <w:sz w:val="20"/>
                <w:szCs w:val="20"/>
              </w:rPr>
              <w:t xml:space="preserve">evaluation plan </w:t>
            </w:r>
            <w:r w:rsidRPr="00486C65">
              <w:rPr>
                <w:rStyle w:val="normaltextrun"/>
                <w:rFonts w:cstheme="minorHAnsi"/>
                <w:sz w:val="20"/>
                <w:szCs w:val="20"/>
              </w:rPr>
              <w:t xml:space="preserve">for your project which includes your project objective, a definition of success and the measures you intend to use to demonstrate </w:t>
            </w:r>
            <w:r w:rsidR="008E77BB" w:rsidRPr="00486C65">
              <w:rPr>
                <w:rStyle w:val="normaltextrun"/>
                <w:rFonts w:cstheme="minorHAnsi"/>
                <w:sz w:val="20"/>
                <w:szCs w:val="20"/>
              </w:rPr>
              <w:t>outcomes.</w:t>
            </w:r>
          </w:p>
          <w:p w14:paraId="069FC65C" w14:textId="77777777" w:rsidR="00033BCF" w:rsidRDefault="00033BCF" w:rsidP="00033BCF">
            <w:pPr>
              <w:pStyle w:val="ESBodyText"/>
              <w:spacing w:after="60"/>
              <w:rPr>
                <w:rFonts w:asciiTheme="minorHAnsi" w:hAnsiTheme="minorHAnsi" w:cstheme="minorHAnsi"/>
                <w:color w:val="000000" w:themeColor="text1"/>
                <w:sz w:val="20"/>
                <w:szCs w:val="20"/>
              </w:rPr>
            </w:pPr>
            <w:r>
              <w:rPr>
                <w:rFonts w:ascii="Arial" w:eastAsia="Times New Roman" w:hAnsi="Arial" w:cs="Arial"/>
                <w:bCs/>
                <w:i/>
                <w:iCs/>
                <w:color w:val="011A3C"/>
                <w:sz w:val="20"/>
                <w:szCs w:val="20"/>
                <w:lang w:eastAsia="en-AU"/>
              </w:rPr>
              <w:t>*</w:t>
            </w:r>
            <w:r w:rsidRPr="00F0499A">
              <w:rPr>
                <w:rFonts w:ascii="Arial" w:eastAsia="Times New Roman" w:hAnsi="Arial" w:cs="Arial"/>
                <w:bCs/>
                <w:i/>
                <w:iCs/>
                <w:color w:val="011A3C"/>
                <w:sz w:val="20"/>
                <w:szCs w:val="20"/>
                <w:lang w:eastAsia="en-AU"/>
              </w:rPr>
              <w:t>Including submission of a</w:t>
            </w:r>
            <w:r>
              <w:rPr>
                <w:rFonts w:ascii="Arial" w:eastAsia="Times New Roman" w:hAnsi="Arial" w:cs="Arial"/>
                <w:bCs/>
                <w:i/>
                <w:iCs/>
                <w:color w:val="011A3C"/>
                <w:sz w:val="20"/>
                <w:szCs w:val="20"/>
                <w:lang w:eastAsia="en-AU"/>
              </w:rPr>
              <w:t>n evaluation plan</w:t>
            </w:r>
          </w:p>
          <w:p w14:paraId="0D56E1B9" w14:textId="77777777" w:rsidR="00EB144D" w:rsidRPr="006838D0" w:rsidRDefault="00EB144D" w:rsidP="00033BCF">
            <w:pPr>
              <w:pStyle w:val="ESBodyText"/>
              <w:spacing w:after="60"/>
              <w:jc w:val="both"/>
              <w:rPr>
                <w:rFonts w:asciiTheme="minorHAnsi" w:hAnsiTheme="minorHAnsi" w:cstheme="minorHAnsi"/>
                <w:b/>
                <w:bCs/>
                <w:color w:val="009CA6" w:themeColor="accent2"/>
                <w:sz w:val="20"/>
                <w:szCs w:val="20"/>
              </w:rPr>
            </w:pPr>
          </w:p>
          <w:p w14:paraId="00784AF4" w14:textId="5BF36C96" w:rsidR="001F66D9" w:rsidRPr="00370EAA" w:rsidRDefault="00486C65" w:rsidP="00486C65">
            <w:pPr>
              <w:pStyle w:val="ESBodyText"/>
              <w:spacing w:after="60"/>
              <w:jc w:val="both"/>
              <w:rPr>
                <w:rFonts w:asciiTheme="minorHAnsi" w:hAnsiTheme="minorHAnsi" w:cstheme="minorHAnsi"/>
                <w:b/>
                <w:bCs/>
                <w:color w:val="004C97" w:themeColor="accent1"/>
                <w:sz w:val="20"/>
                <w:szCs w:val="20"/>
              </w:rPr>
            </w:pPr>
            <w:r w:rsidRPr="00370EAA">
              <w:rPr>
                <w:rFonts w:asciiTheme="minorHAnsi" w:hAnsiTheme="minorHAnsi" w:cstheme="minorHAnsi"/>
                <w:b/>
                <w:bCs/>
                <w:color w:val="004C97" w:themeColor="accent1"/>
                <w:sz w:val="20"/>
                <w:szCs w:val="20"/>
              </w:rPr>
              <w:t xml:space="preserve">AI5 </w:t>
            </w:r>
            <w:r w:rsidR="001F66D9" w:rsidRPr="00370EAA">
              <w:rPr>
                <w:rFonts w:asciiTheme="minorHAnsi" w:hAnsiTheme="minorHAnsi" w:cstheme="minorHAnsi"/>
                <w:b/>
                <w:bCs/>
                <w:color w:val="004C97" w:themeColor="accent1"/>
                <w:sz w:val="20"/>
                <w:szCs w:val="20"/>
              </w:rPr>
              <w:t>Sustainability</w:t>
            </w:r>
          </w:p>
          <w:p w14:paraId="4D98929C" w14:textId="7E3D242A" w:rsidR="00486C65" w:rsidRDefault="00486C65" w:rsidP="00486C65">
            <w:pPr>
              <w:pStyle w:val="ESBodyText"/>
              <w:spacing w:after="60"/>
              <w:jc w:val="both"/>
              <w:rPr>
                <w:rStyle w:val="normaltextrun"/>
                <w:rFonts w:asciiTheme="minorHAnsi" w:hAnsiTheme="minorHAnsi" w:cstheme="minorHAnsi"/>
                <w:sz w:val="20"/>
                <w:szCs w:val="20"/>
              </w:rPr>
            </w:pPr>
            <w:r>
              <w:rPr>
                <w:rStyle w:val="normaltextrun"/>
                <w:rFonts w:asciiTheme="minorHAnsi" w:hAnsiTheme="minorHAnsi" w:cstheme="minorHAnsi"/>
                <w:sz w:val="20"/>
                <w:szCs w:val="20"/>
              </w:rPr>
              <w:t>AI</w:t>
            </w:r>
            <w:r w:rsidR="00660F1C">
              <w:rPr>
                <w:rStyle w:val="normaltextrun"/>
                <w:rFonts w:asciiTheme="minorHAnsi" w:hAnsiTheme="minorHAnsi" w:cstheme="minorHAnsi"/>
                <w:sz w:val="20"/>
                <w:szCs w:val="20"/>
              </w:rPr>
              <w:t>5</w:t>
            </w:r>
            <w:r>
              <w:rPr>
                <w:rStyle w:val="normaltextrun"/>
                <w:rFonts w:asciiTheme="minorHAnsi" w:hAnsiTheme="minorHAnsi" w:cstheme="minorHAnsi"/>
                <w:sz w:val="20"/>
                <w:szCs w:val="20"/>
              </w:rPr>
              <w:t>.1</w:t>
            </w:r>
          </w:p>
          <w:p w14:paraId="61BA8A30" w14:textId="086CB641" w:rsidR="00EA1F98" w:rsidRPr="0005455F" w:rsidRDefault="00EA1F98" w:rsidP="00486C65">
            <w:pPr>
              <w:pStyle w:val="ESBodyText"/>
              <w:spacing w:after="60"/>
              <w:jc w:val="both"/>
              <w:rPr>
                <w:rStyle w:val="normaltextrun"/>
                <w:rFonts w:asciiTheme="minorHAnsi" w:hAnsiTheme="minorHAnsi" w:cstheme="minorHAnsi"/>
                <w:color w:val="000000" w:themeColor="text1"/>
                <w:sz w:val="20"/>
                <w:szCs w:val="20"/>
              </w:rPr>
            </w:pPr>
            <w:r w:rsidRPr="00924D5F">
              <w:rPr>
                <w:rStyle w:val="normaltextrun"/>
                <w:rFonts w:asciiTheme="minorHAnsi" w:hAnsiTheme="minorHAnsi" w:cstheme="minorHAnsi"/>
                <w:sz w:val="20"/>
                <w:szCs w:val="20"/>
              </w:rPr>
              <w:t xml:space="preserve">Describe your strategy /approach to </w:t>
            </w:r>
            <w:r>
              <w:rPr>
                <w:rStyle w:val="normaltextrun"/>
                <w:rFonts w:asciiTheme="minorHAnsi" w:hAnsiTheme="minorHAnsi" w:cstheme="minorHAnsi"/>
                <w:sz w:val="20"/>
                <w:szCs w:val="20"/>
              </w:rPr>
              <w:t xml:space="preserve">sustain your project post </w:t>
            </w:r>
            <w:r w:rsidR="00D35A49">
              <w:rPr>
                <w:rStyle w:val="normaltextrun"/>
                <w:rFonts w:asciiTheme="minorHAnsi" w:hAnsiTheme="minorHAnsi" w:cstheme="minorHAnsi"/>
                <w:sz w:val="20"/>
                <w:szCs w:val="20"/>
              </w:rPr>
              <w:t>funding</w:t>
            </w:r>
            <w:r w:rsidRPr="00924D5F">
              <w:rPr>
                <w:rStyle w:val="normaltextrun"/>
                <w:rFonts w:asciiTheme="minorHAnsi" w:hAnsiTheme="minorHAnsi" w:cstheme="minorHAnsi"/>
                <w:sz w:val="20"/>
                <w:szCs w:val="20"/>
              </w:rPr>
              <w:t xml:space="preserve"> </w:t>
            </w:r>
            <w:r w:rsidR="0005455F">
              <w:rPr>
                <w:rStyle w:val="normaltextrun"/>
                <w:rFonts w:asciiTheme="minorHAnsi" w:hAnsiTheme="minorHAnsi" w:cstheme="minorHAnsi"/>
                <w:sz w:val="20"/>
                <w:szCs w:val="20"/>
              </w:rPr>
              <w:t>which outlines the future of the project post grant funding.</w:t>
            </w:r>
          </w:p>
          <w:p w14:paraId="3E775889" w14:textId="77777777" w:rsidR="00EB144D" w:rsidRPr="00EA1F98" w:rsidRDefault="00EB144D" w:rsidP="00676F0A">
            <w:pPr>
              <w:pStyle w:val="ESBodyText"/>
              <w:spacing w:after="60"/>
              <w:jc w:val="both"/>
              <w:rPr>
                <w:rStyle w:val="normaltextrun"/>
                <w:rFonts w:asciiTheme="minorHAnsi" w:hAnsiTheme="minorHAnsi" w:cstheme="minorHAnsi"/>
                <w:color w:val="000000" w:themeColor="text1"/>
                <w:sz w:val="20"/>
                <w:szCs w:val="20"/>
              </w:rPr>
            </w:pPr>
          </w:p>
          <w:p w14:paraId="314B05BE" w14:textId="20150702" w:rsidR="001F66D9" w:rsidRPr="00370EAA" w:rsidRDefault="00CB1AF7" w:rsidP="00CB1AF7">
            <w:pPr>
              <w:pStyle w:val="ESBodyText"/>
              <w:spacing w:after="60"/>
              <w:jc w:val="both"/>
              <w:rPr>
                <w:rFonts w:asciiTheme="minorHAnsi" w:hAnsiTheme="minorHAnsi" w:cstheme="minorHAnsi"/>
                <w:b/>
                <w:bCs/>
                <w:color w:val="004C97" w:themeColor="accent1"/>
                <w:sz w:val="20"/>
                <w:szCs w:val="20"/>
              </w:rPr>
            </w:pPr>
            <w:r w:rsidRPr="00370EAA">
              <w:rPr>
                <w:rFonts w:asciiTheme="minorHAnsi" w:hAnsiTheme="minorHAnsi" w:cstheme="minorHAnsi"/>
                <w:b/>
                <w:bCs/>
                <w:color w:val="004C97" w:themeColor="accent1"/>
                <w:sz w:val="20"/>
                <w:szCs w:val="20"/>
              </w:rPr>
              <w:t xml:space="preserve">AI6 </w:t>
            </w:r>
            <w:r w:rsidR="001F66D9" w:rsidRPr="00370EAA">
              <w:rPr>
                <w:rFonts w:asciiTheme="minorHAnsi" w:hAnsiTheme="minorHAnsi" w:cstheme="minorHAnsi"/>
                <w:b/>
                <w:bCs/>
                <w:color w:val="004C97" w:themeColor="accent1"/>
                <w:sz w:val="20"/>
                <w:szCs w:val="20"/>
              </w:rPr>
              <w:t xml:space="preserve">Sharing best practice </w:t>
            </w:r>
          </w:p>
          <w:p w14:paraId="61BAAB58" w14:textId="35484AA0" w:rsidR="00CB1AF7" w:rsidRPr="00835A56" w:rsidRDefault="00CB1AF7" w:rsidP="00CB1AF7">
            <w:pPr>
              <w:pStyle w:val="ESBodyText"/>
              <w:spacing w:after="60"/>
              <w:jc w:val="both"/>
              <w:rPr>
                <w:rFonts w:asciiTheme="minorHAnsi" w:hAnsiTheme="minorHAnsi" w:cstheme="minorHAnsi"/>
                <w:sz w:val="20"/>
                <w:szCs w:val="20"/>
              </w:rPr>
            </w:pPr>
            <w:r w:rsidRPr="00835A56">
              <w:rPr>
                <w:rFonts w:asciiTheme="minorHAnsi" w:hAnsiTheme="minorHAnsi" w:cstheme="minorHAnsi"/>
                <w:sz w:val="20"/>
                <w:szCs w:val="20"/>
              </w:rPr>
              <w:t>AI6.1</w:t>
            </w:r>
          </w:p>
          <w:p w14:paraId="6B04CD43" w14:textId="212DE84E" w:rsidR="001F66D9" w:rsidRPr="00835A56" w:rsidRDefault="00B17049" w:rsidP="00CB1AF7">
            <w:pPr>
              <w:pStyle w:val="ESBodyText"/>
              <w:spacing w:after="60"/>
              <w:jc w:val="both"/>
              <w:rPr>
                <w:rFonts w:asciiTheme="minorHAnsi" w:hAnsiTheme="minorHAnsi" w:cstheme="minorHAnsi"/>
                <w:color w:val="000000" w:themeColor="text1"/>
                <w:sz w:val="20"/>
                <w:szCs w:val="20"/>
              </w:rPr>
            </w:pPr>
            <w:r w:rsidRPr="00835A56">
              <w:rPr>
                <w:rStyle w:val="normaltextrun"/>
                <w:rFonts w:asciiTheme="minorHAnsi" w:hAnsiTheme="minorHAnsi" w:cstheme="minorHAnsi"/>
                <w:sz w:val="20"/>
                <w:szCs w:val="20"/>
              </w:rPr>
              <w:t xml:space="preserve">Describe </w:t>
            </w:r>
            <w:r w:rsidR="0005455F" w:rsidRPr="00835A56">
              <w:rPr>
                <w:rStyle w:val="normaltextrun"/>
                <w:rFonts w:asciiTheme="minorHAnsi" w:hAnsiTheme="minorHAnsi" w:cstheme="minorHAnsi"/>
                <w:sz w:val="20"/>
                <w:szCs w:val="20"/>
              </w:rPr>
              <w:t>how you will</w:t>
            </w:r>
            <w:r w:rsidRPr="00835A56">
              <w:rPr>
                <w:rStyle w:val="normaltextrun"/>
                <w:rFonts w:asciiTheme="minorHAnsi" w:hAnsiTheme="minorHAnsi" w:cstheme="minorHAnsi"/>
                <w:sz w:val="20"/>
                <w:szCs w:val="20"/>
              </w:rPr>
              <w:t xml:space="preserve"> share your learnings from the </w:t>
            </w:r>
            <w:r w:rsidR="00D35A49" w:rsidRPr="00835A56">
              <w:rPr>
                <w:rStyle w:val="normaltextrun"/>
                <w:rFonts w:asciiTheme="minorHAnsi" w:hAnsiTheme="minorHAnsi" w:cstheme="minorHAnsi"/>
                <w:sz w:val="20"/>
                <w:szCs w:val="20"/>
              </w:rPr>
              <w:t>project</w:t>
            </w:r>
          </w:p>
          <w:p w14:paraId="3C8F376E" w14:textId="3736089B" w:rsidR="00CB1AF7" w:rsidRPr="00835A56" w:rsidRDefault="00CB1AF7" w:rsidP="00CB1AF7">
            <w:pPr>
              <w:pStyle w:val="ESBodyText"/>
              <w:spacing w:after="60"/>
              <w:jc w:val="both"/>
              <w:rPr>
                <w:rFonts w:asciiTheme="minorHAnsi" w:hAnsiTheme="minorHAnsi" w:cstheme="minorHAnsi"/>
                <w:sz w:val="20"/>
                <w:szCs w:val="20"/>
              </w:rPr>
            </w:pPr>
            <w:r w:rsidRPr="00835A56">
              <w:rPr>
                <w:rFonts w:asciiTheme="minorHAnsi" w:hAnsiTheme="minorHAnsi" w:cstheme="minorHAnsi"/>
                <w:sz w:val="20"/>
                <w:szCs w:val="20"/>
              </w:rPr>
              <w:t>AI6.</w:t>
            </w:r>
            <w:r w:rsidR="00FD0AE1">
              <w:rPr>
                <w:rFonts w:asciiTheme="minorHAnsi" w:hAnsiTheme="minorHAnsi" w:cstheme="minorHAnsi"/>
                <w:sz w:val="20"/>
                <w:szCs w:val="20"/>
              </w:rPr>
              <w:t>2</w:t>
            </w:r>
          </w:p>
          <w:p w14:paraId="09BA42CC" w14:textId="01D3FCA0" w:rsidR="00B17049" w:rsidRPr="00835A56" w:rsidRDefault="0005455F" w:rsidP="00CB1AF7">
            <w:pPr>
              <w:pStyle w:val="ESBodyText"/>
              <w:spacing w:after="60"/>
              <w:jc w:val="both"/>
              <w:rPr>
                <w:rFonts w:asciiTheme="minorHAnsi" w:hAnsiTheme="minorHAnsi" w:cstheme="minorHAnsi"/>
                <w:b/>
                <w:bCs/>
                <w:i/>
                <w:iCs/>
                <w:color w:val="000000" w:themeColor="text1"/>
                <w:sz w:val="20"/>
                <w:szCs w:val="20"/>
              </w:rPr>
            </w:pPr>
            <w:r w:rsidRPr="00835A56">
              <w:rPr>
                <w:rFonts w:asciiTheme="minorHAnsi" w:hAnsiTheme="minorHAnsi" w:cstheme="minorHAnsi"/>
                <w:sz w:val="20"/>
                <w:szCs w:val="20"/>
              </w:rPr>
              <w:t>Indicate if</w:t>
            </w:r>
            <w:r w:rsidR="00B17049" w:rsidRPr="00835A56">
              <w:rPr>
                <w:rFonts w:asciiTheme="minorHAnsi" w:hAnsiTheme="minorHAnsi" w:cstheme="minorHAnsi"/>
                <w:sz w:val="20"/>
                <w:szCs w:val="20"/>
              </w:rPr>
              <w:t xml:space="preserve"> your proposal include</w:t>
            </w:r>
            <w:r w:rsidRPr="00835A56">
              <w:rPr>
                <w:rFonts w:asciiTheme="minorHAnsi" w:hAnsiTheme="minorHAnsi" w:cstheme="minorHAnsi"/>
                <w:sz w:val="20"/>
                <w:szCs w:val="20"/>
              </w:rPr>
              <w:t>s</w:t>
            </w:r>
            <w:r w:rsidR="00B17049" w:rsidRPr="00835A56">
              <w:rPr>
                <w:rFonts w:asciiTheme="minorHAnsi" w:hAnsiTheme="minorHAnsi" w:cstheme="minorHAnsi"/>
                <w:sz w:val="20"/>
                <w:szCs w:val="20"/>
              </w:rPr>
              <w:t xml:space="preserve"> the development of an accredited course   </w:t>
            </w:r>
          </w:p>
          <w:p w14:paraId="6D4B7AF9" w14:textId="77777777" w:rsidR="00CB1AF7" w:rsidRPr="00835A56" w:rsidRDefault="00CB1AF7" w:rsidP="00CB1AF7">
            <w:pPr>
              <w:pStyle w:val="ESBodyText"/>
              <w:spacing w:after="60"/>
              <w:jc w:val="both"/>
              <w:rPr>
                <w:rFonts w:asciiTheme="minorHAnsi" w:hAnsiTheme="minorHAnsi" w:cstheme="minorHAnsi"/>
                <w:sz w:val="20"/>
                <w:szCs w:val="20"/>
              </w:rPr>
            </w:pPr>
            <w:r w:rsidRPr="00835A56">
              <w:rPr>
                <w:rFonts w:asciiTheme="minorHAnsi" w:hAnsiTheme="minorHAnsi" w:cstheme="minorHAnsi"/>
                <w:sz w:val="20"/>
                <w:szCs w:val="20"/>
              </w:rPr>
              <w:t>AI6.3</w:t>
            </w:r>
          </w:p>
          <w:p w14:paraId="69D0C330" w14:textId="27C28A97" w:rsidR="00B17049" w:rsidRPr="00835A56" w:rsidRDefault="0005455F" w:rsidP="00CB1AF7">
            <w:pPr>
              <w:pStyle w:val="ESBodyText"/>
              <w:spacing w:after="60"/>
              <w:jc w:val="both"/>
              <w:rPr>
                <w:rFonts w:asciiTheme="minorHAnsi" w:hAnsiTheme="minorHAnsi" w:cstheme="minorHAnsi"/>
                <w:b/>
                <w:bCs/>
                <w:i/>
                <w:iCs/>
                <w:color w:val="000000" w:themeColor="text1"/>
                <w:sz w:val="20"/>
                <w:szCs w:val="20"/>
              </w:rPr>
            </w:pPr>
            <w:r w:rsidRPr="00835A56">
              <w:rPr>
                <w:rFonts w:asciiTheme="minorHAnsi" w:hAnsiTheme="minorHAnsi" w:cstheme="minorHAnsi"/>
                <w:sz w:val="20"/>
                <w:szCs w:val="20"/>
              </w:rPr>
              <w:t>Indicate if</w:t>
            </w:r>
            <w:r w:rsidR="00B17049" w:rsidRPr="00835A56">
              <w:rPr>
                <w:rFonts w:asciiTheme="minorHAnsi" w:hAnsiTheme="minorHAnsi" w:cstheme="minorHAnsi"/>
                <w:sz w:val="20"/>
                <w:szCs w:val="20"/>
              </w:rPr>
              <w:t xml:space="preserve"> your proposal include</w:t>
            </w:r>
            <w:r w:rsidRPr="00835A56">
              <w:rPr>
                <w:rFonts w:asciiTheme="minorHAnsi" w:hAnsiTheme="minorHAnsi" w:cstheme="minorHAnsi"/>
                <w:sz w:val="20"/>
                <w:szCs w:val="20"/>
              </w:rPr>
              <w:t>s</w:t>
            </w:r>
            <w:r w:rsidR="00B17049" w:rsidRPr="00835A56">
              <w:rPr>
                <w:rFonts w:asciiTheme="minorHAnsi" w:hAnsiTheme="minorHAnsi" w:cstheme="minorHAnsi"/>
                <w:sz w:val="20"/>
                <w:szCs w:val="20"/>
              </w:rPr>
              <w:t xml:space="preserve"> the development of learning resources    </w:t>
            </w:r>
          </w:p>
          <w:p w14:paraId="17761056" w14:textId="77777777" w:rsidR="00CB1AF7" w:rsidRPr="00835A56" w:rsidRDefault="00CB1AF7" w:rsidP="00CB1AF7">
            <w:pPr>
              <w:pStyle w:val="ESBodyText"/>
              <w:spacing w:after="60"/>
              <w:jc w:val="both"/>
              <w:rPr>
                <w:rFonts w:asciiTheme="minorHAnsi" w:hAnsiTheme="minorHAnsi" w:cstheme="minorHAnsi"/>
                <w:sz w:val="20"/>
                <w:szCs w:val="20"/>
              </w:rPr>
            </w:pPr>
            <w:r w:rsidRPr="00835A56">
              <w:rPr>
                <w:rFonts w:asciiTheme="minorHAnsi" w:hAnsiTheme="minorHAnsi" w:cstheme="minorHAnsi"/>
                <w:sz w:val="20"/>
                <w:szCs w:val="20"/>
              </w:rPr>
              <w:t>AI6.4</w:t>
            </w:r>
          </w:p>
          <w:p w14:paraId="32438441" w14:textId="79354553" w:rsidR="00B17049" w:rsidRPr="00927278" w:rsidRDefault="0005455F" w:rsidP="00CB1AF7">
            <w:pPr>
              <w:pStyle w:val="ESBodyText"/>
              <w:spacing w:after="60"/>
              <w:jc w:val="both"/>
              <w:rPr>
                <w:rFonts w:asciiTheme="minorHAnsi" w:hAnsiTheme="minorHAnsi" w:cstheme="minorHAnsi"/>
                <w:b/>
                <w:bCs/>
                <w:i/>
                <w:iCs/>
                <w:color w:val="000000" w:themeColor="text1"/>
                <w:sz w:val="20"/>
                <w:szCs w:val="20"/>
              </w:rPr>
            </w:pPr>
            <w:r w:rsidRPr="00835A56">
              <w:rPr>
                <w:rFonts w:asciiTheme="minorHAnsi" w:hAnsiTheme="minorHAnsi" w:cstheme="minorHAnsi"/>
                <w:sz w:val="20"/>
                <w:szCs w:val="20"/>
              </w:rPr>
              <w:t>I</w:t>
            </w:r>
            <w:r w:rsidR="00CC7E81">
              <w:rPr>
                <w:rFonts w:asciiTheme="minorHAnsi" w:hAnsiTheme="minorHAnsi" w:cstheme="minorHAnsi"/>
                <w:sz w:val="20"/>
                <w:szCs w:val="20"/>
              </w:rPr>
              <w:t>t</w:t>
            </w:r>
            <w:r w:rsidR="00CC7E81">
              <w:t xml:space="preserve"> should be noted that i</w:t>
            </w:r>
            <w:r w:rsidRPr="00835A56">
              <w:rPr>
                <w:rFonts w:asciiTheme="minorHAnsi" w:hAnsiTheme="minorHAnsi" w:cstheme="minorHAnsi"/>
                <w:sz w:val="20"/>
                <w:szCs w:val="20"/>
              </w:rPr>
              <w:t>f you are seeking funding to develop learning resources</w:t>
            </w:r>
            <w:r w:rsidR="006838D0" w:rsidRPr="00835A56">
              <w:rPr>
                <w:rFonts w:asciiTheme="minorHAnsi" w:hAnsiTheme="minorHAnsi" w:cstheme="minorHAnsi"/>
                <w:sz w:val="20"/>
                <w:szCs w:val="20"/>
              </w:rPr>
              <w:t>,</w:t>
            </w:r>
            <w:r w:rsidRPr="00835A56">
              <w:rPr>
                <w:rFonts w:asciiTheme="minorHAnsi" w:hAnsiTheme="minorHAnsi" w:cstheme="minorHAnsi"/>
                <w:sz w:val="20"/>
                <w:szCs w:val="20"/>
              </w:rPr>
              <w:t xml:space="preserve"> you will be required to upload these onto the Department’s VET Shared Learning Resources (VSLR) portal.</w:t>
            </w:r>
            <w:r w:rsidRPr="00CB1AF7">
              <w:rPr>
                <w:rFonts w:asciiTheme="minorHAnsi" w:hAnsiTheme="minorHAnsi" w:cstheme="minorHAnsi"/>
                <w:sz w:val="20"/>
                <w:szCs w:val="20"/>
              </w:rPr>
              <w:t xml:space="preserve">  </w:t>
            </w:r>
          </w:p>
        </w:tc>
      </w:tr>
      <w:tr w:rsidR="00003694" w:rsidRPr="00E74FE6" w14:paraId="2820C12D" w14:textId="77777777" w:rsidTr="00D35A49">
        <w:tc>
          <w:tcPr>
            <w:tcW w:w="5000" w:type="pct"/>
            <w:shd w:val="clear" w:color="auto" w:fill="FFFFFF" w:themeFill="background1"/>
          </w:tcPr>
          <w:p w14:paraId="4B236684" w14:textId="77777777" w:rsidR="00003694" w:rsidRPr="00EF1921" w:rsidRDefault="00003694" w:rsidP="00C80341">
            <w:pPr>
              <w:pStyle w:val="Intro"/>
              <w:pBdr>
                <w:top w:val="none" w:sz="0" w:space="0" w:color="auto"/>
              </w:pBdr>
              <w:ind w:hanging="105"/>
              <w:rPr>
                <w:rFonts w:asciiTheme="majorHAnsi" w:hAnsiTheme="majorHAnsi" w:cstheme="majorHAnsi"/>
              </w:rPr>
            </w:pPr>
          </w:p>
        </w:tc>
      </w:tr>
    </w:tbl>
    <w:p w14:paraId="74081FF0" w14:textId="4771864E" w:rsidR="001F66D9" w:rsidRDefault="001F66D9">
      <w:pPr>
        <w:suppressAutoHyphens w:val="0"/>
        <w:autoSpaceDE/>
        <w:autoSpaceDN/>
        <w:adjustRightInd/>
        <w:spacing w:after="0" w:line="240" w:lineRule="auto"/>
        <w:textAlignment w:val="auto"/>
        <w:rPr>
          <w:color w:val="53565A"/>
          <w:sz w:val="22"/>
          <w:szCs w:val="22"/>
        </w:rPr>
      </w:pPr>
    </w:p>
    <w:sectPr w:rsidR="001F66D9" w:rsidSect="00DA1AC1">
      <w:headerReference w:type="even" r:id="rId14"/>
      <w:headerReference w:type="default" r:id="rId15"/>
      <w:footerReference w:type="even" r:id="rId16"/>
      <w:footerReference w:type="default" r:id="rId17"/>
      <w:headerReference w:type="first" r:id="rId18"/>
      <w:footerReference w:type="first" r:id="rId19"/>
      <w:pgSz w:w="11906" w:h="16838" w:code="9"/>
      <w:pgMar w:top="1276" w:right="845" w:bottom="1134" w:left="851" w:header="284"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B089FC" w14:textId="77777777" w:rsidR="000E6603" w:rsidRDefault="000E6603" w:rsidP="00123BB4">
      <w:r>
        <w:separator/>
      </w:r>
    </w:p>
  </w:endnote>
  <w:endnote w:type="continuationSeparator" w:id="0">
    <w:p w14:paraId="1C196D43" w14:textId="77777777" w:rsidR="000E6603" w:rsidRDefault="000E6603" w:rsidP="00123BB4">
      <w:r>
        <w:continuationSeparator/>
      </w:r>
    </w:p>
  </w:endnote>
  <w:endnote w:type="continuationNotice" w:id="1">
    <w:p w14:paraId="7DB261A7" w14:textId="77777777" w:rsidR="000E6603" w:rsidRDefault="000E660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878549090"/>
      <w:docPartObj>
        <w:docPartGallery w:val="Page Numbers (Bottom of Page)"/>
        <w:docPartUnique/>
      </w:docPartObj>
    </w:sdtPr>
    <w:sdtEndPr>
      <w:rPr>
        <w:rStyle w:val="PageNumber"/>
      </w:rPr>
    </w:sdtEndPr>
    <w:sdtContent>
      <w:p w14:paraId="4DE33680" w14:textId="77777777" w:rsidR="00073DB5" w:rsidRDefault="00073DB5" w:rsidP="00123BB4">
        <w:pPr>
          <w:pStyle w:val="Footer"/>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0AEA0CC" w14:textId="77777777" w:rsidR="00073DB5" w:rsidRDefault="00073DB5" w:rsidP="00123BB4">
    <w:pPr>
      <w:pStyle w:val="Footer"/>
    </w:pPr>
    <w:r>
      <w:rPr>
        <w:noProof/>
        <w:lang w:val="en-AU" w:eastAsia="en-AU"/>
      </w:rPr>
      <mc:AlternateContent>
        <mc:Choice Requires="wps">
          <w:drawing>
            <wp:inline distT="0" distB="0" distL="0" distR="0" wp14:anchorId="7E8F005C" wp14:editId="4F0DC44E">
              <wp:extent cx="443865" cy="443865"/>
              <wp:effectExtent l="0" t="0" r="18415" b="0"/>
              <wp:docPr id="7" name="Text Box 7"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5A569D2" w14:textId="77777777" w:rsidR="00073DB5" w:rsidRPr="00E6749C" w:rsidRDefault="00073DB5" w:rsidP="00123BB4">
                          <w:pPr>
                            <w:rPr>
                              <w:noProof/>
                            </w:rPr>
                          </w:pPr>
                          <w:r w:rsidRPr="00E6749C">
                            <w:rPr>
                              <w:noProof/>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inline>
          </w:drawing>
        </mc:Choice>
        <mc:Fallback>
          <w:pict>
            <v:shapetype w14:anchorId="7E8F005C" id="_x0000_t202" coordsize="21600,21600" o:spt="202" path="m,l,21600r21600,l21600,xe">
              <v:stroke joinstyle="miter"/>
              <v:path gradientshapeok="t" o:connecttype="rect"/>
            </v:shapetype>
            <v:shape id="Text Box 7" o:spid="_x0000_s1027" type="#_x0000_t202" alt="OFFICIAL" style="width:34.95pt;height:34.95pt;visibility:visible;mso-wrap-style:non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45A569D2" w14:textId="77777777" w:rsidR="00073DB5" w:rsidRPr="00E6749C" w:rsidRDefault="00073DB5" w:rsidP="00123BB4">
                    <w:pPr>
                      <w:rPr>
                        <w:noProof/>
                      </w:rPr>
                    </w:pPr>
                    <w:r w:rsidRPr="00E6749C">
                      <w:rPr>
                        <w:noProof/>
                      </w:rPr>
                      <w:t>OFFICIAL</w:t>
                    </w:r>
                  </w:p>
                </w:txbxContent>
              </v:textbox>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1C646" w14:textId="77777777" w:rsidR="00073DB5" w:rsidRDefault="00073DB5" w:rsidP="00066E22">
    <w:pPr>
      <w:pStyle w:val="Footer"/>
      <w:tabs>
        <w:tab w:val="clear" w:pos="4513"/>
        <w:tab w:val="center" w:pos="4578"/>
      </w:tabs>
      <w:spacing w:after="0"/>
      <w:rPr>
        <w:rStyle w:val="PageNumber"/>
      </w:rPr>
    </w:pPr>
  </w:p>
  <w:tbl>
    <w:tblPr>
      <w:tblStyle w:val="TableGrid"/>
      <w:tblW w:w="100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402"/>
      <w:gridCol w:w="2410"/>
      <w:gridCol w:w="4211"/>
    </w:tblGrid>
    <w:sdt>
      <w:sdtPr>
        <w:id w:val="-516226530"/>
        <w:docPartObj>
          <w:docPartGallery w:val="Page Numbers (Bottom of Page)"/>
          <w:docPartUnique/>
        </w:docPartObj>
      </w:sdtPr>
      <w:sdtEndPr/>
      <w:sdtContent>
        <w:sdt>
          <w:sdtPr>
            <w:id w:val="2061742869"/>
            <w:docPartObj>
              <w:docPartGallery w:val="Page Numbers (Top of Page)"/>
              <w:docPartUnique/>
            </w:docPartObj>
          </w:sdtPr>
          <w:sdtEndPr/>
          <w:sdtContent>
            <w:tr w:rsidR="00073DB5" w:rsidRPr="00FB0DEA" w14:paraId="6F3B6B4F" w14:textId="77777777" w:rsidTr="00073DB5">
              <w:tc>
                <w:tcPr>
                  <w:tcW w:w="3402" w:type="dxa"/>
                  <w:vAlign w:val="center"/>
                </w:tcPr>
                <w:p w14:paraId="2530444C" w14:textId="3EA9E9D8" w:rsidR="00073DB5" w:rsidRPr="005723C8" w:rsidRDefault="00073DB5" w:rsidP="00066E22">
                  <w:pPr>
                    <w:pStyle w:val="Footer"/>
                    <w:spacing w:after="0"/>
                    <w:jc w:val="left"/>
                  </w:pPr>
                </w:p>
              </w:tc>
              <w:tc>
                <w:tcPr>
                  <w:tcW w:w="2410" w:type="dxa"/>
                  <w:vAlign w:val="center"/>
                </w:tcPr>
                <w:p w14:paraId="47B8DB6B" w14:textId="1FE16577" w:rsidR="00073DB5" w:rsidRPr="005723C8" w:rsidRDefault="00073DB5" w:rsidP="00066E22">
                  <w:pPr>
                    <w:pStyle w:val="Footer"/>
                    <w:spacing w:after="0"/>
                    <w:rPr>
                      <w:rStyle w:val="PageNumber"/>
                    </w:rPr>
                  </w:pPr>
                  <w:r w:rsidRPr="005723C8">
                    <w:rPr>
                      <w:rStyle w:val="PageNumber"/>
                    </w:rPr>
                    <w:fldChar w:fldCharType="begin"/>
                  </w:r>
                  <w:r w:rsidRPr="005723C8">
                    <w:rPr>
                      <w:rStyle w:val="PageNumber"/>
                    </w:rPr>
                    <w:instrText xml:space="preserve"> PAGE </w:instrText>
                  </w:r>
                  <w:r w:rsidRPr="005723C8">
                    <w:rPr>
                      <w:rStyle w:val="PageNumber"/>
                    </w:rPr>
                    <w:fldChar w:fldCharType="separate"/>
                  </w:r>
                  <w:r w:rsidR="008A4584">
                    <w:rPr>
                      <w:rStyle w:val="PageNumber"/>
                      <w:noProof/>
                    </w:rPr>
                    <w:t>5</w:t>
                  </w:r>
                  <w:r w:rsidRPr="005723C8">
                    <w:rPr>
                      <w:rStyle w:val="PageNumber"/>
                    </w:rPr>
                    <w:fldChar w:fldCharType="end"/>
                  </w:r>
                  <w:r w:rsidRPr="005723C8">
                    <w:rPr>
                      <w:rStyle w:val="PageNumber"/>
                    </w:rPr>
                    <w:t xml:space="preserve"> of </w:t>
                  </w:r>
                  <w:r>
                    <w:rPr>
                      <w:rStyle w:val="PageNumber"/>
                    </w:rPr>
                    <w:t>6</w:t>
                  </w:r>
                </w:p>
              </w:tc>
              <w:tc>
                <w:tcPr>
                  <w:tcW w:w="4211" w:type="dxa"/>
                </w:tcPr>
                <w:p w14:paraId="19C68079" w14:textId="77777777" w:rsidR="00073DB5" w:rsidRPr="00FB0DEA" w:rsidRDefault="00073DB5" w:rsidP="00066E22">
                  <w:pPr>
                    <w:pStyle w:val="Footer"/>
                    <w:spacing w:after="0"/>
                    <w:jc w:val="right"/>
                  </w:pPr>
                  <w:r w:rsidRPr="00EE5398">
                    <w:rPr>
                      <w:noProof/>
                      <w:lang w:val="en-AU" w:eastAsia="en-AU"/>
                    </w:rPr>
                    <w:drawing>
                      <wp:inline distT="0" distB="0" distL="0" distR="0" wp14:anchorId="5E30B9FA" wp14:editId="0E5B9D44">
                        <wp:extent cx="1335600" cy="402043"/>
                        <wp:effectExtent l="0" t="0" r="0" b="0"/>
                        <wp:docPr id="27" name="Picture 27" descr="Victoria State Government&#10;Jobs, Skills, Industry and Regi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Victoria State Government&#10;Jobs, Skills, Industry and Regions logo"/>
                                <pic:cNvPicPr/>
                              </pic:nvPicPr>
                              <pic:blipFill>
                                <a:blip r:embed="rId1">
                                  <a:extLst>
                                    <a:ext uri="{28A0092B-C50C-407E-A947-70E740481C1C}">
                                      <a14:useLocalDpi xmlns:a14="http://schemas.microsoft.com/office/drawing/2010/main" val="0"/>
                                    </a:ext>
                                  </a:extLst>
                                </a:blip>
                                <a:stretch>
                                  <a:fillRect/>
                                </a:stretch>
                              </pic:blipFill>
                              <pic:spPr>
                                <a:xfrm>
                                  <a:off x="0" y="0"/>
                                  <a:ext cx="1335600" cy="402043"/>
                                </a:xfrm>
                                <a:prstGeom prst="rect">
                                  <a:avLst/>
                                </a:prstGeom>
                              </pic:spPr>
                            </pic:pic>
                          </a:graphicData>
                        </a:graphic>
                      </wp:inline>
                    </w:drawing>
                  </w:r>
                </w:p>
              </w:tc>
            </w:tr>
          </w:sdtContent>
        </w:sdt>
      </w:sdtContent>
    </w:sdt>
  </w:tbl>
  <w:p w14:paraId="5590AF3B" w14:textId="77777777" w:rsidR="00073DB5" w:rsidRPr="005723C8" w:rsidRDefault="00073DB5" w:rsidP="00066E22">
    <w:pPr>
      <w:pStyle w:val="Footer"/>
      <w:tabs>
        <w:tab w:val="right" w:pos="7371"/>
      </w:tabs>
      <w:spacing w:after="0" w:line="240" w:lineRule="auto"/>
      <w:jc w:val="left"/>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691911732"/>
      <w:docPartObj>
        <w:docPartGallery w:val="Page Numbers (Bottom of Page)"/>
        <w:docPartUnique/>
      </w:docPartObj>
    </w:sdtPr>
    <w:sdtEndPr>
      <w:rPr>
        <w:rStyle w:val="PageNumber"/>
      </w:rPr>
    </w:sdtEndPr>
    <w:sdtContent>
      <w:p w14:paraId="45B681DA" w14:textId="77777777" w:rsidR="00073DB5" w:rsidRDefault="00073DB5" w:rsidP="00123BB4">
        <w:pPr>
          <w:pStyle w:val="Foot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5A06BEE" w14:textId="77777777" w:rsidR="00073DB5" w:rsidRDefault="00073DB5" w:rsidP="00123BB4">
    <w:pPr>
      <w:pStyle w:val="Footer"/>
    </w:pPr>
    <w:r>
      <w:rPr>
        <w:noProof/>
        <w:lang w:val="en-AU" w:eastAsia="en-AU"/>
      </w:rPr>
      <mc:AlternateContent>
        <mc:Choice Requires="wps">
          <w:drawing>
            <wp:inline distT="0" distB="0" distL="0" distR="0" wp14:anchorId="35F121FE" wp14:editId="7EB1D666">
              <wp:extent cx="443865" cy="443865"/>
              <wp:effectExtent l="0" t="0" r="18415" b="0"/>
              <wp:docPr id="6"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E18B6D7" w14:textId="77777777" w:rsidR="00073DB5" w:rsidRPr="00E6749C" w:rsidRDefault="00073DB5" w:rsidP="00123BB4">
                          <w:pPr>
                            <w:rPr>
                              <w:noProof/>
                            </w:rPr>
                          </w:pPr>
                          <w:r w:rsidRPr="00E6749C">
                            <w:rPr>
                              <w:noProof/>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inline>
          </w:drawing>
        </mc:Choice>
        <mc:Fallback>
          <w:pict>
            <v:shapetype w14:anchorId="35F121FE" id="_x0000_t202" coordsize="21600,21600" o:spt="202" path="m,l,21600r21600,l21600,xe">
              <v:stroke joinstyle="miter"/>
              <v:path gradientshapeok="t" o:connecttype="rect"/>
            </v:shapetype>
            <v:shape id="Text Box 6" o:spid="_x0000_s1029" type="#_x0000_t202" alt="OFFICIAL" style="width:34.95pt;height:34.95pt;visibility:visible;mso-wrap-style:non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textbox style="mso-fit-shape-to-text:t" inset="0,0,0,15pt">
                <w:txbxContent>
                  <w:p w14:paraId="3E18B6D7" w14:textId="77777777" w:rsidR="00073DB5" w:rsidRPr="00E6749C" w:rsidRDefault="00073DB5" w:rsidP="00123BB4">
                    <w:pPr>
                      <w:rPr>
                        <w:noProof/>
                      </w:rPr>
                    </w:pPr>
                    <w:r w:rsidRPr="00E6749C">
                      <w:rPr>
                        <w:noProof/>
                      </w:rPr>
                      <w:t>OFFICIAL</w:t>
                    </w:r>
                  </w:p>
                </w:txbxContent>
              </v:textbox>
              <w10:anchorlock/>
            </v:shape>
          </w:pict>
        </mc:Fallback>
      </mc:AlternateContent>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F09D93" w14:textId="77777777" w:rsidR="000E6603" w:rsidRDefault="000E6603" w:rsidP="00123BB4">
      <w:r>
        <w:separator/>
      </w:r>
    </w:p>
  </w:footnote>
  <w:footnote w:type="continuationSeparator" w:id="0">
    <w:p w14:paraId="546F4488" w14:textId="77777777" w:rsidR="000E6603" w:rsidRDefault="000E6603" w:rsidP="00123BB4">
      <w:r>
        <w:continuationSeparator/>
      </w:r>
    </w:p>
  </w:footnote>
  <w:footnote w:type="continuationNotice" w:id="1">
    <w:p w14:paraId="12EDE4E1" w14:textId="77777777" w:rsidR="000E6603" w:rsidRDefault="000E660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3F594" w14:textId="77777777" w:rsidR="00073DB5" w:rsidRDefault="00073DB5" w:rsidP="00123BB4">
    <w:pPr>
      <w:pStyle w:val="Header"/>
    </w:pPr>
    <w:r>
      <w:rPr>
        <w:noProof/>
        <w:lang w:val="en-AU" w:eastAsia="en-AU"/>
      </w:rPr>
      <mc:AlternateContent>
        <mc:Choice Requires="wps">
          <w:drawing>
            <wp:inline distT="0" distB="0" distL="0" distR="0" wp14:anchorId="2BAA889E" wp14:editId="4847E3A0">
              <wp:extent cx="443865" cy="443865"/>
              <wp:effectExtent l="0" t="0" r="18415" b="6350"/>
              <wp:docPr id="4" name="Text Box 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77B120D" w14:textId="77777777" w:rsidR="00073DB5" w:rsidRPr="00E6749C" w:rsidRDefault="00073DB5" w:rsidP="00123BB4">
                          <w:pPr>
                            <w:rPr>
                              <w:noProof/>
                            </w:rPr>
                          </w:pPr>
                          <w:r w:rsidRPr="00E6749C">
                            <w:rPr>
                              <w:noProof/>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inline>
          </w:drawing>
        </mc:Choice>
        <mc:Fallback>
          <w:pict>
            <v:shapetype w14:anchorId="2BAA889E" id="_x0000_t202" coordsize="21600,21600" o:spt="202" path="m,l,21600r21600,l21600,xe">
              <v:stroke joinstyle="miter"/>
              <v:path gradientshapeok="t" o:connecttype="rect"/>
            </v:shapetype>
            <v:shape id="Text Box 4" o:spid="_x0000_s1026" type="#_x0000_t202" alt="OFFICIAL" style="width:34.95pt;height:34.95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077B120D" w14:textId="77777777" w:rsidR="00073DB5" w:rsidRPr="00E6749C" w:rsidRDefault="00073DB5" w:rsidP="00123BB4">
                    <w:pPr>
                      <w:rPr>
                        <w:noProof/>
                      </w:rPr>
                    </w:pPr>
                    <w:r w:rsidRPr="00E6749C">
                      <w:rPr>
                        <w:noProof/>
                      </w:rPr>
                      <w:t>OFFICIAL</w:t>
                    </w:r>
                  </w:p>
                </w:txbxContent>
              </v:textbox>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8DE360" w14:textId="77777777" w:rsidR="00073DB5" w:rsidRDefault="00073DB5" w:rsidP="00123BB4">
    <w:pPr>
      <w:pStyle w:val="Header"/>
    </w:pPr>
    <w:r>
      <w:rPr>
        <w:noProof/>
        <w:lang w:val="en-AU" w:eastAsia="en-AU"/>
      </w:rPr>
      <w:drawing>
        <wp:anchor distT="0" distB="0" distL="114300" distR="114300" simplePos="0" relativeHeight="251658240" behindDoc="1" locked="1" layoutInCell="1" allowOverlap="1" wp14:anchorId="08F43CE2" wp14:editId="1CD04FB8">
          <wp:simplePos x="0" y="0"/>
          <wp:positionH relativeFrom="page">
            <wp:align>left</wp:align>
          </wp:positionH>
          <wp:positionV relativeFrom="page">
            <wp:align>top</wp:align>
          </wp:positionV>
          <wp:extent cx="7559675" cy="9622790"/>
          <wp:effectExtent l="0" t="0" r="3175" b="0"/>
          <wp:wrapNone/>
          <wp:docPr id="26" name="Picture 2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b="9931"/>
                  <a:stretch/>
                </pic:blipFill>
                <pic:spPr bwMode="auto">
                  <a:xfrm>
                    <a:off x="0" y="0"/>
                    <a:ext cx="7560000" cy="9623618"/>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A2D9B8" w14:textId="77777777" w:rsidR="00073DB5" w:rsidRDefault="00073DB5" w:rsidP="00123BB4">
    <w:pPr>
      <w:pStyle w:val="Header"/>
    </w:pPr>
    <w:r>
      <w:rPr>
        <w:noProof/>
        <w:lang w:val="en-AU" w:eastAsia="en-AU"/>
      </w:rPr>
      <w:drawing>
        <wp:inline distT="0" distB="0" distL="0" distR="0" wp14:anchorId="6BACED54" wp14:editId="64198F1F">
          <wp:extent cx="7560000" cy="10684800"/>
          <wp:effectExtent l="0" t="0" r="3175" b="2540"/>
          <wp:docPr id="28" name="Picture 28" descr="A picture containing 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background patter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60000" cy="10684800"/>
                  </a:xfrm>
                  <a:prstGeom prst="rect">
                    <a:avLst/>
                  </a:prstGeom>
                </pic:spPr>
              </pic:pic>
            </a:graphicData>
          </a:graphic>
        </wp:inline>
      </w:drawing>
    </w:r>
    <w:r>
      <w:rPr>
        <w:noProof/>
        <w:lang w:val="en-AU" w:eastAsia="en-AU"/>
      </w:rPr>
      <mc:AlternateContent>
        <mc:Choice Requires="wps">
          <w:drawing>
            <wp:inline distT="0" distB="0" distL="0" distR="0" wp14:anchorId="43948FC6" wp14:editId="355C6DE8">
              <wp:extent cx="443865" cy="443865"/>
              <wp:effectExtent l="0" t="0" r="18415" b="6350"/>
              <wp:docPr id="3"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2B63EEB" w14:textId="77777777" w:rsidR="00073DB5" w:rsidRPr="00E6749C" w:rsidRDefault="00073DB5" w:rsidP="00123BB4">
                          <w:pPr>
                            <w:rPr>
                              <w:noProof/>
                            </w:rPr>
                          </w:pPr>
                          <w:r w:rsidRPr="00E6749C">
                            <w:rPr>
                              <w:noProof/>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inline>
          </w:drawing>
        </mc:Choice>
        <mc:Fallback>
          <w:pict>
            <v:shapetype w14:anchorId="43948FC6" id="_x0000_t202" coordsize="21600,21600" o:spt="202" path="m,l,21600r21600,l21600,xe">
              <v:stroke joinstyle="miter"/>
              <v:path gradientshapeok="t" o:connecttype="rect"/>
            </v:shapetype>
            <v:shape id="Text Box 3" o:spid="_x0000_s1028" type="#_x0000_t202" alt="OFFICIAL" style="width:34.95pt;height:34.95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j+oCgIAABw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Qln43db6E60lAeTvsOTq4aKr0WAV+EpwXTHCRafKZD&#10;G+hKDoPFWQ3+x9/8MZ94pyhnHQmm5JYUzZn5ZmkfUVvJmN7l1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mGj+oCgIAABwEAAAOAAAA&#10;AAAAAAAAAAAAAC4CAABkcnMvZTJvRG9jLnhtbFBLAQItABQABgAIAAAAIQDUHg1H2AAAAAMBAAAP&#10;AAAAAAAAAAAAAAAAAGQEAABkcnMvZG93bnJldi54bWxQSwUGAAAAAAQABADzAAAAaQUAAAAA&#10;" filled="f" stroked="f">
              <v:textbox style="mso-fit-shape-to-text:t" inset="0,15pt,0,0">
                <w:txbxContent>
                  <w:p w14:paraId="32B63EEB" w14:textId="77777777" w:rsidR="00073DB5" w:rsidRPr="00E6749C" w:rsidRDefault="00073DB5" w:rsidP="00123BB4">
                    <w:pPr>
                      <w:rPr>
                        <w:noProof/>
                      </w:rPr>
                    </w:pPr>
                    <w:r w:rsidRPr="00E6749C">
                      <w:rPr>
                        <w:noProof/>
                      </w:rPr>
                      <w:t>OFFICIAL</w:t>
                    </w:r>
                  </w:p>
                </w:txbxContent>
              </v:textbox>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1" w15:restartNumberingAfterBreak="0">
    <w:nsid w:val="0A2A1E3C"/>
    <w:multiLevelType w:val="hybridMultilevel"/>
    <w:tmpl w:val="409631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BAB50BE"/>
    <w:multiLevelType w:val="multilevel"/>
    <w:tmpl w:val="8AB47CD0"/>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0F93210C"/>
    <w:multiLevelType w:val="hybridMultilevel"/>
    <w:tmpl w:val="4656BF10"/>
    <w:lvl w:ilvl="0" w:tplc="0C090017">
      <w:start w:val="1"/>
      <w:numFmt w:val="lowerLetter"/>
      <w:lvlText w:val="%1)"/>
      <w:lvlJc w:val="left"/>
      <w:pPr>
        <w:ind w:left="360" w:hanging="360"/>
      </w:pPr>
      <w:rPr>
        <w:b/>
        <w:bCs/>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 w15:restartNumberingAfterBreak="0">
    <w:nsid w:val="11EE16B6"/>
    <w:multiLevelType w:val="hybridMultilevel"/>
    <w:tmpl w:val="E4C85116"/>
    <w:lvl w:ilvl="0" w:tplc="FFFFFFFF">
      <w:start w:val="1"/>
      <w:numFmt w:val="decimal"/>
      <w:lvlText w:val="%1."/>
      <w:lvlJc w:val="left"/>
      <w:pPr>
        <w:ind w:left="360" w:hanging="360"/>
      </w:pPr>
      <w:rPr>
        <w:b/>
        <w:bCs/>
      </w:rPr>
    </w:lvl>
    <w:lvl w:ilvl="1" w:tplc="0C09001B">
      <w:start w:val="1"/>
      <w:numFmt w:val="lowerRoman"/>
      <w:lvlText w:val="%2."/>
      <w:lvlJc w:val="righ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 w15:restartNumberingAfterBreak="0">
    <w:nsid w:val="13A553F5"/>
    <w:multiLevelType w:val="hybridMultilevel"/>
    <w:tmpl w:val="380CA2C2"/>
    <w:lvl w:ilvl="0" w:tplc="6C08D304">
      <w:start w:val="1"/>
      <w:numFmt w:val="bullet"/>
      <w:lvlText w:val=""/>
      <w:lvlJc w:val="left"/>
      <w:pPr>
        <w:ind w:left="360" w:hanging="360"/>
      </w:pPr>
      <w:rPr>
        <w:rFonts w:ascii="Wingdings" w:hAnsi="Wingdings" w:hint="default"/>
        <w:b/>
        <w:color w:val="004C97"/>
        <w:sz w:val="28"/>
        <w:szCs w:val="20"/>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152029B5"/>
    <w:multiLevelType w:val="hybridMultilevel"/>
    <w:tmpl w:val="3FF60C8A"/>
    <w:lvl w:ilvl="0" w:tplc="0C090001">
      <w:start w:val="1"/>
      <w:numFmt w:val="bullet"/>
      <w:lvlText w:val=""/>
      <w:lvlJc w:val="left"/>
      <w:pPr>
        <w:ind w:left="720" w:hanging="360"/>
      </w:pPr>
      <w:rPr>
        <w:rFonts w:ascii="Symbol" w:hAnsi="Symbol" w:hint="default"/>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A15487B"/>
    <w:multiLevelType w:val="hybridMultilevel"/>
    <w:tmpl w:val="BE44DDBC"/>
    <w:lvl w:ilvl="0" w:tplc="09485790">
      <w:start w:val="1"/>
      <w:numFmt w:val="bullet"/>
      <w:lvlText w:val=""/>
      <w:lvlJc w:val="left"/>
      <w:pPr>
        <w:ind w:left="360" w:hanging="360"/>
      </w:pPr>
      <w:rPr>
        <w:rFonts w:ascii="Wingdings" w:hAnsi="Wingdings" w:hint="default"/>
        <w:b/>
        <w:color w:val="004C97"/>
        <w:sz w:val="28"/>
        <w:szCs w:val="2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1FCB62C0"/>
    <w:multiLevelType w:val="hybridMultilevel"/>
    <w:tmpl w:val="18DE4A5A"/>
    <w:lvl w:ilvl="0" w:tplc="AED00E3E">
      <w:start w:val="1"/>
      <w:numFmt w:val="bullet"/>
      <w:pStyle w:val="bullet1"/>
      <w:lvlText w:val=""/>
      <w:lvlJc w:val="left"/>
      <w:pPr>
        <w:tabs>
          <w:tab w:val="num" w:pos="284"/>
        </w:tabs>
        <w:ind w:left="284" w:hanging="28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1B96DEF"/>
    <w:multiLevelType w:val="hybridMultilevel"/>
    <w:tmpl w:val="4E4632F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23150561"/>
    <w:multiLevelType w:val="hybridMultilevel"/>
    <w:tmpl w:val="EDB6DC8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24521965"/>
    <w:multiLevelType w:val="hybridMultilevel"/>
    <w:tmpl w:val="B8ECD472"/>
    <w:lvl w:ilvl="0" w:tplc="0C090001">
      <w:start w:val="1"/>
      <w:numFmt w:val="bullet"/>
      <w:lvlText w:val=""/>
      <w:lvlJc w:val="left"/>
      <w:pPr>
        <w:ind w:left="720" w:hanging="360"/>
      </w:pPr>
      <w:rPr>
        <w:rFonts w:ascii="Symbol" w:hAnsi="Symbol" w:hint="default"/>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ACE4EC6"/>
    <w:multiLevelType w:val="hybridMultilevel"/>
    <w:tmpl w:val="F74EF5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8EF5903"/>
    <w:multiLevelType w:val="hybridMultilevel"/>
    <w:tmpl w:val="7234AEA4"/>
    <w:lvl w:ilvl="0" w:tplc="5ECE8DC0">
      <w:start w:val="1"/>
      <w:numFmt w:val="bullet"/>
      <w:lvlText w:val=""/>
      <w:lvlJc w:val="left"/>
      <w:pPr>
        <w:ind w:left="360" w:hanging="360"/>
      </w:pPr>
      <w:rPr>
        <w:rFonts w:ascii="Wingdings" w:hAnsi="Wingdings" w:hint="default"/>
        <w:b/>
        <w:color w:val="004C97"/>
        <w:sz w:val="28"/>
        <w:szCs w:val="2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3BEA33D1"/>
    <w:multiLevelType w:val="multilevel"/>
    <w:tmpl w:val="BCC66826"/>
    <w:lvl w:ilvl="0">
      <w:start w:val="1"/>
      <w:numFmt w:val="lowerLetter"/>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D9F3E71"/>
    <w:multiLevelType w:val="hybridMultilevel"/>
    <w:tmpl w:val="7B7E300E"/>
    <w:lvl w:ilvl="0" w:tplc="0C090019">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6" w15:restartNumberingAfterBreak="0">
    <w:nsid w:val="3E435420"/>
    <w:multiLevelType w:val="hybridMultilevel"/>
    <w:tmpl w:val="CFF6A942"/>
    <w:lvl w:ilvl="0" w:tplc="0C090017">
      <w:start w:val="1"/>
      <w:numFmt w:val="lowerLetter"/>
      <w:lvlText w:val="%1)"/>
      <w:lvlJc w:val="left"/>
      <w:pPr>
        <w:ind w:left="360" w:hanging="360"/>
      </w:pPr>
      <w:rPr>
        <w:b/>
        <w:bCs/>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7" w15:restartNumberingAfterBreak="0">
    <w:nsid w:val="3FB83717"/>
    <w:multiLevelType w:val="hybridMultilevel"/>
    <w:tmpl w:val="CEB44C96"/>
    <w:lvl w:ilvl="0" w:tplc="A8A08D64">
      <w:start w:val="1"/>
      <w:numFmt w:val="bullet"/>
      <w:pStyle w:val="bullet4"/>
      <w:lvlText w:val=""/>
      <w:lvlJc w:val="left"/>
      <w:pPr>
        <w:tabs>
          <w:tab w:val="num" w:pos="1134"/>
        </w:tabs>
        <w:ind w:left="1134" w:hanging="283"/>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1687DE6"/>
    <w:multiLevelType w:val="hybridMultilevel"/>
    <w:tmpl w:val="D6D2C788"/>
    <w:lvl w:ilvl="0" w:tplc="FFFFFFFF">
      <w:start w:val="1"/>
      <w:numFmt w:val="decimal"/>
      <w:lvlText w:val="%1."/>
      <w:lvlJc w:val="left"/>
      <w:pPr>
        <w:ind w:left="360" w:hanging="360"/>
      </w:pPr>
      <w:rPr>
        <w:b/>
        <w:bCs/>
      </w:rPr>
    </w:lvl>
    <w:lvl w:ilvl="1" w:tplc="0C09000F">
      <w:start w:val="1"/>
      <w:numFmt w:val="decimal"/>
      <w:lvlText w:val="%2."/>
      <w:lvlJc w:val="left"/>
      <w:pPr>
        <w:ind w:left="72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9" w15:restartNumberingAfterBreak="0">
    <w:nsid w:val="478F6D31"/>
    <w:multiLevelType w:val="hybridMultilevel"/>
    <w:tmpl w:val="85466290"/>
    <w:lvl w:ilvl="0" w:tplc="0C090017">
      <w:start w:val="1"/>
      <w:numFmt w:val="lowerLetter"/>
      <w:lvlText w:val="%1)"/>
      <w:lvlJc w:val="left"/>
      <w:pPr>
        <w:ind w:left="360" w:hanging="360"/>
      </w:pPr>
      <w:rPr>
        <w:b/>
        <w:bCs/>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0" w15:restartNumberingAfterBreak="0">
    <w:nsid w:val="48566087"/>
    <w:multiLevelType w:val="hybridMultilevel"/>
    <w:tmpl w:val="6C9C33C4"/>
    <w:lvl w:ilvl="0" w:tplc="50180C28">
      <w:start w:val="1"/>
      <w:numFmt w:val="bullet"/>
      <w:pStyle w:val="bullet3"/>
      <w:lvlText w:val=""/>
      <w:lvlJc w:val="left"/>
      <w:pPr>
        <w:tabs>
          <w:tab w:val="num" w:pos="851"/>
        </w:tabs>
        <w:ind w:left="851" w:hanging="28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8EC4ED5"/>
    <w:multiLevelType w:val="hybridMultilevel"/>
    <w:tmpl w:val="A72CC832"/>
    <w:lvl w:ilvl="0" w:tplc="B20E4FD4">
      <w:start w:val="1"/>
      <w:numFmt w:val="bullet"/>
      <w:pStyle w:val="bullet2"/>
      <w:lvlText w:val=""/>
      <w:lvlJc w:val="left"/>
      <w:pPr>
        <w:tabs>
          <w:tab w:val="num" w:pos="567"/>
        </w:tabs>
        <w:ind w:left="567" w:hanging="283"/>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9A572B5"/>
    <w:multiLevelType w:val="hybridMultilevel"/>
    <w:tmpl w:val="280CBFCE"/>
    <w:lvl w:ilvl="0" w:tplc="0C090001">
      <w:start w:val="1"/>
      <w:numFmt w:val="bullet"/>
      <w:lvlText w:val=""/>
      <w:lvlJc w:val="left"/>
      <w:pPr>
        <w:ind w:left="720" w:hanging="360"/>
      </w:pPr>
      <w:rPr>
        <w:rFonts w:ascii="Symbol" w:hAnsi="Symbol" w:hint="default"/>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4CB16F0A"/>
    <w:multiLevelType w:val="multilevel"/>
    <w:tmpl w:val="645C7622"/>
    <w:styleLink w:val="CurrentList2"/>
    <w:lvl w:ilvl="0">
      <w:start w:val="1"/>
      <w:numFmt w:val="bullet"/>
      <w:lvlText w:val=""/>
      <w:lvlJc w:val="left"/>
      <w:pPr>
        <w:tabs>
          <w:tab w:val="num" w:pos="1418"/>
        </w:tabs>
        <w:ind w:left="1418" w:hanging="284"/>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DA33695"/>
    <w:multiLevelType w:val="hybridMultilevel"/>
    <w:tmpl w:val="E57C7F0E"/>
    <w:lvl w:ilvl="0" w:tplc="0C09000F">
      <w:start w:val="1"/>
      <w:numFmt w:val="decimal"/>
      <w:lvlText w:val="%1."/>
      <w:lvlJc w:val="left"/>
      <w:pPr>
        <w:ind w:left="720" w:hanging="360"/>
      </w:pPr>
      <w:rPr>
        <w:rFonts w:hint="default"/>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4F134921"/>
    <w:multiLevelType w:val="hybridMultilevel"/>
    <w:tmpl w:val="875E9200"/>
    <w:lvl w:ilvl="0" w:tplc="0C090001">
      <w:start w:val="1"/>
      <w:numFmt w:val="bullet"/>
      <w:lvlText w:val=""/>
      <w:lvlJc w:val="left"/>
      <w:pPr>
        <w:ind w:left="720" w:hanging="360"/>
      </w:pPr>
      <w:rPr>
        <w:rFonts w:ascii="Symbol" w:hAnsi="Symbol" w:hint="default"/>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520D73E0"/>
    <w:multiLevelType w:val="hybridMultilevel"/>
    <w:tmpl w:val="5942BAF8"/>
    <w:lvl w:ilvl="0" w:tplc="FFFFFFFF">
      <w:start w:val="1"/>
      <w:numFmt w:val="decimal"/>
      <w:lvlText w:val="%1."/>
      <w:lvlJc w:val="left"/>
      <w:pPr>
        <w:ind w:left="360" w:hanging="360"/>
      </w:pPr>
      <w:rPr>
        <w:b/>
        <w:bCs/>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7" w15:restartNumberingAfterBreak="0">
    <w:nsid w:val="625C388A"/>
    <w:multiLevelType w:val="hybridMultilevel"/>
    <w:tmpl w:val="72B60ED6"/>
    <w:lvl w:ilvl="0" w:tplc="0C090017">
      <w:start w:val="1"/>
      <w:numFmt w:val="lowerLetter"/>
      <w:lvlText w:val="%1)"/>
      <w:lvlJc w:val="left"/>
      <w:pPr>
        <w:ind w:left="360" w:hanging="360"/>
      </w:pPr>
      <w:rPr>
        <w:b/>
        <w:bCs/>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8" w15:restartNumberingAfterBreak="0">
    <w:nsid w:val="63F20B99"/>
    <w:multiLevelType w:val="hybridMultilevel"/>
    <w:tmpl w:val="59521D3C"/>
    <w:lvl w:ilvl="0" w:tplc="39D89C98">
      <w:start w:val="1"/>
      <w:numFmt w:val="bullet"/>
      <w:lvlText w:val=""/>
      <w:lvlJc w:val="left"/>
      <w:pPr>
        <w:ind w:left="360" w:hanging="360"/>
      </w:pPr>
      <w:rPr>
        <w:rFonts w:ascii="Symbol" w:hAnsi="Symbol" w:hint="default"/>
        <w:b/>
        <w:color w:val="004C97" w:themeColor="accent1"/>
        <w:sz w:val="28"/>
        <w:szCs w:val="20"/>
      </w:rPr>
    </w:lvl>
    <w:lvl w:ilvl="1" w:tplc="F06C241C">
      <w:start w:val="1"/>
      <w:numFmt w:val="bullet"/>
      <w:lvlText w:val="o"/>
      <w:lvlJc w:val="left"/>
      <w:pPr>
        <w:ind w:left="1080" w:hanging="360"/>
      </w:pPr>
      <w:rPr>
        <w:rFonts w:ascii="Courier New" w:hAnsi="Courier New" w:cs="Courier New" w:hint="default"/>
      </w:rPr>
    </w:lvl>
    <w:lvl w:ilvl="2" w:tplc="B53EB602">
      <w:start w:val="1"/>
      <w:numFmt w:val="bullet"/>
      <w:lvlText w:val=""/>
      <w:lvlJc w:val="left"/>
      <w:pPr>
        <w:ind w:left="1800" w:hanging="360"/>
      </w:pPr>
      <w:rPr>
        <w:rFonts w:ascii="Wingdings" w:hAnsi="Wingdings" w:hint="default"/>
      </w:rPr>
    </w:lvl>
    <w:lvl w:ilvl="3" w:tplc="038E9D7C">
      <w:start w:val="1"/>
      <w:numFmt w:val="bullet"/>
      <w:lvlText w:val=""/>
      <w:lvlJc w:val="left"/>
      <w:pPr>
        <w:ind w:left="2520" w:hanging="360"/>
      </w:pPr>
      <w:rPr>
        <w:rFonts w:ascii="Symbol" w:hAnsi="Symbol" w:hint="default"/>
      </w:rPr>
    </w:lvl>
    <w:lvl w:ilvl="4" w:tplc="21CAC6C4">
      <w:start w:val="1"/>
      <w:numFmt w:val="bullet"/>
      <w:lvlText w:val="o"/>
      <w:lvlJc w:val="left"/>
      <w:pPr>
        <w:ind w:left="3240" w:hanging="360"/>
      </w:pPr>
      <w:rPr>
        <w:rFonts w:ascii="Courier New" w:hAnsi="Courier New" w:cs="Courier New" w:hint="default"/>
      </w:rPr>
    </w:lvl>
    <w:lvl w:ilvl="5" w:tplc="0994B202">
      <w:start w:val="1"/>
      <w:numFmt w:val="bullet"/>
      <w:lvlText w:val=""/>
      <w:lvlJc w:val="left"/>
      <w:pPr>
        <w:ind w:left="3960" w:hanging="360"/>
      </w:pPr>
      <w:rPr>
        <w:rFonts w:ascii="Wingdings" w:hAnsi="Wingdings" w:hint="default"/>
      </w:rPr>
    </w:lvl>
    <w:lvl w:ilvl="6" w:tplc="94723EE0">
      <w:start w:val="1"/>
      <w:numFmt w:val="bullet"/>
      <w:lvlText w:val=""/>
      <w:lvlJc w:val="left"/>
      <w:pPr>
        <w:ind w:left="4680" w:hanging="360"/>
      </w:pPr>
      <w:rPr>
        <w:rFonts w:ascii="Symbol" w:hAnsi="Symbol" w:hint="default"/>
      </w:rPr>
    </w:lvl>
    <w:lvl w:ilvl="7" w:tplc="9DC2B716">
      <w:start w:val="1"/>
      <w:numFmt w:val="bullet"/>
      <w:lvlText w:val="o"/>
      <w:lvlJc w:val="left"/>
      <w:pPr>
        <w:ind w:left="5400" w:hanging="360"/>
      </w:pPr>
      <w:rPr>
        <w:rFonts w:ascii="Courier New" w:hAnsi="Courier New" w:cs="Courier New" w:hint="default"/>
      </w:rPr>
    </w:lvl>
    <w:lvl w:ilvl="8" w:tplc="538229C8">
      <w:start w:val="1"/>
      <w:numFmt w:val="bullet"/>
      <w:lvlText w:val=""/>
      <w:lvlJc w:val="left"/>
      <w:pPr>
        <w:ind w:left="6120" w:hanging="360"/>
      </w:pPr>
      <w:rPr>
        <w:rFonts w:ascii="Wingdings" w:hAnsi="Wingdings" w:hint="default"/>
      </w:rPr>
    </w:lvl>
  </w:abstractNum>
  <w:abstractNum w:abstractNumId="29" w15:restartNumberingAfterBreak="0">
    <w:nsid w:val="65F831D9"/>
    <w:multiLevelType w:val="multilevel"/>
    <w:tmpl w:val="D7A69F46"/>
    <w:styleLink w:val="CurrentList1"/>
    <w:lvl w:ilvl="0">
      <w:start w:val="1"/>
      <w:numFmt w:val="bullet"/>
      <w:lvlText w:val=""/>
      <w:lvlJc w:val="left"/>
      <w:pPr>
        <w:tabs>
          <w:tab w:val="num" w:pos="1134"/>
        </w:tabs>
        <w:ind w:left="1134" w:hanging="283"/>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CCD4A84"/>
    <w:multiLevelType w:val="hybridMultilevel"/>
    <w:tmpl w:val="E7321CE4"/>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1" w15:restartNumberingAfterBreak="0">
    <w:nsid w:val="6D5064CF"/>
    <w:multiLevelType w:val="hybridMultilevel"/>
    <w:tmpl w:val="6666F37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7334512A"/>
    <w:multiLevelType w:val="hybridMultilevel"/>
    <w:tmpl w:val="36CC8A36"/>
    <w:lvl w:ilvl="0" w:tplc="0C090017">
      <w:start w:val="1"/>
      <w:numFmt w:val="lowerLetter"/>
      <w:lvlText w:val="%1)"/>
      <w:lvlJc w:val="left"/>
      <w:pPr>
        <w:ind w:left="360" w:hanging="360"/>
      </w:pPr>
      <w:rPr>
        <w:b/>
        <w:bCs/>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3" w15:restartNumberingAfterBreak="0">
    <w:nsid w:val="73711894"/>
    <w:multiLevelType w:val="hybridMultilevel"/>
    <w:tmpl w:val="80ACE886"/>
    <w:lvl w:ilvl="0" w:tplc="0C090017">
      <w:start w:val="1"/>
      <w:numFmt w:val="lowerLetter"/>
      <w:lvlText w:val="%1)"/>
      <w:lvlJc w:val="left"/>
      <w:pPr>
        <w:ind w:left="360" w:hanging="360"/>
      </w:pPr>
      <w:rPr>
        <w:b/>
        <w:bCs/>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4" w15:restartNumberingAfterBreak="0">
    <w:nsid w:val="7793243E"/>
    <w:multiLevelType w:val="hybridMultilevel"/>
    <w:tmpl w:val="7F127A3E"/>
    <w:lvl w:ilvl="0" w:tplc="FFFFFFFF">
      <w:start w:val="1"/>
      <w:numFmt w:val="decimal"/>
      <w:lvlText w:val="%1."/>
      <w:lvlJc w:val="left"/>
      <w:pPr>
        <w:ind w:left="360" w:hanging="360"/>
      </w:pPr>
      <w:rPr>
        <w:b/>
        <w:bCs/>
      </w:rPr>
    </w:lvl>
    <w:lvl w:ilvl="1" w:tplc="0C09001B">
      <w:start w:val="1"/>
      <w:numFmt w:val="lowerRoman"/>
      <w:lvlText w:val="%2."/>
      <w:lvlJc w:val="righ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5" w15:restartNumberingAfterBreak="0">
    <w:nsid w:val="77B06805"/>
    <w:multiLevelType w:val="hybridMultilevel"/>
    <w:tmpl w:val="ABA43BC8"/>
    <w:lvl w:ilvl="0" w:tplc="0018ED28">
      <w:start w:val="1"/>
      <w:numFmt w:val="decimal"/>
      <w:lvlText w:val="%1."/>
      <w:lvlJc w:val="left"/>
      <w:pPr>
        <w:ind w:left="720" w:hanging="360"/>
      </w:pPr>
      <w:rPr>
        <w:rFonts w:ascii="Arial" w:eastAsia="Arial" w:hAnsi="Arial" w:cs="Arial" w:hint="default"/>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796C718D"/>
    <w:multiLevelType w:val="hybridMultilevel"/>
    <w:tmpl w:val="F7365428"/>
    <w:lvl w:ilvl="0" w:tplc="0C09000F">
      <w:start w:val="1"/>
      <w:numFmt w:val="decimal"/>
      <w:lvlText w:val="%1."/>
      <w:lvlJc w:val="left"/>
      <w:pPr>
        <w:ind w:left="360" w:hanging="360"/>
      </w:pPr>
      <w:rPr>
        <w:b/>
        <w:bCs/>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257443489">
    <w:abstractNumId w:val="8"/>
  </w:num>
  <w:num w:numId="2" w16cid:durableId="219362108">
    <w:abstractNumId w:val="21"/>
  </w:num>
  <w:num w:numId="3" w16cid:durableId="1884704805">
    <w:abstractNumId w:val="20"/>
  </w:num>
  <w:num w:numId="4" w16cid:durableId="2062515776">
    <w:abstractNumId w:val="29"/>
  </w:num>
  <w:num w:numId="5" w16cid:durableId="623001172">
    <w:abstractNumId w:val="17"/>
  </w:num>
  <w:num w:numId="6" w16cid:durableId="1502575093">
    <w:abstractNumId w:val="23"/>
  </w:num>
  <w:num w:numId="7" w16cid:durableId="22171681">
    <w:abstractNumId w:val="28"/>
  </w:num>
  <w:num w:numId="8" w16cid:durableId="718626767">
    <w:abstractNumId w:val="36"/>
  </w:num>
  <w:num w:numId="9" w16cid:durableId="356275454">
    <w:abstractNumId w:val="7"/>
  </w:num>
  <w:num w:numId="10" w16cid:durableId="1295209580">
    <w:abstractNumId w:val="5"/>
  </w:num>
  <w:num w:numId="11" w16cid:durableId="3409495">
    <w:abstractNumId w:val="13"/>
  </w:num>
  <w:num w:numId="12" w16cid:durableId="2128351245">
    <w:abstractNumId w:val="10"/>
  </w:num>
  <w:num w:numId="13" w16cid:durableId="223957704">
    <w:abstractNumId w:val="9"/>
  </w:num>
  <w:num w:numId="14" w16cid:durableId="587426892">
    <w:abstractNumId w:val="26"/>
  </w:num>
  <w:num w:numId="15" w16cid:durableId="1573078192">
    <w:abstractNumId w:val="24"/>
  </w:num>
  <w:num w:numId="16" w16cid:durableId="1736122384">
    <w:abstractNumId w:val="14"/>
  </w:num>
  <w:num w:numId="17" w16cid:durableId="2117172177">
    <w:abstractNumId w:val="15"/>
  </w:num>
  <w:num w:numId="18" w16cid:durableId="1807624018">
    <w:abstractNumId w:val="34"/>
  </w:num>
  <w:num w:numId="19" w16cid:durableId="1296830647">
    <w:abstractNumId w:val="4"/>
  </w:num>
  <w:num w:numId="20" w16cid:durableId="304630201">
    <w:abstractNumId w:val="18"/>
  </w:num>
  <w:num w:numId="21" w16cid:durableId="1450587411">
    <w:abstractNumId w:val="32"/>
  </w:num>
  <w:num w:numId="22" w16cid:durableId="20596597">
    <w:abstractNumId w:val="6"/>
  </w:num>
  <w:num w:numId="23" w16cid:durableId="1477069885">
    <w:abstractNumId w:val="16"/>
  </w:num>
  <w:num w:numId="24" w16cid:durableId="1127428545">
    <w:abstractNumId w:val="11"/>
  </w:num>
  <w:num w:numId="25" w16cid:durableId="1809592089">
    <w:abstractNumId w:val="33"/>
  </w:num>
  <w:num w:numId="26" w16cid:durableId="1776704177">
    <w:abstractNumId w:val="25"/>
  </w:num>
  <w:num w:numId="27" w16cid:durableId="1678843096">
    <w:abstractNumId w:val="1"/>
  </w:num>
  <w:num w:numId="28" w16cid:durableId="683364547">
    <w:abstractNumId w:val="19"/>
  </w:num>
  <w:num w:numId="29" w16cid:durableId="1151485122">
    <w:abstractNumId w:val="3"/>
  </w:num>
  <w:num w:numId="30" w16cid:durableId="603147963">
    <w:abstractNumId w:val="22"/>
  </w:num>
  <w:num w:numId="31" w16cid:durableId="2141528847">
    <w:abstractNumId w:val="27"/>
  </w:num>
  <w:num w:numId="32" w16cid:durableId="1487625203">
    <w:abstractNumId w:val="12"/>
  </w:num>
  <w:num w:numId="33" w16cid:durableId="83383378">
    <w:abstractNumId w:val="0"/>
  </w:num>
  <w:num w:numId="34" w16cid:durableId="1799881491">
    <w:abstractNumId w:val="35"/>
  </w:num>
  <w:num w:numId="35" w16cid:durableId="1717850105">
    <w:abstractNumId w:val="31"/>
  </w:num>
  <w:num w:numId="36" w16cid:durableId="425662829">
    <w:abstractNumId w:val="2"/>
  </w:num>
  <w:num w:numId="37" w16cid:durableId="108968980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0776"/>
    <w:rsid w:val="00003694"/>
    <w:rsid w:val="0000440C"/>
    <w:rsid w:val="00024D72"/>
    <w:rsid w:val="00030F7F"/>
    <w:rsid w:val="00033BCF"/>
    <w:rsid w:val="00041C22"/>
    <w:rsid w:val="000458D8"/>
    <w:rsid w:val="0005455F"/>
    <w:rsid w:val="0005566A"/>
    <w:rsid w:val="00066E22"/>
    <w:rsid w:val="00073DB5"/>
    <w:rsid w:val="000865C3"/>
    <w:rsid w:val="00095C03"/>
    <w:rsid w:val="000D0425"/>
    <w:rsid w:val="000E6603"/>
    <w:rsid w:val="00104FDF"/>
    <w:rsid w:val="00123BB4"/>
    <w:rsid w:val="001469C6"/>
    <w:rsid w:val="00151A6E"/>
    <w:rsid w:val="00154528"/>
    <w:rsid w:val="001565E1"/>
    <w:rsid w:val="00167B48"/>
    <w:rsid w:val="001A790F"/>
    <w:rsid w:val="001D08EC"/>
    <w:rsid w:val="001F66D9"/>
    <w:rsid w:val="002147BB"/>
    <w:rsid w:val="00242E1F"/>
    <w:rsid w:val="00261A91"/>
    <w:rsid w:val="002A27C4"/>
    <w:rsid w:val="002E5AB6"/>
    <w:rsid w:val="00317644"/>
    <w:rsid w:val="0033764E"/>
    <w:rsid w:val="00350C8C"/>
    <w:rsid w:val="003576AE"/>
    <w:rsid w:val="003640BA"/>
    <w:rsid w:val="003701BB"/>
    <w:rsid w:val="00370EAA"/>
    <w:rsid w:val="0038672F"/>
    <w:rsid w:val="003C2CD6"/>
    <w:rsid w:val="003D58D9"/>
    <w:rsid w:val="003E4AB1"/>
    <w:rsid w:val="003F152E"/>
    <w:rsid w:val="003F2569"/>
    <w:rsid w:val="00403745"/>
    <w:rsid w:val="0044089B"/>
    <w:rsid w:val="004460CC"/>
    <w:rsid w:val="0045372B"/>
    <w:rsid w:val="00477378"/>
    <w:rsid w:val="00484ADA"/>
    <w:rsid w:val="00486C65"/>
    <w:rsid w:val="004A05A1"/>
    <w:rsid w:val="004B0776"/>
    <w:rsid w:val="0053232B"/>
    <w:rsid w:val="00541696"/>
    <w:rsid w:val="00542B96"/>
    <w:rsid w:val="005736B7"/>
    <w:rsid w:val="00575831"/>
    <w:rsid w:val="00581641"/>
    <w:rsid w:val="00596E3D"/>
    <w:rsid w:val="005B69A7"/>
    <w:rsid w:val="005C561C"/>
    <w:rsid w:val="005D17FB"/>
    <w:rsid w:val="005D2F2A"/>
    <w:rsid w:val="005E5D79"/>
    <w:rsid w:val="005F06A5"/>
    <w:rsid w:val="006346F3"/>
    <w:rsid w:val="00645D4C"/>
    <w:rsid w:val="00651E09"/>
    <w:rsid w:val="00660F1C"/>
    <w:rsid w:val="00676F0A"/>
    <w:rsid w:val="006838D0"/>
    <w:rsid w:val="00697A31"/>
    <w:rsid w:val="006A02AA"/>
    <w:rsid w:val="006B1F1B"/>
    <w:rsid w:val="006C61FF"/>
    <w:rsid w:val="006E55F6"/>
    <w:rsid w:val="006F3ECF"/>
    <w:rsid w:val="006F5134"/>
    <w:rsid w:val="00713A40"/>
    <w:rsid w:val="00722D3A"/>
    <w:rsid w:val="0075265E"/>
    <w:rsid w:val="007832E6"/>
    <w:rsid w:val="007A3F71"/>
    <w:rsid w:val="007B2B7C"/>
    <w:rsid w:val="007D5BEC"/>
    <w:rsid w:val="007F337A"/>
    <w:rsid w:val="00811056"/>
    <w:rsid w:val="00822532"/>
    <w:rsid w:val="00835A56"/>
    <w:rsid w:val="00836FDA"/>
    <w:rsid w:val="00877E5C"/>
    <w:rsid w:val="008818C5"/>
    <w:rsid w:val="008A4584"/>
    <w:rsid w:val="008C71EB"/>
    <w:rsid w:val="008E77BB"/>
    <w:rsid w:val="008F2231"/>
    <w:rsid w:val="00923611"/>
    <w:rsid w:val="009306DA"/>
    <w:rsid w:val="009553DB"/>
    <w:rsid w:val="00956EA5"/>
    <w:rsid w:val="00984933"/>
    <w:rsid w:val="009A516F"/>
    <w:rsid w:val="009A555A"/>
    <w:rsid w:val="009A63EF"/>
    <w:rsid w:val="009B0471"/>
    <w:rsid w:val="009D7819"/>
    <w:rsid w:val="009F703B"/>
    <w:rsid w:val="00A049A2"/>
    <w:rsid w:val="00A15217"/>
    <w:rsid w:val="00A27E6D"/>
    <w:rsid w:val="00A51CF6"/>
    <w:rsid w:val="00A53861"/>
    <w:rsid w:val="00A62BAD"/>
    <w:rsid w:val="00A6306A"/>
    <w:rsid w:val="00A82684"/>
    <w:rsid w:val="00A847B4"/>
    <w:rsid w:val="00AA50E7"/>
    <w:rsid w:val="00AA640D"/>
    <w:rsid w:val="00AC57F6"/>
    <w:rsid w:val="00AD7965"/>
    <w:rsid w:val="00B17049"/>
    <w:rsid w:val="00B213CC"/>
    <w:rsid w:val="00B24F19"/>
    <w:rsid w:val="00B26847"/>
    <w:rsid w:val="00B463FF"/>
    <w:rsid w:val="00B55EC9"/>
    <w:rsid w:val="00BB7A69"/>
    <w:rsid w:val="00BD42A3"/>
    <w:rsid w:val="00BF22AB"/>
    <w:rsid w:val="00C1139C"/>
    <w:rsid w:val="00C15519"/>
    <w:rsid w:val="00C20828"/>
    <w:rsid w:val="00C334D2"/>
    <w:rsid w:val="00C73704"/>
    <w:rsid w:val="00C73985"/>
    <w:rsid w:val="00C80341"/>
    <w:rsid w:val="00C955A5"/>
    <w:rsid w:val="00C9584D"/>
    <w:rsid w:val="00CA49DB"/>
    <w:rsid w:val="00CB1AF7"/>
    <w:rsid w:val="00CC7E81"/>
    <w:rsid w:val="00CD0413"/>
    <w:rsid w:val="00D00D1D"/>
    <w:rsid w:val="00D06F2D"/>
    <w:rsid w:val="00D20422"/>
    <w:rsid w:val="00D35A49"/>
    <w:rsid w:val="00D71788"/>
    <w:rsid w:val="00DA1AC1"/>
    <w:rsid w:val="00DB2321"/>
    <w:rsid w:val="00DF65BA"/>
    <w:rsid w:val="00E2522C"/>
    <w:rsid w:val="00E64495"/>
    <w:rsid w:val="00E6749C"/>
    <w:rsid w:val="00E73B96"/>
    <w:rsid w:val="00E961E0"/>
    <w:rsid w:val="00EA1F98"/>
    <w:rsid w:val="00EB04BD"/>
    <w:rsid w:val="00EB144D"/>
    <w:rsid w:val="00EB7A7C"/>
    <w:rsid w:val="00EC540F"/>
    <w:rsid w:val="00EF1921"/>
    <w:rsid w:val="00EF7E7F"/>
    <w:rsid w:val="00F07D56"/>
    <w:rsid w:val="00F16089"/>
    <w:rsid w:val="00F410D6"/>
    <w:rsid w:val="00F456E8"/>
    <w:rsid w:val="00F52186"/>
    <w:rsid w:val="00F71F39"/>
    <w:rsid w:val="00FB68BD"/>
    <w:rsid w:val="00FC6B9A"/>
    <w:rsid w:val="00FD0AE1"/>
    <w:rsid w:val="00FF6C37"/>
    <w:rsid w:val="3ED3177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EAC857"/>
  <w15:docId w15:val="{3D0E9602-21D2-4420-9D64-19078A5F6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3BB4"/>
    <w:pPr>
      <w:suppressAutoHyphens/>
      <w:autoSpaceDE w:val="0"/>
      <w:autoSpaceDN w:val="0"/>
      <w:adjustRightInd w:val="0"/>
      <w:spacing w:after="160" w:line="220" w:lineRule="atLeast"/>
      <w:textAlignment w:val="center"/>
    </w:pPr>
    <w:rPr>
      <w:rFonts w:ascii="Arial" w:hAnsi="Arial" w:cs="Arial"/>
      <w:color w:val="000000"/>
      <w:sz w:val="18"/>
      <w:szCs w:val="18"/>
      <w:lang w:val="en-US"/>
    </w:rPr>
  </w:style>
  <w:style w:type="paragraph" w:styleId="Heading1">
    <w:name w:val="heading 1"/>
    <w:basedOn w:val="Normal"/>
    <w:next w:val="Normal"/>
    <w:link w:val="Heading1Char"/>
    <w:uiPriority w:val="9"/>
    <w:qFormat/>
    <w:rsid w:val="006F3ECF"/>
    <w:pPr>
      <w:keepNext/>
      <w:spacing w:before="240" w:after="120" w:line="320" w:lineRule="atLeast"/>
      <w:outlineLvl w:val="0"/>
    </w:pPr>
    <w:rPr>
      <w:color w:val="004C97" w:themeColor="accent1"/>
      <w:sz w:val="28"/>
      <w:szCs w:val="28"/>
    </w:rPr>
  </w:style>
  <w:style w:type="paragraph" w:styleId="Heading2">
    <w:name w:val="heading 2"/>
    <w:basedOn w:val="Normal"/>
    <w:next w:val="Normal"/>
    <w:link w:val="Heading2Char"/>
    <w:uiPriority w:val="9"/>
    <w:unhideWhenUsed/>
    <w:qFormat/>
    <w:rsid w:val="00CA49DB"/>
    <w:pPr>
      <w:keepNext/>
      <w:spacing w:before="240" w:after="120" w:line="280" w:lineRule="atLeast"/>
      <w:outlineLvl w:val="1"/>
    </w:pPr>
    <w:rPr>
      <w:color w:val="004D53" w:themeColor="accent2" w:themeShade="80"/>
      <w:sz w:val="24"/>
      <w:szCs w:val="24"/>
    </w:rPr>
  </w:style>
  <w:style w:type="paragraph" w:styleId="Heading3">
    <w:name w:val="heading 3"/>
    <w:basedOn w:val="Normal"/>
    <w:next w:val="Normal"/>
    <w:link w:val="Heading3Char"/>
    <w:uiPriority w:val="9"/>
    <w:unhideWhenUsed/>
    <w:qFormat/>
    <w:rsid w:val="00CA49DB"/>
    <w:pPr>
      <w:keepNext/>
      <w:spacing w:before="240" w:after="120" w:line="240" w:lineRule="atLeast"/>
      <w:outlineLvl w:val="2"/>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96E3D"/>
    <w:pPr>
      <w:tabs>
        <w:tab w:val="center" w:pos="4513"/>
        <w:tab w:val="right" w:pos="9026"/>
      </w:tabs>
    </w:pPr>
  </w:style>
  <w:style w:type="character" w:customStyle="1" w:styleId="HeaderChar">
    <w:name w:val="Header Char"/>
    <w:basedOn w:val="DefaultParagraphFont"/>
    <w:link w:val="Header"/>
    <w:uiPriority w:val="99"/>
    <w:rsid w:val="00596E3D"/>
  </w:style>
  <w:style w:type="paragraph" w:styleId="Footer">
    <w:name w:val="footer"/>
    <w:basedOn w:val="Normal"/>
    <w:link w:val="FooterChar"/>
    <w:uiPriority w:val="99"/>
    <w:unhideWhenUsed/>
    <w:rsid w:val="00DB2321"/>
    <w:pPr>
      <w:tabs>
        <w:tab w:val="center" w:pos="4513"/>
        <w:tab w:val="right" w:pos="9026"/>
      </w:tabs>
      <w:jc w:val="center"/>
    </w:pPr>
  </w:style>
  <w:style w:type="character" w:customStyle="1" w:styleId="FooterChar">
    <w:name w:val="Footer Char"/>
    <w:basedOn w:val="DefaultParagraphFont"/>
    <w:link w:val="Footer"/>
    <w:uiPriority w:val="99"/>
    <w:rsid w:val="00DB2321"/>
    <w:rPr>
      <w:rFonts w:ascii="Arial" w:hAnsi="Arial" w:cs="Arial"/>
      <w:color w:val="000000"/>
      <w:sz w:val="18"/>
      <w:szCs w:val="18"/>
      <w:lang w:val="en-US"/>
    </w:rPr>
  </w:style>
  <w:style w:type="paragraph" w:customStyle="1" w:styleId="IntroParagraph">
    <w:name w:val="Intro Paragraph"/>
    <w:basedOn w:val="Normal"/>
    <w:qFormat/>
    <w:rsid w:val="00DB2321"/>
    <w:pPr>
      <w:spacing w:after="227"/>
    </w:pPr>
    <w:rPr>
      <w:color w:val="53565A"/>
      <w:sz w:val="22"/>
      <w:szCs w:val="22"/>
    </w:rPr>
  </w:style>
  <w:style w:type="paragraph" w:styleId="Title">
    <w:name w:val="Title"/>
    <w:basedOn w:val="Normal"/>
    <w:next w:val="Normal"/>
    <w:link w:val="TitleChar"/>
    <w:uiPriority w:val="10"/>
    <w:qFormat/>
    <w:rsid w:val="00123BB4"/>
    <w:pPr>
      <w:spacing w:after="227" w:line="240" w:lineRule="auto"/>
    </w:pPr>
    <w:rPr>
      <w:sz w:val="48"/>
      <w:szCs w:val="48"/>
      <w:lang w:val="en-GB"/>
    </w:rPr>
  </w:style>
  <w:style w:type="character" w:customStyle="1" w:styleId="TitleChar">
    <w:name w:val="Title Char"/>
    <w:basedOn w:val="DefaultParagraphFont"/>
    <w:link w:val="Title"/>
    <w:uiPriority w:val="10"/>
    <w:rsid w:val="00596E3D"/>
    <w:rPr>
      <w:rFonts w:ascii="Arial" w:hAnsi="Arial" w:cs="Arial"/>
      <w:color w:val="000000"/>
      <w:sz w:val="48"/>
      <w:szCs w:val="48"/>
      <w:lang w:val="en-GB"/>
    </w:rPr>
  </w:style>
  <w:style w:type="paragraph" w:styleId="Subtitle">
    <w:name w:val="Subtitle"/>
    <w:basedOn w:val="Normal"/>
    <w:next w:val="Normal"/>
    <w:link w:val="SubtitleChar"/>
    <w:uiPriority w:val="11"/>
    <w:qFormat/>
    <w:rsid w:val="00123BB4"/>
    <w:pPr>
      <w:spacing w:after="800" w:line="240" w:lineRule="auto"/>
    </w:pPr>
    <w:rPr>
      <w:noProof/>
      <w:lang w:val="en-GB"/>
    </w:rPr>
  </w:style>
  <w:style w:type="character" w:customStyle="1" w:styleId="SubtitleChar">
    <w:name w:val="Subtitle Char"/>
    <w:basedOn w:val="DefaultParagraphFont"/>
    <w:link w:val="Subtitle"/>
    <w:uiPriority w:val="11"/>
    <w:rsid w:val="0000440C"/>
    <w:rPr>
      <w:rFonts w:ascii="Arial" w:hAnsi="Arial" w:cs="Arial"/>
      <w:noProof/>
      <w:color w:val="000000"/>
      <w:lang w:val="en-GB"/>
    </w:rPr>
  </w:style>
  <w:style w:type="character" w:customStyle="1" w:styleId="Heading1Char">
    <w:name w:val="Heading 1 Char"/>
    <w:basedOn w:val="DefaultParagraphFont"/>
    <w:link w:val="Heading1"/>
    <w:uiPriority w:val="9"/>
    <w:rsid w:val="006F3ECF"/>
    <w:rPr>
      <w:rFonts w:ascii="Arial" w:hAnsi="Arial" w:cs="Arial"/>
      <w:color w:val="004C97" w:themeColor="accent1"/>
      <w:sz w:val="28"/>
      <w:szCs w:val="28"/>
      <w:lang w:val="en-US"/>
    </w:rPr>
  </w:style>
  <w:style w:type="paragraph" w:customStyle="1" w:styleId="bullet1">
    <w:name w:val="bullet 1"/>
    <w:basedOn w:val="Normal"/>
    <w:uiPriority w:val="99"/>
    <w:rsid w:val="00317644"/>
    <w:pPr>
      <w:numPr>
        <w:numId w:val="1"/>
      </w:numPr>
      <w:tabs>
        <w:tab w:val="clear" w:pos="284"/>
        <w:tab w:val="left" w:pos="283"/>
      </w:tabs>
      <w:spacing w:line="240" w:lineRule="atLeast"/>
      <w:contextualSpacing/>
    </w:pPr>
  </w:style>
  <w:style w:type="paragraph" w:customStyle="1" w:styleId="bullet2">
    <w:name w:val="bullet 2"/>
    <w:basedOn w:val="Normal"/>
    <w:uiPriority w:val="99"/>
    <w:rsid w:val="00317644"/>
    <w:pPr>
      <w:numPr>
        <w:numId w:val="2"/>
      </w:numPr>
      <w:tabs>
        <w:tab w:val="left" w:pos="567"/>
      </w:tabs>
      <w:spacing w:line="240" w:lineRule="atLeast"/>
      <w:ind w:left="568" w:hanging="284"/>
      <w:contextualSpacing/>
    </w:pPr>
  </w:style>
  <w:style w:type="paragraph" w:customStyle="1" w:styleId="bullet3">
    <w:name w:val="bullet 3"/>
    <w:basedOn w:val="Normal"/>
    <w:uiPriority w:val="99"/>
    <w:rsid w:val="00317644"/>
    <w:pPr>
      <w:numPr>
        <w:numId w:val="3"/>
      </w:numPr>
      <w:tabs>
        <w:tab w:val="clear" w:pos="851"/>
        <w:tab w:val="left" w:pos="850"/>
      </w:tabs>
      <w:spacing w:line="240" w:lineRule="atLeast"/>
      <w:contextualSpacing/>
    </w:pPr>
  </w:style>
  <w:style w:type="paragraph" w:customStyle="1" w:styleId="bullet4">
    <w:name w:val="bullet 4"/>
    <w:basedOn w:val="Normal"/>
    <w:uiPriority w:val="99"/>
    <w:rsid w:val="00317644"/>
    <w:pPr>
      <w:numPr>
        <w:numId w:val="5"/>
      </w:numPr>
      <w:tabs>
        <w:tab w:val="left" w:pos="1134"/>
      </w:tabs>
      <w:spacing w:line="240" w:lineRule="atLeast"/>
      <w:ind w:left="1135" w:hanging="284"/>
      <w:contextualSpacing/>
    </w:pPr>
  </w:style>
  <w:style w:type="character" w:customStyle="1" w:styleId="Heading2Char">
    <w:name w:val="Heading 2 Char"/>
    <w:basedOn w:val="DefaultParagraphFont"/>
    <w:link w:val="Heading2"/>
    <w:uiPriority w:val="9"/>
    <w:rsid w:val="00CA49DB"/>
    <w:rPr>
      <w:rFonts w:ascii="Arial" w:hAnsi="Arial" w:cs="Arial"/>
      <w:color w:val="004D53" w:themeColor="accent2" w:themeShade="80"/>
      <w:lang w:val="en-US"/>
    </w:rPr>
  </w:style>
  <w:style w:type="character" w:customStyle="1" w:styleId="Heading3Char">
    <w:name w:val="Heading 3 Char"/>
    <w:basedOn w:val="DefaultParagraphFont"/>
    <w:link w:val="Heading3"/>
    <w:uiPriority w:val="9"/>
    <w:rsid w:val="00CA49DB"/>
    <w:rPr>
      <w:rFonts w:ascii="Arial" w:hAnsi="Arial" w:cs="Arial"/>
      <w:b/>
      <w:bCs/>
      <w:color w:val="000000"/>
      <w:sz w:val="20"/>
      <w:szCs w:val="20"/>
      <w:lang w:val="en-US"/>
    </w:rPr>
  </w:style>
  <w:style w:type="numbering" w:customStyle="1" w:styleId="CurrentList1">
    <w:name w:val="Current List1"/>
    <w:uiPriority w:val="99"/>
    <w:rsid w:val="00822532"/>
    <w:pPr>
      <w:numPr>
        <w:numId w:val="4"/>
      </w:numPr>
    </w:pPr>
  </w:style>
  <w:style w:type="numbering" w:customStyle="1" w:styleId="CurrentList2">
    <w:name w:val="Current List2"/>
    <w:uiPriority w:val="99"/>
    <w:rsid w:val="00822532"/>
    <w:pPr>
      <w:numPr>
        <w:numId w:val="6"/>
      </w:numPr>
    </w:pPr>
  </w:style>
  <w:style w:type="paragraph" w:customStyle="1" w:styleId="Quotation">
    <w:name w:val="Quotation"/>
    <w:basedOn w:val="Normal"/>
    <w:qFormat/>
    <w:rsid w:val="00317644"/>
    <w:pPr>
      <w:spacing w:before="120" w:after="120" w:line="260" w:lineRule="atLeast"/>
    </w:pPr>
    <w:rPr>
      <w:i/>
      <w:iCs/>
      <w:color w:val="004D53" w:themeColor="accent2" w:themeShade="80"/>
      <w:sz w:val="24"/>
      <w:szCs w:val="24"/>
    </w:rPr>
  </w:style>
  <w:style w:type="paragraph" w:customStyle="1" w:styleId="Titlewithborder">
    <w:name w:val="Title with border"/>
    <w:basedOn w:val="Normal"/>
    <w:qFormat/>
    <w:rsid w:val="00F456E8"/>
    <w:pPr>
      <w:spacing w:line="288" w:lineRule="auto"/>
    </w:pPr>
    <w:rPr>
      <w:b/>
      <w:bCs/>
      <w:color w:val="00747C" w:themeColor="accent2" w:themeShade="BF"/>
      <w:lang w:val="en-GB"/>
    </w:rPr>
  </w:style>
  <w:style w:type="paragraph" w:customStyle="1" w:styleId="Normalwithborder">
    <w:name w:val="Normal with border"/>
    <w:basedOn w:val="Normal"/>
    <w:qFormat/>
    <w:rsid w:val="005736B7"/>
  </w:style>
  <w:style w:type="paragraph" w:customStyle="1" w:styleId="NoParagraphStyle">
    <w:name w:val="[No Paragraph Style]"/>
    <w:rsid w:val="00484ADA"/>
    <w:pPr>
      <w:autoSpaceDE w:val="0"/>
      <w:autoSpaceDN w:val="0"/>
      <w:adjustRightInd w:val="0"/>
      <w:spacing w:line="288" w:lineRule="auto"/>
      <w:textAlignment w:val="center"/>
    </w:pPr>
    <w:rPr>
      <w:rFonts w:ascii="Arial" w:hAnsi="Arial" w:cs="Arial"/>
      <w:color w:val="000000"/>
      <w:lang w:val="en-US"/>
    </w:rPr>
  </w:style>
  <w:style w:type="paragraph" w:customStyle="1" w:styleId="Tabletext">
    <w:name w:val="Table text"/>
    <w:basedOn w:val="NoParagraphStyle"/>
    <w:qFormat/>
    <w:rsid w:val="00484ADA"/>
    <w:pPr>
      <w:spacing w:before="60" w:after="60" w:line="240" w:lineRule="auto"/>
    </w:pPr>
    <w:rPr>
      <w:sz w:val="18"/>
      <w:szCs w:val="18"/>
    </w:rPr>
  </w:style>
  <w:style w:type="character" w:styleId="PageNumber">
    <w:name w:val="page number"/>
    <w:basedOn w:val="DefaultParagraphFont"/>
    <w:uiPriority w:val="99"/>
    <w:unhideWhenUsed/>
    <w:rsid w:val="004A05A1"/>
  </w:style>
  <w:style w:type="paragraph" w:customStyle="1" w:styleId="Authorisationtext">
    <w:name w:val="Authorisation text"/>
    <w:basedOn w:val="Normal"/>
    <w:qFormat/>
    <w:rsid w:val="003F152E"/>
    <w:pPr>
      <w:spacing w:line="200" w:lineRule="atLeast"/>
    </w:pPr>
    <w:rPr>
      <w:sz w:val="16"/>
      <w:szCs w:val="16"/>
    </w:rPr>
  </w:style>
  <w:style w:type="table" w:customStyle="1" w:styleId="DJSIR">
    <w:name w:val="DJSIR"/>
    <w:basedOn w:val="TableNormal"/>
    <w:uiPriority w:val="99"/>
    <w:rsid w:val="00066E22"/>
    <w:pPr>
      <w:spacing w:before="60" w:after="60"/>
    </w:pPr>
    <w:rPr>
      <w:sz w:val="18"/>
    </w:rPr>
    <w:tblPr>
      <w:tblBorders>
        <w:top w:val="single" w:sz="4" w:space="0" w:color="auto"/>
        <w:bottom w:val="single" w:sz="4" w:space="0" w:color="auto"/>
        <w:insideH w:val="single" w:sz="4" w:space="0" w:color="auto"/>
      </w:tblBorders>
      <w:tblCellMar>
        <w:top w:w="57" w:type="dxa"/>
        <w:left w:w="57" w:type="dxa"/>
        <w:bottom w:w="57" w:type="dxa"/>
        <w:right w:w="57" w:type="dxa"/>
      </w:tblCellMar>
    </w:tblPr>
    <w:trPr>
      <w:cantSplit/>
    </w:trPr>
    <w:tblStylePr w:type="firstRow">
      <w:pPr>
        <w:wordWrap/>
        <w:spacing w:beforeLines="0" w:before="60" w:beforeAutospacing="0" w:afterLines="0" w:after="60" w:afterAutospacing="0"/>
      </w:pPr>
      <w:rPr>
        <w:rFonts w:ascii="Arial" w:hAnsi="Arial"/>
        <w:color w:val="FFFFFF" w:themeColor="background1"/>
        <w:sz w:val="18"/>
      </w:rPr>
      <w:tblPr/>
      <w:tcPr>
        <w:shd w:val="clear" w:color="auto" w:fill="004C97" w:themeFill="accent1"/>
      </w:tcPr>
    </w:tblStylePr>
  </w:style>
  <w:style w:type="table" w:styleId="TableGrid">
    <w:name w:val="Table Grid"/>
    <w:basedOn w:val="TableNormal"/>
    <w:uiPriority w:val="39"/>
    <w:rsid w:val="008F22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FB68BD"/>
    <w:rPr>
      <w:color w:val="808080"/>
    </w:rPr>
  </w:style>
  <w:style w:type="paragraph" w:customStyle="1" w:styleId="Tablecolumnheadings">
    <w:name w:val="Table column headings"/>
    <w:basedOn w:val="Tabletext"/>
    <w:qFormat/>
    <w:rsid w:val="00F456E8"/>
    <w:pPr>
      <w:keepNext/>
    </w:pPr>
    <w:rPr>
      <w:b/>
      <w:color w:val="FFFFFF" w:themeColor="background1"/>
    </w:rPr>
  </w:style>
  <w:style w:type="table" w:customStyle="1" w:styleId="TableGridLight1">
    <w:name w:val="Table Grid Light1"/>
    <w:basedOn w:val="TableNormal"/>
    <w:uiPriority w:val="40"/>
    <w:rsid w:val="00B24F19"/>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Intro">
    <w:name w:val="Intro"/>
    <w:basedOn w:val="Normal"/>
    <w:qFormat/>
    <w:rsid w:val="001F66D9"/>
    <w:pPr>
      <w:pBdr>
        <w:top w:val="single" w:sz="4" w:space="1" w:color="004C97" w:themeColor="accent1"/>
      </w:pBdr>
      <w:suppressAutoHyphens w:val="0"/>
      <w:autoSpaceDE/>
      <w:autoSpaceDN/>
      <w:adjustRightInd/>
      <w:spacing w:after="120" w:line="240" w:lineRule="auto"/>
      <w:textAlignment w:val="auto"/>
    </w:pPr>
    <w:rPr>
      <w:rFonts w:asciiTheme="minorHAnsi" w:hAnsiTheme="minorHAnsi" w:cstheme="minorBidi"/>
      <w:b/>
      <w:color w:val="004C97" w:themeColor="accent1"/>
      <w:sz w:val="24"/>
      <w:szCs w:val="24"/>
      <w:lang w:val="en-AU"/>
    </w:rPr>
  </w:style>
  <w:style w:type="character" w:styleId="Hyperlink">
    <w:name w:val="Hyperlink"/>
    <w:basedOn w:val="DefaultParagraphFont"/>
    <w:uiPriority w:val="99"/>
    <w:unhideWhenUsed/>
    <w:rsid w:val="001F66D9"/>
    <w:rPr>
      <w:color w:val="006864" w:themeColor="hyperlink"/>
      <w:u w:val="single"/>
    </w:rPr>
  </w:style>
  <w:style w:type="paragraph" w:customStyle="1" w:styleId="paragraph">
    <w:name w:val="paragraph"/>
    <w:basedOn w:val="Normal"/>
    <w:rsid w:val="001F66D9"/>
    <w:pPr>
      <w:suppressAutoHyphens w:val="0"/>
      <w:autoSpaceDE/>
      <w:autoSpaceDN/>
      <w:adjustRightInd/>
      <w:spacing w:before="100" w:beforeAutospacing="1" w:after="100" w:afterAutospacing="1" w:line="240" w:lineRule="auto"/>
      <w:textAlignment w:val="auto"/>
    </w:pPr>
    <w:rPr>
      <w:rFonts w:ascii="Times New Roman" w:eastAsia="Times New Roman" w:hAnsi="Times New Roman" w:cs="Times New Roman"/>
      <w:color w:val="auto"/>
      <w:sz w:val="24"/>
      <w:szCs w:val="24"/>
      <w:lang w:val="en-AU" w:eastAsia="en-AU"/>
    </w:rPr>
  </w:style>
  <w:style w:type="character" w:customStyle="1" w:styleId="normaltextrun">
    <w:name w:val="normaltextrun"/>
    <w:basedOn w:val="DefaultParagraphFont"/>
    <w:rsid w:val="001F66D9"/>
  </w:style>
  <w:style w:type="character" w:customStyle="1" w:styleId="eop">
    <w:name w:val="eop"/>
    <w:basedOn w:val="DefaultParagraphFont"/>
    <w:rsid w:val="001F66D9"/>
  </w:style>
  <w:style w:type="paragraph" w:styleId="ListParagraph">
    <w:name w:val="List Paragraph"/>
    <w:aliases w:val="List Paragraph1,List Paragraph11,Bullet point,L,Recommendation,DDM Gen Text,List Paragraph - bullets,NFP GP Bulleted List,bullet point list,Bullet points,Content descriptions,List Paragraph Number,FooterText,numbered,Paragraphe de liste1"/>
    <w:basedOn w:val="Normal"/>
    <w:link w:val="ListParagraphChar"/>
    <w:uiPriority w:val="34"/>
    <w:qFormat/>
    <w:rsid w:val="001F66D9"/>
    <w:pPr>
      <w:suppressAutoHyphens w:val="0"/>
      <w:autoSpaceDE/>
      <w:autoSpaceDN/>
      <w:adjustRightInd/>
      <w:spacing w:after="120" w:line="240" w:lineRule="auto"/>
      <w:ind w:left="720"/>
      <w:contextualSpacing/>
      <w:textAlignment w:val="auto"/>
    </w:pPr>
    <w:rPr>
      <w:rFonts w:asciiTheme="minorHAnsi" w:hAnsiTheme="minorHAnsi" w:cstheme="minorBidi"/>
      <w:color w:val="auto"/>
      <w:sz w:val="22"/>
      <w:szCs w:val="24"/>
      <w:lang w:val="en-GB"/>
    </w:rPr>
  </w:style>
  <w:style w:type="character" w:customStyle="1" w:styleId="ESBodyTextChar">
    <w:name w:val="ES_Body Text Char"/>
    <w:basedOn w:val="DefaultParagraphFont"/>
    <w:link w:val="ESBodyText"/>
    <w:locked/>
    <w:rsid w:val="001F66D9"/>
    <w:rPr>
      <w:rFonts w:ascii="Calibri" w:hAnsi="Calibri" w:cs="Calibri"/>
    </w:rPr>
  </w:style>
  <w:style w:type="paragraph" w:customStyle="1" w:styleId="ESBodyText">
    <w:name w:val="ES_Body Text"/>
    <w:basedOn w:val="Normal"/>
    <w:link w:val="ESBodyTextChar"/>
    <w:qFormat/>
    <w:rsid w:val="001F66D9"/>
    <w:pPr>
      <w:suppressAutoHyphens w:val="0"/>
      <w:autoSpaceDE/>
      <w:autoSpaceDN/>
      <w:adjustRightInd/>
      <w:spacing w:after="120" w:line="240" w:lineRule="atLeast"/>
      <w:textAlignment w:val="auto"/>
    </w:pPr>
    <w:rPr>
      <w:rFonts w:ascii="Calibri" w:hAnsi="Calibri" w:cs="Calibri"/>
      <w:color w:val="auto"/>
      <w:sz w:val="24"/>
      <w:szCs w:val="24"/>
      <w:lang w:val="en-AU"/>
    </w:rPr>
  </w:style>
  <w:style w:type="character" w:customStyle="1" w:styleId="UnresolvedMention1">
    <w:name w:val="Unresolved Mention1"/>
    <w:basedOn w:val="DefaultParagraphFont"/>
    <w:uiPriority w:val="99"/>
    <w:semiHidden/>
    <w:unhideWhenUsed/>
    <w:rsid w:val="00BD42A3"/>
    <w:rPr>
      <w:color w:val="605E5C"/>
      <w:shd w:val="clear" w:color="auto" w:fill="E1DFDD"/>
    </w:rPr>
  </w:style>
  <w:style w:type="character" w:customStyle="1" w:styleId="rpl-text-label">
    <w:name w:val="rpl-text-label"/>
    <w:basedOn w:val="DefaultParagraphFont"/>
    <w:rsid w:val="00151A6E"/>
  </w:style>
  <w:style w:type="paragraph" w:customStyle="1" w:styleId="TableHead">
    <w:name w:val="Table Head"/>
    <w:basedOn w:val="Normal"/>
    <w:qFormat/>
    <w:rsid w:val="00BB7A69"/>
    <w:pPr>
      <w:suppressAutoHyphens w:val="0"/>
      <w:autoSpaceDE/>
      <w:autoSpaceDN/>
      <w:adjustRightInd/>
      <w:spacing w:after="120" w:line="240" w:lineRule="auto"/>
      <w:textAlignment w:val="auto"/>
    </w:pPr>
    <w:rPr>
      <w:rFonts w:asciiTheme="minorHAnsi" w:hAnsiTheme="minorHAnsi" w:cstheme="minorBidi"/>
      <w:b/>
      <w:color w:val="FFFFFF" w:themeColor="background1"/>
      <w:sz w:val="22"/>
      <w:szCs w:val="24"/>
      <w:lang w:val="en-AU"/>
    </w:rPr>
  </w:style>
  <w:style w:type="character" w:customStyle="1" w:styleId="ListParagraphChar">
    <w:name w:val="List Paragraph Char"/>
    <w:aliases w:val="List Paragraph1 Char,List Paragraph11 Char,Bullet point Char,L Char,Recommendation Char,DDM Gen Text Char,List Paragraph - bullets Char,NFP GP Bulleted List Char,bullet point list Char,Bullet points Char,Content descriptions Char"/>
    <w:basedOn w:val="DefaultParagraphFont"/>
    <w:link w:val="ListParagraph"/>
    <w:uiPriority w:val="34"/>
    <w:locked/>
    <w:rsid w:val="00BB7A69"/>
    <w:rPr>
      <w:sz w:val="22"/>
      <w:lang w:val="en-GB"/>
    </w:rPr>
  </w:style>
  <w:style w:type="character" w:styleId="CommentReference">
    <w:name w:val="annotation reference"/>
    <w:basedOn w:val="DefaultParagraphFont"/>
    <w:uiPriority w:val="99"/>
    <w:semiHidden/>
    <w:unhideWhenUsed/>
    <w:rsid w:val="00575831"/>
    <w:rPr>
      <w:sz w:val="16"/>
      <w:szCs w:val="16"/>
    </w:rPr>
  </w:style>
  <w:style w:type="paragraph" w:styleId="CommentText">
    <w:name w:val="annotation text"/>
    <w:basedOn w:val="Normal"/>
    <w:link w:val="CommentTextChar"/>
    <w:uiPriority w:val="99"/>
    <w:unhideWhenUsed/>
    <w:rsid w:val="00575831"/>
    <w:pPr>
      <w:spacing w:line="240" w:lineRule="auto"/>
    </w:pPr>
    <w:rPr>
      <w:sz w:val="20"/>
      <w:szCs w:val="20"/>
    </w:rPr>
  </w:style>
  <w:style w:type="character" w:customStyle="1" w:styleId="CommentTextChar">
    <w:name w:val="Comment Text Char"/>
    <w:basedOn w:val="DefaultParagraphFont"/>
    <w:link w:val="CommentText"/>
    <w:uiPriority w:val="99"/>
    <w:rsid w:val="00575831"/>
    <w:rPr>
      <w:rFonts w:ascii="Arial" w:hAnsi="Arial" w:cs="Arial"/>
      <w:color w:val="000000"/>
      <w:sz w:val="20"/>
      <w:szCs w:val="20"/>
      <w:lang w:val="en-US"/>
    </w:rPr>
  </w:style>
  <w:style w:type="paragraph" w:styleId="CommentSubject">
    <w:name w:val="annotation subject"/>
    <w:basedOn w:val="CommentText"/>
    <w:next w:val="CommentText"/>
    <w:link w:val="CommentSubjectChar"/>
    <w:uiPriority w:val="99"/>
    <w:semiHidden/>
    <w:unhideWhenUsed/>
    <w:rsid w:val="00575831"/>
    <w:rPr>
      <w:b/>
      <w:bCs/>
    </w:rPr>
  </w:style>
  <w:style w:type="character" w:customStyle="1" w:styleId="CommentSubjectChar">
    <w:name w:val="Comment Subject Char"/>
    <w:basedOn w:val="CommentTextChar"/>
    <w:link w:val="CommentSubject"/>
    <w:uiPriority w:val="99"/>
    <w:semiHidden/>
    <w:rsid w:val="00575831"/>
    <w:rPr>
      <w:rFonts w:ascii="Arial" w:hAnsi="Arial" w:cs="Arial"/>
      <w:b/>
      <w:bCs/>
      <w:color w:val="000000"/>
      <w:sz w:val="20"/>
      <w:szCs w:val="20"/>
      <w:lang w:val="en-US"/>
    </w:rPr>
  </w:style>
  <w:style w:type="character" w:customStyle="1" w:styleId="cf01">
    <w:name w:val="cf01"/>
    <w:basedOn w:val="DefaultParagraphFont"/>
    <w:rsid w:val="00EF7E7F"/>
    <w:rPr>
      <w:rFonts w:ascii="Segoe UI" w:hAnsi="Segoe UI" w:cs="Segoe UI" w:hint="default"/>
      <w:sz w:val="18"/>
      <w:szCs w:val="18"/>
    </w:rPr>
  </w:style>
  <w:style w:type="character" w:customStyle="1" w:styleId="cf11">
    <w:name w:val="cf11"/>
    <w:basedOn w:val="DefaultParagraphFont"/>
    <w:rsid w:val="00EF7E7F"/>
    <w:rPr>
      <w:rFonts w:ascii="Segoe UI" w:hAnsi="Segoe UI" w:cs="Segoe UI" w:hint="default"/>
      <w:i/>
      <w:iCs/>
      <w:sz w:val="18"/>
      <w:szCs w:val="18"/>
    </w:rPr>
  </w:style>
  <w:style w:type="paragraph" w:styleId="BalloonText">
    <w:name w:val="Balloon Text"/>
    <w:basedOn w:val="Normal"/>
    <w:link w:val="BalloonTextChar"/>
    <w:uiPriority w:val="99"/>
    <w:semiHidden/>
    <w:unhideWhenUsed/>
    <w:rsid w:val="00645D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5D4C"/>
    <w:rPr>
      <w:rFonts w:ascii="Tahoma" w:hAnsi="Tahoma" w:cs="Tahoma"/>
      <w:color w:val="000000"/>
      <w:sz w:val="16"/>
      <w:szCs w:val="16"/>
      <w:lang w:val="en-US"/>
    </w:rPr>
  </w:style>
  <w:style w:type="paragraph" w:styleId="Revision">
    <w:name w:val="Revision"/>
    <w:hidden/>
    <w:uiPriority w:val="99"/>
    <w:semiHidden/>
    <w:rsid w:val="005D2F2A"/>
    <w:rPr>
      <w:rFonts w:ascii="Arial" w:hAnsi="Arial" w:cs="Arial"/>
      <w:color w:val="000000"/>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8095651">
      <w:bodyDiv w:val="1"/>
      <w:marLeft w:val="0"/>
      <w:marRight w:val="0"/>
      <w:marTop w:val="0"/>
      <w:marBottom w:val="0"/>
      <w:divBdr>
        <w:top w:val="none" w:sz="0" w:space="0" w:color="auto"/>
        <w:left w:val="none" w:sz="0" w:space="0" w:color="auto"/>
        <w:bottom w:val="none" w:sz="0" w:space="0" w:color="auto"/>
        <w:right w:val="none" w:sz="0" w:space="0" w:color="auto"/>
      </w:divBdr>
    </w:div>
    <w:div w:id="1080714627">
      <w:bodyDiv w:val="1"/>
      <w:marLeft w:val="0"/>
      <w:marRight w:val="0"/>
      <w:marTop w:val="0"/>
      <w:marBottom w:val="0"/>
      <w:divBdr>
        <w:top w:val="none" w:sz="0" w:space="0" w:color="auto"/>
        <w:left w:val="none" w:sz="0" w:space="0" w:color="auto"/>
        <w:bottom w:val="none" w:sz="0" w:space="0" w:color="auto"/>
        <w:right w:val="none" w:sz="0" w:space="0" w:color="auto"/>
      </w:divBdr>
    </w:div>
    <w:div w:id="1497653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deecd.my.site.com/gems/s/open-forms"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deecd.my.site.com/gems/s/open-forms"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9852165\Downloads\DJSIR-FactSheets-A4-Header-Mini.dotx" TargetMode="External"/></Relationships>
</file>

<file path=word/theme/theme1.xml><?xml version="1.0" encoding="utf-8"?>
<a:theme xmlns:a="http://schemas.openxmlformats.org/drawingml/2006/main" name="Office Theme">
  <a:themeElements>
    <a:clrScheme name="DJSIR">
      <a:dk1>
        <a:srgbClr val="000000"/>
      </a:dk1>
      <a:lt1>
        <a:srgbClr val="FFFFFF"/>
      </a:lt1>
      <a:dk2>
        <a:srgbClr val="535659"/>
      </a:dk2>
      <a:lt2>
        <a:srgbClr val="D9D9D6"/>
      </a:lt2>
      <a:accent1>
        <a:srgbClr val="004C97"/>
      </a:accent1>
      <a:accent2>
        <a:srgbClr val="009CA6"/>
      </a:accent2>
      <a:accent3>
        <a:srgbClr val="78BE20"/>
      </a:accent3>
      <a:accent4>
        <a:srgbClr val="CEDC00"/>
      </a:accent4>
      <a:accent5>
        <a:srgbClr val="003868"/>
      </a:accent5>
      <a:accent6>
        <a:srgbClr val="61A300"/>
      </a:accent6>
      <a:hlink>
        <a:srgbClr val="006864"/>
      </a:hlink>
      <a:folHlink>
        <a:srgbClr val="073041"/>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cb9114c1-daad-44dd-acad-30f4246641f2"/>
    <DEECD_Publisher xmlns="http://schemas.microsoft.com/sharepoint/v3" xsi:nil="true"/>
    <hyperlink xmlns="76b566cd-adb9-46c2-964b-22eba181fd0b">
      <Url xsi:nil="true"/>
      <Description xsi:nil="true"/>
    </hyperlink>
    <a319977fc8504e09982f090ae1d7c602 xmlns="76b566cd-adb9-46c2-964b-22eba181fd0b">
      <Terms xmlns="http://schemas.microsoft.com/office/infopath/2007/PartnerControls"/>
    </a319977fc8504e09982f090ae1d7c602>
    <DEECD_Expired xmlns="http://schemas.microsoft.com/sharepoint/v3">false</DEECD_Expired>
    <DEECD_Keywords xmlns="http://schemas.microsoft.com/sharepoint/v3" xsi:nil="true"/>
    <PublishingExpirationDate xmlns="http://schemas.microsoft.com/sharepoint/v3" xsi:nil="true"/>
    <DEECD_Description xmlns="http://schemas.microsoft.com/sharepoint/v3">WTIF Guidelines</DEECD_Description>
    <b1688cb4a3a940449dc8286705012a42 xmlns="76b566cd-adb9-46c2-964b-22eba181fd0b">
      <Terms xmlns="http://schemas.microsoft.com/office/infopath/2007/PartnerControls"/>
    </b1688cb4a3a940449dc8286705012a42>
    <hyperlink2 xmlns="76b566cd-adb9-46c2-964b-22eba181fd0b">
      <Url xsi:nil="true"/>
      <Description xsi:nil="true"/>
    </hyperlink2>
    <PublishingStartDate xmlns="76b566cd-adb9-46c2-964b-22eba181fd0b" xsi:nil="true"/>
    <ofbb8b9a280a423a91cf717fb81349cd xmlns="76b566cd-adb9-46c2-964b-22eba181fd0b">
      <Terms xmlns="http://schemas.microsoft.com/office/infopath/2007/PartnerControls"/>
    </ofbb8b9a280a423a91cf717fb81349cd>
    <pfad5814e62747ed9f131defefc62dac xmlns="76b566cd-adb9-46c2-964b-22eba181fd0b">
      <Terms xmlns="http://schemas.microsoft.com/office/infopath/2007/PartnerControls"/>
    </pfad5814e62747ed9f131defefc62dac>
  </documentManagement>
</p:properties>
</file>

<file path=customXml/item3.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Props1.xml><?xml version="1.0" encoding="utf-8"?>
<ds:datastoreItem xmlns:ds="http://schemas.openxmlformats.org/officeDocument/2006/customXml" ds:itemID="{5858CF2C-0DF9-41D7-8EEF-0AC9532C5D5A}">
  <ds:schemaRefs>
    <ds:schemaRef ds:uri="http://schemas.microsoft.com/sharepoint/v3/contenttype/forms"/>
  </ds:schemaRefs>
</ds:datastoreItem>
</file>

<file path=customXml/itemProps2.xml><?xml version="1.0" encoding="utf-8"?>
<ds:datastoreItem xmlns:ds="http://schemas.openxmlformats.org/officeDocument/2006/customXml" ds:itemID="{FDEE38EB-0557-4DBA-8A3D-0DCC2EA30601}">
  <ds:schemaRefs>
    <ds:schemaRef ds:uri="http://purl.org/dc/elements/1.1/"/>
    <ds:schemaRef ds:uri="http://schemas.microsoft.com/sharepoint/v4"/>
    <ds:schemaRef ds:uri="http://schemas.microsoft.com/office/2006/metadata/properties"/>
    <ds:schemaRef ds:uri="http://www.w3.org/XML/1998/namespace"/>
    <ds:schemaRef ds:uri="http://schemas.microsoft.com/office/infopath/2007/PartnerControls"/>
    <ds:schemaRef ds:uri="http://schemas.microsoft.com/sharepoint/v3"/>
    <ds:schemaRef ds:uri="http://purl.org/dc/dcmitype/"/>
    <ds:schemaRef ds:uri="http://schemas.openxmlformats.org/package/2006/metadata/core-properties"/>
    <ds:schemaRef ds:uri="http://schemas.microsoft.com/office/2006/documentManagement/types"/>
    <ds:schemaRef ds:uri="http://purl.org/dc/terms/"/>
    <ds:schemaRef ds:uri="6a6ca900-c5a0-4fae-857b-1d6ef9d855b2"/>
    <ds:schemaRef ds:uri="8340ccf1-19cc-436c-918b-8d6c0cc500c3"/>
    <ds:schemaRef ds:uri="http://schemas.microsoft.com/Sharepoint/v3"/>
  </ds:schemaRefs>
</ds:datastoreItem>
</file>

<file path=customXml/itemProps3.xml><?xml version="1.0" encoding="utf-8"?>
<ds:datastoreItem xmlns:ds="http://schemas.openxmlformats.org/officeDocument/2006/customXml" ds:itemID="{99ACA720-248D-421D-B3CA-8EA4E4BBA6C7}"/>
</file>

<file path=customXml/itemProps4.xml><?xml version="1.0" encoding="utf-8"?>
<ds:datastoreItem xmlns:ds="http://schemas.openxmlformats.org/officeDocument/2006/customXml" ds:itemID="{1944324A-31EF-4585-9AC0-972B1A7BEF53}">
  <ds:schemaRefs>
    <ds:schemaRef ds:uri="http://schemas.openxmlformats.org/officeDocument/2006/bibliography"/>
  </ds:schemaRefs>
</ds:datastoreItem>
</file>

<file path=customXml/itemProps5.xml><?xml version="1.0" encoding="utf-8"?>
<ds:datastoreItem xmlns:ds="http://schemas.openxmlformats.org/officeDocument/2006/customXml" ds:itemID="{04D296F0-28D7-4F33-825D-AFE80C811CFD}">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DJSIR-FactSheets-A4-Header-Mini.dotx</Template>
  <TotalTime>3</TotalTime>
  <Pages>5</Pages>
  <Words>1791</Words>
  <Characters>10213</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WTIF Guidelines</vt:lpstr>
    </vt:vector>
  </TitlesOfParts>
  <Company/>
  <LinksUpToDate>false</LinksUpToDate>
  <CharactersWithSpaces>11981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WTIF Guidelines</dc:title>
  <dc:creator>Staggard, Rosalie J</dc:creator>
  <cp:lastModifiedBy>Alice Keogh</cp:lastModifiedBy>
  <cp:revision>3</cp:revision>
  <cp:lastPrinted>2022-12-14T22:32:00Z</cp:lastPrinted>
  <dcterms:created xsi:type="dcterms:W3CDTF">2023-03-29T20:52:00Z</dcterms:created>
  <dcterms:modified xsi:type="dcterms:W3CDTF">2023-04-03T04:10:00Z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3,4,5</vt:lpwstr>
  </property>
  <property fmtid="{D5CDD505-2E9C-101B-9397-08002B2CF9AE}" pid="3" name="ClassificationContentMarkingHeaderFontProps">
    <vt:lpwstr>#000000,12,Arial</vt:lpwstr>
  </property>
  <property fmtid="{D5CDD505-2E9C-101B-9397-08002B2CF9AE}" pid="4" name="ClassificationContentMarkingHeaderText">
    <vt:lpwstr>OFFICIAL</vt:lpwstr>
  </property>
  <property fmtid="{D5CDD505-2E9C-101B-9397-08002B2CF9AE}" pid="5" name="ClassificationContentMarkingFooterShapeIds">
    <vt:lpwstr>6,7,8</vt:lpwstr>
  </property>
  <property fmtid="{D5CDD505-2E9C-101B-9397-08002B2CF9AE}" pid="6" name="ClassificationContentMarkingFooterFontProps">
    <vt:lpwstr>#000000,12,Arial</vt:lpwstr>
  </property>
  <property fmtid="{D5CDD505-2E9C-101B-9397-08002B2CF9AE}" pid="7" name="ClassificationContentMarkingFooterText">
    <vt:lpwstr>OFFICIAL</vt:lpwstr>
  </property>
  <property fmtid="{D5CDD505-2E9C-101B-9397-08002B2CF9AE}" pid="8" name="MSIP_Label_d00a4df9-c942-4b09-b23a-6c1023f6de27_Enabled">
    <vt:lpwstr>true</vt:lpwstr>
  </property>
  <property fmtid="{D5CDD505-2E9C-101B-9397-08002B2CF9AE}" pid="9" name="MSIP_Label_d00a4df9-c942-4b09-b23a-6c1023f6de27_SetDate">
    <vt:lpwstr>2022-12-14T22:44:55Z</vt:lpwstr>
  </property>
  <property fmtid="{D5CDD505-2E9C-101B-9397-08002B2CF9AE}" pid="10" name="MSIP_Label_d00a4df9-c942-4b09-b23a-6c1023f6de27_Method">
    <vt:lpwstr>Privileged</vt:lpwstr>
  </property>
  <property fmtid="{D5CDD505-2E9C-101B-9397-08002B2CF9AE}" pid="11" name="MSIP_Label_d00a4df9-c942-4b09-b23a-6c1023f6de27_Name">
    <vt:lpwstr>Official (DJPR)</vt:lpwstr>
  </property>
  <property fmtid="{D5CDD505-2E9C-101B-9397-08002B2CF9AE}" pid="12" name="MSIP_Label_d00a4df9-c942-4b09-b23a-6c1023f6de27_SiteId">
    <vt:lpwstr>722ea0be-3e1c-4b11-ad6f-9401d6856e24</vt:lpwstr>
  </property>
  <property fmtid="{D5CDD505-2E9C-101B-9397-08002B2CF9AE}" pid="13" name="MSIP_Label_d00a4df9-c942-4b09-b23a-6c1023f6de27_ActionId">
    <vt:lpwstr>1283b966-e99c-4852-a35d-4da53a2d46d4</vt:lpwstr>
  </property>
  <property fmtid="{D5CDD505-2E9C-101B-9397-08002B2CF9AE}" pid="14" name="MSIP_Label_d00a4df9-c942-4b09-b23a-6c1023f6de27_ContentBits">
    <vt:lpwstr>3</vt:lpwstr>
  </property>
  <property fmtid="{D5CDD505-2E9C-101B-9397-08002B2CF9AE}" pid="15" name="ContentTypeId">
    <vt:lpwstr>0x0101008840106FE30D4F50BC61A726A7CA6E3800A01D47DD30CBB54F95863B7DC80A2CEC</vt:lpwstr>
  </property>
  <property fmtid="{D5CDD505-2E9C-101B-9397-08002B2CF9AE}" pid="16" name="RecordPoint_WorkflowType">
    <vt:lpwstr>ActiveSubmitStub</vt:lpwstr>
  </property>
  <property fmtid="{D5CDD505-2E9C-101B-9397-08002B2CF9AE}" pid="17" name="RecordPoint_ActiveItemWebId">
    <vt:lpwstr>{66ed0296-ef8e-4706-9b6a-4a4d630eefa1}</vt:lpwstr>
  </property>
  <property fmtid="{D5CDD505-2E9C-101B-9397-08002B2CF9AE}" pid="18" name="RecordPoint_ActiveItemSiteId">
    <vt:lpwstr>{702d8416-5cfb-418e-b259-4c75e5c77461}</vt:lpwstr>
  </property>
  <property fmtid="{D5CDD505-2E9C-101B-9397-08002B2CF9AE}" pid="19" name="RecordPoint_ActiveItemListId">
    <vt:lpwstr>{6a6ca900-c5a0-4fae-857b-1d6ef9d855b2}</vt:lpwstr>
  </property>
  <property fmtid="{D5CDD505-2E9C-101B-9397-08002B2CF9AE}" pid="20" name="RecordPoint_ActiveItemUniqueId">
    <vt:lpwstr>{492032a6-5ac0-49d0-a454-61beefb55617}</vt:lpwstr>
  </property>
  <property fmtid="{D5CDD505-2E9C-101B-9397-08002B2CF9AE}" pid="21" name="RecordPoint_RecordNumberSubmitted">
    <vt:lpwstr>R20230173298</vt:lpwstr>
  </property>
  <property fmtid="{D5CDD505-2E9C-101B-9397-08002B2CF9AE}" pid="22" name="RecordPoint_SubmissionDate">
    <vt:lpwstr/>
  </property>
  <property fmtid="{D5CDD505-2E9C-101B-9397-08002B2CF9AE}" pid="23" name="RecordPoint_ActiveItemMoved">
    <vt:lpwstr/>
  </property>
  <property fmtid="{D5CDD505-2E9C-101B-9397-08002B2CF9AE}" pid="24" name="RecordPoint_RecordFormat">
    <vt:lpwstr/>
  </property>
  <property fmtid="{D5CDD505-2E9C-101B-9397-08002B2CF9AE}" pid="25" name="RecordPoint_SubmissionCompleted">
    <vt:lpwstr>2023-03-30T08:01:14.7169051+11:00</vt:lpwstr>
  </property>
  <property fmtid="{D5CDD505-2E9C-101B-9397-08002B2CF9AE}" pid="26" name="DEECD_SubjectCategory">
    <vt:lpwstr/>
  </property>
  <property fmtid="{D5CDD505-2E9C-101B-9397-08002B2CF9AE}" pid="27" name="DEECD_ItemType">
    <vt:lpwstr/>
  </property>
  <property fmtid="{D5CDD505-2E9C-101B-9397-08002B2CF9AE}" pid="28" name="DEECD_Audience">
    <vt:lpwstr/>
  </property>
  <property fmtid="{D5CDD505-2E9C-101B-9397-08002B2CF9AE}" pid="29" name="DEECD_Author">
    <vt:lpwstr/>
  </property>
</Properties>
</file>