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5FC812AC" w:rsidR="00624A55" w:rsidRPr="00624A55" w:rsidRDefault="003C4C2E" w:rsidP="00624A55">
      <w:pPr>
        <w:pStyle w:val="Heading1"/>
        <w:rPr>
          <w:lang w:val="en-AU"/>
        </w:rPr>
      </w:pPr>
      <w:r w:rsidRPr="003C4C2E">
        <w:rPr>
          <w:lang w:val="en-AU"/>
        </w:rPr>
        <w:t>Skills First Skill Sets</w:t>
      </w:r>
    </w:p>
    <w:p w14:paraId="7D101E54" w14:textId="03DD2CEC" w:rsidR="00624A55" w:rsidRPr="00624A55" w:rsidRDefault="00A879B6" w:rsidP="008E133F">
      <w:pPr>
        <w:pStyle w:val="Intro"/>
        <w:jc w:val="both"/>
      </w:pPr>
      <w:r w:rsidRPr="00A879B6">
        <w:t xml:space="preserve">The Victorian Government </w:t>
      </w:r>
      <w:r w:rsidR="0011117D">
        <w:t>introduced</w:t>
      </w:r>
      <w:r w:rsidRPr="00A879B6">
        <w:t xml:space="preserve"> </w:t>
      </w:r>
      <w:r w:rsidRPr="00ED0680">
        <w:rPr>
          <w:i/>
          <w:iCs/>
        </w:rPr>
        <w:t>Skills First</w:t>
      </w:r>
      <w:r w:rsidRPr="00A879B6">
        <w:t xml:space="preserve"> Skill Sets</w:t>
      </w:r>
      <w:r w:rsidR="003F6C30">
        <w:t xml:space="preserve"> in 2021</w:t>
      </w:r>
      <w:r w:rsidRPr="00A879B6">
        <w:t>, to support more Victorians to access training directly linked to immediate job opportunities</w:t>
      </w:r>
      <w:r w:rsidR="008D674E">
        <w:t xml:space="preserve"> and Government priorities</w:t>
      </w:r>
      <w:r w:rsidRPr="00A879B6">
        <w:t>.</w:t>
      </w:r>
    </w:p>
    <w:p w14:paraId="184199EC" w14:textId="77777777" w:rsidR="00A879B6" w:rsidRPr="0098032E" w:rsidRDefault="00A879B6" w:rsidP="008E133F">
      <w:pPr>
        <w:pStyle w:val="Heading3"/>
        <w:jc w:val="both"/>
        <w:rPr>
          <w:sz w:val="4"/>
          <w:szCs w:val="4"/>
          <w:lang w:val="en-AU"/>
        </w:rPr>
      </w:pPr>
    </w:p>
    <w:p w14:paraId="368BB2F0" w14:textId="3F93E1A3" w:rsidR="00624A55" w:rsidRPr="00624A55" w:rsidRDefault="00A879B6" w:rsidP="008E133F">
      <w:pPr>
        <w:pStyle w:val="Heading3"/>
        <w:jc w:val="both"/>
        <w:rPr>
          <w:lang w:val="en-AU"/>
        </w:rPr>
      </w:pPr>
      <w:r>
        <w:rPr>
          <w:lang w:val="en-AU"/>
        </w:rPr>
        <w:t xml:space="preserve">What </w:t>
      </w:r>
      <w:r w:rsidR="00534F57">
        <w:rPr>
          <w:lang w:val="en-AU"/>
        </w:rPr>
        <w:t>are</w:t>
      </w:r>
      <w:r>
        <w:rPr>
          <w:lang w:val="en-AU"/>
        </w:rPr>
        <w:t xml:space="preserve"> </w:t>
      </w:r>
      <w:r w:rsidRPr="00A879B6">
        <w:rPr>
          <w:i/>
          <w:iCs/>
          <w:lang w:val="en-AU"/>
        </w:rPr>
        <w:t>Skills First</w:t>
      </w:r>
      <w:r>
        <w:rPr>
          <w:lang w:val="en-AU"/>
        </w:rPr>
        <w:t xml:space="preserve"> Skill Sets?</w:t>
      </w:r>
    </w:p>
    <w:p w14:paraId="2349F245" w14:textId="571103EB" w:rsidR="00DE7713" w:rsidRPr="00E87C9D" w:rsidRDefault="000700BB" w:rsidP="008E133F">
      <w:pPr>
        <w:jc w:val="both"/>
        <w:rPr>
          <w:lang w:val="en-AU"/>
        </w:rPr>
      </w:pPr>
      <w:r>
        <w:rPr>
          <w:rFonts w:ascii="Arial" w:hAnsi="Arial" w:cs="Arial"/>
          <w:i/>
          <w:iCs/>
        </w:rPr>
        <w:t xml:space="preserve">Skills </w:t>
      </w:r>
      <w:r w:rsidRPr="00AF7317">
        <w:rPr>
          <w:rFonts w:ascii="Arial" w:hAnsi="Arial" w:cs="Arial"/>
          <w:i/>
          <w:iCs/>
        </w:rPr>
        <w:t>First</w:t>
      </w:r>
      <w:r>
        <w:rPr>
          <w:rFonts w:ascii="Arial" w:hAnsi="Arial" w:cs="Arial"/>
        </w:rPr>
        <w:t xml:space="preserve"> Skill Sets are </w:t>
      </w:r>
      <w:bookmarkStart w:id="0" w:name="_Hlk63335779"/>
      <w:r w:rsidR="0011117D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accredited short course (skill set) offering</w:t>
      </w:r>
      <w:r w:rsidR="00E1607A">
        <w:rPr>
          <w:rFonts w:ascii="Arial" w:hAnsi="Arial" w:cs="Arial"/>
        </w:rPr>
        <w:t xml:space="preserve"> under </w:t>
      </w:r>
      <w:r w:rsidR="00E1607A">
        <w:rPr>
          <w:rFonts w:ascii="Arial" w:hAnsi="Arial" w:cs="Arial"/>
          <w:i/>
          <w:iCs/>
        </w:rPr>
        <w:t>Skills First</w:t>
      </w:r>
      <w:r w:rsidR="00E1607A">
        <w:rPr>
          <w:rFonts w:ascii="Arial" w:hAnsi="Arial" w:cs="Arial"/>
        </w:rPr>
        <w:t xml:space="preserve"> </w:t>
      </w:r>
      <w:bookmarkEnd w:id="0"/>
      <w:r w:rsidR="00E1607A">
        <w:rPr>
          <w:rFonts w:ascii="Arial" w:hAnsi="Arial" w:cs="Arial"/>
        </w:rPr>
        <w:t>to provide flexible, rapid training to respond to skills shortages and workforce demands</w:t>
      </w:r>
      <w:r>
        <w:rPr>
          <w:rFonts w:ascii="Arial" w:hAnsi="Arial" w:cs="Arial"/>
        </w:rPr>
        <w:t>.</w:t>
      </w:r>
      <w:r w:rsidR="00E1607A">
        <w:rPr>
          <w:rFonts w:ascii="Arial" w:hAnsi="Arial" w:cs="Arial"/>
        </w:rPr>
        <w:t xml:space="preserve"> </w:t>
      </w:r>
    </w:p>
    <w:p w14:paraId="7B9275F6" w14:textId="3FF43F37" w:rsidR="007B6B96" w:rsidRPr="00D5655A" w:rsidRDefault="007B6B96" w:rsidP="008E133F">
      <w:pPr>
        <w:spacing w:after="165"/>
        <w:jc w:val="both"/>
        <w:rPr>
          <w:rFonts w:ascii="Arial" w:hAnsi="Arial" w:cs="Arial"/>
          <w:szCs w:val="20"/>
        </w:rPr>
      </w:pPr>
      <w:r w:rsidRPr="00D5655A">
        <w:rPr>
          <w:rFonts w:ascii="Arial" w:hAnsi="Arial" w:cs="Arial"/>
          <w:szCs w:val="20"/>
        </w:rPr>
        <w:t xml:space="preserve">Skill </w:t>
      </w:r>
      <w:r w:rsidR="003C5FFB">
        <w:rPr>
          <w:rFonts w:ascii="Arial" w:hAnsi="Arial" w:cs="Arial"/>
          <w:szCs w:val="20"/>
        </w:rPr>
        <w:t>s</w:t>
      </w:r>
      <w:r w:rsidRPr="00D5655A">
        <w:rPr>
          <w:rFonts w:ascii="Arial" w:hAnsi="Arial" w:cs="Arial"/>
          <w:szCs w:val="20"/>
        </w:rPr>
        <w:t>ets play a valuable role in</w:t>
      </w:r>
      <w:r>
        <w:rPr>
          <w:rFonts w:ascii="Arial" w:hAnsi="Arial" w:cs="Arial"/>
          <w:szCs w:val="20"/>
        </w:rPr>
        <w:t xml:space="preserve"> re-skilling and upskilling through</w:t>
      </w:r>
      <w:r w:rsidR="00476F4C">
        <w:rPr>
          <w:rFonts w:ascii="Arial" w:hAnsi="Arial" w:cs="Arial"/>
          <w:szCs w:val="20"/>
        </w:rPr>
        <w:t xml:space="preserve"> addressing</w:t>
      </w:r>
      <w:r w:rsidRPr="00D5655A">
        <w:rPr>
          <w:rFonts w:ascii="Arial" w:hAnsi="Arial" w:cs="Arial"/>
          <w:szCs w:val="20"/>
        </w:rPr>
        <w:t xml:space="preserve">: </w:t>
      </w:r>
    </w:p>
    <w:p w14:paraId="3CC44B17" w14:textId="7142DDA9" w:rsidR="007B6B96" w:rsidRPr="00AF7317" w:rsidRDefault="007B6B96" w:rsidP="008E133F">
      <w:pPr>
        <w:pStyle w:val="ListParagraph"/>
        <w:numPr>
          <w:ilvl w:val="0"/>
          <w:numId w:val="23"/>
        </w:numPr>
        <w:spacing w:after="165" w:line="259" w:lineRule="auto"/>
        <w:jc w:val="both"/>
        <w:rPr>
          <w:rFonts w:ascii="Arial" w:hAnsi="Arial" w:cs="Arial"/>
          <w:szCs w:val="22"/>
        </w:rPr>
      </w:pPr>
      <w:r w:rsidRPr="00AF7317">
        <w:rPr>
          <w:rFonts w:ascii="Arial" w:hAnsi="Arial" w:cs="Arial"/>
          <w:szCs w:val="22"/>
        </w:rPr>
        <w:t xml:space="preserve">a skills or knowledge gap – </w:t>
      </w:r>
      <w:proofErr w:type="gramStart"/>
      <w:r w:rsidRPr="00AF7317">
        <w:rPr>
          <w:rFonts w:ascii="Arial" w:hAnsi="Arial" w:cs="Arial"/>
          <w:szCs w:val="22"/>
        </w:rPr>
        <w:t>e.g.</w:t>
      </w:r>
      <w:proofErr w:type="gramEnd"/>
      <w:r w:rsidRPr="00AF7317">
        <w:rPr>
          <w:rFonts w:ascii="Arial" w:hAnsi="Arial" w:cs="Arial"/>
          <w:szCs w:val="22"/>
        </w:rPr>
        <w:t xml:space="preserve"> where employers need additional staff with an essential skill, and it is possible to train that skill in a short period of time; and/or</w:t>
      </w:r>
    </w:p>
    <w:p w14:paraId="44C86064" w14:textId="53D9E479" w:rsidR="00580774" w:rsidRPr="004646DE" w:rsidRDefault="007B6B96" w:rsidP="00657169">
      <w:pPr>
        <w:pStyle w:val="ListParagraph"/>
        <w:spacing w:after="165" w:line="259" w:lineRule="auto"/>
        <w:jc w:val="both"/>
        <w:rPr>
          <w:rFonts w:ascii="Arial" w:hAnsi="Arial" w:cs="Arial"/>
          <w:szCs w:val="22"/>
        </w:rPr>
      </w:pPr>
      <w:r w:rsidRPr="00AF7317">
        <w:rPr>
          <w:rFonts w:ascii="Arial" w:hAnsi="Arial" w:cs="Arial"/>
          <w:szCs w:val="22"/>
        </w:rPr>
        <w:t xml:space="preserve">an emerging skills or knowledge need – </w:t>
      </w:r>
      <w:proofErr w:type="gramStart"/>
      <w:r w:rsidRPr="00AF7317">
        <w:rPr>
          <w:rFonts w:ascii="Arial" w:hAnsi="Arial" w:cs="Arial"/>
          <w:szCs w:val="22"/>
        </w:rPr>
        <w:t>e.g.</w:t>
      </w:r>
      <w:proofErr w:type="gramEnd"/>
      <w:r w:rsidRPr="00AF7317">
        <w:rPr>
          <w:rFonts w:ascii="Arial" w:hAnsi="Arial" w:cs="Arial"/>
          <w:szCs w:val="22"/>
        </w:rPr>
        <w:t xml:space="preserve"> where a changing industry context requires new workforce skills in a short timeframe.</w:t>
      </w:r>
    </w:p>
    <w:p w14:paraId="6F41EBCD" w14:textId="0116944D" w:rsidR="007B6B96" w:rsidRDefault="007B6B96" w:rsidP="008E133F">
      <w:pPr>
        <w:spacing w:after="165"/>
        <w:jc w:val="both"/>
        <w:rPr>
          <w:rFonts w:ascii="Arial" w:hAnsi="Arial" w:cs="Arial"/>
          <w:szCs w:val="20"/>
        </w:rPr>
      </w:pPr>
      <w:r w:rsidRPr="002E51B1">
        <w:rPr>
          <w:rFonts w:ascii="Arial" w:hAnsi="Arial" w:cs="Arial"/>
          <w:i/>
          <w:iCs/>
          <w:szCs w:val="20"/>
        </w:rPr>
        <w:t>Skills First</w:t>
      </w:r>
      <w:r>
        <w:rPr>
          <w:rFonts w:ascii="Arial" w:hAnsi="Arial" w:cs="Arial"/>
          <w:szCs w:val="20"/>
        </w:rPr>
        <w:t xml:space="preserve"> </w:t>
      </w:r>
      <w:r w:rsidRPr="00D5655A">
        <w:rPr>
          <w:rFonts w:ascii="Arial" w:hAnsi="Arial" w:cs="Arial"/>
          <w:szCs w:val="20"/>
        </w:rPr>
        <w:t xml:space="preserve">Skill </w:t>
      </w:r>
      <w:r>
        <w:rPr>
          <w:rFonts w:ascii="Arial" w:hAnsi="Arial" w:cs="Arial"/>
          <w:szCs w:val="20"/>
        </w:rPr>
        <w:t>S</w:t>
      </w:r>
      <w:r w:rsidRPr="00D5655A">
        <w:rPr>
          <w:rFonts w:ascii="Arial" w:hAnsi="Arial" w:cs="Arial"/>
          <w:szCs w:val="20"/>
        </w:rPr>
        <w:t>et</w:t>
      </w:r>
      <w:r w:rsidR="004646DE">
        <w:rPr>
          <w:rFonts w:ascii="Arial" w:hAnsi="Arial" w:cs="Arial"/>
          <w:szCs w:val="20"/>
        </w:rPr>
        <w:t>s</w:t>
      </w:r>
      <w:r w:rsidRPr="00D5655A">
        <w:rPr>
          <w:rFonts w:ascii="Arial" w:hAnsi="Arial" w:cs="Arial"/>
          <w:szCs w:val="20"/>
        </w:rPr>
        <w:t xml:space="preserve"> delivery </w:t>
      </w:r>
      <w:r w:rsidR="00C52430">
        <w:rPr>
          <w:rFonts w:ascii="Arial" w:hAnsi="Arial" w:cs="Arial"/>
          <w:szCs w:val="20"/>
        </w:rPr>
        <w:t>supports rather than replaces</w:t>
      </w:r>
      <w:r>
        <w:rPr>
          <w:rFonts w:ascii="Arial" w:hAnsi="Arial" w:cs="Arial"/>
          <w:szCs w:val="20"/>
        </w:rPr>
        <w:t xml:space="preserve"> </w:t>
      </w:r>
      <w:r w:rsidRPr="00D5655A">
        <w:rPr>
          <w:rFonts w:ascii="Arial" w:hAnsi="Arial" w:cs="Arial"/>
          <w:szCs w:val="20"/>
        </w:rPr>
        <w:t>full qualifications</w:t>
      </w:r>
      <w:r w:rsidR="004646DE">
        <w:rPr>
          <w:rFonts w:ascii="Arial" w:hAnsi="Arial" w:cs="Arial"/>
          <w:szCs w:val="20"/>
        </w:rPr>
        <w:t xml:space="preserve"> and </w:t>
      </w:r>
      <w:r w:rsidRPr="00D5655A">
        <w:rPr>
          <w:rFonts w:ascii="Arial" w:hAnsi="Arial" w:cs="Arial"/>
          <w:szCs w:val="20"/>
        </w:rPr>
        <w:t xml:space="preserve">will </w:t>
      </w:r>
      <w:r w:rsidR="00C52430">
        <w:rPr>
          <w:rFonts w:ascii="Arial" w:hAnsi="Arial" w:cs="Arial"/>
          <w:szCs w:val="20"/>
        </w:rPr>
        <w:t>provide Victorians</w:t>
      </w:r>
      <w:r w:rsidRPr="00D5655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with</w:t>
      </w:r>
      <w:r w:rsidRPr="00D5655A">
        <w:rPr>
          <w:rFonts w:ascii="Arial" w:hAnsi="Arial" w:cs="Arial"/>
          <w:szCs w:val="20"/>
        </w:rPr>
        <w:t xml:space="preserve"> training pathways to full qualifications that </w:t>
      </w:r>
      <w:r w:rsidR="00C52430">
        <w:rPr>
          <w:rFonts w:ascii="Arial" w:hAnsi="Arial" w:cs="Arial"/>
          <w:szCs w:val="20"/>
        </w:rPr>
        <w:t>offer a</w:t>
      </w:r>
      <w:r w:rsidRPr="00D5655A">
        <w:rPr>
          <w:rFonts w:ascii="Arial" w:hAnsi="Arial" w:cs="Arial"/>
          <w:szCs w:val="20"/>
        </w:rPr>
        <w:t xml:space="preserve"> </w:t>
      </w:r>
      <w:r w:rsidRPr="000F1DF6">
        <w:rPr>
          <w:rFonts w:ascii="Arial" w:hAnsi="Arial" w:cs="Arial"/>
          <w:szCs w:val="20"/>
        </w:rPr>
        <w:t>broader array of skills and general capabilities</w:t>
      </w:r>
      <w:r w:rsidR="00C52430">
        <w:rPr>
          <w:rFonts w:ascii="Arial" w:hAnsi="Arial" w:cs="Arial"/>
          <w:szCs w:val="20"/>
        </w:rPr>
        <w:t>.</w:t>
      </w:r>
    </w:p>
    <w:p w14:paraId="0FA5B1CE" w14:textId="7C4BE191" w:rsidR="00476F4C" w:rsidRDefault="00476F4C" w:rsidP="00476F4C">
      <w:pPr>
        <w:overflowPunct w:val="0"/>
        <w:autoSpaceDE w:val="0"/>
        <w:autoSpaceDN w:val="0"/>
        <w:adjustRightInd w:val="0"/>
        <w:spacing w:before="200" w:after="200"/>
        <w:jc w:val="both"/>
        <w:textAlignment w:val="baseline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A number of</w:t>
      </w:r>
      <w:proofErr w:type="gramEnd"/>
      <w:r>
        <w:rPr>
          <w:rFonts w:ascii="Arial" w:hAnsi="Arial" w:cs="Arial"/>
          <w:szCs w:val="22"/>
        </w:rPr>
        <w:t xml:space="preserve"> skill sets are also available fee-free under the </w:t>
      </w:r>
      <w:hyperlink r:id="rId11" w:history="1">
        <w:r w:rsidRPr="00AA6E3B">
          <w:rPr>
            <w:rStyle w:val="Hyperlink"/>
            <w:rFonts w:ascii="Arial" w:hAnsi="Arial" w:cs="Arial"/>
            <w:szCs w:val="22"/>
          </w:rPr>
          <w:t>Free TAFE</w:t>
        </w:r>
      </w:hyperlink>
      <w:r>
        <w:rPr>
          <w:rFonts w:ascii="Arial" w:hAnsi="Arial" w:cs="Arial"/>
          <w:szCs w:val="22"/>
        </w:rPr>
        <w:t xml:space="preserve"> initiative.</w:t>
      </w:r>
    </w:p>
    <w:p w14:paraId="5A43F4DC" w14:textId="77777777" w:rsidR="00476F4C" w:rsidRPr="001D20F7" w:rsidRDefault="00476F4C" w:rsidP="008E133F">
      <w:pPr>
        <w:spacing w:after="165"/>
        <w:jc w:val="both"/>
        <w:rPr>
          <w:rFonts w:ascii="Arial" w:hAnsi="Arial" w:cs="Arial"/>
          <w:szCs w:val="20"/>
        </w:rPr>
      </w:pPr>
    </w:p>
    <w:p w14:paraId="0CD4318E" w14:textId="77777777" w:rsidR="00AF7317" w:rsidRDefault="00AF7317" w:rsidP="008E133F">
      <w:pPr>
        <w:pStyle w:val="Heading3"/>
        <w:jc w:val="both"/>
        <w:rPr>
          <w:lang w:val="en-AU"/>
        </w:rPr>
      </w:pPr>
    </w:p>
    <w:p w14:paraId="3A9524B9" w14:textId="02763B79" w:rsidR="00E87C9D" w:rsidRDefault="00E87C9D" w:rsidP="008E133F">
      <w:pPr>
        <w:pStyle w:val="Heading3"/>
        <w:jc w:val="both"/>
        <w:rPr>
          <w:lang w:val="en-AU"/>
        </w:rPr>
      </w:pPr>
      <w:r>
        <w:rPr>
          <w:lang w:val="en-AU"/>
        </w:rPr>
        <w:t>What is the Funded Skill Sets List?</w:t>
      </w:r>
    </w:p>
    <w:p w14:paraId="15305911" w14:textId="35AC1F95" w:rsidR="00AF2F6F" w:rsidRDefault="007B6B96" w:rsidP="008E133F">
      <w:pPr>
        <w:jc w:val="both"/>
        <w:rPr>
          <w:rFonts w:ascii="Arial" w:eastAsia="Times New Roman" w:hAnsi="Arial" w:cs="Arial"/>
        </w:rPr>
      </w:pPr>
      <w:r w:rsidRPr="00AF7317">
        <w:rPr>
          <w:rFonts w:ascii="Arial" w:hAnsi="Arial" w:cs="Arial"/>
        </w:rPr>
        <w:t xml:space="preserve">Accredited skill sets </w:t>
      </w:r>
      <w:r w:rsidR="00DB0338">
        <w:rPr>
          <w:rFonts w:ascii="Arial" w:hAnsi="Arial" w:cs="Arial"/>
        </w:rPr>
        <w:t>are</w:t>
      </w:r>
      <w:r w:rsidRPr="00AF7317">
        <w:rPr>
          <w:rFonts w:ascii="Arial" w:hAnsi="Arial" w:cs="Arial"/>
        </w:rPr>
        <w:t xml:space="preserve"> available to Victorians </w:t>
      </w:r>
      <w:r w:rsidR="00C52430">
        <w:rPr>
          <w:rFonts w:ascii="Arial" w:hAnsi="Arial" w:cs="Arial"/>
        </w:rPr>
        <w:t xml:space="preserve">through </w:t>
      </w:r>
      <w:r w:rsidR="00DB0338">
        <w:rPr>
          <w:rFonts w:ascii="Arial" w:hAnsi="Arial" w:cs="Arial"/>
        </w:rPr>
        <w:t>the</w:t>
      </w:r>
      <w:r w:rsidRPr="00AF7317">
        <w:rPr>
          <w:rFonts w:ascii="Arial" w:hAnsi="Arial" w:cs="Arial"/>
        </w:rPr>
        <w:t xml:space="preserve"> Funded Skill Set List (FSSL). </w:t>
      </w:r>
      <w:r w:rsidR="00AF2F6F" w:rsidRPr="00AF7317">
        <w:rPr>
          <w:rFonts w:ascii="Arial" w:eastAsia="Times New Roman" w:hAnsi="Arial" w:cs="Arial"/>
        </w:rPr>
        <w:t xml:space="preserve">All skill sets on the FSSL are comprised of nationally recognised training and </w:t>
      </w:r>
      <w:r w:rsidR="00C52430">
        <w:rPr>
          <w:rFonts w:ascii="Arial" w:eastAsia="Times New Roman" w:hAnsi="Arial" w:cs="Arial"/>
        </w:rPr>
        <w:t>provide a pathway to employment in areas of industry need.</w:t>
      </w:r>
    </w:p>
    <w:p w14:paraId="7A4EB0B2" w14:textId="0F130071" w:rsidR="00580774" w:rsidRPr="00735076" w:rsidRDefault="00580774" w:rsidP="0058077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Skill Sets under the Funded Skill Set List are</w:t>
      </w:r>
      <w:r w:rsidR="00B9053B">
        <w:rPr>
          <w:rFonts w:ascii="Arial" w:hAnsi="Arial" w:cs="Arial"/>
        </w:rPr>
        <w:t xml:space="preserve"> currently</w:t>
      </w:r>
      <w:r>
        <w:rPr>
          <w:rFonts w:ascii="Arial" w:hAnsi="Arial" w:cs="Arial"/>
        </w:rPr>
        <w:t xml:space="preserve"> either: </w:t>
      </w:r>
    </w:p>
    <w:p w14:paraId="37DDA183" w14:textId="77777777" w:rsidR="00580774" w:rsidRPr="00735076" w:rsidRDefault="00580774" w:rsidP="00580774">
      <w:pPr>
        <w:pStyle w:val="ListParagraph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 w:rsidRPr="00735076">
        <w:rPr>
          <w:rFonts w:ascii="Arial" w:hAnsi="Arial" w:cs="Arial"/>
        </w:rPr>
        <w:t xml:space="preserve">Training Package Skill Sets (selected from the national skill set list) </w:t>
      </w:r>
    </w:p>
    <w:p w14:paraId="512BCE4A" w14:textId="336AEB35" w:rsidR="00580774" w:rsidRPr="004646DE" w:rsidRDefault="00580774" w:rsidP="004646DE">
      <w:pPr>
        <w:pStyle w:val="ListParagraph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 w:rsidRPr="00735076">
        <w:rPr>
          <w:rFonts w:ascii="Arial" w:hAnsi="Arial" w:cs="Arial"/>
        </w:rPr>
        <w:t>Victorian ‘</w:t>
      </w:r>
      <w:r w:rsidR="00476F4C">
        <w:rPr>
          <w:rFonts w:ascii="Arial" w:hAnsi="Arial" w:cs="Arial"/>
        </w:rPr>
        <w:t>C</w:t>
      </w:r>
      <w:r w:rsidRPr="00735076">
        <w:rPr>
          <w:rFonts w:ascii="Arial" w:hAnsi="Arial" w:cs="Arial"/>
        </w:rPr>
        <w:t>ourses in’ (developed in Victoria and recognised by the VRQA).</w:t>
      </w:r>
    </w:p>
    <w:p w14:paraId="49155ADE" w14:textId="08568820" w:rsidR="002D68AB" w:rsidRDefault="00D36816">
      <w:pPr>
        <w:jc w:val="both"/>
        <w:rPr>
          <w:lang w:val="en-AU"/>
        </w:rPr>
      </w:pPr>
      <w:r w:rsidRPr="00626E72">
        <w:rPr>
          <w:rFonts w:ascii="Arial" w:eastAsia="Times New Roman" w:hAnsi="Arial" w:cs="Arial"/>
        </w:rPr>
        <w:t xml:space="preserve">The FSSL </w:t>
      </w:r>
      <w:r w:rsidR="00C65F58" w:rsidRPr="00626E72">
        <w:rPr>
          <w:rFonts w:ascii="Arial" w:eastAsia="Times New Roman" w:hAnsi="Arial" w:cs="Arial"/>
        </w:rPr>
        <w:t>focuses</w:t>
      </w:r>
      <w:r w:rsidR="00C65F58">
        <w:rPr>
          <w:rFonts w:ascii="Arial" w:eastAsia="Times New Roman" w:hAnsi="Arial" w:cs="Arial"/>
        </w:rPr>
        <w:t xml:space="preserve"> on </w:t>
      </w:r>
      <w:r w:rsidRPr="00626E72">
        <w:rPr>
          <w:rFonts w:ascii="Arial" w:eastAsia="Times New Roman" w:hAnsi="Arial" w:cs="Arial"/>
        </w:rPr>
        <w:t>industry-validated skill sets that provide reskilling opportunities</w:t>
      </w:r>
      <w:r w:rsidR="00C65F58">
        <w:rPr>
          <w:rFonts w:ascii="Arial" w:eastAsia="Times New Roman" w:hAnsi="Arial" w:cs="Arial"/>
        </w:rPr>
        <w:t xml:space="preserve"> and upskilling opportunities</w:t>
      </w:r>
      <w:r w:rsidRPr="00626E72">
        <w:rPr>
          <w:rFonts w:ascii="Arial" w:eastAsia="Times New Roman" w:hAnsi="Arial" w:cs="Arial"/>
        </w:rPr>
        <w:t xml:space="preserve"> to support Victoria’s economic recovery and workforce demand.</w:t>
      </w:r>
      <w:r w:rsidR="003F6C30">
        <w:rPr>
          <w:rFonts w:ascii="Arial" w:eastAsia="Times New Roman" w:hAnsi="Arial" w:cs="Arial"/>
        </w:rPr>
        <w:t xml:space="preserve"> </w:t>
      </w:r>
      <w:r w:rsidRPr="00626E72">
        <w:rPr>
          <w:rFonts w:ascii="Arial" w:eastAsia="Times New Roman" w:hAnsi="Arial" w:cs="Arial"/>
        </w:rPr>
        <w:t xml:space="preserve"> </w:t>
      </w:r>
    </w:p>
    <w:p w14:paraId="05F41698" w14:textId="7AB0E825" w:rsidR="002D68AB" w:rsidRPr="00D26EA9" w:rsidRDefault="002D68AB">
      <w:pPr>
        <w:overflowPunct w:val="0"/>
        <w:autoSpaceDE w:val="0"/>
        <w:autoSpaceDN w:val="0"/>
        <w:adjustRightInd w:val="0"/>
        <w:spacing w:before="200" w:after="200"/>
        <w:jc w:val="both"/>
        <w:textAlignment w:val="baseline"/>
        <w:rPr>
          <w:rFonts w:ascii="Arial" w:hAnsi="Arial" w:cs="Arial"/>
          <w:szCs w:val="20"/>
        </w:rPr>
      </w:pPr>
      <w:r w:rsidRPr="00D26EA9">
        <w:rPr>
          <w:rFonts w:ascii="Arial" w:hAnsi="Arial" w:cs="Arial"/>
          <w:szCs w:val="20"/>
        </w:rPr>
        <w:t xml:space="preserve">Students will receive a Statement of Attainment upon completion of a skill set on the </w:t>
      </w:r>
      <w:r w:rsidR="00306C32">
        <w:rPr>
          <w:rFonts w:ascii="Arial" w:hAnsi="Arial" w:cs="Arial"/>
          <w:szCs w:val="20"/>
        </w:rPr>
        <w:t>FSSL</w:t>
      </w:r>
      <w:r w:rsidRPr="00D26EA9">
        <w:rPr>
          <w:rFonts w:ascii="Arial" w:hAnsi="Arial" w:cs="Arial"/>
          <w:szCs w:val="20"/>
        </w:rPr>
        <w:t xml:space="preserve">. </w:t>
      </w:r>
    </w:p>
    <w:p w14:paraId="3EBC0F09" w14:textId="2906E55A" w:rsidR="00324AFA" w:rsidRDefault="00E03EBC">
      <w:pPr>
        <w:jc w:val="both"/>
        <w:rPr>
          <w:lang w:val="en-AU"/>
        </w:rPr>
      </w:pPr>
      <w:r w:rsidRPr="00626E72">
        <w:rPr>
          <w:lang w:val="en-AU"/>
        </w:rPr>
        <w:t xml:space="preserve">All </w:t>
      </w:r>
      <w:r w:rsidR="00626E72" w:rsidRPr="00626E72">
        <w:rPr>
          <w:lang w:val="en-AU"/>
        </w:rPr>
        <w:t>s</w:t>
      </w:r>
      <w:r w:rsidRPr="00626E72">
        <w:rPr>
          <w:lang w:val="en-AU"/>
        </w:rPr>
        <w:t xml:space="preserve">kill </w:t>
      </w:r>
      <w:r w:rsidR="00626E72" w:rsidRPr="00626E72">
        <w:rPr>
          <w:lang w:val="en-AU"/>
        </w:rPr>
        <w:t>s</w:t>
      </w:r>
      <w:r w:rsidRPr="00626E72">
        <w:rPr>
          <w:lang w:val="en-AU"/>
        </w:rPr>
        <w:t xml:space="preserve">ets </w:t>
      </w:r>
      <w:r w:rsidR="00306C32">
        <w:rPr>
          <w:lang w:val="en-AU"/>
        </w:rPr>
        <w:t xml:space="preserve">on the FSSL </w:t>
      </w:r>
      <w:r w:rsidRPr="00626E72">
        <w:rPr>
          <w:lang w:val="en-AU"/>
        </w:rPr>
        <w:t xml:space="preserve">will be included as part of the wider Funded Course List, which is published on the and the </w:t>
      </w:r>
      <w:hyperlink r:id="rId12" w:history="1">
        <w:r w:rsidRPr="00626E72">
          <w:rPr>
            <w:rStyle w:val="Hyperlink"/>
            <w:lang w:val="en-AU"/>
          </w:rPr>
          <w:t>Victorian Skills Gat</w:t>
        </w:r>
        <w:r w:rsidRPr="00626E72">
          <w:rPr>
            <w:rStyle w:val="Hyperlink"/>
            <w:lang w:val="en-AU"/>
          </w:rPr>
          <w:t>e</w:t>
        </w:r>
        <w:r w:rsidRPr="00626E72">
          <w:rPr>
            <w:rStyle w:val="Hyperlink"/>
            <w:lang w:val="en-AU"/>
          </w:rPr>
          <w:t>way (VSG)</w:t>
        </w:r>
      </w:hyperlink>
      <w:r w:rsidRPr="00626E72">
        <w:rPr>
          <w:lang w:val="en-AU"/>
        </w:rPr>
        <w:t>.</w:t>
      </w:r>
      <w:r w:rsidR="00324AFA">
        <w:rPr>
          <w:lang w:val="en-AU"/>
        </w:rPr>
        <w:t xml:space="preserve"> </w:t>
      </w:r>
    </w:p>
    <w:p w14:paraId="4F4C4168" w14:textId="69EE7E76" w:rsidR="002D68AB" w:rsidRDefault="00324AFA">
      <w:pPr>
        <w:jc w:val="both"/>
        <w:rPr>
          <w:rFonts w:ascii="Arial" w:hAnsi="Arial" w:cs="Arial"/>
          <w:szCs w:val="20"/>
        </w:rPr>
      </w:pPr>
      <w:r w:rsidRPr="00CE209C">
        <w:rPr>
          <w:szCs w:val="22"/>
          <w:lang w:val="en-AU"/>
        </w:rPr>
        <w:t xml:space="preserve">Skill </w:t>
      </w:r>
      <w:r w:rsidR="00626E72">
        <w:rPr>
          <w:szCs w:val="22"/>
          <w:lang w:val="en-AU"/>
        </w:rPr>
        <w:t>s</w:t>
      </w:r>
      <w:r w:rsidRPr="00CE209C">
        <w:rPr>
          <w:szCs w:val="22"/>
          <w:lang w:val="en-AU"/>
        </w:rPr>
        <w:t xml:space="preserve">ets can only be delivered by </w:t>
      </w:r>
      <w:r w:rsidRPr="00CE209C">
        <w:rPr>
          <w:i/>
          <w:iCs/>
          <w:szCs w:val="22"/>
          <w:lang w:val="en-AU"/>
        </w:rPr>
        <w:t>Skills First</w:t>
      </w:r>
      <w:r w:rsidRPr="00CE209C">
        <w:rPr>
          <w:szCs w:val="22"/>
          <w:lang w:val="en-AU"/>
        </w:rPr>
        <w:t xml:space="preserve"> contracted training providers and</w:t>
      </w:r>
      <w:r w:rsidRPr="001E37E1">
        <w:rPr>
          <w:szCs w:val="22"/>
          <w:lang w:val="en-AU"/>
        </w:rPr>
        <w:t xml:space="preserve"> availability of </w:t>
      </w:r>
      <w:r w:rsidR="00626E72">
        <w:rPr>
          <w:szCs w:val="22"/>
          <w:lang w:val="en-AU"/>
        </w:rPr>
        <w:t>s</w:t>
      </w:r>
      <w:r w:rsidRPr="001E37E1">
        <w:rPr>
          <w:szCs w:val="22"/>
          <w:lang w:val="en-AU"/>
        </w:rPr>
        <w:t xml:space="preserve">kill </w:t>
      </w:r>
      <w:r w:rsidR="00626E72">
        <w:rPr>
          <w:szCs w:val="22"/>
          <w:lang w:val="en-AU"/>
        </w:rPr>
        <w:t>s</w:t>
      </w:r>
      <w:r w:rsidRPr="001E37E1">
        <w:rPr>
          <w:szCs w:val="22"/>
          <w:lang w:val="en-AU"/>
        </w:rPr>
        <w:t xml:space="preserve">ets can vary. </w:t>
      </w:r>
      <w:r w:rsidRPr="004A74F6">
        <w:rPr>
          <w:szCs w:val="22"/>
          <w:lang w:val="en-AU"/>
        </w:rPr>
        <w:t xml:space="preserve">We recommend </w:t>
      </w:r>
      <w:r w:rsidRPr="003F6B90">
        <w:rPr>
          <w:szCs w:val="22"/>
          <w:lang w:val="en-AU"/>
        </w:rPr>
        <w:t xml:space="preserve">checking the </w:t>
      </w:r>
      <w:r w:rsidRPr="007E29D4">
        <w:rPr>
          <w:szCs w:val="22"/>
          <w:lang w:val="en-AU"/>
        </w:rPr>
        <w:t>Victorian Skills Gateway (VSG</w:t>
      </w:r>
      <w:r>
        <w:rPr>
          <w:szCs w:val="22"/>
          <w:lang w:val="en-AU"/>
        </w:rPr>
        <w:t xml:space="preserve">) for what is currently available and </w:t>
      </w:r>
      <w:r w:rsidRPr="00CE209C">
        <w:rPr>
          <w:szCs w:val="22"/>
          <w:lang w:val="en-AU"/>
        </w:rPr>
        <w:t>enquiring dire</w:t>
      </w:r>
      <w:r w:rsidRPr="001E37E1">
        <w:rPr>
          <w:szCs w:val="22"/>
          <w:lang w:val="en-AU"/>
        </w:rPr>
        <w:t xml:space="preserve">ctly with your TAFE or training provider regarding your </w:t>
      </w:r>
      <w:r w:rsidRPr="004A74F6">
        <w:rPr>
          <w:szCs w:val="22"/>
          <w:lang w:val="en-AU"/>
        </w:rPr>
        <w:t>eligibility and enrolment</w:t>
      </w:r>
      <w:r w:rsidRPr="003A7E13">
        <w:rPr>
          <w:szCs w:val="22"/>
          <w:lang w:val="en-AU"/>
        </w:rPr>
        <w:t xml:space="preserve">.  </w:t>
      </w:r>
    </w:p>
    <w:p w14:paraId="20C1FD00" w14:textId="18E55363" w:rsidR="0048007D" w:rsidRDefault="00581C55">
      <w:pPr>
        <w:jc w:val="both"/>
        <w:rPr>
          <w:rFonts w:ascii="Arial" w:eastAsia="Times New Roman" w:hAnsi="Arial" w:cs="Arial"/>
        </w:rPr>
      </w:pPr>
      <w:r w:rsidRPr="00161528">
        <w:rPr>
          <w:rFonts w:ascii="Arial" w:hAnsi="Arial" w:cs="Arial"/>
          <w:szCs w:val="20"/>
        </w:rPr>
        <w:t xml:space="preserve">The </w:t>
      </w:r>
      <w:r w:rsidR="004646DE" w:rsidRPr="00161528">
        <w:rPr>
          <w:rFonts w:ascii="Arial" w:hAnsi="Arial" w:cs="Arial"/>
          <w:szCs w:val="20"/>
        </w:rPr>
        <w:t xml:space="preserve">FSSL </w:t>
      </w:r>
      <w:r w:rsidR="004646DE">
        <w:rPr>
          <w:rFonts w:ascii="Arial" w:hAnsi="Arial" w:cs="Arial"/>
          <w:szCs w:val="20"/>
        </w:rPr>
        <w:t>is</w:t>
      </w:r>
      <w:r w:rsidR="000679AC">
        <w:rPr>
          <w:rFonts w:ascii="Arial" w:hAnsi="Arial" w:cs="Arial"/>
          <w:szCs w:val="20"/>
        </w:rPr>
        <w:t xml:space="preserve"> regularly reviewed</w:t>
      </w:r>
      <w:r w:rsidR="00161528" w:rsidRPr="00161528">
        <w:rPr>
          <w:rFonts w:ascii="Arial" w:eastAsia="Times New Roman" w:hAnsi="Arial" w:cs="Arial"/>
        </w:rPr>
        <w:t xml:space="preserve"> to ensure </w:t>
      </w:r>
      <w:r w:rsidR="007E29D4">
        <w:rPr>
          <w:rFonts w:ascii="Arial" w:eastAsia="Times New Roman" w:hAnsi="Arial" w:cs="Arial"/>
        </w:rPr>
        <w:t xml:space="preserve">identified skill sets </w:t>
      </w:r>
      <w:r w:rsidR="00161528" w:rsidRPr="00161528">
        <w:rPr>
          <w:rFonts w:ascii="Arial" w:eastAsia="Times New Roman" w:hAnsi="Arial" w:cs="Arial"/>
        </w:rPr>
        <w:t>continue to align with</w:t>
      </w:r>
      <w:r w:rsidR="00DE7E28">
        <w:rPr>
          <w:rFonts w:ascii="Arial" w:eastAsia="Times New Roman" w:hAnsi="Arial" w:cs="Arial"/>
        </w:rPr>
        <w:t xml:space="preserve"> Victoria’s</w:t>
      </w:r>
      <w:r w:rsidR="00161528" w:rsidRPr="00161528">
        <w:rPr>
          <w:rFonts w:ascii="Arial" w:eastAsia="Times New Roman" w:hAnsi="Arial" w:cs="Arial"/>
        </w:rPr>
        <w:t xml:space="preserve"> economic, industry and </w:t>
      </w:r>
      <w:r w:rsidR="00DE7E28">
        <w:rPr>
          <w:rFonts w:ascii="Arial" w:eastAsia="Times New Roman" w:hAnsi="Arial" w:cs="Arial"/>
        </w:rPr>
        <w:t>community</w:t>
      </w:r>
      <w:r w:rsidR="00161528" w:rsidRPr="00161528">
        <w:rPr>
          <w:rFonts w:ascii="Arial" w:eastAsia="Times New Roman" w:hAnsi="Arial" w:cs="Arial"/>
        </w:rPr>
        <w:t xml:space="preserve"> needs.</w:t>
      </w:r>
    </w:p>
    <w:p w14:paraId="52468860" w14:textId="494450A4" w:rsidR="00214CDA" w:rsidRPr="005F4AB8" w:rsidRDefault="00626E72">
      <w:pPr>
        <w:pStyle w:val="Heading3"/>
        <w:jc w:val="both"/>
        <w:rPr>
          <w:lang w:val="en-AU"/>
        </w:rPr>
      </w:pPr>
      <w:r>
        <w:rPr>
          <w:rFonts w:ascii="Arial" w:eastAsia="Times New Roman" w:hAnsi="Arial" w:cs="Arial"/>
        </w:rPr>
        <w:lastRenderedPageBreak/>
        <w:t>Am I eligible</w:t>
      </w:r>
      <w:r w:rsidR="00324AFA">
        <w:rPr>
          <w:rFonts w:ascii="Arial" w:eastAsia="Times New Roman" w:hAnsi="Arial" w:cs="Arial"/>
        </w:rPr>
        <w:t>?</w:t>
      </w:r>
    </w:p>
    <w:p w14:paraId="13D002A2" w14:textId="4D633A43" w:rsidR="00080085" w:rsidRPr="00CE209C" w:rsidRDefault="00626E72">
      <w:pPr>
        <w:jc w:val="both"/>
        <w:rPr>
          <w:rFonts w:ascii="Arial" w:eastAsia="Times New Roman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 xml:space="preserve">To be eligible for </w:t>
      </w:r>
      <w:r w:rsidR="00C76F36">
        <w:rPr>
          <w:rFonts w:ascii="Arial" w:eastAsia="Times New Roman" w:hAnsi="Arial" w:cs="Arial"/>
          <w:i/>
          <w:iCs/>
          <w:szCs w:val="22"/>
        </w:rPr>
        <w:t>Skills First</w:t>
      </w:r>
      <w:r w:rsidR="00C76F36">
        <w:rPr>
          <w:rFonts w:ascii="Arial" w:eastAsia="Times New Roman" w:hAnsi="Arial" w:cs="Arial"/>
          <w:szCs w:val="22"/>
        </w:rPr>
        <w:t xml:space="preserve"> Skill Sets, you must be</w:t>
      </w:r>
      <w:r w:rsidR="00080085" w:rsidRPr="0039201E">
        <w:rPr>
          <w:rFonts w:ascii="Arial" w:eastAsia="Times New Roman" w:hAnsi="Arial" w:cs="Arial"/>
          <w:szCs w:val="22"/>
        </w:rPr>
        <w:t>:</w:t>
      </w:r>
    </w:p>
    <w:p w14:paraId="1B9619BB" w14:textId="77777777" w:rsidR="00B24D08" w:rsidRDefault="00C76F36">
      <w:pPr>
        <w:pStyle w:val="ListParagraph"/>
        <w:numPr>
          <w:ilvl w:val="0"/>
          <w:numId w:val="23"/>
        </w:numPr>
        <w:spacing w:after="165" w:line="259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an </w:t>
      </w:r>
      <w:r w:rsidR="00080085" w:rsidRPr="00CE209C">
        <w:rPr>
          <w:rFonts w:ascii="Arial" w:hAnsi="Arial" w:cs="Arial"/>
          <w:szCs w:val="22"/>
        </w:rPr>
        <w:t xml:space="preserve">Australian </w:t>
      </w:r>
      <w:r>
        <w:rPr>
          <w:rFonts w:ascii="Arial" w:hAnsi="Arial" w:cs="Arial"/>
          <w:szCs w:val="22"/>
        </w:rPr>
        <w:t xml:space="preserve">citizen </w:t>
      </w:r>
    </w:p>
    <w:p w14:paraId="6DE75E9D" w14:textId="08997CD3" w:rsidR="00C76F36" w:rsidRDefault="00C76F36">
      <w:pPr>
        <w:pStyle w:val="ListParagraph"/>
        <w:numPr>
          <w:ilvl w:val="0"/>
          <w:numId w:val="23"/>
        </w:numPr>
        <w:spacing w:after="165" w:line="259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permanent resident; or</w:t>
      </w:r>
    </w:p>
    <w:p w14:paraId="2E01AF62" w14:textId="7F7E1CE8" w:rsidR="00080085" w:rsidRDefault="00C76F36">
      <w:pPr>
        <w:pStyle w:val="ListParagraph"/>
        <w:numPr>
          <w:ilvl w:val="0"/>
          <w:numId w:val="23"/>
        </w:numPr>
        <w:spacing w:after="165" w:line="259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</w:t>
      </w:r>
      <w:r w:rsidR="00080085" w:rsidRPr="00CE209C">
        <w:rPr>
          <w:rFonts w:ascii="Arial" w:hAnsi="Arial" w:cs="Arial"/>
          <w:szCs w:val="22"/>
        </w:rPr>
        <w:t>New Zealand citizen</w:t>
      </w:r>
    </w:p>
    <w:p w14:paraId="2427F881" w14:textId="1B06BCAB" w:rsidR="00657169" w:rsidRPr="00CE209C" w:rsidRDefault="00A17718">
      <w:pPr>
        <w:pStyle w:val="ListParagraph"/>
        <w:numPr>
          <w:ilvl w:val="0"/>
          <w:numId w:val="23"/>
        </w:numPr>
        <w:spacing w:after="165" w:line="259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</w:t>
      </w:r>
      <w:r w:rsidR="0061022F">
        <w:rPr>
          <w:rFonts w:ascii="Arial" w:hAnsi="Arial" w:cs="Arial"/>
          <w:szCs w:val="22"/>
        </w:rPr>
        <w:t xml:space="preserve">d </w:t>
      </w:r>
      <w:r w:rsidR="00657169">
        <w:rPr>
          <w:rFonts w:ascii="Arial" w:hAnsi="Arial" w:cs="Arial"/>
          <w:szCs w:val="22"/>
        </w:rPr>
        <w:t xml:space="preserve">living in Victoria at the time of your training. </w:t>
      </w:r>
    </w:p>
    <w:p w14:paraId="71355D21" w14:textId="2523FFA3" w:rsidR="00C76F36" w:rsidRDefault="00C76F36">
      <w:pPr>
        <w:autoSpaceDE w:val="0"/>
        <w:autoSpaceDN w:val="0"/>
        <w:spacing w:after="160" w:line="259" w:lineRule="auto"/>
        <w:jc w:val="both"/>
        <w:rPr>
          <w:szCs w:val="22"/>
        </w:rPr>
      </w:pPr>
      <w:r w:rsidRPr="00C76F36">
        <w:rPr>
          <w:szCs w:val="22"/>
        </w:rPr>
        <w:t>Your age or qualification does not affect whether you are eligible</w:t>
      </w:r>
      <w:r>
        <w:rPr>
          <w:szCs w:val="22"/>
        </w:rPr>
        <w:t>, and c</w:t>
      </w:r>
      <w:r w:rsidRPr="00C76F36">
        <w:rPr>
          <w:szCs w:val="22"/>
        </w:rPr>
        <w:t xml:space="preserve">ompletion of a skill set will not impact your eligibility and entitlement to access subsidised full qualifications on the </w:t>
      </w:r>
      <w:r w:rsidRPr="00C76F36">
        <w:rPr>
          <w:i/>
          <w:iCs/>
          <w:szCs w:val="22"/>
        </w:rPr>
        <w:t>Skills First</w:t>
      </w:r>
      <w:r w:rsidRPr="00C76F36">
        <w:rPr>
          <w:szCs w:val="22"/>
        </w:rPr>
        <w:t xml:space="preserve"> Funded Course List.</w:t>
      </w:r>
    </w:p>
    <w:p w14:paraId="158B8C20" w14:textId="5B76200E" w:rsidR="00F30E5B" w:rsidRPr="00C638C2" w:rsidRDefault="00C638C2">
      <w:pPr>
        <w:autoSpaceDE w:val="0"/>
        <w:autoSpaceDN w:val="0"/>
        <w:spacing w:after="160" w:line="259" w:lineRule="auto"/>
        <w:jc w:val="both"/>
        <w:rPr>
          <w:szCs w:val="22"/>
        </w:rPr>
      </w:pPr>
      <w:r>
        <w:rPr>
          <w:szCs w:val="22"/>
        </w:rPr>
        <w:t>Eligible students may start</w:t>
      </w:r>
      <w:r w:rsidR="00F30E5B" w:rsidRPr="00C638C2">
        <w:rPr>
          <w:szCs w:val="22"/>
        </w:rPr>
        <w:t xml:space="preserve"> up to two skill sets per calendar year</w:t>
      </w:r>
      <w:r>
        <w:rPr>
          <w:szCs w:val="22"/>
        </w:rPr>
        <w:t xml:space="preserve">* and are able to undertake a maximum of two </w:t>
      </w:r>
      <w:r>
        <w:rPr>
          <w:i/>
          <w:iCs/>
          <w:szCs w:val="22"/>
        </w:rPr>
        <w:t xml:space="preserve">Skills First </w:t>
      </w:r>
      <w:r>
        <w:rPr>
          <w:szCs w:val="22"/>
        </w:rPr>
        <w:t xml:space="preserve">courses at any given time, </w:t>
      </w:r>
      <w:r w:rsidR="003F6C30">
        <w:rPr>
          <w:szCs w:val="22"/>
        </w:rPr>
        <w:t>e.g.,</w:t>
      </w:r>
      <w:r>
        <w:rPr>
          <w:szCs w:val="22"/>
        </w:rPr>
        <w:t xml:space="preserve"> one skill set and one full qualification.</w:t>
      </w:r>
      <w:r w:rsidR="00F30E5B" w:rsidRPr="00C638C2">
        <w:rPr>
          <w:szCs w:val="22"/>
        </w:rPr>
        <w:t xml:space="preserve"> </w:t>
      </w:r>
      <w:r w:rsidRPr="00C638C2">
        <w:rPr>
          <w:szCs w:val="22"/>
        </w:rPr>
        <w:t>Access is subject to overall caps on the availability of places.</w:t>
      </w:r>
    </w:p>
    <w:p w14:paraId="20DA75A7" w14:textId="55CE59FC" w:rsidR="00C638C2" w:rsidRDefault="00C638C2">
      <w:pPr>
        <w:overflowPunct w:val="0"/>
        <w:autoSpaceDE w:val="0"/>
        <w:autoSpaceDN w:val="0"/>
        <w:adjustRightInd w:val="0"/>
        <w:spacing w:before="200" w:after="280"/>
        <w:jc w:val="both"/>
        <w:textAlignment w:val="baseline"/>
        <w:rPr>
          <w:rFonts w:ascii="Arial" w:eastAsia="Times New Roman" w:hAnsi="Arial" w:cs="Arial"/>
          <w:lang w:val="en-AU"/>
        </w:rPr>
      </w:pPr>
      <w:r w:rsidRPr="004D4259">
        <w:rPr>
          <w:rFonts w:ascii="Arial" w:eastAsia="Times New Roman" w:hAnsi="Arial" w:cs="Arial"/>
          <w:lang w:val="en-AU"/>
        </w:rPr>
        <w:t xml:space="preserve">*This includes courses where a student starts but does not finish. </w:t>
      </w:r>
    </w:p>
    <w:p w14:paraId="685F0364" w14:textId="341953D4" w:rsidR="008C0D60" w:rsidRDefault="008C0D60">
      <w:pPr>
        <w:overflowPunct w:val="0"/>
        <w:autoSpaceDE w:val="0"/>
        <w:autoSpaceDN w:val="0"/>
        <w:adjustRightInd w:val="0"/>
        <w:spacing w:before="200" w:after="280"/>
        <w:jc w:val="both"/>
        <w:textAlignment w:val="baseline"/>
        <w:rPr>
          <w:rFonts w:ascii="Arial" w:hAnsi="Arial" w:cs="Arial"/>
          <w:szCs w:val="22"/>
        </w:rPr>
      </w:pPr>
      <w:r>
        <w:rPr>
          <w:rFonts w:ascii="Arial" w:eastAsia="Times New Roman" w:hAnsi="Arial" w:cs="Arial"/>
          <w:lang w:val="en-AU"/>
        </w:rPr>
        <w:t xml:space="preserve">Please speak to your local Skills First provider about your eligibility. </w:t>
      </w:r>
    </w:p>
    <w:p w14:paraId="422429A4" w14:textId="3719FAA4" w:rsidR="00C638C2" w:rsidRPr="005F4AB8" w:rsidRDefault="0052058F" w:rsidP="008E133F">
      <w:pPr>
        <w:pStyle w:val="Heading3"/>
        <w:jc w:val="both"/>
        <w:rPr>
          <w:lang w:val="en-AU"/>
        </w:rPr>
      </w:pPr>
      <w:r>
        <w:rPr>
          <w:rFonts w:ascii="Arial" w:eastAsia="Times New Roman" w:hAnsi="Arial" w:cs="Arial"/>
        </w:rPr>
        <w:t>Free TAFE</w:t>
      </w:r>
    </w:p>
    <w:p w14:paraId="20519B40" w14:textId="71D5F9AD" w:rsidR="00CE209C" w:rsidRDefault="008C0D60">
      <w:pPr>
        <w:overflowPunct w:val="0"/>
        <w:autoSpaceDE w:val="0"/>
        <w:autoSpaceDN w:val="0"/>
        <w:adjustRightInd w:val="0"/>
        <w:spacing w:before="200" w:after="200"/>
        <w:jc w:val="both"/>
        <w:textAlignment w:val="baseline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A number of</w:t>
      </w:r>
      <w:proofErr w:type="gramEnd"/>
      <w:r>
        <w:rPr>
          <w:rFonts w:ascii="Arial" w:hAnsi="Arial" w:cs="Arial"/>
          <w:szCs w:val="22"/>
        </w:rPr>
        <w:t xml:space="preserve"> skill sets are also available for free at TAFE. Taking a Free TAFE skill set (also referred to as a short course) will not impact your entitlement to a FREE TAFE qualification. </w:t>
      </w:r>
    </w:p>
    <w:p w14:paraId="12FE2710" w14:textId="5EE4C835" w:rsidR="00CE209C" w:rsidRPr="00CE209C" w:rsidRDefault="00CE209C">
      <w:pPr>
        <w:spacing w:after="280"/>
        <w:jc w:val="both"/>
        <w:rPr>
          <w:lang w:val="en-AU"/>
        </w:rPr>
      </w:pPr>
      <w:r w:rsidRPr="004A3375">
        <w:rPr>
          <w:lang w:val="en-AU"/>
        </w:rPr>
        <w:t>For more information</w:t>
      </w:r>
      <w:r w:rsidR="00AA6E3B">
        <w:rPr>
          <w:lang w:val="en-AU"/>
        </w:rPr>
        <w:t xml:space="preserve"> contact</w:t>
      </w:r>
      <w:r w:rsidRPr="004A3375">
        <w:rPr>
          <w:lang w:val="en-AU"/>
        </w:rPr>
        <w:t xml:space="preserve"> the </w:t>
      </w:r>
      <w:hyperlink r:id="rId13" w:history="1">
        <w:r w:rsidRPr="00121C2A">
          <w:rPr>
            <w:rStyle w:val="Hyperlink"/>
            <w:lang w:val="en-AU"/>
          </w:rPr>
          <w:t>TAFE and Training Line</w:t>
        </w:r>
      </w:hyperlink>
      <w:r>
        <w:rPr>
          <w:lang w:val="en-AU"/>
        </w:rPr>
        <w:t>.</w:t>
      </w:r>
    </w:p>
    <w:p w14:paraId="22DDE90C" w14:textId="7B9FEEF2" w:rsidR="00CE209C" w:rsidRPr="00CE209C" w:rsidRDefault="00CE209C">
      <w:pPr>
        <w:pStyle w:val="Heading3"/>
        <w:jc w:val="both"/>
        <w:rPr>
          <w:lang w:val="en-AU"/>
        </w:rPr>
      </w:pPr>
      <w:r w:rsidRPr="00CE209C">
        <w:rPr>
          <w:lang w:val="en-AU"/>
        </w:rPr>
        <w:t xml:space="preserve">What </w:t>
      </w:r>
      <w:r w:rsidR="00EF6195">
        <w:rPr>
          <w:lang w:val="en-AU"/>
        </w:rPr>
        <w:t>fees apply</w:t>
      </w:r>
      <w:r w:rsidRPr="00CE209C">
        <w:rPr>
          <w:lang w:val="en-AU"/>
        </w:rPr>
        <w:t>?</w:t>
      </w:r>
    </w:p>
    <w:p w14:paraId="7A132F5F" w14:textId="03235DC6" w:rsidR="00CE209C" w:rsidRPr="001D20F7" w:rsidRDefault="00CE209C">
      <w:pPr>
        <w:autoSpaceDE w:val="0"/>
        <w:autoSpaceDN w:val="0"/>
        <w:jc w:val="both"/>
        <w:rPr>
          <w:szCs w:val="20"/>
        </w:rPr>
      </w:pPr>
      <w:r w:rsidRPr="001D20F7">
        <w:rPr>
          <w:szCs w:val="20"/>
        </w:rPr>
        <w:t xml:space="preserve">Standard </w:t>
      </w:r>
      <w:r w:rsidRPr="001D20F7">
        <w:rPr>
          <w:i/>
          <w:iCs/>
          <w:szCs w:val="20"/>
        </w:rPr>
        <w:t>Skills First</w:t>
      </w:r>
      <w:r w:rsidRPr="001D20F7">
        <w:rPr>
          <w:szCs w:val="20"/>
        </w:rPr>
        <w:t xml:space="preserve"> fee settings apply, including:</w:t>
      </w:r>
    </w:p>
    <w:p w14:paraId="4D0D5269" w14:textId="71B5ED0C" w:rsidR="00CE209C" w:rsidRPr="004D4259" w:rsidRDefault="00CE209C">
      <w:pPr>
        <w:pStyle w:val="ListParagraph"/>
        <w:numPr>
          <w:ilvl w:val="0"/>
          <w:numId w:val="23"/>
        </w:numPr>
        <w:spacing w:after="165" w:line="259" w:lineRule="auto"/>
        <w:jc w:val="both"/>
        <w:rPr>
          <w:rFonts w:ascii="Arial" w:hAnsi="Arial" w:cs="Arial"/>
          <w:szCs w:val="22"/>
        </w:rPr>
      </w:pPr>
      <w:r w:rsidRPr="004D4259">
        <w:rPr>
          <w:rFonts w:ascii="Arial" w:hAnsi="Arial" w:cs="Arial"/>
          <w:szCs w:val="22"/>
        </w:rPr>
        <w:t xml:space="preserve">student tuition fees determined by the </w:t>
      </w:r>
      <w:r w:rsidR="00C638C2" w:rsidRPr="004D4259">
        <w:rPr>
          <w:rFonts w:ascii="Arial" w:hAnsi="Arial" w:cs="Arial"/>
          <w:szCs w:val="22"/>
        </w:rPr>
        <w:t xml:space="preserve">training </w:t>
      </w:r>
      <w:proofErr w:type="gramStart"/>
      <w:r w:rsidRPr="004D4259">
        <w:rPr>
          <w:rFonts w:ascii="Arial" w:hAnsi="Arial" w:cs="Arial"/>
          <w:szCs w:val="22"/>
        </w:rPr>
        <w:t>provider;</w:t>
      </w:r>
      <w:proofErr w:type="gramEnd"/>
    </w:p>
    <w:p w14:paraId="353EC1C6" w14:textId="562359A6" w:rsidR="0026331E" w:rsidRPr="004D4259" w:rsidRDefault="00CE209C">
      <w:pPr>
        <w:pStyle w:val="ListParagraph"/>
        <w:numPr>
          <w:ilvl w:val="0"/>
          <w:numId w:val="23"/>
        </w:numPr>
        <w:spacing w:after="165" w:line="259" w:lineRule="auto"/>
        <w:jc w:val="both"/>
        <w:rPr>
          <w:rFonts w:ascii="Arial" w:hAnsi="Arial" w:cs="Arial"/>
          <w:szCs w:val="22"/>
        </w:rPr>
      </w:pPr>
      <w:r w:rsidRPr="004D4259">
        <w:rPr>
          <w:rFonts w:ascii="Arial" w:hAnsi="Arial" w:cs="Arial"/>
          <w:szCs w:val="22"/>
        </w:rPr>
        <w:t xml:space="preserve">students eligible for a </w:t>
      </w:r>
      <w:r w:rsidRPr="004D4259">
        <w:rPr>
          <w:rFonts w:ascii="Arial" w:hAnsi="Arial" w:cs="Arial"/>
          <w:i/>
          <w:iCs/>
          <w:szCs w:val="22"/>
        </w:rPr>
        <w:t>Skills First</w:t>
      </w:r>
      <w:r w:rsidRPr="004D4259">
        <w:rPr>
          <w:rFonts w:ascii="Arial" w:hAnsi="Arial" w:cs="Arial"/>
          <w:szCs w:val="22"/>
        </w:rPr>
        <w:t xml:space="preserve"> concession pay reduced fees accordingly, and providers </w:t>
      </w:r>
      <w:bookmarkStart w:id="1" w:name="_Hlk63347008"/>
      <w:r w:rsidRPr="004D4259">
        <w:rPr>
          <w:rFonts w:ascii="Arial" w:hAnsi="Arial" w:cs="Arial"/>
          <w:szCs w:val="22"/>
        </w:rPr>
        <w:t>receive a contribution towards fees forgone</w:t>
      </w:r>
      <w:bookmarkEnd w:id="1"/>
      <w:r w:rsidRPr="004D4259">
        <w:rPr>
          <w:rFonts w:ascii="Arial" w:hAnsi="Arial" w:cs="Arial"/>
          <w:szCs w:val="22"/>
        </w:rPr>
        <w:t xml:space="preserve"> per the normal </w:t>
      </w:r>
      <w:r w:rsidRPr="004D4259">
        <w:rPr>
          <w:rFonts w:ascii="Arial" w:hAnsi="Arial" w:cs="Arial"/>
          <w:i/>
          <w:iCs/>
          <w:szCs w:val="22"/>
        </w:rPr>
        <w:t>Skills First</w:t>
      </w:r>
      <w:r w:rsidRPr="004D4259">
        <w:rPr>
          <w:rFonts w:ascii="Arial" w:hAnsi="Arial" w:cs="Arial"/>
          <w:szCs w:val="22"/>
        </w:rPr>
        <w:t xml:space="preserve"> </w:t>
      </w:r>
      <w:proofErr w:type="gramStart"/>
      <w:r w:rsidRPr="004D4259">
        <w:rPr>
          <w:rFonts w:ascii="Arial" w:hAnsi="Arial" w:cs="Arial"/>
          <w:szCs w:val="22"/>
        </w:rPr>
        <w:t>settings;</w:t>
      </w:r>
      <w:proofErr w:type="gramEnd"/>
      <w:r w:rsidRPr="004D4259">
        <w:rPr>
          <w:rFonts w:ascii="Arial" w:hAnsi="Arial" w:cs="Arial"/>
          <w:szCs w:val="22"/>
        </w:rPr>
        <w:t xml:space="preserve"> </w:t>
      </w:r>
    </w:p>
    <w:p w14:paraId="3795027E" w14:textId="77777777" w:rsidR="00CE209C" w:rsidRPr="004D4259" w:rsidRDefault="00CE209C">
      <w:pPr>
        <w:pStyle w:val="ListParagraph"/>
        <w:numPr>
          <w:ilvl w:val="0"/>
          <w:numId w:val="23"/>
        </w:numPr>
        <w:spacing w:after="165" w:line="259" w:lineRule="auto"/>
        <w:jc w:val="both"/>
        <w:rPr>
          <w:rFonts w:ascii="Arial" w:hAnsi="Arial" w:cs="Arial"/>
          <w:szCs w:val="22"/>
        </w:rPr>
      </w:pPr>
      <w:r w:rsidRPr="004D4259">
        <w:rPr>
          <w:rFonts w:ascii="Arial" w:hAnsi="Arial" w:cs="Arial"/>
          <w:szCs w:val="22"/>
        </w:rPr>
        <w:t>normal amenities/materials fees may be charged.</w:t>
      </w:r>
    </w:p>
    <w:p w14:paraId="7B5AD03B" w14:textId="5E915D85" w:rsidR="00C638C2" w:rsidRDefault="00CE209C">
      <w:pPr>
        <w:overflowPunct w:val="0"/>
        <w:autoSpaceDE w:val="0"/>
        <w:autoSpaceDN w:val="0"/>
        <w:adjustRightInd w:val="0"/>
        <w:spacing w:before="200" w:after="280"/>
        <w:jc w:val="both"/>
        <w:textAlignment w:val="baseline"/>
        <w:rPr>
          <w:lang w:val="en-AU"/>
        </w:rPr>
      </w:pPr>
      <w:r w:rsidRPr="001D20F7">
        <w:rPr>
          <w:rFonts w:ascii="Arial" w:hAnsi="Arial" w:cs="Arial"/>
          <w:szCs w:val="20"/>
        </w:rPr>
        <w:t xml:space="preserve">Subsidy rates </w:t>
      </w:r>
      <w:r w:rsidR="001636FC">
        <w:rPr>
          <w:rFonts w:ascii="Arial" w:hAnsi="Arial" w:cs="Arial"/>
          <w:szCs w:val="20"/>
        </w:rPr>
        <w:t xml:space="preserve">are </w:t>
      </w:r>
      <w:r w:rsidRPr="001D20F7">
        <w:rPr>
          <w:rFonts w:ascii="Arial" w:hAnsi="Arial" w:cs="Arial"/>
          <w:szCs w:val="20"/>
        </w:rPr>
        <w:t xml:space="preserve">consistent with </w:t>
      </w:r>
      <w:r>
        <w:rPr>
          <w:rFonts w:ascii="Arial" w:hAnsi="Arial" w:cs="Arial"/>
          <w:szCs w:val="20"/>
        </w:rPr>
        <w:t xml:space="preserve">existing </w:t>
      </w:r>
      <w:r>
        <w:rPr>
          <w:rFonts w:ascii="Arial" w:hAnsi="Arial" w:cs="Arial"/>
          <w:i/>
          <w:iCs/>
          <w:szCs w:val="20"/>
        </w:rPr>
        <w:t xml:space="preserve">Skills First </w:t>
      </w:r>
      <w:r>
        <w:rPr>
          <w:rFonts w:ascii="Arial" w:hAnsi="Arial" w:cs="Arial"/>
          <w:szCs w:val="20"/>
        </w:rPr>
        <w:t xml:space="preserve">rates listed </w:t>
      </w:r>
      <w:r w:rsidRPr="001D20F7">
        <w:rPr>
          <w:rFonts w:ascii="Arial" w:hAnsi="Arial" w:cs="Arial"/>
          <w:szCs w:val="20"/>
        </w:rPr>
        <w:t xml:space="preserve">in the </w:t>
      </w:r>
      <w:r>
        <w:rPr>
          <w:rFonts w:ascii="Arial" w:hAnsi="Arial" w:cs="Arial"/>
          <w:szCs w:val="20"/>
        </w:rPr>
        <w:t>F</w:t>
      </w:r>
      <w:r w:rsidRPr="001D20F7">
        <w:rPr>
          <w:rFonts w:ascii="Arial" w:hAnsi="Arial" w:cs="Arial"/>
          <w:szCs w:val="20"/>
        </w:rPr>
        <w:t xml:space="preserve">unded </w:t>
      </w:r>
      <w:r>
        <w:rPr>
          <w:rFonts w:ascii="Arial" w:hAnsi="Arial" w:cs="Arial"/>
          <w:szCs w:val="20"/>
        </w:rPr>
        <w:t>C</w:t>
      </w:r>
      <w:r w:rsidRPr="001D20F7">
        <w:rPr>
          <w:rFonts w:ascii="Arial" w:hAnsi="Arial" w:cs="Arial"/>
          <w:szCs w:val="20"/>
        </w:rPr>
        <w:t>ourse</w:t>
      </w:r>
      <w:r>
        <w:rPr>
          <w:rFonts w:ascii="Arial" w:hAnsi="Arial" w:cs="Arial"/>
          <w:szCs w:val="20"/>
        </w:rPr>
        <w:t> L</w:t>
      </w:r>
      <w:r w:rsidRPr="001D20F7">
        <w:rPr>
          <w:rFonts w:ascii="Arial" w:hAnsi="Arial" w:cs="Arial"/>
          <w:szCs w:val="20"/>
        </w:rPr>
        <w:t>ist.</w:t>
      </w:r>
      <w:r w:rsidR="008434CA">
        <w:rPr>
          <w:rFonts w:ascii="Arial" w:hAnsi="Arial" w:cs="Arial"/>
          <w:szCs w:val="20"/>
        </w:rPr>
        <w:t xml:space="preserve"> For </w:t>
      </w:r>
      <w:r w:rsidR="00C638C2">
        <w:rPr>
          <w:rFonts w:ascii="Arial" w:hAnsi="Arial" w:cs="Arial"/>
          <w:szCs w:val="20"/>
        </w:rPr>
        <w:t>more</w:t>
      </w:r>
      <w:r w:rsidR="008434CA">
        <w:rPr>
          <w:rFonts w:ascii="Arial" w:hAnsi="Arial" w:cs="Arial"/>
          <w:szCs w:val="20"/>
        </w:rPr>
        <w:t xml:space="preserve"> information, please see </w:t>
      </w:r>
      <w:r w:rsidR="00AF7317">
        <w:rPr>
          <w:rFonts w:ascii="Arial" w:hAnsi="Arial" w:cs="Arial"/>
          <w:szCs w:val="20"/>
        </w:rPr>
        <w:t>the 20</w:t>
      </w:r>
      <w:r w:rsidR="00C65F58">
        <w:rPr>
          <w:rFonts w:ascii="Arial" w:hAnsi="Arial" w:cs="Arial"/>
          <w:szCs w:val="20"/>
        </w:rPr>
        <w:t>2</w:t>
      </w:r>
      <w:r w:rsidR="00657169">
        <w:rPr>
          <w:rFonts w:ascii="Arial" w:hAnsi="Arial" w:cs="Arial"/>
          <w:szCs w:val="20"/>
        </w:rPr>
        <w:t>3</w:t>
      </w:r>
      <w:r w:rsidR="00AF7317">
        <w:rPr>
          <w:rFonts w:ascii="Arial" w:hAnsi="Arial" w:cs="Arial"/>
          <w:szCs w:val="20"/>
        </w:rPr>
        <w:t xml:space="preserve"> Guidelines About Fees on the </w:t>
      </w:r>
      <w:hyperlink r:id="rId14" w:history="1">
        <w:r w:rsidR="00AF7317" w:rsidRPr="00AF7317">
          <w:rPr>
            <w:rStyle w:val="Hyperlink"/>
            <w:rFonts w:ascii="Arial" w:hAnsi="Arial" w:cs="Arial"/>
            <w:szCs w:val="20"/>
          </w:rPr>
          <w:t>VET Funding Contracts</w:t>
        </w:r>
      </w:hyperlink>
      <w:r w:rsidR="00AF7317">
        <w:rPr>
          <w:rFonts w:ascii="Arial" w:hAnsi="Arial" w:cs="Arial"/>
          <w:szCs w:val="20"/>
        </w:rPr>
        <w:t xml:space="preserve"> website</w:t>
      </w:r>
      <w:r w:rsidR="008434CA">
        <w:rPr>
          <w:rFonts w:ascii="Arial" w:hAnsi="Arial" w:cs="Arial"/>
          <w:szCs w:val="20"/>
        </w:rPr>
        <w:t>.</w:t>
      </w:r>
    </w:p>
    <w:p w14:paraId="56149157" w14:textId="77777777" w:rsidR="00580774" w:rsidRDefault="00580774">
      <w:pPr>
        <w:pStyle w:val="Heading3"/>
        <w:jc w:val="both"/>
        <w:rPr>
          <w:lang w:val="en-AU"/>
        </w:rPr>
      </w:pPr>
    </w:p>
    <w:p w14:paraId="1B89F668" w14:textId="122FFD49" w:rsidR="00580774" w:rsidRDefault="00580774">
      <w:pPr>
        <w:pStyle w:val="Heading3"/>
        <w:jc w:val="both"/>
        <w:rPr>
          <w:lang w:val="en-AU"/>
        </w:rPr>
      </w:pPr>
      <w:r>
        <w:rPr>
          <w:lang w:val="en-AU"/>
        </w:rPr>
        <w:t>Workforce Skill Set Fund (WSSF)</w:t>
      </w:r>
    </w:p>
    <w:p w14:paraId="0E582072" w14:textId="1B072A26" w:rsidR="00580774" w:rsidRDefault="00580774" w:rsidP="00580774">
      <w:pPr>
        <w:rPr>
          <w:rFonts w:ascii="Arial" w:hAnsi="Arial" w:cs="Arial"/>
        </w:rPr>
      </w:pPr>
      <w:r w:rsidRPr="0073507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Workforce Skill Sets </w:t>
      </w:r>
      <w:r w:rsidRPr="00735076">
        <w:rPr>
          <w:rFonts w:ascii="Arial" w:hAnsi="Arial" w:cs="Arial"/>
        </w:rPr>
        <w:t xml:space="preserve">Fund </w:t>
      </w:r>
      <w:r>
        <w:rPr>
          <w:rFonts w:ascii="Arial" w:hAnsi="Arial" w:cs="Arial"/>
        </w:rPr>
        <w:t xml:space="preserve">launched in October 2021 </w:t>
      </w:r>
      <w:r w:rsidR="004B38DD">
        <w:rPr>
          <w:rFonts w:ascii="Arial" w:hAnsi="Arial" w:cs="Arial"/>
        </w:rPr>
        <w:t xml:space="preserve">and is </w:t>
      </w:r>
      <w:r w:rsidRPr="00735076">
        <w:rPr>
          <w:rFonts w:ascii="Arial" w:hAnsi="Arial" w:cs="Arial"/>
        </w:rPr>
        <w:t>pilot</w:t>
      </w:r>
      <w:r w:rsidR="004B38DD">
        <w:rPr>
          <w:rFonts w:ascii="Arial" w:hAnsi="Arial" w:cs="Arial"/>
        </w:rPr>
        <w:t>ing</w:t>
      </w:r>
      <w:r w:rsidRPr="00735076">
        <w:rPr>
          <w:rFonts w:ascii="Arial" w:hAnsi="Arial" w:cs="Arial"/>
        </w:rPr>
        <w:t xml:space="preserve"> partnership model</w:t>
      </w:r>
      <w:r w:rsidR="003C4612">
        <w:rPr>
          <w:rFonts w:ascii="Arial" w:hAnsi="Arial" w:cs="Arial"/>
        </w:rPr>
        <w:t>s</w:t>
      </w:r>
      <w:r w:rsidRPr="00735076">
        <w:rPr>
          <w:rFonts w:ascii="Arial" w:hAnsi="Arial" w:cs="Arial"/>
        </w:rPr>
        <w:t xml:space="preserve"> between training providers and industry in the development of skill sets.</w:t>
      </w:r>
      <w:r w:rsidRPr="00762C0B">
        <w:rPr>
          <w:rFonts w:ascii="Arial" w:hAnsi="Arial" w:cs="Arial"/>
        </w:rPr>
        <w:t xml:space="preserve"> </w:t>
      </w:r>
    </w:p>
    <w:p w14:paraId="65E16238" w14:textId="7CE8AE78" w:rsidR="00580774" w:rsidRPr="00735076" w:rsidRDefault="003C4612" w:rsidP="00580774">
      <w:pPr>
        <w:rPr>
          <w:rFonts w:ascii="Arial" w:hAnsi="Arial" w:cs="Arial"/>
        </w:rPr>
      </w:pPr>
      <w:r>
        <w:rPr>
          <w:rFonts w:ascii="Arial" w:hAnsi="Arial" w:cs="Arial"/>
        </w:rPr>
        <w:t>WSSF</w:t>
      </w:r>
      <w:r w:rsidR="00580774" w:rsidRPr="00735076">
        <w:rPr>
          <w:rFonts w:ascii="Arial" w:hAnsi="Arial" w:cs="Arial"/>
        </w:rPr>
        <w:t xml:space="preserve"> requires training providers to co-develop and deliver workforce training with an industry/business partner. The fund also requires a co-contribution from the industry partner to support industry investment in broader skills training. </w:t>
      </w:r>
    </w:p>
    <w:p w14:paraId="1281F003" w14:textId="3D1FC20F" w:rsidR="00580774" w:rsidRPr="00735076" w:rsidRDefault="00203401" w:rsidP="005807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WSSF is receiving applications under </w:t>
      </w:r>
      <w:r w:rsidR="00580774" w:rsidRPr="00735076">
        <w:rPr>
          <w:rFonts w:ascii="Arial" w:hAnsi="Arial" w:cs="Arial"/>
        </w:rPr>
        <w:t>three streams of funding:</w:t>
      </w:r>
    </w:p>
    <w:p w14:paraId="1DE16B9F" w14:textId="77777777" w:rsidR="00580774" w:rsidRPr="00735076" w:rsidRDefault="00580774" w:rsidP="00580774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735076">
        <w:rPr>
          <w:rFonts w:ascii="Arial" w:hAnsi="Arial" w:cs="Arial"/>
        </w:rPr>
        <w:t>delivery of existing Skill Sets that may require further support for viability</w:t>
      </w:r>
    </w:p>
    <w:p w14:paraId="6BEA8601" w14:textId="77777777" w:rsidR="00580774" w:rsidRPr="00735076" w:rsidRDefault="00580774" w:rsidP="00580774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735076">
        <w:rPr>
          <w:rFonts w:ascii="Arial" w:hAnsi="Arial" w:cs="Arial"/>
        </w:rPr>
        <w:lastRenderedPageBreak/>
        <w:t>development and delivery of different accredited skill set combinations where there is evidence of a business or broader current or emerging need</w:t>
      </w:r>
    </w:p>
    <w:p w14:paraId="1F23CD00" w14:textId="77777777" w:rsidR="00580774" w:rsidRPr="00735076" w:rsidRDefault="00580774" w:rsidP="00580774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735076">
        <w:rPr>
          <w:rFonts w:ascii="Arial" w:hAnsi="Arial" w:cs="Arial"/>
        </w:rPr>
        <w:t>development and delivery of new skill set training, including the use of non-accredited elements where existing training does not meet the need of industry</w:t>
      </w:r>
    </w:p>
    <w:p w14:paraId="3B7C3D8F" w14:textId="77777777" w:rsidR="00580774" w:rsidRPr="00735076" w:rsidRDefault="00580774" w:rsidP="00580774">
      <w:pPr>
        <w:pStyle w:val="ListParagraph"/>
        <w:numPr>
          <w:ilvl w:val="1"/>
          <w:numId w:val="26"/>
        </w:numPr>
        <w:spacing w:after="160" w:line="259" w:lineRule="auto"/>
        <w:rPr>
          <w:rFonts w:ascii="Arial" w:hAnsi="Arial" w:cs="Arial"/>
        </w:rPr>
      </w:pPr>
      <w:r w:rsidRPr="00735076">
        <w:rPr>
          <w:rFonts w:ascii="Arial" w:hAnsi="Arial" w:cs="Arial"/>
        </w:rPr>
        <w:t>Applications seeking funding for non-accredited elements under Stream 3 will be assessed on suitability for potential to progress to formal accreditation.</w:t>
      </w:r>
    </w:p>
    <w:p w14:paraId="07B482FC" w14:textId="1E3EEB28" w:rsidR="00580774" w:rsidRPr="00735076" w:rsidRDefault="00580774" w:rsidP="00580774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For further information visit </w:t>
      </w:r>
      <w:hyperlink r:id="rId15" w:history="1">
        <w:r>
          <w:rPr>
            <w:rStyle w:val="Hyperlink"/>
          </w:rPr>
          <w:t>Workforce Skills Set Fund | Victorian Government (www.vic.gov.au)</w:t>
        </w:r>
      </w:hyperlink>
      <w:r>
        <w:rPr>
          <w:rFonts w:ascii="Arial" w:hAnsi="Arial" w:cs="Arial"/>
        </w:rPr>
        <w:t xml:space="preserve"> </w:t>
      </w:r>
    </w:p>
    <w:p w14:paraId="110B2AD1" w14:textId="77777777" w:rsidR="00580774" w:rsidRDefault="00580774">
      <w:pPr>
        <w:pStyle w:val="Heading3"/>
        <w:jc w:val="both"/>
        <w:rPr>
          <w:lang w:val="en-AU"/>
        </w:rPr>
      </w:pPr>
    </w:p>
    <w:p w14:paraId="68459387" w14:textId="4191CA50" w:rsidR="00AC42E9" w:rsidRPr="00CE209C" w:rsidRDefault="00C638C2">
      <w:pPr>
        <w:pStyle w:val="Heading3"/>
        <w:jc w:val="both"/>
        <w:rPr>
          <w:lang w:val="en-AU"/>
        </w:rPr>
      </w:pPr>
      <w:r>
        <w:rPr>
          <w:lang w:val="en-AU"/>
        </w:rPr>
        <w:t>More help and information</w:t>
      </w:r>
    </w:p>
    <w:p w14:paraId="3950F060" w14:textId="2E8FD51D" w:rsidR="00122369" w:rsidRPr="009D658C" w:rsidRDefault="00C638C2" w:rsidP="008E133F">
      <w:pPr>
        <w:autoSpaceDE w:val="0"/>
        <w:autoSpaceDN w:val="0"/>
        <w:spacing w:after="160" w:line="259" w:lineRule="auto"/>
        <w:jc w:val="both"/>
        <w:rPr>
          <w:lang w:val="en-AU"/>
        </w:rPr>
      </w:pPr>
      <w:r>
        <w:rPr>
          <w:rFonts w:ascii="Arial" w:hAnsi="Arial" w:cs="Arial"/>
          <w:szCs w:val="22"/>
          <w:lang w:val="en-AU"/>
        </w:rPr>
        <w:t>For more information about skill sets, visit</w:t>
      </w:r>
      <w:r w:rsidR="006F3E8A" w:rsidRPr="006F3E8A">
        <w:rPr>
          <w:rFonts w:ascii="Arial" w:hAnsi="Arial" w:cs="Arial"/>
          <w:szCs w:val="22"/>
          <w:lang w:val="en-AU"/>
        </w:rPr>
        <w:t xml:space="preserve"> the </w:t>
      </w:r>
      <w:hyperlink r:id="rId16">
        <w:r w:rsidR="006F3E8A" w:rsidRPr="006F3E8A">
          <w:rPr>
            <w:rStyle w:val="Hyperlink"/>
            <w:rFonts w:ascii="Arial" w:hAnsi="Arial" w:cs="Arial"/>
            <w:szCs w:val="22"/>
            <w:lang w:val="en-AU"/>
          </w:rPr>
          <w:t>Victorian</w:t>
        </w:r>
      </w:hyperlink>
      <w:r w:rsidR="006F3E8A" w:rsidRPr="006F3E8A">
        <w:rPr>
          <w:rFonts w:ascii="Arial" w:hAnsi="Arial" w:cs="Arial"/>
          <w:szCs w:val="22"/>
          <w:lang w:val="en-AU"/>
        </w:rPr>
        <w:t xml:space="preserve"> </w:t>
      </w:r>
      <w:hyperlink r:id="rId17">
        <w:r w:rsidR="006F3E8A" w:rsidRPr="006F3E8A">
          <w:rPr>
            <w:rStyle w:val="Hyperlink"/>
            <w:rFonts w:ascii="Arial" w:hAnsi="Arial" w:cs="Arial"/>
            <w:szCs w:val="22"/>
            <w:lang w:val="en-AU"/>
          </w:rPr>
          <w:t>Skills Gateway</w:t>
        </w:r>
      </w:hyperlink>
      <w:r w:rsidR="006F3E8A" w:rsidRPr="006F3E8A">
        <w:rPr>
          <w:rFonts w:ascii="Arial" w:hAnsi="Arial" w:cs="Arial"/>
          <w:szCs w:val="22"/>
          <w:lang w:val="en-AU"/>
        </w:rPr>
        <w:t xml:space="preserve"> or c</w:t>
      </w:r>
      <w:r>
        <w:rPr>
          <w:rFonts w:ascii="Arial" w:hAnsi="Arial" w:cs="Arial"/>
          <w:szCs w:val="22"/>
          <w:lang w:val="en-AU"/>
        </w:rPr>
        <w:t>ontact</w:t>
      </w:r>
      <w:r w:rsidR="006F3E8A" w:rsidRPr="006F3E8A">
        <w:rPr>
          <w:rFonts w:ascii="Arial" w:hAnsi="Arial" w:cs="Arial"/>
          <w:szCs w:val="22"/>
          <w:lang w:val="en-AU"/>
        </w:rPr>
        <w:t xml:space="preserve"> the TAFE and Training line on </w:t>
      </w:r>
      <w:r w:rsidR="006F3E8A" w:rsidRPr="006F3E8A">
        <w:rPr>
          <w:rFonts w:ascii="Arial" w:hAnsi="Arial" w:cs="Arial"/>
          <w:b/>
          <w:bCs/>
          <w:szCs w:val="22"/>
          <w:lang w:val="en-AU"/>
        </w:rPr>
        <w:t>13 18 23</w:t>
      </w:r>
      <w:r w:rsidR="006F3E8A" w:rsidRPr="006F3E8A">
        <w:rPr>
          <w:rFonts w:ascii="Arial" w:hAnsi="Arial" w:cs="Arial"/>
          <w:szCs w:val="22"/>
          <w:lang w:val="en-AU"/>
        </w:rPr>
        <w:t>.</w:t>
      </w:r>
    </w:p>
    <w:sectPr w:rsidR="00122369" w:rsidRPr="009D658C" w:rsidSect="007F6B53">
      <w:headerReference w:type="default" r:id="rId18"/>
      <w:footerReference w:type="even" r:id="rId19"/>
      <w:footerReference w:type="default" r:id="rId20"/>
      <w:pgSz w:w="11900" w:h="16840"/>
      <w:pgMar w:top="238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F56F" w14:textId="77777777" w:rsidR="005F0176" w:rsidRDefault="005F0176" w:rsidP="003967DD">
      <w:pPr>
        <w:spacing w:after="0"/>
      </w:pPr>
      <w:r>
        <w:separator/>
      </w:r>
    </w:p>
  </w:endnote>
  <w:endnote w:type="continuationSeparator" w:id="0">
    <w:p w14:paraId="58CD7F9C" w14:textId="77777777" w:rsidR="005F0176" w:rsidRDefault="005F0176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F81003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F81003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7B51" w14:textId="77777777" w:rsidR="005F0176" w:rsidRDefault="005F0176" w:rsidP="003967DD">
      <w:pPr>
        <w:spacing w:after="0"/>
      </w:pPr>
      <w:r>
        <w:separator/>
      </w:r>
    </w:p>
  </w:footnote>
  <w:footnote w:type="continuationSeparator" w:id="0">
    <w:p w14:paraId="1D951DFF" w14:textId="77777777" w:rsidR="005F0176" w:rsidRDefault="005F0176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31BFEF17" w:rsidR="003967DD" w:rsidRDefault="007F6B5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44189A" wp14:editId="3CA0524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Trai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817AF2"/>
    <w:multiLevelType w:val="hybridMultilevel"/>
    <w:tmpl w:val="F6DE3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A22B9"/>
    <w:multiLevelType w:val="hybridMultilevel"/>
    <w:tmpl w:val="86E0CD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3E5DDB"/>
    <w:multiLevelType w:val="hybridMultilevel"/>
    <w:tmpl w:val="74882B08"/>
    <w:lvl w:ilvl="0" w:tplc="4E0447F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05DEA"/>
    <w:multiLevelType w:val="hybridMultilevel"/>
    <w:tmpl w:val="3746CA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3AF4CC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F20A1"/>
    <w:multiLevelType w:val="hybridMultilevel"/>
    <w:tmpl w:val="BD74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3AF4CC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A5C6E"/>
    <w:multiLevelType w:val="hybridMultilevel"/>
    <w:tmpl w:val="84564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367BF"/>
    <w:multiLevelType w:val="hybridMultilevel"/>
    <w:tmpl w:val="8D927E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A43D8E"/>
    <w:multiLevelType w:val="hybridMultilevel"/>
    <w:tmpl w:val="55E2156A"/>
    <w:lvl w:ilvl="0" w:tplc="4E0447F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A69F0"/>
    <w:multiLevelType w:val="hybridMultilevel"/>
    <w:tmpl w:val="B88C55FA"/>
    <w:lvl w:ilvl="0" w:tplc="CEA41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85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A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02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4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09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0C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28A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4A3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2319D"/>
    <w:multiLevelType w:val="hybridMultilevel"/>
    <w:tmpl w:val="0E58C4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8037953">
    <w:abstractNumId w:val="0"/>
  </w:num>
  <w:num w:numId="2" w16cid:durableId="1516458027">
    <w:abstractNumId w:val="1"/>
  </w:num>
  <w:num w:numId="3" w16cid:durableId="1249389485">
    <w:abstractNumId w:val="2"/>
  </w:num>
  <w:num w:numId="4" w16cid:durableId="1872692495">
    <w:abstractNumId w:val="3"/>
  </w:num>
  <w:num w:numId="5" w16cid:durableId="228464293">
    <w:abstractNumId w:val="4"/>
  </w:num>
  <w:num w:numId="6" w16cid:durableId="1745449863">
    <w:abstractNumId w:val="9"/>
  </w:num>
  <w:num w:numId="7" w16cid:durableId="820927708">
    <w:abstractNumId w:val="5"/>
  </w:num>
  <w:num w:numId="8" w16cid:durableId="455218872">
    <w:abstractNumId w:val="6"/>
  </w:num>
  <w:num w:numId="9" w16cid:durableId="2142262453">
    <w:abstractNumId w:val="7"/>
  </w:num>
  <w:num w:numId="10" w16cid:durableId="1897887178">
    <w:abstractNumId w:val="8"/>
  </w:num>
  <w:num w:numId="11" w16cid:durableId="1500002602">
    <w:abstractNumId w:val="10"/>
  </w:num>
  <w:num w:numId="12" w16cid:durableId="1787775908">
    <w:abstractNumId w:val="18"/>
  </w:num>
  <w:num w:numId="13" w16cid:durableId="2007857444">
    <w:abstractNumId w:val="23"/>
  </w:num>
  <w:num w:numId="14" w16cid:durableId="986587880">
    <w:abstractNumId w:val="25"/>
  </w:num>
  <w:num w:numId="15" w16cid:durableId="1443573331">
    <w:abstractNumId w:val="16"/>
  </w:num>
  <w:num w:numId="16" w16cid:durableId="482283419">
    <w:abstractNumId w:val="19"/>
  </w:num>
  <w:num w:numId="17" w16cid:durableId="723942396">
    <w:abstractNumId w:val="17"/>
  </w:num>
  <w:num w:numId="18" w16cid:durableId="789859413">
    <w:abstractNumId w:val="11"/>
  </w:num>
  <w:num w:numId="19" w16cid:durableId="1600792148">
    <w:abstractNumId w:val="13"/>
  </w:num>
  <w:num w:numId="20" w16cid:durableId="245071511">
    <w:abstractNumId w:val="22"/>
  </w:num>
  <w:num w:numId="21" w16cid:durableId="1731269594">
    <w:abstractNumId w:val="26"/>
  </w:num>
  <w:num w:numId="22" w16cid:durableId="1504319554">
    <w:abstractNumId w:val="21"/>
  </w:num>
  <w:num w:numId="23" w16cid:durableId="1115095459">
    <w:abstractNumId w:val="20"/>
  </w:num>
  <w:num w:numId="24" w16cid:durableId="2059696952">
    <w:abstractNumId w:val="24"/>
  </w:num>
  <w:num w:numId="25" w16cid:durableId="585580862">
    <w:abstractNumId w:val="12"/>
  </w:num>
  <w:num w:numId="26" w16cid:durableId="260987548">
    <w:abstractNumId w:val="15"/>
  </w:num>
  <w:num w:numId="27" w16cid:durableId="14076112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C6C"/>
    <w:rsid w:val="00011A26"/>
    <w:rsid w:val="00011F31"/>
    <w:rsid w:val="00013339"/>
    <w:rsid w:val="000256E2"/>
    <w:rsid w:val="000315EF"/>
    <w:rsid w:val="00032420"/>
    <w:rsid w:val="00041026"/>
    <w:rsid w:val="00046549"/>
    <w:rsid w:val="00046AD3"/>
    <w:rsid w:val="000552EE"/>
    <w:rsid w:val="00065329"/>
    <w:rsid w:val="000679AC"/>
    <w:rsid w:val="000700BB"/>
    <w:rsid w:val="00075364"/>
    <w:rsid w:val="00080085"/>
    <w:rsid w:val="00080DA9"/>
    <w:rsid w:val="00093656"/>
    <w:rsid w:val="000A47D4"/>
    <w:rsid w:val="000C0F27"/>
    <w:rsid w:val="000C45DE"/>
    <w:rsid w:val="000F06F7"/>
    <w:rsid w:val="0011117D"/>
    <w:rsid w:val="00113107"/>
    <w:rsid w:val="00121C2A"/>
    <w:rsid w:val="00122369"/>
    <w:rsid w:val="00136030"/>
    <w:rsid w:val="00150E0F"/>
    <w:rsid w:val="00157212"/>
    <w:rsid w:val="00161528"/>
    <w:rsid w:val="0016234D"/>
    <w:rsid w:val="0016287D"/>
    <w:rsid w:val="001636FC"/>
    <w:rsid w:val="001B213C"/>
    <w:rsid w:val="001C0CF8"/>
    <w:rsid w:val="001D0D94"/>
    <w:rsid w:val="001D13F9"/>
    <w:rsid w:val="001D5AE1"/>
    <w:rsid w:val="001E091C"/>
    <w:rsid w:val="001E37E1"/>
    <w:rsid w:val="001E7DE8"/>
    <w:rsid w:val="001F39DD"/>
    <w:rsid w:val="00203401"/>
    <w:rsid w:val="00214CDA"/>
    <w:rsid w:val="002512BE"/>
    <w:rsid w:val="0025354D"/>
    <w:rsid w:val="00262275"/>
    <w:rsid w:val="0026331E"/>
    <w:rsid w:val="0027222A"/>
    <w:rsid w:val="00275FB8"/>
    <w:rsid w:val="002957BC"/>
    <w:rsid w:val="00297783"/>
    <w:rsid w:val="002A4A96"/>
    <w:rsid w:val="002B3752"/>
    <w:rsid w:val="002D68AB"/>
    <w:rsid w:val="002E3BED"/>
    <w:rsid w:val="002F6115"/>
    <w:rsid w:val="00306C32"/>
    <w:rsid w:val="00312720"/>
    <w:rsid w:val="00324AFA"/>
    <w:rsid w:val="003346EB"/>
    <w:rsid w:val="003411B2"/>
    <w:rsid w:val="00343AFC"/>
    <w:rsid w:val="0034745C"/>
    <w:rsid w:val="00382D4C"/>
    <w:rsid w:val="0039201E"/>
    <w:rsid w:val="003967DD"/>
    <w:rsid w:val="003A4C39"/>
    <w:rsid w:val="003A7E13"/>
    <w:rsid w:val="003B3452"/>
    <w:rsid w:val="003B5E07"/>
    <w:rsid w:val="003B7DA0"/>
    <w:rsid w:val="003C4612"/>
    <w:rsid w:val="003C4C2E"/>
    <w:rsid w:val="003C5FFB"/>
    <w:rsid w:val="003F6B90"/>
    <w:rsid w:val="003F6C30"/>
    <w:rsid w:val="004038F8"/>
    <w:rsid w:val="00417DDA"/>
    <w:rsid w:val="0042333B"/>
    <w:rsid w:val="00446066"/>
    <w:rsid w:val="00454685"/>
    <w:rsid w:val="00455972"/>
    <w:rsid w:val="00456E42"/>
    <w:rsid w:val="00461343"/>
    <w:rsid w:val="004646DE"/>
    <w:rsid w:val="004756DC"/>
    <w:rsid w:val="00476F4C"/>
    <w:rsid w:val="0048007D"/>
    <w:rsid w:val="00487868"/>
    <w:rsid w:val="004A3375"/>
    <w:rsid w:val="004A74F6"/>
    <w:rsid w:val="004B2ED6"/>
    <w:rsid w:val="004B38DD"/>
    <w:rsid w:val="004D4259"/>
    <w:rsid w:val="004F6C2B"/>
    <w:rsid w:val="0052058F"/>
    <w:rsid w:val="005217A7"/>
    <w:rsid w:val="00534F57"/>
    <w:rsid w:val="00555277"/>
    <w:rsid w:val="00567CF0"/>
    <w:rsid w:val="00580774"/>
    <w:rsid w:val="00581C55"/>
    <w:rsid w:val="00584366"/>
    <w:rsid w:val="00584A71"/>
    <w:rsid w:val="0059640F"/>
    <w:rsid w:val="005A4F12"/>
    <w:rsid w:val="005B29B9"/>
    <w:rsid w:val="005E01B8"/>
    <w:rsid w:val="005F0176"/>
    <w:rsid w:val="005F0DA1"/>
    <w:rsid w:val="005F4AB8"/>
    <w:rsid w:val="005F52E3"/>
    <w:rsid w:val="0061022F"/>
    <w:rsid w:val="00624A55"/>
    <w:rsid w:val="00626E72"/>
    <w:rsid w:val="00633269"/>
    <w:rsid w:val="00654C12"/>
    <w:rsid w:val="00657169"/>
    <w:rsid w:val="006671CE"/>
    <w:rsid w:val="00676C8A"/>
    <w:rsid w:val="00686EA0"/>
    <w:rsid w:val="00696E60"/>
    <w:rsid w:val="006A25AC"/>
    <w:rsid w:val="006A321F"/>
    <w:rsid w:val="006D0704"/>
    <w:rsid w:val="006D5E32"/>
    <w:rsid w:val="006E2B9A"/>
    <w:rsid w:val="006F2B88"/>
    <w:rsid w:val="006F3E8A"/>
    <w:rsid w:val="007062C6"/>
    <w:rsid w:val="00710B7F"/>
    <w:rsid w:val="00710CED"/>
    <w:rsid w:val="00756C01"/>
    <w:rsid w:val="00773AE8"/>
    <w:rsid w:val="007903F2"/>
    <w:rsid w:val="007B556E"/>
    <w:rsid w:val="007B6B96"/>
    <w:rsid w:val="007C2E3D"/>
    <w:rsid w:val="007D3E38"/>
    <w:rsid w:val="007D41CE"/>
    <w:rsid w:val="007E29D4"/>
    <w:rsid w:val="007E2EEE"/>
    <w:rsid w:val="007E6C1A"/>
    <w:rsid w:val="007F6B53"/>
    <w:rsid w:val="008065DA"/>
    <w:rsid w:val="008434CA"/>
    <w:rsid w:val="00850576"/>
    <w:rsid w:val="00870684"/>
    <w:rsid w:val="00893254"/>
    <w:rsid w:val="008A4BC6"/>
    <w:rsid w:val="008A52E9"/>
    <w:rsid w:val="008B1737"/>
    <w:rsid w:val="008C0D60"/>
    <w:rsid w:val="008C3B42"/>
    <w:rsid w:val="008D674E"/>
    <w:rsid w:val="008E133F"/>
    <w:rsid w:val="00912E6B"/>
    <w:rsid w:val="00923161"/>
    <w:rsid w:val="00926480"/>
    <w:rsid w:val="00952690"/>
    <w:rsid w:val="009557B1"/>
    <w:rsid w:val="0096188D"/>
    <w:rsid w:val="009712A3"/>
    <w:rsid w:val="0098032E"/>
    <w:rsid w:val="009C178A"/>
    <w:rsid w:val="009D658C"/>
    <w:rsid w:val="009E4CF6"/>
    <w:rsid w:val="009E5521"/>
    <w:rsid w:val="009F1830"/>
    <w:rsid w:val="00A17718"/>
    <w:rsid w:val="00A242FE"/>
    <w:rsid w:val="00A31926"/>
    <w:rsid w:val="00A33C5B"/>
    <w:rsid w:val="00A37FB4"/>
    <w:rsid w:val="00A443A7"/>
    <w:rsid w:val="00A55C67"/>
    <w:rsid w:val="00A710DF"/>
    <w:rsid w:val="00A879B6"/>
    <w:rsid w:val="00AA3A42"/>
    <w:rsid w:val="00AA6E3B"/>
    <w:rsid w:val="00AB3C16"/>
    <w:rsid w:val="00AB56DD"/>
    <w:rsid w:val="00AC42E9"/>
    <w:rsid w:val="00AE5117"/>
    <w:rsid w:val="00AF2F6F"/>
    <w:rsid w:val="00AF7317"/>
    <w:rsid w:val="00B21562"/>
    <w:rsid w:val="00B24D08"/>
    <w:rsid w:val="00B2556A"/>
    <w:rsid w:val="00B5735F"/>
    <w:rsid w:val="00B76F65"/>
    <w:rsid w:val="00B86D41"/>
    <w:rsid w:val="00B9053B"/>
    <w:rsid w:val="00B91ABD"/>
    <w:rsid w:val="00C0285F"/>
    <w:rsid w:val="00C02C26"/>
    <w:rsid w:val="00C2124F"/>
    <w:rsid w:val="00C52430"/>
    <w:rsid w:val="00C539BB"/>
    <w:rsid w:val="00C557FE"/>
    <w:rsid w:val="00C638C2"/>
    <w:rsid w:val="00C65F58"/>
    <w:rsid w:val="00C76F36"/>
    <w:rsid w:val="00C82382"/>
    <w:rsid w:val="00CA0B6B"/>
    <w:rsid w:val="00CA1CF5"/>
    <w:rsid w:val="00CC5AA8"/>
    <w:rsid w:val="00CD0FFF"/>
    <w:rsid w:val="00CD5993"/>
    <w:rsid w:val="00CE209C"/>
    <w:rsid w:val="00CF0BCA"/>
    <w:rsid w:val="00D36816"/>
    <w:rsid w:val="00D44C45"/>
    <w:rsid w:val="00D57943"/>
    <w:rsid w:val="00D84E52"/>
    <w:rsid w:val="00DA6DDA"/>
    <w:rsid w:val="00DB0338"/>
    <w:rsid w:val="00DC472B"/>
    <w:rsid w:val="00DC4D0D"/>
    <w:rsid w:val="00DE7713"/>
    <w:rsid w:val="00DE7E28"/>
    <w:rsid w:val="00E03B28"/>
    <w:rsid w:val="00E03EBC"/>
    <w:rsid w:val="00E1607A"/>
    <w:rsid w:val="00E34263"/>
    <w:rsid w:val="00E34721"/>
    <w:rsid w:val="00E4117F"/>
    <w:rsid w:val="00E4317E"/>
    <w:rsid w:val="00E5030B"/>
    <w:rsid w:val="00E57E29"/>
    <w:rsid w:val="00E64758"/>
    <w:rsid w:val="00E77EB9"/>
    <w:rsid w:val="00E87C9D"/>
    <w:rsid w:val="00E917C9"/>
    <w:rsid w:val="00EA2BC9"/>
    <w:rsid w:val="00EA5143"/>
    <w:rsid w:val="00EB6F8E"/>
    <w:rsid w:val="00EC0344"/>
    <w:rsid w:val="00ED0680"/>
    <w:rsid w:val="00EF477E"/>
    <w:rsid w:val="00EF6195"/>
    <w:rsid w:val="00F072F9"/>
    <w:rsid w:val="00F30E5B"/>
    <w:rsid w:val="00F32A14"/>
    <w:rsid w:val="00F33B78"/>
    <w:rsid w:val="00F37F58"/>
    <w:rsid w:val="00F45D3C"/>
    <w:rsid w:val="00F5271F"/>
    <w:rsid w:val="00F81003"/>
    <w:rsid w:val="00F94715"/>
    <w:rsid w:val="00FA2ED2"/>
    <w:rsid w:val="00FB1D92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D09F9BA1-A352-4DBA-BE16-82FDF4F6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B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B7BD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F6B53"/>
    <w:rPr>
      <w:rFonts w:asciiTheme="majorHAnsi" w:eastAsiaTheme="majorEastAsia" w:hAnsiTheme="majorHAnsi" w:cstheme="majorBidi"/>
      <w:b/>
      <w:caps/>
      <w:color w:val="00B7BD" w:themeColor="accent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C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C2E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11,Bullet point,L,List Paragraph1,Recommendation,DDM Gen Text,List Paragraph - bullets,NFP GP Bulleted List,bullet point list,Bullet points,Content descriptions,Bullet Point,DdeM List Paragraph,2. List Bullet 2,Dot pt,列出段落"/>
    <w:basedOn w:val="Normal"/>
    <w:link w:val="ListParagraphChar"/>
    <w:uiPriority w:val="34"/>
    <w:qFormat/>
    <w:rsid w:val="00710B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7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43"/>
    <w:rPr>
      <w:b/>
      <w:bCs/>
      <w:sz w:val="20"/>
      <w:szCs w:val="20"/>
    </w:rPr>
  </w:style>
  <w:style w:type="character" w:customStyle="1" w:styleId="ListParagraphChar">
    <w:name w:val="List Paragraph Char"/>
    <w:aliases w:val="List Paragraph11 Char,Bullet point Char,L Char,List Paragraph1 Char,Recommendation Char,DDM Gen Text Char,List Paragraph - bullets Char,NFP GP Bulleted List Char,bullet point list Char,Bullet points Char,Content descriptions Char"/>
    <w:basedOn w:val="DefaultParagraphFont"/>
    <w:link w:val="ListParagraph"/>
    <w:uiPriority w:val="34"/>
    <w:qFormat/>
    <w:locked/>
    <w:rsid w:val="007E2EEE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D368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Revision">
    <w:name w:val="Revision"/>
    <w:hidden/>
    <w:uiPriority w:val="99"/>
    <w:semiHidden/>
    <w:rsid w:val="0011117D"/>
    <w:rPr>
      <w:sz w:val="22"/>
    </w:rPr>
  </w:style>
  <w:style w:type="character" w:customStyle="1" w:styleId="rpl-text-label">
    <w:name w:val="rpl-text-label"/>
    <w:basedOn w:val="DefaultParagraphFont"/>
    <w:rsid w:val="003F6C30"/>
  </w:style>
  <w:style w:type="character" w:customStyle="1" w:styleId="rpl-text-icongroup">
    <w:name w:val="rpl-text-icon__group"/>
    <w:basedOn w:val="DefaultParagraphFont"/>
    <w:rsid w:val="003F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kills.vic.gov.au/s/contact-the-tafe-and-training-lin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kills.vic.gov.au/s/" TargetMode="External"/><Relationship Id="rId17" Type="http://schemas.openxmlformats.org/officeDocument/2006/relationships/hyperlink" Target="https://www.skills.vic.gov.au/victorianskillsgatewa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kills.vic.gov.au/victorianskillsgateway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ree-taf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ic.gov.au/workforce-skills-set-fund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training/providers/funding/Pages/serviceagree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Funded-Skill-Set-list_policy_2023</DEECD_Description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fad5814e62747ed9f131defefc62dac xmlns="76b566cd-adb9-46c2-964b-22eba181fd0b">
      <Terms xmlns="http://schemas.microsoft.com/office/infopath/2007/PartnerControls"/>
    </pfad5814e62747ed9f131defefc62dac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ublishingStartDate xmlns="76b566cd-adb9-46c2-964b-22eba181fd0b" xsi:nil="true"/>
    <b1688cb4a3a940449dc8286705012a42 xmlns="76b566cd-adb9-46c2-964b-22eba181fd0b">
      <Terms xmlns="http://schemas.microsoft.com/office/infopath/2007/PartnerControls"/>
    </b1688cb4a3a940449dc8286705012a42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9AACC4CD-C1DC-4D57-8309-F7AFA1B2F784}"/>
</file>

<file path=customXml/itemProps2.xml><?xml version="1.0" encoding="utf-8"?>
<ds:datastoreItem xmlns:ds="http://schemas.openxmlformats.org/officeDocument/2006/customXml" ds:itemID="{7B65F02B-8E3B-4497-98B3-5FA8CFEB05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987EA5-086F-4B5F-9C64-46AB68AB63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62D0B0-3685-4B11-BAFB-3C945919EA94}">
  <ds:schemaRefs>
    <ds:schemaRef ds:uri="http://schemas.microsoft.com/office/2006/metadata/properties"/>
    <ds:schemaRef ds:uri="http://schemas.microsoft.com/office/infopath/2007/PartnerControls"/>
    <ds:schemaRef ds:uri="d8e235ef-eb67-495b-b92c-33afb2902592"/>
    <ds:schemaRef ds:uri="http://schemas.microsoft.com/sharepoint/v3"/>
    <ds:schemaRef ds:uri="cb9114c1-daad-44dd-acad-30f424664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877</Words>
  <Characters>5005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Funded-Skill-Set-list_policy_2023</dc:title>
  <dc:subject/>
  <dc:creator>Isabel Lim</dc:creator>
  <cp:keywords/>
  <dc:description/>
  <cp:lastModifiedBy>Hodan Ismail</cp:lastModifiedBy>
  <cp:revision>2</cp:revision>
  <dcterms:created xsi:type="dcterms:W3CDTF">2023-02-01T02:01:00Z</dcterms:created>
  <dcterms:modified xsi:type="dcterms:W3CDTF">2023-02-01T02:01:00Z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/>
  </property>
  <property fmtid="{D5CDD505-2E9C-101B-9397-08002B2CF9AE}" pid="4" name="RecordPoint_RecordNumberSubmitted">
    <vt:lpwstr>R20211407494</vt:lpwstr>
  </property>
  <property fmtid="{D5CDD505-2E9C-101B-9397-08002B2CF9AE}" pid="5" name="RecordPoint_ActiveItemWebId">
    <vt:lpwstr>{13d7a85a-7a25-4b7e-b208-4716edefc98a}</vt:lpwstr>
  </property>
  <property fmtid="{D5CDD505-2E9C-101B-9397-08002B2CF9AE}" pid="6" name="RecordPoint_WorkflowType">
    <vt:lpwstr>ActiveSubmitStub</vt:lpwstr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ActiveItemSiteId">
    <vt:lpwstr>{6488abcb-6bc7-4cf1-a9fc-15cce913dad5}</vt:lpwstr>
  </property>
  <property fmtid="{D5CDD505-2E9C-101B-9397-08002B2CF9AE}" pid="10" name="RecordPoint_ActiveItemListId">
    <vt:lpwstr>{729a77f0-2fb8-4af8-8d73-d651697a28e7}</vt:lpwstr>
  </property>
  <property fmtid="{D5CDD505-2E9C-101B-9397-08002B2CF9AE}" pid="11" name="RecordPoint_ActiveItemUniqueId">
    <vt:lpwstr>{f28c5506-b31f-42cd-85f8-72e0fc902284}</vt:lpwstr>
  </property>
  <property fmtid="{D5CDD505-2E9C-101B-9397-08002B2CF9AE}" pid="12" name="RecordPoint_SubmissionCompleted">
    <vt:lpwstr>2021-02-05T16:12:57.8191603+11:00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