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159D1" w14:textId="77777777" w:rsidR="00624A55" w:rsidRPr="00624A55" w:rsidRDefault="00F73C92" w:rsidP="00624A55">
      <w:pPr>
        <w:pStyle w:val="Heading1"/>
        <w:rPr>
          <w:lang w:val="en-AU"/>
        </w:rPr>
      </w:pPr>
      <w:r>
        <w:rPr>
          <w:lang w:val="en-AU"/>
        </w:rPr>
        <w:t xml:space="preserve">TEACHER PROFESSIONAL </w:t>
      </w:r>
      <w:r w:rsidR="00E04506">
        <w:rPr>
          <w:lang w:val="en-AU"/>
        </w:rPr>
        <w:t>PRACTICE</w:t>
      </w:r>
      <w:r>
        <w:rPr>
          <w:lang w:val="en-AU"/>
        </w:rPr>
        <w:t xml:space="preserve"> DAYS</w:t>
      </w:r>
    </w:p>
    <w:p w14:paraId="26AF6FE8" w14:textId="77777777" w:rsidR="00C813A7" w:rsidRDefault="00C813A7" w:rsidP="00624A55">
      <w:pPr>
        <w:pStyle w:val="Intro"/>
      </w:pPr>
    </w:p>
    <w:p w14:paraId="3364EDF9" w14:textId="77777777" w:rsidR="00624A55" w:rsidRPr="00624A55" w:rsidRDefault="00624A55" w:rsidP="00624A55">
      <w:pPr>
        <w:pStyle w:val="Intro"/>
      </w:pPr>
    </w:p>
    <w:p w14:paraId="420A495E" w14:textId="77777777" w:rsidR="005E1753" w:rsidRDefault="005E1753" w:rsidP="00624A55">
      <w:pPr>
        <w:pStyle w:val="Heading2"/>
        <w:rPr>
          <w:lang w:val="en-AU"/>
        </w:rPr>
        <w:sectPr w:rsidR="005E1753" w:rsidSect="008D2952">
          <w:headerReference w:type="even" r:id="rId11"/>
          <w:headerReference w:type="default" r:id="rId12"/>
          <w:footerReference w:type="even" r:id="rId13"/>
          <w:footerReference w:type="default" r:id="rId14"/>
          <w:headerReference w:type="first" r:id="rId15"/>
          <w:footerReference w:type="first" r:id="rId16"/>
          <w:pgSz w:w="11900" w:h="16840"/>
          <w:pgMar w:top="2835" w:right="1134" w:bottom="2268" w:left="1134" w:header="709" w:footer="709" w:gutter="0"/>
          <w:cols w:space="708"/>
          <w:docGrid w:linePitch="360"/>
        </w:sectPr>
      </w:pPr>
    </w:p>
    <w:p w14:paraId="1FAD61CF" w14:textId="77777777" w:rsidR="00F52293" w:rsidRDefault="00F52293" w:rsidP="003F669B">
      <w:pPr>
        <w:spacing w:after="0"/>
        <w:rPr>
          <w:rFonts w:cs="Calibri"/>
        </w:rPr>
      </w:pPr>
      <w:r>
        <w:rPr>
          <w:noProof/>
          <w:lang w:val="en-AU" w:eastAsia="en-AU"/>
        </w:rPr>
        <w:drawing>
          <wp:inline distT="0" distB="0" distL="0" distR="0" wp14:anchorId="75431B73" wp14:editId="02B55096">
            <wp:extent cx="3315600" cy="2210400"/>
            <wp:effectExtent l="0" t="0" r="0" b="0"/>
            <wp:docPr id="3"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512283242 (2).jpg"/>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3315600" cy="2210400"/>
                    </a:xfrm>
                    <a:prstGeom prst="rect">
                      <a:avLst/>
                    </a:prstGeom>
                  </pic:spPr>
                </pic:pic>
              </a:graphicData>
            </a:graphic>
          </wp:inline>
        </w:drawing>
      </w:r>
      <w:r w:rsidRPr="006F1F7B">
        <w:rPr>
          <w:rFonts w:cs="Calibri"/>
        </w:rPr>
        <w:t xml:space="preserve"> </w:t>
      </w:r>
    </w:p>
    <w:p w14:paraId="598E00B0" w14:textId="77777777" w:rsidR="00F52293" w:rsidRDefault="00F52293" w:rsidP="003F669B">
      <w:pPr>
        <w:spacing w:after="0"/>
        <w:rPr>
          <w:rFonts w:cs="Calibri"/>
        </w:rPr>
      </w:pPr>
    </w:p>
    <w:p w14:paraId="37BD4C82" w14:textId="77777777" w:rsidR="003F669B" w:rsidRDefault="003F669B" w:rsidP="003F669B">
      <w:pPr>
        <w:spacing w:after="0"/>
        <w:rPr>
          <w:rFonts w:cs="Calibri"/>
        </w:rPr>
      </w:pPr>
      <w:r w:rsidRPr="006F1F7B">
        <w:rPr>
          <w:rFonts w:cs="Calibri"/>
        </w:rPr>
        <w:t>In the Education State, we achieve excellence by consistently focusing on improving the achievements of learners across Victoria, whether it is through improving the quality of educational services or changing the way we teach.</w:t>
      </w:r>
    </w:p>
    <w:p w14:paraId="742CF8A1" w14:textId="77777777" w:rsidR="003F669B" w:rsidRDefault="003F669B" w:rsidP="003F669B">
      <w:pPr>
        <w:spacing w:after="0"/>
      </w:pPr>
    </w:p>
    <w:p w14:paraId="7C4B3DC8" w14:textId="77777777" w:rsidR="003F669B" w:rsidRDefault="003F669B" w:rsidP="003F669B">
      <w:pPr>
        <w:spacing w:after="0"/>
        <w:rPr>
          <w:rFonts w:cs="Calibri"/>
        </w:rPr>
      </w:pPr>
      <w:r w:rsidRPr="00DE7CD5">
        <w:t>The most important thing we can do to improve student outcomes is to develop and improve the skills of our teachers</w:t>
      </w:r>
      <w:r>
        <w:t>.</w:t>
      </w:r>
    </w:p>
    <w:p w14:paraId="6D8E2740" w14:textId="77777777" w:rsidR="003F669B" w:rsidRDefault="003F669B" w:rsidP="003F669B">
      <w:pPr>
        <w:spacing w:after="0"/>
        <w:rPr>
          <w:rFonts w:cs="Calibri"/>
        </w:rPr>
      </w:pPr>
    </w:p>
    <w:p w14:paraId="0184BD5C" w14:textId="77777777" w:rsidR="003F669B" w:rsidRDefault="003F669B" w:rsidP="003F669B">
      <w:pPr>
        <w:spacing w:after="0"/>
      </w:pPr>
      <w:r w:rsidRPr="00DE7CD5">
        <w:t>The Victorian Government will continue to provide opportunities to develop professional, passionate teachers and principals and equip them with the right knowledge and skills for a modern classroom.</w:t>
      </w:r>
    </w:p>
    <w:p w14:paraId="5C6136AE" w14:textId="77777777" w:rsidR="003F669B" w:rsidRPr="00673DBB" w:rsidRDefault="003F669B" w:rsidP="003F669B">
      <w:pPr>
        <w:spacing w:after="0"/>
        <w:rPr>
          <w:rFonts w:cs="Calibri"/>
        </w:rPr>
      </w:pPr>
    </w:p>
    <w:p w14:paraId="187B9D43" w14:textId="77777777" w:rsidR="00F52293" w:rsidRDefault="003F669B" w:rsidP="003F669B">
      <w:pPr>
        <w:spacing w:after="0"/>
        <w:rPr>
          <w:rFonts w:cs="Calibri"/>
        </w:rPr>
      </w:pPr>
      <w:r>
        <w:rPr>
          <w:rFonts w:cs="Calibri"/>
        </w:rPr>
        <w:t>To ensure we support the learning and development of not only our students, but our</w:t>
      </w:r>
      <w:r w:rsidR="00F52293">
        <w:rPr>
          <w:rFonts w:cs="Calibri"/>
        </w:rPr>
        <w:t xml:space="preserve"> </w:t>
      </w:r>
      <w:r>
        <w:rPr>
          <w:rFonts w:cs="Calibri"/>
        </w:rPr>
        <w:t>teachers too; we are committed to providing professional developme</w:t>
      </w:r>
      <w:r w:rsidR="00F52293">
        <w:rPr>
          <w:rFonts w:cs="Calibri"/>
        </w:rPr>
        <w:t>nt opportunities for our teaching</w:t>
      </w:r>
      <w:r>
        <w:rPr>
          <w:rFonts w:cs="Calibri"/>
        </w:rPr>
        <w:t xml:space="preserve"> workforce. </w:t>
      </w:r>
    </w:p>
    <w:p w14:paraId="594CCF6E" w14:textId="77777777" w:rsidR="00C21166" w:rsidRDefault="00C21166" w:rsidP="003F669B">
      <w:pPr>
        <w:spacing w:after="0"/>
        <w:rPr>
          <w:rFonts w:cs="Calibri"/>
        </w:rPr>
      </w:pPr>
    </w:p>
    <w:p w14:paraId="72BEA2B9" w14:textId="77777777" w:rsidR="00C21166" w:rsidRPr="00624A55" w:rsidRDefault="00C21166" w:rsidP="00C21166">
      <w:pPr>
        <w:pStyle w:val="Heading2"/>
        <w:rPr>
          <w:lang w:val="en-AU"/>
        </w:rPr>
      </w:pPr>
      <w:r>
        <w:rPr>
          <w:lang w:val="en-AU"/>
        </w:rPr>
        <w:t>WHAT are the professional practice days?</w:t>
      </w:r>
    </w:p>
    <w:p w14:paraId="16758567" w14:textId="0E8CD3E7" w:rsidR="00C21166" w:rsidRDefault="00C21166" w:rsidP="00C21166">
      <w:pPr>
        <w:autoSpaceDE w:val="0"/>
        <w:autoSpaceDN w:val="0"/>
        <w:adjustRightInd w:val="0"/>
        <w:spacing w:after="0"/>
        <w:rPr>
          <w:rFonts w:cs="Calibri"/>
        </w:rPr>
      </w:pPr>
      <w:r>
        <w:rPr>
          <w:rFonts w:cs="Calibri"/>
        </w:rPr>
        <w:t xml:space="preserve">As part of the Victorian Government Schools Agreement 2017, </w:t>
      </w:r>
      <w:r w:rsidRPr="00C21166">
        <w:rPr>
          <w:rFonts w:cs="Calibri"/>
        </w:rPr>
        <w:t>teacher</w:t>
      </w:r>
      <w:r>
        <w:rPr>
          <w:rFonts w:cs="Calibri"/>
        </w:rPr>
        <w:t>s</w:t>
      </w:r>
      <w:r w:rsidRPr="00C21166">
        <w:rPr>
          <w:rFonts w:cs="Calibri"/>
        </w:rPr>
        <w:t xml:space="preserve"> </w:t>
      </w:r>
      <w:r>
        <w:rPr>
          <w:rFonts w:cs="Calibri"/>
        </w:rPr>
        <w:t xml:space="preserve">will receive </w:t>
      </w:r>
      <w:r w:rsidRPr="00C21166">
        <w:rPr>
          <w:rFonts w:cs="Calibri"/>
        </w:rPr>
        <w:t>one day per term</w:t>
      </w:r>
      <w:r w:rsidR="005A49EB">
        <w:rPr>
          <w:rFonts w:cs="Calibri"/>
        </w:rPr>
        <w:t xml:space="preserve"> when they</w:t>
      </w:r>
      <w:r w:rsidR="00B9580C">
        <w:rPr>
          <w:rFonts w:cs="Calibri"/>
        </w:rPr>
        <w:t xml:space="preserve"> a</w:t>
      </w:r>
      <w:r w:rsidR="005A49EB">
        <w:rPr>
          <w:rFonts w:cs="Calibri"/>
        </w:rPr>
        <w:t>re out of the classroom</w:t>
      </w:r>
      <w:r w:rsidRPr="00C21166">
        <w:rPr>
          <w:rFonts w:cs="Calibri"/>
        </w:rPr>
        <w:t xml:space="preserve"> to focus on the improved delivery of high</w:t>
      </w:r>
      <w:r>
        <w:rPr>
          <w:rFonts w:cs="Calibri"/>
        </w:rPr>
        <w:t xml:space="preserve"> </w:t>
      </w:r>
      <w:r w:rsidRPr="00C21166">
        <w:rPr>
          <w:rFonts w:cs="Calibri"/>
        </w:rPr>
        <w:t>quality teaching and learning.</w:t>
      </w:r>
    </w:p>
    <w:p w14:paraId="358B6D00" w14:textId="77777777" w:rsidR="00F52293" w:rsidRDefault="00F52293" w:rsidP="003F669B">
      <w:pPr>
        <w:spacing w:after="0"/>
        <w:rPr>
          <w:rFonts w:cs="Calibri"/>
        </w:rPr>
      </w:pPr>
    </w:p>
    <w:p w14:paraId="40E175C3" w14:textId="77777777" w:rsidR="00624A55" w:rsidRPr="00624A55" w:rsidRDefault="00F52293" w:rsidP="00624A55">
      <w:pPr>
        <w:pStyle w:val="Heading2"/>
        <w:rPr>
          <w:lang w:val="en-AU"/>
        </w:rPr>
      </w:pPr>
      <w:r>
        <w:rPr>
          <w:lang w:val="en-AU"/>
        </w:rPr>
        <w:t>WHAT THIS MEANS FOR YOUR CHILD</w:t>
      </w:r>
    </w:p>
    <w:p w14:paraId="246F8EBC" w14:textId="77777777" w:rsidR="00C21166" w:rsidRDefault="00C21166" w:rsidP="00F52293">
      <w:pPr>
        <w:spacing w:after="0"/>
        <w:rPr>
          <w:rFonts w:cs="Calibri"/>
        </w:rPr>
      </w:pPr>
      <w:r>
        <w:rPr>
          <w:rFonts w:cs="Calibri"/>
        </w:rPr>
        <w:t xml:space="preserve">Your child’s teacher will spend four days per year further developing their skills in areas that are aligned to the school priorities. </w:t>
      </w:r>
      <w:r w:rsidR="00D91169">
        <w:rPr>
          <w:rFonts w:cs="Calibri"/>
        </w:rPr>
        <w:t>Y</w:t>
      </w:r>
      <w:r>
        <w:rPr>
          <w:rFonts w:cs="Calibri"/>
        </w:rPr>
        <w:t>our child will directly benefit from these improvements in their daily learning.</w:t>
      </w:r>
    </w:p>
    <w:p w14:paraId="66C3946B" w14:textId="77777777" w:rsidR="00C21166" w:rsidRDefault="00C21166" w:rsidP="00F52293">
      <w:pPr>
        <w:spacing w:after="0"/>
        <w:rPr>
          <w:rFonts w:cs="Calibri"/>
        </w:rPr>
      </w:pPr>
    </w:p>
    <w:p w14:paraId="7821A9B4" w14:textId="77777777" w:rsidR="00F52293" w:rsidRDefault="00D91169" w:rsidP="00F52293">
      <w:pPr>
        <w:spacing w:after="0"/>
        <w:rPr>
          <w:rFonts w:cs="Calibri"/>
        </w:rPr>
      </w:pPr>
      <w:r>
        <w:rPr>
          <w:rFonts w:cs="Calibri"/>
        </w:rPr>
        <w:t xml:space="preserve">On these days, an alternate teacher </w:t>
      </w:r>
      <w:r w:rsidR="00F52293">
        <w:rPr>
          <w:rFonts w:cs="Calibri"/>
        </w:rPr>
        <w:t xml:space="preserve">will be provided with the learning plan for the day and </w:t>
      </w:r>
      <w:r>
        <w:rPr>
          <w:rFonts w:cs="Calibri"/>
        </w:rPr>
        <w:t xml:space="preserve">be </w:t>
      </w:r>
      <w:r w:rsidR="00F52293">
        <w:rPr>
          <w:rFonts w:cs="Calibri"/>
        </w:rPr>
        <w:t xml:space="preserve">well equipped to assist your child </w:t>
      </w:r>
      <w:r>
        <w:rPr>
          <w:rFonts w:cs="Calibri"/>
        </w:rPr>
        <w:t>with</w:t>
      </w:r>
      <w:r w:rsidR="00F52293">
        <w:rPr>
          <w:rFonts w:cs="Calibri"/>
        </w:rPr>
        <w:t xml:space="preserve"> their learning needs.</w:t>
      </w:r>
    </w:p>
    <w:p w14:paraId="3E78609E" w14:textId="77777777" w:rsidR="00F52293" w:rsidRDefault="00F52293" w:rsidP="00F52293">
      <w:pPr>
        <w:spacing w:after="0"/>
        <w:rPr>
          <w:rFonts w:cs="Calibri"/>
        </w:rPr>
      </w:pPr>
    </w:p>
    <w:p w14:paraId="2B1F5B8D" w14:textId="16536E9F" w:rsidR="00F52293" w:rsidRDefault="00F52293" w:rsidP="00F52293">
      <w:pPr>
        <w:spacing w:after="0"/>
        <w:rPr>
          <w:rFonts w:cs="Calibri"/>
        </w:rPr>
      </w:pPr>
      <w:r>
        <w:rPr>
          <w:rFonts w:cs="Calibri"/>
        </w:rPr>
        <w:t xml:space="preserve">We are scheduling the </w:t>
      </w:r>
      <w:r w:rsidR="00D91169">
        <w:rPr>
          <w:rFonts w:cs="Calibri"/>
        </w:rPr>
        <w:t xml:space="preserve">professional practice days </w:t>
      </w:r>
      <w:r>
        <w:rPr>
          <w:rFonts w:cs="Calibri"/>
        </w:rPr>
        <w:t xml:space="preserve">ahead of time so there is minimal impact to students and, where possible, </w:t>
      </w:r>
      <w:r w:rsidR="00276B55">
        <w:rPr>
          <w:rFonts w:cs="Calibri"/>
        </w:rPr>
        <w:t xml:space="preserve">there is </w:t>
      </w:r>
      <w:r>
        <w:rPr>
          <w:rFonts w:cs="Calibri"/>
        </w:rPr>
        <w:t xml:space="preserve">consistency in </w:t>
      </w:r>
      <w:r w:rsidR="00D91169">
        <w:rPr>
          <w:rFonts w:cs="Calibri"/>
        </w:rPr>
        <w:t xml:space="preserve">teaching. </w:t>
      </w:r>
    </w:p>
    <w:p w14:paraId="6D07F501" w14:textId="77777777" w:rsidR="00F52293" w:rsidRDefault="00F52293" w:rsidP="00F52293">
      <w:pPr>
        <w:spacing w:after="0"/>
        <w:rPr>
          <w:rFonts w:cs="Calibri"/>
        </w:rPr>
      </w:pPr>
    </w:p>
    <w:p w14:paraId="654F1DD3" w14:textId="77777777" w:rsidR="00F52293" w:rsidRDefault="00F52293" w:rsidP="00F52293">
      <w:pPr>
        <w:spacing w:after="0"/>
        <w:rPr>
          <w:rFonts w:cs="Calibri"/>
        </w:rPr>
      </w:pPr>
      <w:r>
        <w:rPr>
          <w:rFonts w:cs="Calibri"/>
        </w:rPr>
        <w:t>If you would like more information on the professional practice days and when they are planned, please contact your School Principal.</w:t>
      </w:r>
    </w:p>
    <w:p w14:paraId="2738083D" w14:textId="77777777" w:rsidR="00F73C92" w:rsidRDefault="00F73C92" w:rsidP="00624A55">
      <w:pPr>
        <w:rPr>
          <w:lang w:val="en-AU"/>
        </w:rPr>
      </w:pPr>
    </w:p>
    <w:p w14:paraId="2BA0C4CF" w14:textId="77777777" w:rsidR="00F52293" w:rsidRDefault="00F52293" w:rsidP="00624A55">
      <w:pPr>
        <w:rPr>
          <w:lang w:val="en-AU"/>
        </w:rPr>
      </w:pPr>
    </w:p>
    <w:p w14:paraId="51AAF8F6" w14:textId="77777777" w:rsidR="00F73C92" w:rsidRDefault="00F73C92" w:rsidP="00624A55">
      <w:pPr>
        <w:rPr>
          <w:lang w:val="en-AU"/>
        </w:rPr>
      </w:pPr>
    </w:p>
    <w:p w14:paraId="271DE550" w14:textId="77777777" w:rsidR="00F73C92" w:rsidRDefault="00F73C92" w:rsidP="00624A55">
      <w:pPr>
        <w:rPr>
          <w:lang w:val="en-AU"/>
        </w:rPr>
      </w:pPr>
    </w:p>
    <w:p w14:paraId="40F2EFC6" w14:textId="77777777" w:rsidR="005E1753" w:rsidRDefault="005E1753" w:rsidP="007B556E">
      <w:pPr>
        <w:pStyle w:val="TableHead"/>
        <w:rPr>
          <w:b w:val="0"/>
        </w:rPr>
        <w:sectPr w:rsidR="005E1753" w:rsidSect="008D2952">
          <w:type w:val="continuous"/>
          <w:pgSz w:w="11900" w:h="16840"/>
          <w:pgMar w:top="2835" w:right="1134" w:bottom="2268" w:left="1134" w:header="709" w:footer="709" w:gutter="0"/>
          <w:cols w:num="2" w:space="708"/>
          <w:docGrid w:linePitch="360"/>
        </w:sectPr>
      </w:pPr>
    </w:p>
    <w:p w14:paraId="42E5643C" w14:textId="77777777" w:rsidR="00F73C92" w:rsidRPr="00624A55" w:rsidRDefault="00F73C92" w:rsidP="00A83318">
      <w:pPr>
        <w:rPr>
          <w:lang w:val="en-AU"/>
        </w:rPr>
      </w:pPr>
    </w:p>
    <w:sectPr w:rsidR="00F73C92" w:rsidRPr="00624A55" w:rsidSect="008D2952">
      <w:type w:val="continuous"/>
      <w:pgSz w:w="11900" w:h="16840"/>
      <w:pgMar w:top="2835"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9135F" w14:textId="77777777" w:rsidR="003671C6" w:rsidRDefault="003671C6" w:rsidP="003967DD">
      <w:pPr>
        <w:spacing w:after="0"/>
      </w:pPr>
      <w:r>
        <w:separator/>
      </w:r>
    </w:p>
  </w:endnote>
  <w:endnote w:type="continuationSeparator" w:id="0">
    <w:p w14:paraId="2DE2737D" w14:textId="77777777" w:rsidR="003671C6" w:rsidRDefault="003671C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C153"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931530F"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FE964" w14:textId="1DF11CE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53865">
      <w:rPr>
        <w:rStyle w:val="PageNumber"/>
        <w:noProof/>
      </w:rPr>
      <w:t>1</w:t>
    </w:r>
    <w:r>
      <w:rPr>
        <w:rStyle w:val="PageNumber"/>
      </w:rPr>
      <w:fldChar w:fldCharType="end"/>
    </w:r>
  </w:p>
  <w:p w14:paraId="5AA958A0"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7F616" w14:textId="77777777" w:rsidR="00653865" w:rsidRDefault="00653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DDA98" w14:textId="77777777" w:rsidR="003671C6" w:rsidRDefault="003671C6" w:rsidP="003967DD">
      <w:pPr>
        <w:spacing w:after="0"/>
      </w:pPr>
      <w:r>
        <w:separator/>
      </w:r>
    </w:p>
  </w:footnote>
  <w:footnote w:type="continuationSeparator" w:id="0">
    <w:p w14:paraId="56D7E078" w14:textId="77777777" w:rsidR="003671C6" w:rsidRDefault="003671C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AD586" w14:textId="77777777" w:rsidR="00653865" w:rsidRDefault="00653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EAA0" w14:textId="42264130" w:rsidR="003967DD" w:rsidRDefault="00E16166">
    <w:pPr>
      <w:pStyle w:val="Header"/>
    </w:pPr>
    <w:bookmarkStart w:id="0" w:name="_GoBack"/>
    <w:r>
      <w:rPr>
        <w:noProof/>
        <w:lang w:val="en-AU" w:eastAsia="en-AU"/>
      </w:rPr>
      <w:drawing>
        <wp:anchor distT="0" distB="0" distL="114300" distR="114300" simplePos="0" relativeHeight="251657216" behindDoc="1" locked="0" layoutInCell="1" allowOverlap="1" wp14:anchorId="1BBACDF8" wp14:editId="1A43B6C4">
          <wp:simplePos x="0" y="0"/>
          <wp:positionH relativeFrom="page">
            <wp:align>left</wp:align>
          </wp:positionH>
          <wp:positionV relativeFrom="page">
            <wp:align>top</wp:align>
          </wp:positionV>
          <wp:extent cx="7560000" cy="10689344"/>
          <wp:effectExtent l="0" t="0" r="3175" b="0"/>
          <wp:wrapNone/>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portrait_generic.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9344"/>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585AB" w14:textId="77777777" w:rsidR="00653865" w:rsidRDefault="00653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59645D"/>
    <w:multiLevelType w:val="hybridMultilevel"/>
    <w:tmpl w:val="333CE98C"/>
    <w:lvl w:ilvl="0" w:tplc="6BC4D1C8">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4"/>
  </w:num>
  <w:num w:numId="14">
    <w:abstractNumId w:val="15"/>
  </w:num>
  <w:num w:numId="15">
    <w:abstractNumId w:val="11"/>
  </w:num>
  <w:num w:numId="16">
    <w:abstractNumId w:val="11"/>
    <w:lvlOverride w:ilvl="0">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A47D4"/>
    <w:rsid w:val="000D5F39"/>
    <w:rsid w:val="00122369"/>
    <w:rsid w:val="001358EE"/>
    <w:rsid w:val="001920D5"/>
    <w:rsid w:val="001D17DF"/>
    <w:rsid w:val="001E6D40"/>
    <w:rsid w:val="002300C1"/>
    <w:rsid w:val="00276B55"/>
    <w:rsid w:val="002E3BED"/>
    <w:rsid w:val="00312720"/>
    <w:rsid w:val="003671C6"/>
    <w:rsid w:val="00373FED"/>
    <w:rsid w:val="003967DD"/>
    <w:rsid w:val="003B4D4B"/>
    <w:rsid w:val="003C0F3D"/>
    <w:rsid w:val="003F669B"/>
    <w:rsid w:val="0041236C"/>
    <w:rsid w:val="0050727C"/>
    <w:rsid w:val="005272F7"/>
    <w:rsid w:val="00560CBA"/>
    <w:rsid w:val="00577F2C"/>
    <w:rsid w:val="005A49EB"/>
    <w:rsid w:val="005E1753"/>
    <w:rsid w:val="00624A55"/>
    <w:rsid w:val="00653865"/>
    <w:rsid w:val="007B556E"/>
    <w:rsid w:val="007D3E38"/>
    <w:rsid w:val="007F40E3"/>
    <w:rsid w:val="008129BF"/>
    <w:rsid w:val="008D2952"/>
    <w:rsid w:val="009C1D28"/>
    <w:rsid w:val="00A31926"/>
    <w:rsid w:val="00A83318"/>
    <w:rsid w:val="00AB4B19"/>
    <w:rsid w:val="00AD082A"/>
    <w:rsid w:val="00B07567"/>
    <w:rsid w:val="00B9580C"/>
    <w:rsid w:val="00BE29CB"/>
    <w:rsid w:val="00C21166"/>
    <w:rsid w:val="00C813A7"/>
    <w:rsid w:val="00D91169"/>
    <w:rsid w:val="00E04506"/>
    <w:rsid w:val="00E16166"/>
    <w:rsid w:val="00F3323C"/>
    <w:rsid w:val="00F52293"/>
    <w:rsid w:val="00F73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BF83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B1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A83318"/>
    <w:pPr>
      <w:numPr>
        <w:numId w:val="17"/>
      </w:numPr>
      <w:ind w:left="568" w:hanging="284"/>
    </w:pPr>
    <w:rPr>
      <w:lang w:val="en-AU"/>
    </w:rPr>
  </w:style>
  <w:style w:type="paragraph" w:styleId="BalloonText">
    <w:name w:val="Balloon Text"/>
    <w:basedOn w:val="Normal"/>
    <w:link w:val="BalloonTextChar"/>
    <w:uiPriority w:val="99"/>
    <w:semiHidden/>
    <w:unhideWhenUsed/>
    <w:rsid w:val="00C211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166"/>
    <w:rPr>
      <w:rFonts w:ascii="Segoe UI" w:hAnsi="Segoe UI" w:cs="Segoe UI"/>
      <w:sz w:val="18"/>
      <w:szCs w:val="18"/>
    </w:rPr>
  </w:style>
  <w:style w:type="character" w:styleId="CommentReference">
    <w:name w:val="annotation reference"/>
    <w:basedOn w:val="DefaultParagraphFont"/>
    <w:uiPriority w:val="99"/>
    <w:semiHidden/>
    <w:unhideWhenUsed/>
    <w:rsid w:val="005A49EB"/>
    <w:rPr>
      <w:sz w:val="16"/>
      <w:szCs w:val="16"/>
    </w:rPr>
  </w:style>
  <w:style w:type="paragraph" w:styleId="CommentText">
    <w:name w:val="annotation text"/>
    <w:basedOn w:val="Normal"/>
    <w:link w:val="CommentTextChar"/>
    <w:uiPriority w:val="99"/>
    <w:semiHidden/>
    <w:unhideWhenUsed/>
    <w:rsid w:val="005A49EB"/>
    <w:rPr>
      <w:sz w:val="20"/>
      <w:szCs w:val="20"/>
    </w:rPr>
  </w:style>
  <w:style w:type="character" w:customStyle="1" w:styleId="CommentTextChar">
    <w:name w:val="Comment Text Char"/>
    <w:basedOn w:val="DefaultParagraphFont"/>
    <w:link w:val="CommentText"/>
    <w:uiPriority w:val="99"/>
    <w:semiHidden/>
    <w:rsid w:val="005A49EB"/>
    <w:rPr>
      <w:sz w:val="20"/>
      <w:szCs w:val="20"/>
    </w:rPr>
  </w:style>
  <w:style w:type="paragraph" w:styleId="CommentSubject">
    <w:name w:val="annotation subject"/>
    <w:basedOn w:val="CommentText"/>
    <w:next w:val="CommentText"/>
    <w:link w:val="CommentSubjectChar"/>
    <w:uiPriority w:val="99"/>
    <w:semiHidden/>
    <w:unhideWhenUsed/>
    <w:rsid w:val="005A49EB"/>
    <w:rPr>
      <w:b/>
      <w:bCs/>
    </w:rPr>
  </w:style>
  <w:style w:type="character" w:customStyle="1" w:styleId="CommentSubjectChar">
    <w:name w:val="Comment Subject Char"/>
    <w:basedOn w:val="CommentTextChar"/>
    <w:link w:val="CommentSubject"/>
    <w:uiPriority w:val="99"/>
    <w:semiHidden/>
    <w:rsid w:val="005A4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5428F-04B8-47DA-9A37-70353F44C28A}"/>
</file>

<file path=customXml/itemProps2.xml><?xml version="1.0" encoding="utf-8"?>
<ds:datastoreItem xmlns:ds="http://schemas.openxmlformats.org/officeDocument/2006/customXml" ds:itemID="{B40E1E9D-A6F5-4C56-AD09-E7378E061CFC}"/>
</file>

<file path=customXml/itemProps3.xml><?xml version="1.0" encoding="utf-8"?>
<ds:datastoreItem xmlns:ds="http://schemas.openxmlformats.org/officeDocument/2006/customXml" ds:itemID="{F0FE143F-051B-4762-80F6-E3E2F99DFBE8}"/>
</file>

<file path=customXml/itemProps4.xml><?xml version="1.0" encoding="utf-8"?>
<ds:datastoreItem xmlns:ds="http://schemas.openxmlformats.org/officeDocument/2006/customXml" ds:itemID="{5376C643-A3C2-403E-BB0F-B24A699265BF}"/>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Copal, Kristine D</cp:lastModifiedBy>
  <cp:revision>4</cp:revision>
  <cp:lastPrinted>2018-02-15T02:03:00Z</cp:lastPrinted>
  <dcterms:created xsi:type="dcterms:W3CDTF">2018-02-12T02:29:00Z</dcterms:created>
  <dcterms:modified xsi:type="dcterms:W3CDTF">2018-04-05T03:46:00Z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TaxHTField0">
    <vt:lpwstr/>
  </property>
  <property fmtid="{D5CDD505-2E9C-101B-9397-08002B2CF9AE}" pid="5" name="DET_EDRMS_BusUnit">
    <vt:lpwstr/>
  </property>
  <property fmtid="{D5CDD505-2E9C-101B-9397-08002B2CF9AE}" pid="6" name="RecordPoint_ActiveItemUniqueId">
    <vt:lpwstr>{8dc361d5-3049-4532-94c4-b02e47b578c3}</vt:lpwstr>
  </property>
  <property fmtid="{D5CDD505-2E9C-101B-9397-08002B2CF9AE}" pid="7" name="RecordPoint_WorkflowType">
    <vt:lpwstr>ActiveSubmitStub</vt:lpwstr>
  </property>
  <property fmtid="{D5CDD505-2E9C-101B-9397-08002B2CF9AE}" pid="8" name="RecordPoint_RecordNumberSubmitted">
    <vt:lpwstr>R2018/021606</vt:lpwstr>
  </property>
  <property fmtid="{D5CDD505-2E9C-101B-9397-08002B2CF9AE}" pid="9" name="RecordPoint_SubmissionCompleted">
    <vt:lpwstr>2018-01-12T14:21:38.3273145+11:00</vt:lpwstr>
  </property>
  <property fmtid="{D5CDD505-2E9C-101B-9397-08002B2CF9AE}" pid="10" name="RecordPoint_ActiveItemSiteId">
    <vt:lpwstr>{03dc8113-b288-4f44-a289-6e7ea0196235}</vt:lpwstr>
  </property>
  <property fmtid="{D5CDD505-2E9C-101B-9397-08002B2CF9AE}" pid="11" name="RecordPoint_ActiveItemListId">
    <vt:lpwstr>{4ed98063-68cf-4209-bd54-8b8eaa5f272c}</vt:lpwstr>
  </property>
  <property fmtid="{D5CDD505-2E9C-101B-9397-08002B2CF9AE}" pid="12" name="RecordPoint_ActiveItemWebId">
    <vt:lpwstr>{69c6d17e-4966-4cea-b47f-eb6dea2170e9}</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