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05"/>
      </w:tblGrid>
      <w:tr w:rsidR="00A431B2" w:rsidRPr="00A431B2" w14:paraId="3516B434" w14:textId="77777777">
        <w:trPr>
          <w:trHeight w:val="1134"/>
        </w:trPr>
        <w:tc>
          <w:tcPr>
            <w:tcW w:w="4927" w:type="dxa"/>
            <w:vAlign w:val="center"/>
          </w:tcPr>
          <w:p w14:paraId="40F18D52" w14:textId="77777777" w:rsidR="00A431B2" w:rsidRPr="00A431B2" w:rsidRDefault="005A5D48" w:rsidP="00A431B2">
            <w:r>
              <w:rPr>
                <w:noProof/>
                <w:lang w:eastAsia="en-AU"/>
              </w:rPr>
              <w:pict w14:anchorId="1C71E0E7">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0DC76267" w14:textId="77777777" w:rsidR="00A431B2" w:rsidRPr="00A431B2" w:rsidRDefault="00A746B8" w:rsidP="00A431B2">
            <w:pPr>
              <w:pStyle w:val="Heading1"/>
              <w:outlineLvl w:val="0"/>
            </w:pPr>
            <w:r>
              <w:t>Thinking about the family – Grand-parents of children with Autism Spectrum Disorder (ASD)</w:t>
            </w:r>
          </w:p>
        </w:tc>
      </w:tr>
      <w:tr w:rsidR="00A431B2" w:rsidRPr="00A431B2" w14:paraId="115C7C8E" w14:textId="77777777">
        <w:trPr>
          <w:trHeight w:val="1134"/>
        </w:trPr>
        <w:tc>
          <w:tcPr>
            <w:tcW w:w="4927" w:type="dxa"/>
            <w:vAlign w:val="center"/>
          </w:tcPr>
          <w:p w14:paraId="430BFDDD" w14:textId="77777777" w:rsidR="00A431B2" w:rsidRPr="00A431B2" w:rsidRDefault="00A431B2" w:rsidP="00A431B2"/>
        </w:tc>
        <w:tc>
          <w:tcPr>
            <w:tcW w:w="4854" w:type="dxa"/>
            <w:vAlign w:val="center"/>
          </w:tcPr>
          <w:p w14:paraId="3E16F25C" w14:textId="77777777" w:rsidR="00A431B2" w:rsidRPr="00A431B2" w:rsidRDefault="00A746B8" w:rsidP="00A431B2">
            <w:pPr>
              <w:pStyle w:val="NewsLetterSub-Title"/>
            </w:pPr>
            <w:r w:rsidRPr="00A746B8">
              <w:t xml:space="preserve">Dr </w:t>
            </w:r>
            <w:proofErr w:type="spellStart"/>
            <w:r w:rsidRPr="00A746B8">
              <w:t>Avril</w:t>
            </w:r>
            <w:proofErr w:type="spellEnd"/>
            <w:r w:rsidRPr="00A746B8">
              <w:t xml:space="preserve"> V Brereton and Dr Kerry J Bull</w:t>
            </w:r>
          </w:p>
        </w:tc>
      </w:tr>
    </w:tbl>
    <w:p w14:paraId="242311DA" w14:textId="77777777" w:rsidR="00CE4D95" w:rsidRDefault="00CE4D95" w:rsidP="00951803"/>
    <w:p w14:paraId="7070AFDC" w14:textId="77777777" w:rsidR="00571FD7" w:rsidRDefault="00571FD7" w:rsidP="00951803">
      <w:pPr>
        <w:sectPr w:rsidR="00571FD7">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67" w:gutter="0"/>
          <w:cols w:space="708"/>
          <w:titlePg/>
          <w:docGrid w:linePitch="360"/>
        </w:sectPr>
      </w:pPr>
    </w:p>
    <w:p w14:paraId="2E1778B1" w14:textId="77777777" w:rsidR="00A746B8" w:rsidRPr="00A746B8" w:rsidRDefault="00A746B8" w:rsidP="000A6E2E">
      <w:pPr>
        <w:pStyle w:val="SummaryText"/>
        <w:rPr>
          <w:rFonts w:eastAsia="ヒラギノ角ゴ Pro W3" w:cs="Arial"/>
          <w:color w:val="000000"/>
          <w:sz w:val="20"/>
          <w:szCs w:val="20"/>
          <w:lang w:val="en-US"/>
        </w:rPr>
      </w:pPr>
      <w:r w:rsidRPr="00A746B8">
        <w:rPr>
          <w:rFonts w:eastAsia="ヒラギノ角ゴ Pro W3" w:cs="Arial"/>
          <w:color w:val="000000"/>
          <w:sz w:val="20"/>
          <w:szCs w:val="20"/>
          <w:lang w:val="en-US"/>
        </w:rPr>
        <w:lastRenderedPageBreak/>
        <w:t>Reactions to the diagnosis of ASD vary from family to family just as the road that leads each family to diagnosis can be different. Some parents may be overwhelmed by feelings of sadness and guilt, and others can be worried about how to tell their own parents about the diagnosis.</w:t>
      </w:r>
    </w:p>
    <w:p w14:paraId="557DFC2F" w14:textId="77777777" w:rsidR="00A746B8" w:rsidRPr="00A746B8" w:rsidRDefault="00A746B8" w:rsidP="00A746B8">
      <w:pPr>
        <w:pStyle w:val="Pull-out"/>
        <w:spacing w:before="280" w:after="200"/>
        <w:rPr>
          <w:b/>
          <w:color w:val="FF0000"/>
          <w:sz w:val="24"/>
        </w:rPr>
      </w:pPr>
      <w:r w:rsidRPr="00A746B8">
        <w:rPr>
          <w:b/>
          <w:color w:val="FF0000"/>
          <w:sz w:val="24"/>
        </w:rPr>
        <w:t>Issues for Grandparents</w:t>
      </w:r>
    </w:p>
    <w:p w14:paraId="5D4087C4" w14:textId="77777777" w:rsidR="00A746B8" w:rsidRDefault="00A746B8" w:rsidP="00A746B8">
      <w:pPr>
        <w:pStyle w:val="Body"/>
      </w:pPr>
      <w:r w:rsidRPr="00DC456B">
        <w:t>Grandparents’ reactions to a diagnosis of ASD in the family can vary.  They can be the same as parents’ reactions including, shock, sadness and loss, but grandparents can also be dealing with issues quite separate from parents of a child with ASD</w:t>
      </w:r>
      <w:r w:rsidRPr="00DC456B">
        <w:rPr>
          <w:vertAlign w:val="superscript"/>
        </w:rPr>
        <w:t>1</w:t>
      </w:r>
      <w:r w:rsidRPr="00DC456B">
        <w:t xml:space="preserve">. </w:t>
      </w:r>
    </w:p>
    <w:p w14:paraId="0FA54B3D" w14:textId="77777777" w:rsidR="00A746B8" w:rsidRPr="00A746B8" w:rsidRDefault="00A746B8" w:rsidP="00A746B8">
      <w:pPr>
        <w:pStyle w:val="SummaryText"/>
        <w:rPr>
          <w:rFonts w:eastAsia="ヒラギノ角ゴ Pro W3" w:cs="Arial"/>
          <w:color w:val="000000"/>
          <w:sz w:val="20"/>
          <w:szCs w:val="20"/>
          <w:lang w:val="en-US"/>
        </w:rPr>
      </w:pPr>
      <w:r w:rsidRPr="00A746B8">
        <w:rPr>
          <w:rFonts w:eastAsia="ヒラギノ角ゴ Pro W3" w:cs="Arial"/>
          <w:color w:val="000000"/>
          <w:sz w:val="20"/>
          <w:szCs w:val="20"/>
          <w:lang w:val="en-US"/>
        </w:rPr>
        <w:t xml:space="preserve">There is no doubt that being the grandparent of a child with ASD presents particular challenges. </w:t>
      </w:r>
      <w:r w:rsidRPr="00A746B8">
        <w:rPr>
          <w:rFonts w:eastAsia="ヒラギノ角ゴ Pro W3" w:cs="Arial"/>
          <w:i/>
          <w:iCs/>
          <w:color w:val="000000"/>
          <w:sz w:val="20"/>
          <w:szCs w:val="20"/>
          <w:lang w:val="en-US"/>
        </w:rPr>
        <w:t xml:space="preserve"> </w:t>
      </w:r>
      <w:r w:rsidRPr="00A746B8">
        <w:rPr>
          <w:rFonts w:eastAsia="ヒラギノ角ゴ Pro W3" w:cs="Arial"/>
          <w:iCs/>
          <w:color w:val="000000"/>
          <w:sz w:val="20"/>
          <w:szCs w:val="20"/>
          <w:lang w:val="en-US"/>
        </w:rPr>
        <w:t>Grandparents may be confused about what ASD is, and why their tried and true parenting skills don’t work on their grandchild with ASD. They may also be confused by the child’s special interests, likes and dislikes, fussy eating, sleeping problems and resistance to change.</w:t>
      </w:r>
    </w:p>
    <w:p w14:paraId="53441F40" w14:textId="77777777" w:rsidR="00A746B8" w:rsidRPr="00A746B8" w:rsidRDefault="00A746B8" w:rsidP="00A746B8">
      <w:pPr>
        <w:pStyle w:val="Pull-out"/>
        <w:spacing w:before="280" w:after="200"/>
        <w:rPr>
          <w:b/>
          <w:color w:val="FF0000"/>
          <w:sz w:val="24"/>
        </w:rPr>
      </w:pPr>
      <w:r w:rsidRPr="00A746B8">
        <w:rPr>
          <w:b/>
          <w:color w:val="FF0000"/>
          <w:sz w:val="24"/>
        </w:rPr>
        <w:t>Support for Grandparents: What help is available?</w:t>
      </w:r>
    </w:p>
    <w:p w14:paraId="776FCE03" w14:textId="604B4717" w:rsidR="00A746B8" w:rsidRDefault="00A746B8" w:rsidP="00A746B8">
      <w:r w:rsidRPr="009328FC">
        <w:rPr>
          <w:rStyle w:val="Emphasis"/>
          <w:szCs w:val="22"/>
        </w:rPr>
        <w:t xml:space="preserve">Just as parents learn about the core features of ASD and how they impact on children, access to education and information is important for grandparents too. </w:t>
      </w:r>
      <w:r w:rsidRPr="009328FC">
        <w:t xml:space="preserve">When grandparents are given the opportunity to become more knowledgeable </w:t>
      </w:r>
      <w:r w:rsidRPr="009328FC">
        <w:lastRenderedPageBreak/>
        <w:t>about their grandchild's ASD this may help parents, because at least within their family, there is someone else who has some knowledge and understanding</w:t>
      </w:r>
      <w:r w:rsidR="0034473F">
        <w:t>.</w:t>
      </w:r>
    </w:p>
    <w:p w14:paraId="173F3B49" w14:textId="082BEBE6" w:rsidR="00A746B8" w:rsidRPr="00A746B8" w:rsidRDefault="00A746B8" w:rsidP="00A746B8">
      <w:pPr>
        <w:pStyle w:val="Pull-out"/>
        <w:spacing w:before="280" w:after="200"/>
        <w:rPr>
          <w:b/>
          <w:color w:val="FF0000"/>
          <w:sz w:val="24"/>
        </w:rPr>
      </w:pPr>
      <w:r w:rsidRPr="00A746B8">
        <w:rPr>
          <w:b/>
          <w:color w:val="FF0000"/>
          <w:sz w:val="24"/>
        </w:rPr>
        <w:t>Recommendations for including grandparents with children with ASD</w:t>
      </w:r>
      <w:r w:rsidR="005A5D48" w:rsidRPr="005A5D48">
        <w:rPr>
          <w:color w:val="FF0000"/>
          <w:vertAlign w:val="superscript"/>
        </w:rPr>
        <w:t>2</w:t>
      </w:r>
      <w:bookmarkStart w:id="0" w:name="_GoBack"/>
      <w:bookmarkEnd w:id="0"/>
    </w:p>
    <w:p w14:paraId="6FD20C19" w14:textId="77777777" w:rsidR="00A746B8" w:rsidRPr="009328FC" w:rsidRDefault="00A746B8" w:rsidP="00A746B8">
      <w:pPr>
        <w:pStyle w:val="Body"/>
      </w:pPr>
      <w:r w:rsidRPr="009328FC">
        <w:t>Grandparents need:</w:t>
      </w:r>
    </w:p>
    <w:p w14:paraId="68271E34" w14:textId="681D4E21" w:rsidR="00A746B8" w:rsidRPr="00B672AC" w:rsidRDefault="00A746B8" w:rsidP="00A746B8">
      <w:pPr>
        <w:pStyle w:val="ListA"/>
      </w:pPr>
      <w:r w:rsidRPr="00B672AC">
        <w:t>accurate and up to date information about ASD</w:t>
      </w:r>
    </w:p>
    <w:p w14:paraId="3FBEAC26" w14:textId="77777777" w:rsidR="00A746B8" w:rsidRPr="00B672AC" w:rsidRDefault="00A746B8" w:rsidP="00A746B8">
      <w:pPr>
        <w:pStyle w:val="ListA"/>
      </w:pPr>
      <w:r w:rsidRPr="00B672AC">
        <w:t>programs that help to define their role as grandparents of a child with ASD</w:t>
      </w:r>
    </w:p>
    <w:p w14:paraId="10DEFFEE" w14:textId="77777777" w:rsidR="00A746B8" w:rsidRPr="00B672AC" w:rsidRDefault="00A746B8" w:rsidP="00A746B8">
      <w:pPr>
        <w:pStyle w:val="ListA"/>
      </w:pPr>
      <w:proofErr w:type="gramStart"/>
      <w:r w:rsidRPr="00B672AC">
        <w:t>concrete</w:t>
      </w:r>
      <w:proofErr w:type="gramEnd"/>
      <w:r w:rsidRPr="00B672AC">
        <w:t xml:space="preserve"> skills to help them to communicate with their children (the parents of a child with ASD), connect with support groups and help with advocacy for their grandchild.  </w:t>
      </w:r>
    </w:p>
    <w:p w14:paraId="560D03EF" w14:textId="77777777" w:rsidR="00A746B8" w:rsidRPr="00A746B8" w:rsidRDefault="00A746B8" w:rsidP="00A746B8">
      <w:pPr>
        <w:pStyle w:val="Style1"/>
        <w:rPr>
          <w:b/>
          <w:color w:val="FF0000"/>
        </w:rPr>
      </w:pPr>
      <w:r>
        <w:rPr>
          <w:b/>
          <w:color w:val="FF0000"/>
        </w:rPr>
        <w:t>Recommendations</w:t>
      </w:r>
    </w:p>
    <w:p w14:paraId="4C5CC3B0" w14:textId="77777777" w:rsidR="00A746B8" w:rsidRPr="00B920DF" w:rsidRDefault="00A746B8" w:rsidP="00A746B8">
      <w:pPr>
        <w:pStyle w:val="Body"/>
      </w:pPr>
      <w:r w:rsidRPr="00B920DF">
        <w:t xml:space="preserve">Include grandparents from the start. For example, check with families when they are coming in for assessment as to whether or not they wish to include grandparents in the assessment process in some way. This may be at the initial interview or at the later feedback session. </w:t>
      </w:r>
    </w:p>
    <w:p w14:paraId="1DCC04F1" w14:textId="77777777" w:rsidR="00A746B8" w:rsidRDefault="00A746B8" w:rsidP="00A746B8">
      <w:proofErr w:type="gramStart"/>
      <w:r w:rsidRPr="00B920DF">
        <w:t>Workshops for children with ASD provides</w:t>
      </w:r>
      <w:proofErr w:type="gramEnd"/>
      <w:r w:rsidRPr="00B920DF">
        <w:t xml:space="preserve"> an opportunity for professionals to attend with parents but these could include a specific invitation to grandparents as well.</w:t>
      </w:r>
    </w:p>
    <w:p w14:paraId="36E64866" w14:textId="77777777" w:rsidR="00A746B8" w:rsidRDefault="00A746B8" w:rsidP="00A746B8"/>
    <w:p w14:paraId="3B744965" w14:textId="77777777" w:rsidR="00A746B8" w:rsidRPr="00B920DF" w:rsidRDefault="00A746B8" w:rsidP="00A746B8">
      <w:pPr>
        <w:pStyle w:val="Body"/>
      </w:pPr>
      <w:r w:rsidRPr="00B920DF">
        <w:t xml:space="preserve">Some grandparents want to attend parent education sessions, such as the Preschoolers with Autism program, to learn “alongside” their adult children. This can help grandparents understand how ASD is affecting their grandchild and what new </w:t>
      </w:r>
      <w:proofErr w:type="spellStart"/>
      <w:r w:rsidRPr="00B920DF">
        <w:t>behaviour</w:t>
      </w:r>
      <w:proofErr w:type="spellEnd"/>
      <w:r w:rsidRPr="00B920DF">
        <w:t xml:space="preserve"> management and communication strategies are being developed and used at home. </w:t>
      </w:r>
    </w:p>
    <w:p w14:paraId="77308772" w14:textId="77777777" w:rsidR="00A746B8" w:rsidRPr="00B920DF" w:rsidRDefault="00A746B8" w:rsidP="00A746B8">
      <w:pPr>
        <w:pStyle w:val="Moreinfo"/>
      </w:pPr>
      <w:r w:rsidRPr="00B920DF">
        <w:t>For more information about the Department of Education and Early Childhood Development’s Autism Friendly Learning website go to:</w:t>
      </w:r>
    </w:p>
    <w:p w14:paraId="1BC925DD" w14:textId="77777777" w:rsidR="00A746B8" w:rsidRPr="00A746B8" w:rsidRDefault="005A5D48" w:rsidP="00A746B8">
      <w:pPr>
        <w:rPr>
          <w:rStyle w:val="Hyperlink"/>
          <w:rFonts w:eastAsia="ヒラギノ角ゴ Pro W3" w:cs="Arial"/>
          <w:spacing w:val="0"/>
          <w:szCs w:val="22"/>
          <w:lang w:val="en-US"/>
        </w:rPr>
      </w:pPr>
      <w:hyperlink r:id="rId17" w:history="1">
        <w:r w:rsidR="00A746B8" w:rsidRPr="00A746B8">
          <w:rPr>
            <w:rStyle w:val="Hyperlink"/>
            <w:rFonts w:eastAsia="ヒラギノ角ゴ Pro W3" w:cs="Arial"/>
            <w:spacing w:val="0"/>
            <w:szCs w:val="22"/>
            <w:lang w:val="en-US"/>
          </w:rPr>
          <w:t>www.education.vic.gov.au/autism</w:t>
        </w:r>
      </w:hyperlink>
    </w:p>
    <w:p w14:paraId="0EBE5619" w14:textId="77777777" w:rsidR="00A746B8" w:rsidRPr="004C1147" w:rsidRDefault="00A746B8" w:rsidP="00A746B8"/>
    <w:p w14:paraId="36F9A326" w14:textId="77777777" w:rsidR="00A746B8" w:rsidRPr="00A746B8" w:rsidRDefault="00A746B8" w:rsidP="00A746B8">
      <w:pPr>
        <w:pStyle w:val="Style1"/>
        <w:rPr>
          <w:b/>
          <w:color w:val="FF0000"/>
        </w:rPr>
      </w:pPr>
      <w:r w:rsidRPr="00A746B8">
        <w:rPr>
          <w:b/>
          <w:color w:val="FF0000"/>
        </w:rPr>
        <w:t>References</w:t>
      </w:r>
    </w:p>
    <w:p w14:paraId="21F4A6C6" w14:textId="77777777" w:rsidR="00A746B8" w:rsidRPr="00B920DF" w:rsidRDefault="00A746B8" w:rsidP="00A746B8">
      <w:pPr>
        <w:pStyle w:val="Body"/>
        <w:ind w:left="170" w:hanging="170"/>
      </w:pPr>
      <w:r w:rsidRPr="00796279">
        <w:rPr>
          <w:vertAlign w:val="superscript"/>
        </w:rPr>
        <w:t>1.</w:t>
      </w:r>
      <w:r w:rsidRPr="00B920DF">
        <w:t xml:space="preserve"> </w:t>
      </w:r>
      <w:proofErr w:type="spellStart"/>
      <w:r w:rsidRPr="00B920DF">
        <w:t>Margetts</w:t>
      </w:r>
      <w:proofErr w:type="spellEnd"/>
      <w:r w:rsidRPr="00B920DF">
        <w:t xml:space="preserve">, J, Le </w:t>
      </w:r>
      <w:proofErr w:type="spellStart"/>
      <w:r w:rsidRPr="00B920DF">
        <w:t>Couteur</w:t>
      </w:r>
      <w:proofErr w:type="spellEnd"/>
      <w:r w:rsidRPr="00B920DF">
        <w:t xml:space="preserve">, A, </w:t>
      </w:r>
      <w:proofErr w:type="spellStart"/>
      <w:r w:rsidRPr="00B920DF">
        <w:t>Croom</w:t>
      </w:r>
      <w:proofErr w:type="spellEnd"/>
      <w:r w:rsidRPr="00B920DF">
        <w:t>, S. (20</w:t>
      </w:r>
      <w:r>
        <w:t>06) Families in a state of flux</w:t>
      </w:r>
      <w:r w:rsidRPr="00B920DF">
        <w:t xml:space="preserve">: the experience of grandparents in autism spectrum disorders. Child: care, health and development, 32: </w:t>
      </w:r>
      <w:r>
        <w:br/>
      </w:r>
      <w:r w:rsidRPr="00B920DF">
        <w:t>565-574</w:t>
      </w:r>
    </w:p>
    <w:p w14:paraId="41AEB5B9" w14:textId="77777777" w:rsidR="00A746B8" w:rsidRDefault="00A746B8" w:rsidP="00A746B8">
      <w:pPr>
        <w:pStyle w:val="Body"/>
        <w:ind w:left="170" w:hanging="170"/>
      </w:pPr>
      <w:r w:rsidRPr="00796279">
        <w:rPr>
          <w:vertAlign w:val="superscript"/>
        </w:rPr>
        <w:t>2.</w:t>
      </w:r>
      <w:r w:rsidRPr="00B920DF">
        <w:t xml:space="preserve"> Hillman, J. (2007) Grandparents of children with autism: A Review with Recommendations for Education, Practice and Policy. Educational Gerontology, 33: 513-527</w:t>
      </w:r>
    </w:p>
    <w:p w14:paraId="667E5219" w14:textId="77777777" w:rsidR="00A746B8" w:rsidRPr="00A746B8" w:rsidRDefault="00A746B8" w:rsidP="00A746B8">
      <w:pPr>
        <w:pStyle w:val="Style1"/>
        <w:rPr>
          <w:b/>
          <w:color w:val="FF0000"/>
        </w:rPr>
      </w:pPr>
      <w:r w:rsidRPr="00A746B8">
        <w:rPr>
          <w:b/>
          <w:color w:val="FF0000"/>
        </w:rPr>
        <w:t>Websites</w:t>
      </w:r>
    </w:p>
    <w:p w14:paraId="17206566" w14:textId="77777777" w:rsidR="00A746B8" w:rsidRPr="00B920DF" w:rsidRDefault="00A746B8" w:rsidP="00A746B8">
      <w:pPr>
        <w:pStyle w:val="Body"/>
      </w:pPr>
      <w:r w:rsidRPr="00E16D97">
        <w:t>Grandparents Autism Network</w:t>
      </w:r>
      <w:r>
        <w:br/>
      </w:r>
      <w:hyperlink r:id="rId18" w:history="1">
        <w:r w:rsidRPr="008056F3">
          <w:rPr>
            <w:rStyle w:val="Hyperlink"/>
            <w:szCs w:val="22"/>
          </w:rPr>
          <w:t>www.ganinfo.org/tips.aspx</w:t>
        </w:r>
      </w:hyperlink>
    </w:p>
    <w:p w14:paraId="50DEA523" w14:textId="77777777" w:rsidR="00A746B8" w:rsidRPr="00B920DF" w:rsidRDefault="00A746B8" w:rsidP="00A746B8">
      <w:pPr>
        <w:pStyle w:val="Body"/>
      </w:pPr>
      <w:r w:rsidRPr="00226A58">
        <w:t>Asperger information for Grandparents</w:t>
      </w:r>
      <w:r>
        <w:br/>
      </w:r>
      <w:hyperlink r:id="rId19" w:history="1">
        <w:r w:rsidRPr="008056F3">
          <w:rPr>
            <w:rStyle w:val="Hyperlink"/>
            <w:szCs w:val="22"/>
          </w:rPr>
          <w:t>http://www.udel.edu/bkirby/asperger/grandparents.html</w:t>
        </w:r>
      </w:hyperlink>
    </w:p>
    <w:p w14:paraId="08721A91" w14:textId="77777777" w:rsidR="00A746B8" w:rsidRDefault="00A746B8" w:rsidP="00A746B8">
      <w:r w:rsidRPr="00226A58">
        <w:t>NAS (UK)</w:t>
      </w:r>
      <w:r w:rsidRPr="0063649D">
        <w:rPr>
          <w:rFonts w:ascii="Arial Bold" w:hAnsi="Arial Bold"/>
          <w:b/>
        </w:rPr>
        <w:t xml:space="preserve"> </w:t>
      </w:r>
      <w:hyperlink r:id="rId20" w:history="1">
        <w:r w:rsidRPr="008056F3">
          <w:rPr>
            <w:rStyle w:val="Hyperlink"/>
            <w:szCs w:val="22"/>
          </w:rPr>
          <w:t>http://www.autismspeaks.org.uk/grandparents_network.html</w:t>
        </w:r>
      </w:hyperlink>
    </w:p>
    <w:sectPr w:rsidR="00A746B8" w:rsidSect="00A431B2">
      <w:headerReference w:type="default" r:id="rId21"/>
      <w:footerReference w:type="default" r:id="rId22"/>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5BA2C" w14:textId="77777777" w:rsidR="00A746B8" w:rsidRDefault="00A746B8">
      <w:r>
        <w:separator/>
      </w:r>
    </w:p>
  </w:endnote>
  <w:endnote w:type="continuationSeparator" w:id="0">
    <w:p w14:paraId="14905AD7" w14:textId="77777777" w:rsidR="00A746B8" w:rsidRDefault="00A7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6A66BF73" w14:textId="77777777">
      <w:tc>
        <w:tcPr>
          <w:tcW w:w="5103" w:type="dxa"/>
          <w:shd w:val="clear" w:color="auto" w:fill="auto"/>
        </w:tcPr>
        <w:p w14:paraId="51ED8934" w14:textId="77777777" w:rsidR="00571FD7" w:rsidRPr="00747063" w:rsidRDefault="005A5D48"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A746B8" w:rsidRPr="00A746B8">
            <w:rPr>
              <w:b w:val="0"/>
              <w:bCs/>
              <w:noProof/>
              <w:lang w:val="en-US"/>
            </w:rPr>
            <w:t>Enter headline or publication title here</w:t>
          </w:r>
          <w:r>
            <w:rPr>
              <w:b w:val="0"/>
              <w:bCs/>
              <w:noProof/>
              <w:lang w:val="en-US"/>
            </w:rPr>
            <w:fldChar w:fldCharType="end"/>
          </w:r>
        </w:p>
      </w:tc>
      <w:tc>
        <w:tcPr>
          <w:tcW w:w="618" w:type="dxa"/>
          <w:shd w:val="clear" w:color="auto" w:fill="auto"/>
        </w:tcPr>
        <w:p w14:paraId="20B56815"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02CB861C"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5B40" w14:textId="77777777" w:rsidR="00571FD7" w:rsidRDefault="005A5D48" w:rsidP="00A24962">
    <w:pPr>
      <w:pStyle w:val="Footer"/>
    </w:pPr>
    <w:r>
      <w:fldChar w:fldCharType="begin"/>
    </w:r>
    <w:r>
      <w:instrText xml:space="preserve"> STYLEREF  "Heading 1"  \* MERGEFORMAT </w:instrText>
    </w:r>
    <w:r>
      <w:fldChar w:fldCharType="separate"/>
    </w:r>
    <w:r w:rsidR="00A746B8">
      <w:rPr>
        <w:noProof/>
      </w:rPr>
      <w:t>Enter headline or publication title here</w:t>
    </w:r>
    <w:r>
      <w:rPr>
        <w:noProof/>
      </w:rPr>
      <w:fldChar w:fldCharType="end"/>
    </w:r>
    <w:r w:rsidR="00571FD7" w:rsidRPr="00133A72">
      <w:tab/>
    </w:r>
    <w:r w:rsidR="00A746B8">
      <w:fldChar w:fldCharType="begin"/>
    </w:r>
    <w:r w:rsidR="00A746B8">
      <w:instrText xml:space="preserve"> PAGE  \* Arabic  \* MERGEFORMAT </w:instrText>
    </w:r>
    <w:r w:rsidR="00A746B8">
      <w:fldChar w:fldCharType="separate"/>
    </w:r>
    <w:r w:rsidR="00571FD7">
      <w:rPr>
        <w:noProof/>
      </w:rPr>
      <w:t>2</w:t>
    </w:r>
    <w:r w:rsidR="00A746B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79BA" w14:textId="77777777" w:rsidR="00571FD7" w:rsidRDefault="005A5D48" w:rsidP="007C2D19">
    <w:pPr>
      <w:tabs>
        <w:tab w:val="left" w:pos="5184"/>
      </w:tabs>
    </w:pPr>
    <w:r>
      <w:rPr>
        <w:noProof/>
        <w:lang w:eastAsia="en-AU"/>
      </w:rPr>
      <w:pict w14:anchorId="18328CB3">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B224" w14:textId="77777777" w:rsidR="00571FD7" w:rsidRDefault="005A5D48" w:rsidP="00A24962">
    <w:pPr>
      <w:pStyle w:val="Footer"/>
    </w:pPr>
    <w:r>
      <w:fldChar w:fldCharType="begin"/>
    </w:r>
    <w:r>
      <w:instrText xml:space="preserve"> STYLEREF  "Heading 1"  \* MERGEFORMAT </w:instrText>
    </w:r>
    <w:r>
      <w:fldChar w:fldCharType="separate"/>
    </w:r>
    <w:r w:rsidRPr="005A5D48">
      <w:rPr>
        <w:b w:val="0"/>
        <w:bCs/>
        <w:noProof/>
        <w:lang w:val="en-US"/>
      </w:rPr>
      <w:t>Thinking about the family – Grand-parents</w:t>
    </w:r>
    <w:r>
      <w:rPr>
        <w:noProof/>
      </w:rPr>
      <w:t xml:space="preserve"> of children with Autism Spectrum Disorder (ASD)</w:t>
    </w:r>
    <w:r>
      <w:rPr>
        <w:noProof/>
      </w:rPr>
      <w:fldChar w:fldCharType="end"/>
    </w:r>
    <w:r w:rsidR="00571FD7" w:rsidRPr="00133A72">
      <w:tab/>
    </w:r>
    <w:r w:rsidR="00A746B8">
      <w:fldChar w:fldCharType="begin"/>
    </w:r>
    <w:r w:rsidR="00A746B8">
      <w:instrText xml:space="preserve"> PAGE  \* Arabic  \* MERGEFORMAT </w:instrText>
    </w:r>
    <w:r w:rsidR="00A746B8">
      <w:fldChar w:fldCharType="separate"/>
    </w:r>
    <w:r>
      <w:rPr>
        <w:noProof/>
      </w:rPr>
      <w:t>2</w:t>
    </w:r>
    <w:r w:rsidR="00A746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DC88C" w14:textId="77777777" w:rsidR="00A746B8" w:rsidRDefault="00A746B8">
      <w:r>
        <w:separator/>
      </w:r>
    </w:p>
  </w:footnote>
  <w:footnote w:type="continuationSeparator" w:id="0">
    <w:p w14:paraId="10A53665" w14:textId="77777777" w:rsidR="00A746B8" w:rsidRDefault="00A74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2EC7A"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775666A8" w14:textId="77777777">
      <w:trPr>
        <w:trHeight w:hRule="exact" w:val="960"/>
      </w:trPr>
      <w:tc>
        <w:tcPr>
          <w:tcW w:w="10233" w:type="dxa"/>
          <w:shd w:val="clear" w:color="auto" w:fill="auto"/>
        </w:tcPr>
        <w:p w14:paraId="1F46B9E6" w14:textId="77777777" w:rsidR="00571FD7" w:rsidRDefault="00571FD7">
          <w:pPr>
            <w:pStyle w:val="Header"/>
          </w:pPr>
        </w:p>
      </w:tc>
    </w:tr>
  </w:tbl>
  <w:p w14:paraId="48AD3221" w14:textId="77777777" w:rsidR="00571FD7" w:rsidRDefault="005A5D48">
    <w:pPr>
      <w:pStyle w:val="Header"/>
    </w:pPr>
    <w:r>
      <w:rPr>
        <w:noProof/>
        <w:lang w:eastAsia="en-AU"/>
      </w:rPr>
      <w:pict w14:anchorId="74976570">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4068"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6F1B808E" wp14:editId="0D1FC5FE">
          <wp:simplePos x="0" y="0"/>
          <wp:positionH relativeFrom="column">
            <wp:posOffset>5553710</wp:posOffset>
          </wp:positionH>
          <wp:positionV relativeFrom="paragraph">
            <wp:posOffset>8834755</wp:posOffset>
          </wp:positionV>
          <wp:extent cx="1005840" cy="1003300"/>
          <wp:effectExtent l="25400" t="0" r="10160" b="0"/>
          <wp:wrapNone/>
          <wp:docPr id="17" name="Picture 17"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16FB653C" wp14:editId="45677EF8">
          <wp:simplePos x="0" y="0"/>
          <wp:positionH relativeFrom="column">
            <wp:posOffset>3153410</wp:posOffset>
          </wp:positionH>
          <wp:positionV relativeFrom="paragraph">
            <wp:posOffset>8822055</wp:posOffset>
          </wp:positionV>
          <wp:extent cx="1006475" cy="1003300"/>
          <wp:effectExtent l="25400" t="0" r="9525" b="0"/>
          <wp:wrapNone/>
          <wp:docPr id="15" name="Picture 15"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2E7ED792" wp14:editId="5320CFF5">
          <wp:simplePos x="0" y="0"/>
          <wp:positionH relativeFrom="column">
            <wp:posOffset>1985010</wp:posOffset>
          </wp:positionH>
          <wp:positionV relativeFrom="paragraph">
            <wp:posOffset>8822055</wp:posOffset>
          </wp:positionV>
          <wp:extent cx="1005840" cy="1003300"/>
          <wp:effectExtent l="25400" t="0" r="10160" b="0"/>
          <wp:wrapNone/>
          <wp:docPr id="8" name="Picture 8"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2CD6D4A1" wp14:editId="48A7EA2C">
          <wp:simplePos x="0" y="0"/>
          <wp:positionH relativeFrom="column">
            <wp:posOffset>803910</wp:posOffset>
          </wp:positionH>
          <wp:positionV relativeFrom="paragraph">
            <wp:posOffset>8822055</wp:posOffset>
          </wp:positionV>
          <wp:extent cx="1006475" cy="1003300"/>
          <wp:effectExtent l="25400" t="0" r="9525" b="0"/>
          <wp:wrapNone/>
          <wp:docPr id="5" name="Picture 5"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6CCF70F9" wp14:editId="6D2DFC3C">
          <wp:simplePos x="0" y="0"/>
          <wp:positionH relativeFrom="column">
            <wp:posOffset>-364490</wp:posOffset>
          </wp:positionH>
          <wp:positionV relativeFrom="paragraph">
            <wp:posOffset>8822055</wp:posOffset>
          </wp:positionV>
          <wp:extent cx="990600" cy="990600"/>
          <wp:effectExtent l="25400" t="0" r="0" b="0"/>
          <wp:wrapNone/>
          <wp:docPr id="3" name="Picture 3"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BFAD"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370A36"/>
    <w:multiLevelType w:val="hybridMultilevel"/>
    <w:tmpl w:val="E532361C"/>
    <w:lvl w:ilvl="0" w:tplc="810ADBEE">
      <w:start w:val="1"/>
      <w:numFmt w:val="bullet"/>
      <w:pStyle w:val="ListA"/>
      <w:lvlText w:val=""/>
      <w:lvlJc w:val="left"/>
      <w:pPr>
        <w:tabs>
          <w:tab w:val="num" w:pos="284"/>
        </w:tabs>
        <w:ind w:left="284" w:hanging="227"/>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4"/>
  </w:num>
  <w:num w:numId="4">
    <w:abstractNumId w:val="23"/>
  </w:num>
  <w:num w:numId="5">
    <w:abstractNumId w:val="11"/>
  </w:num>
  <w:num w:numId="6">
    <w:abstractNumId w:val="18"/>
  </w:num>
  <w:num w:numId="7">
    <w:abstractNumId w:val="25"/>
  </w:num>
  <w:num w:numId="8">
    <w:abstractNumId w:val="10"/>
  </w:num>
  <w:num w:numId="9">
    <w:abstractNumId w:val="22"/>
  </w:num>
  <w:num w:numId="10">
    <w:abstractNumId w:val="17"/>
  </w:num>
  <w:num w:numId="11">
    <w:abstractNumId w:val="13"/>
  </w:num>
  <w:num w:numId="12">
    <w:abstractNumId w:val="26"/>
  </w:num>
  <w:num w:numId="13">
    <w:abstractNumId w:val="28"/>
  </w:num>
  <w:num w:numId="14">
    <w:abstractNumId w:val="19"/>
  </w:num>
  <w:num w:numId="15">
    <w:abstractNumId w:val="20"/>
  </w:num>
  <w:num w:numId="16">
    <w:abstractNumId w:val="16"/>
  </w:num>
  <w:num w:numId="17">
    <w:abstractNumId w:val="27"/>
  </w:num>
  <w:num w:numId="18">
    <w:abstractNumId w:val="21"/>
  </w:num>
  <w:num w:numId="19">
    <w:abstractNumId w:val="24"/>
  </w:num>
  <w:num w:numId="20">
    <w:abstractNumId w:val="30"/>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trackRevisions/>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46B8"/>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15A53"/>
    <w:rsid w:val="00326486"/>
    <w:rsid w:val="00331A90"/>
    <w:rsid w:val="003369EA"/>
    <w:rsid w:val="003402E1"/>
    <w:rsid w:val="00342B0F"/>
    <w:rsid w:val="003432FF"/>
    <w:rsid w:val="0034473F"/>
    <w:rsid w:val="0034612D"/>
    <w:rsid w:val="00350D9B"/>
    <w:rsid w:val="00352375"/>
    <w:rsid w:val="00360297"/>
    <w:rsid w:val="00370248"/>
    <w:rsid w:val="00370374"/>
    <w:rsid w:val="00373514"/>
    <w:rsid w:val="00382960"/>
    <w:rsid w:val="00385DBA"/>
    <w:rsid w:val="00390FE4"/>
    <w:rsid w:val="00391176"/>
    <w:rsid w:val="003962B9"/>
    <w:rsid w:val="003B7A75"/>
    <w:rsid w:val="003C08ED"/>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0807"/>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A5D48"/>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C7BCA"/>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46B8"/>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4FA0"/>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1D4E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customStyle="1" w:styleId="Body">
    <w:name w:val="Body"/>
    <w:autoRedefine/>
    <w:rsid w:val="00A746B8"/>
    <w:pPr>
      <w:spacing w:after="180" w:line="288" w:lineRule="auto"/>
    </w:pPr>
    <w:rPr>
      <w:rFonts w:ascii="Arial" w:eastAsia="ヒラギノ角ゴ Pro W3" w:hAnsi="Arial" w:cs="Arial"/>
      <w:color w:val="000000"/>
      <w:lang w:val="en-US" w:eastAsia="en-US"/>
    </w:rPr>
  </w:style>
  <w:style w:type="paragraph" w:customStyle="1" w:styleId="Pull-out">
    <w:name w:val="Pull-out"/>
    <w:rsid w:val="00A746B8"/>
    <w:pPr>
      <w:spacing w:after="360"/>
    </w:pPr>
    <w:rPr>
      <w:rFonts w:ascii="Arial" w:eastAsia="ヒラギノ角ゴ Pro W3" w:hAnsi="Arial"/>
      <w:color w:val="53B3CA"/>
      <w:sz w:val="28"/>
      <w:lang w:val="en-US" w:eastAsia="en-US"/>
    </w:rPr>
  </w:style>
  <w:style w:type="character" w:styleId="Emphasis">
    <w:name w:val="Emphasis"/>
    <w:qFormat/>
    <w:rsid w:val="00A746B8"/>
    <w:rPr>
      <w:i/>
      <w:iCs/>
    </w:rPr>
  </w:style>
  <w:style w:type="paragraph" w:customStyle="1" w:styleId="Style1">
    <w:name w:val="Style1"/>
    <w:basedOn w:val="Pull-out"/>
    <w:autoRedefine/>
    <w:qFormat/>
    <w:rsid w:val="00A746B8"/>
    <w:pPr>
      <w:spacing w:before="280" w:after="200"/>
    </w:pPr>
    <w:rPr>
      <w:sz w:val="24"/>
    </w:rPr>
  </w:style>
  <w:style w:type="paragraph" w:customStyle="1" w:styleId="ListA">
    <w:name w:val="List A"/>
    <w:basedOn w:val="Body"/>
    <w:autoRedefine/>
    <w:qFormat/>
    <w:rsid w:val="00A746B8"/>
    <w:pPr>
      <w:numPr>
        <w:numId w:val="31"/>
      </w:numPr>
      <w:spacing w:after="80"/>
    </w:pPr>
    <w:rPr>
      <w:rFonts w:cs="Times New Roman"/>
      <w:color w:val="3B3C3C"/>
    </w:rPr>
  </w:style>
  <w:style w:type="character" w:styleId="Hyperlink">
    <w:name w:val="Hyperlink"/>
    <w:rsid w:val="00A746B8"/>
    <w:rPr>
      <w:color w:val="0000FF"/>
      <w:u w:val="single"/>
    </w:rPr>
  </w:style>
  <w:style w:type="paragraph" w:customStyle="1" w:styleId="Moreinfo">
    <w:name w:val="More info"/>
    <w:basedOn w:val="Heading1"/>
    <w:autoRedefine/>
    <w:qFormat/>
    <w:rsid w:val="00A746B8"/>
    <w:pPr>
      <w:keepNext w:val="0"/>
      <w:spacing w:before="360" w:after="120" w:line="240" w:lineRule="auto"/>
    </w:pPr>
    <w:rPr>
      <w:rFonts w:ascii="Arial Bold" w:eastAsia="ヒラギノ角ゴ Pro W3" w:hAnsi="Arial Bold" w:cs="Times New Roman"/>
      <w:b/>
      <w:bCs w:val="0"/>
      <w:color w:val="53B3CA"/>
      <w:spacing w:val="0"/>
      <w:kern w:val="0"/>
      <w:sz w:val="19"/>
      <w:szCs w:val="20"/>
      <w:lang w:val="en-US"/>
    </w:rPr>
  </w:style>
  <w:style w:type="paragraph" w:styleId="BalloonText">
    <w:name w:val="Balloon Text"/>
    <w:basedOn w:val="Normal"/>
    <w:link w:val="BalloonTextChar"/>
    <w:rsid w:val="00344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473F"/>
    <w:rPr>
      <w:rFonts w:ascii="Tahoma" w:hAnsi="Tahoma" w:cs="Tahoma"/>
      <w:spacing w:val="5"/>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ninfo.org/tips.aspx"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ducation.vic.gov.au/autis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utismspeaks.org.uk/grandparents_networ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del.edu/bkirby/asperger/grandparents.html" TargetMode="External"/><Relationship Id="rId2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77A8D0EE-8400-4DD2-B907-46D3DD62CCC7}"/>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 Word Fact Sheet - 2 column_autism (2)</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2</cp:revision>
  <cp:lastPrinted>2009-01-23T01:32:00Z</cp:lastPrinted>
  <dcterms:created xsi:type="dcterms:W3CDTF">2014-11-06T23:59:00Z</dcterms:created>
  <dcterms:modified xsi:type="dcterms:W3CDTF">2014-11-06T23:59:00Z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