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D18FB" w14:textId="06A32AED" w:rsidR="007F75D5" w:rsidRPr="0046507E" w:rsidRDefault="007F75D5" w:rsidP="0046507E">
      <w:pPr>
        <w:pStyle w:val="Covertitle"/>
        <w:spacing w:before="240" w:line="460" w:lineRule="exact"/>
        <w:rPr>
          <w:color w:val="1F1646" w:themeColor="text1"/>
          <w:sz w:val="44"/>
          <w:szCs w:val="44"/>
        </w:rPr>
      </w:pPr>
      <w:bookmarkStart w:id="0" w:name="_Toc61962136"/>
      <w:r w:rsidRPr="1F1A0089">
        <w:rPr>
          <w:color w:val="1F1646" w:themeColor="accent3"/>
          <w:sz w:val="44"/>
          <w:szCs w:val="44"/>
        </w:rPr>
        <w:t>Fractions and Decimals Online Interview (FDOI) - Overarching Ideas and Misconceptions</w:t>
      </w:r>
    </w:p>
    <w:p w14:paraId="75042140" w14:textId="77777777" w:rsidR="007148BC" w:rsidRPr="00123F37" w:rsidRDefault="007148BC" w:rsidP="007148BC">
      <w:pPr>
        <w:pStyle w:val="Footer"/>
        <w:spacing w:after="0"/>
        <w:rPr>
          <w:sz w:val="18"/>
          <w:szCs w:val="18"/>
        </w:rPr>
      </w:pPr>
      <w:r w:rsidRPr="00E4279B">
        <w:rPr>
          <w:color w:val="808080" w:themeColor="background1" w:themeShade="80"/>
          <w:sz w:val="18"/>
          <w:szCs w:val="18"/>
        </w:rPr>
        <w:t>Updated January 2025</w:t>
      </w:r>
      <w:r w:rsidRPr="00E4279B">
        <w:rPr>
          <w:sz w:val="18"/>
          <w:szCs w:val="18"/>
        </w:rPr>
        <w:br/>
      </w:r>
    </w:p>
    <w:p w14:paraId="7837A3C4" w14:textId="15951807" w:rsidR="006E573F" w:rsidRPr="00ED14FB" w:rsidRDefault="006E573F" w:rsidP="007148BC">
      <w:pPr>
        <w:pStyle w:val="Footer"/>
        <w:spacing w:after="0"/>
        <w:rPr>
          <w:sz w:val="24"/>
          <w:szCs w:val="22"/>
        </w:rPr>
      </w:pPr>
      <w:r w:rsidRPr="00ED14FB">
        <w:rPr>
          <w:sz w:val="24"/>
          <w:szCs w:val="22"/>
        </w:rPr>
        <w:t>Th</w:t>
      </w:r>
      <w:r>
        <w:rPr>
          <w:sz w:val="24"/>
          <w:szCs w:val="22"/>
        </w:rPr>
        <w:t xml:space="preserve">is document provides a detailed </w:t>
      </w:r>
      <w:r w:rsidR="0023592B">
        <w:rPr>
          <w:sz w:val="24"/>
          <w:szCs w:val="22"/>
        </w:rPr>
        <w:t xml:space="preserve">description </w:t>
      </w:r>
      <w:r>
        <w:rPr>
          <w:sz w:val="24"/>
          <w:szCs w:val="22"/>
        </w:rPr>
        <w:t>of how ‘Overarching Ideas’ and ‘Misconceptions’ are assigned throughout the FDOI assessment.</w:t>
      </w:r>
    </w:p>
    <w:p w14:paraId="0992985B" w14:textId="77777777" w:rsidR="006E573F" w:rsidRPr="00BF6186" w:rsidRDefault="006E573F" w:rsidP="00BF6186">
      <w:pPr>
        <w:pStyle w:val="Heading1"/>
        <w:spacing w:after="240"/>
        <w:rPr>
          <w:noProof w:val="0"/>
          <w:color w:val="D00131" w:themeColor="accent5"/>
        </w:rPr>
      </w:pPr>
      <w:r w:rsidRPr="00BF6186">
        <w:rPr>
          <w:noProof w:val="0"/>
          <w:color w:val="D00131" w:themeColor="accent5"/>
        </w:rPr>
        <w:t>Overarching Ideas</w:t>
      </w:r>
    </w:p>
    <w:p w14:paraId="57EBA22A" w14:textId="2A6AF376" w:rsidR="006E573F" w:rsidRDefault="00D04449" w:rsidP="006E573F">
      <w:r>
        <w:t>“</w:t>
      </w:r>
      <w:r w:rsidR="006E573F" w:rsidRPr="00234E96">
        <w:t>Overarching ideas</w:t>
      </w:r>
      <w:r>
        <w:t>”</w:t>
      </w:r>
      <w:r w:rsidR="006E573F" w:rsidRPr="00234E96">
        <w:t xml:space="preserve"> are statements </w:t>
      </w:r>
      <w:r w:rsidR="006E573F">
        <w:t xml:space="preserve">that describe what </w:t>
      </w:r>
      <w:r w:rsidR="006E573F" w:rsidRPr="00234E96">
        <w:t>a student understands and/or can do</w:t>
      </w:r>
      <w:r w:rsidR="006E573F">
        <w:t>,</w:t>
      </w:r>
      <w:r w:rsidR="006E573F" w:rsidRPr="00234E96">
        <w:t xml:space="preserve"> in the three domains of the </w:t>
      </w:r>
      <w:proofErr w:type="gramStart"/>
      <w:r w:rsidR="006E573F" w:rsidRPr="00234E96">
        <w:t>FDOI</w:t>
      </w:r>
      <w:r w:rsidR="006E573F">
        <w:t>;</w:t>
      </w:r>
      <w:proofErr w:type="gramEnd"/>
      <w:r w:rsidR="006E573F" w:rsidRPr="00234E96">
        <w:t xml:space="preserve"> i.e., Fractions (F), Decimals (D), and </w:t>
      </w:r>
      <w:r w:rsidR="006E573F">
        <w:t>Contextual</w:t>
      </w:r>
      <w:r w:rsidR="006E573F" w:rsidRPr="00234E96">
        <w:t xml:space="preserve"> Problems (CP). </w:t>
      </w:r>
      <w:r w:rsidR="006E573F">
        <w:t>These may link to one item (e.g. Question 2), part of an item (e.g. 2a), or several parts of items (e.g. 2e and 2f).</w:t>
      </w:r>
    </w:p>
    <w:p w14:paraId="05B90D90" w14:textId="77777777" w:rsidR="006E573F" w:rsidRPr="00BF6186" w:rsidRDefault="006E573F" w:rsidP="00BF6186">
      <w:pPr>
        <w:pStyle w:val="Heading1"/>
        <w:spacing w:after="240"/>
        <w:rPr>
          <w:noProof w:val="0"/>
          <w:color w:val="D00131" w:themeColor="accent5"/>
        </w:rPr>
      </w:pPr>
      <w:r w:rsidRPr="00BF6186">
        <w:rPr>
          <w:noProof w:val="0"/>
          <w:color w:val="D00131" w:themeColor="accent5"/>
        </w:rPr>
        <w:t>Misconceptions</w:t>
      </w:r>
    </w:p>
    <w:p w14:paraId="2749FACC" w14:textId="6C1EBB60" w:rsidR="006E573F" w:rsidRDefault="006E573F" w:rsidP="006E573F">
      <w:r w:rsidRPr="00234E96">
        <w:t xml:space="preserve">Misconceptions (M) are ideas </w:t>
      </w:r>
      <w:r w:rsidR="00727916">
        <w:t>that describe a</w:t>
      </w:r>
      <w:r w:rsidR="00A50815">
        <w:t>n erroneous</w:t>
      </w:r>
      <w:r w:rsidR="00727916">
        <w:t xml:space="preserve"> </w:t>
      </w:r>
      <w:r w:rsidR="001332DD">
        <w:t xml:space="preserve">understanding </w:t>
      </w:r>
      <w:r w:rsidR="00A50815">
        <w:t xml:space="preserve">that </w:t>
      </w:r>
      <w:r w:rsidR="007709D2">
        <w:t xml:space="preserve">a </w:t>
      </w:r>
      <w:r w:rsidR="00727916">
        <w:t>student</w:t>
      </w:r>
      <w:r w:rsidR="008F68E2">
        <w:t xml:space="preserve"> </w:t>
      </w:r>
      <w:r w:rsidR="007709D2">
        <w:t>has formed</w:t>
      </w:r>
      <w:r w:rsidR="00CB034E">
        <w:t>,</w:t>
      </w:r>
      <w:r w:rsidR="00727916">
        <w:t xml:space="preserve"> </w:t>
      </w:r>
      <w:r w:rsidR="00727916" w:rsidRPr="00234E96">
        <w:t xml:space="preserve">in the three domains of the </w:t>
      </w:r>
      <w:proofErr w:type="gramStart"/>
      <w:r w:rsidR="00727916" w:rsidRPr="00234E96">
        <w:t>FDOI</w:t>
      </w:r>
      <w:r w:rsidR="00727916">
        <w:t>;</w:t>
      </w:r>
      <w:proofErr w:type="gramEnd"/>
      <w:r w:rsidR="00727916" w:rsidRPr="00234E96">
        <w:t xml:space="preserve"> i.e., Fractions (F), Decimals (D), and </w:t>
      </w:r>
      <w:r w:rsidR="00727916">
        <w:t>Contextual</w:t>
      </w:r>
      <w:r w:rsidR="00727916" w:rsidRPr="00234E96">
        <w:t xml:space="preserve"> Problems (CP). </w:t>
      </w:r>
      <w:r w:rsidR="00727916">
        <w:t>These may link to</w:t>
      </w:r>
      <w:r w:rsidRPr="00234E96">
        <w:t xml:space="preserve"> </w:t>
      </w:r>
      <w:r>
        <w:t>one item, part of an item, or several parts of items.</w:t>
      </w:r>
      <w:r w:rsidRPr="00234E96" w:rsidDel="00104566">
        <w:t xml:space="preserve"> </w:t>
      </w:r>
    </w:p>
    <w:bookmarkEnd w:id="0"/>
    <w:p w14:paraId="190CB02E" w14:textId="35D304CB" w:rsidR="001D6AD0" w:rsidRDefault="001D6AD0">
      <w:pPr>
        <w:spacing w:before="0" w:after="0" w:line="240" w:lineRule="auto"/>
      </w:pPr>
      <w:r>
        <w:br w:type="page"/>
      </w:r>
    </w:p>
    <w:tbl>
      <w:tblPr>
        <w:tblStyle w:val="TableGrid"/>
        <w:tblW w:w="5086" w:type="pct"/>
        <w:tblLayout w:type="fixed"/>
        <w:tblLook w:val="04A0" w:firstRow="1" w:lastRow="0" w:firstColumn="1" w:lastColumn="0" w:noHBand="0" w:noVBand="1"/>
      </w:tblPr>
      <w:tblGrid>
        <w:gridCol w:w="1418"/>
        <w:gridCol w:w="591"/>
        <w:gridCol w:w="1911"/>
        <w:gridCol w:w="2408"/>
        <w:gridCol w:w="2980"/>
        <w:gridCol w:w="8"/>
        <w:gridCol w:w="635"/>
        <w:gridCol w:w="2890"/>
        <w:gridCol w:w="2188"/>
        <w:gridCol w:w="8"/>
        <w:gridCol w:w="10"/>
      </w:tblGrid>
      <w:tr w:rsidR="00443ACD" w:rsidRPr="001D6AD0" w14:paraId="7188E6AA" w14:textId="77777777" w:rsidTr="005317F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" w:type="dxa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ECF7C" w14:textId="77777777" w:rsidR="00443ACD" w:rsidRPr="001D6AD0" w:rsidRDefault="00443ACD" w:rsidP="008E11F4">
            <w:pPr>
              <w:pStyle w:val="TableHead"/>
              <w:rPr>
                <w:b/>
                <w:bCs w:val="0"/>
                <w:sz w:val="20"/>
              </w:rPr>
            </w:pPr>
          </w:p>
        </w:tc>
        <w:tc>
          <w:tcPr>
            <w:tcW w:w="7898" w:type="dxa"/>
            <w:gridSpan w:val="5"/>
            <w:tcBorders>
              <w:left w:val="nil"/>
            </w:tcBorders>
          </w:tcPr>
          <w:p w14:paraId="2E6AA230" w14:textId="77777777" w:rsidR="00443ACD" w:rsidRPr="001D6AD0" w:rsidRDefault="00443ACD" w:rsidP="008E11F4">
            <w:pPr>
              <w:pStyle w:val="TableHea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0"/>
              </w:rPr>
            </w:pPr>
            <w:r w:rsidRPr="001D6AD0">
              <w:rPr>
                <w:b/>
                <w:bCs w:val="0"/>
                <w:sz w:val="20"/>
              </w:rPr>
              <w:t>OVERARCHING IDEAS</w:t>
            </w:r>
          </w:p>
        </w:tc>
        <w:tc>
          <w:tcPr>
            <w:tcW w:w="5721" w:type="dxa"/>
            <w:gridSpan w:val="4"/>
          </w:tcPr>
          <w:p w14:paraId="4BDCD29E" w14:textId="77777777" w:rsidR="00443ACD" w:rsidRPr="001D6AD0" w:rsidRDefault="00443ACD" w:rsidP="008E11F4">
            <w:pPr>
              <w:pStyle w:val="TableHea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0"/>
              </w:rPr>
            </w:pPr>
            <w:r w:rsidRPr="001D6AD0">
              <w:rPr>
                <w:b/>
                <w:bCs w:val="0"/>
                <w:sz w:val="20"/>
              </w:rPr>
              <w:t>MISCONCEPTIONS</w:t>
            </w:r>
          </w:p>
        </w:tc>
      </w:tr>
      <w:tr w:rsidR="00443ACD" w:rsidRPr="001D6AD0" w14:paraId="0183849D" w14:textId="77777777" w:rsidTr="005317F9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8" w:type="dxa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</w:tcBorders>
          </w:tcPr>
          <w:p w14:paraId="2C05FDD9" w14:textId="77777777" w:rsidR="00443ACD" w:rsidRPr="001D6AD0" w:rsidRDefault="00443ACD" w:rsidP="008E11F4">
            <w:pPr>
              <w:pStyle w:val="TableHead"/>
              <w:rPr>
                <w:b/>
                <w:bCs w:val="0"/>
                <w:sz w:val="20"/>
              </w:rPr>
            </w:pPr>
            <w:r w:rsidRPr="001D6AD0">
              <w:rPr>
                <w:b/>
                <w:bCs w:val="0"/>
                <w:sz w:val="20"/>
              </w:rPr>
              <w:t xml:space="preserve">Question </w:t>
            </w:r>
          </w:p>
        </w:tc>
        <w:tc>
          <w:tcPr>
            <w:tcW w:w="591" w:type="dxa"/>
          </w:tcPr>
          <w:p w14:paraId="7CE82B7F" w14:textId="77777777" w:rsidR="00443ACD" w:rsidRPr="001D6AD0" w:rsidRDefault="00443ACD" w:rsidP="008E11F4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0"/>
              </w:rPr>
            </w:pPr>
            <w:r w:rsidRPr="001D6AD0">
              <w:rPr>
                <w:b/>
                <w:bCs w:val="0"/>
                <w:sz w:val="20"/>
              </w:rPr>
              <w:t>ID</w:t>
            </w:r>
          </w:p>
        </w:tc>
        <w:tc>
          <w:tcPr>
            <w:tcW w:w="1911" w:type="dxa"/>
          </w:tcPr>
          <w:p w14:paraId="71D993C8" w14:textId="77777777" w:rsidR="00443ACD" w:rsidRPr="001D6AD0" w:rsidRDefault="00443ACD" w:rsidP="008E11F4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0"/>
              </w:rPr>
            </w:pPr>
            <w:r w:rsidRPr="001D6AD0">
              <w:rPr>
                <w:b/>
                <w:bCs w:val="0"/>
                <w:sz w:val="20"/>
              </w:rPr>
              <w:t>Description</w:t>
            </w:r>
          </w:p>
        </w:tc>
        <w:tc>
          <w:tcPr>
            <w:tcW w:w="2408" w:type="dxa"/>
          </w:tcPr>
          <w:p w14:paraId="4307482E" w14:textId="77777777" w:rsidR="00443ACD" w:rsidRPr="001D6AD0" w:rsidRDefault="00443ACD" w:rsidP="008E11F4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0"/>
              </w:rPr>
            </w:pPr>
            <w:r w:rsidRPr="001D6AD0">
              <w:rPr>
                <w:b/>
                <w:bCs w:val="0"/>
                <w:sz w:val="20"/>
              </w:rPr>
              <w:t>Decision making process for assigning the overarching idea</w:t>
            </w:r>
          </w:p>
        </w:tc>
        <w:tc>
          <w:tcPr>
            <w:tcW w:w="2980" w:type="dxa"/>
          </w:tcPr>
          <w:p w14:paraId="0968F58A" w14:textId="20D1D2AE" w:rsidR="00443ACD" w:rsidRPr="00042B4B" w:rsidRDefault="00443ACD" w:rsidP="008E11F4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D6AD0">
              <w:rPr>
                <w:b/>
                <w:bCs w:val="0"/>
                <w:sz w:val="20"/>
              </w:rPr>
              <w:t>Correct solution(s)</w:t>
            </w:r>
            <w:r w:rsidR="00D444CE">
              <w:rPr>
                <w:b/>
                <w:bCs w:val="0"/>
                <w:sz w:val="20"/>
              </w:rPr>
              <w:t xml:space="preserve"> for assigning the overarching ideas</w:t>
            </w:r>
          </w:p>
        </w:tc>
        <w:tc>
          <w:tcPr>
            <w:tcW w:w="643" w:type="dxa"/>
            <w:gridSpan w:val="2"/>
          </w:tcPr>
          <w:p w14:paraId="1AA06708" w14:textId="77777777" w:rsidR="00443ACD" w:rsidRPr="001D6AD0" w:rsidRDefault="00443ACD" w:rsidP="008E11F4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0"/>
              </w:rPr>
            </w:pPr>
            <w:r w:rsidRPr="001D6AD0">
              <w:rPr>
                <w:b/>
                <w:bCs w:val="0"/>
                <w:sz w:val="20"/>
              </w:rPr>
              <w:t>ID</w:t>
            </w:r>
          </w:p>
        </w:tc>
        <w:tc>
          <w:tcPr>
            <w:tcW w:w="2890" w:type="dxa"/>
          </w:tcPr>
          <w:p w14:paraId="169D64B7" w14:textId="77777777" w:rsidR="00443ACD" w:rsidRPr="001D6AD0" w:rsidRDefault="00443ACD" w:rsidP="008E11F4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0"/>
              </w:rPr>
            </w:pPr>
            <w:r w:rsidRPr="001D6AD0">
              <w:rPr>
                <w:b/>
                <w:bCs w:val="0"/>
                <w:sz w:val="20"/>
              </w:rPr>
              <w:t>Description</w:t>
            </w:r>
          </w:p>
        </w:tc>
        <w:tc>
          <w:tcPr>
            <w:tcW w:w="2188" w:type="dxa"/>
          </w:tcPr>
          <w:p w14:paraId="2F2D8CE9" w14:textId="77777777" w:rsidR="00443ACD" w:rsidRPr="001D6AD0" w:rsidRDefault="00443ACD" w:rsidP="008E11F4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0"/>
              </w:rPr>
            </w:pPr>
            <w:r w:rsidRPr="001D6AD0">
              <w:rPr>
                <w:b/>
                <w:bCs w:val="0"/>
                <w:sz w:val="20"/>
              </w:rPr>
              <w:t>Decision making process for assigning the misconception</w:t>
            </w:r>
          </w:p>
        </w:tc>
      </w:tr>
      <w:tr w:rsidR="00443ACD" w:rsidRPr="001D6AD0" w14:paraId="1DDB3AE9" w14:textId="77777777" w:rsidTr="005317F9">
        <w:trPr>
          <w:cantSplit/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7" w:type="dxa"/>
            <w:gridSpan w:val="11"/>
            <w:shd w:val="clear" w:color="auto" w:fill="F0FAFB" w:themeFill="accent2" w:themeFillTint="33"/>
          </w:tcPr>
          <w:p w14:paraId="2D8336D4" w14:textId="77777777" w:rsidR="00443ACD" w:rsidRPr="001D6AD0" w:rsidRDefault="00443ACD" w:rsidP="00033E17">
            <w:pPr>
              <w:spacing w:after="0"/>
              <w:rPr>
                <w:b/>
                <w:bCs/>
              </w:rPr>
            </w:pPr>
            <w:r w:rsidRPr="001D6AD0">
              <w:rPr>
                <w:b/>
                <w:bCs/>
              </w:rPr>
              <w:t>Fractions</w:t>
            </w:r>
          </w:p>
        </w:tc>
      </w:tr>
      <w:tr w:rsidR="00443ACD" w:rsidRPr="001D6AD0" w14:paraId="5B06B5DC" w14:textId="77777777" w:rsidTr="005317F9">
        <w:trPr>
          <w:gridAfter w:val="2"/>
          <w:wAfter w:w="1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14:paraId="7E6FBE17" w14:textId="77777777" w:rsidR="00443ACD" w:rsidRPr="001D6AD0" w:rsidRDefault="00443ACD" w:rsidP="008E11F4">
            <w:pPr>
              <w:rPr>
                <w:rFonts w:cstheme="minorHAnsi"/>
                <w:color w:val="30A445" w:themeColor="accent1"/>
              </w:rPr>
            </w:pPr>
            <w:r w:rsidRPr="001D6AD0">
              <w:rPr>
                <w:rFonts w:cstheme="minorHAnsi"/>
                <w:b/>
                <w:bCs/>
              </w:rPr>
              <w:t>1. Fraction Pie</w:t>
            </w:r>
          </w:p>
        </w:tc>
        <w:tc>
          <w:tcPr>
            <w:tcW w:w="591" w:type="dxa"/>
            <w:vMerge w:val="restart"/>
          </w:tcPr>
          <w:p w14:paraId="1FDC7ED1" w14:textId="77777777" w:rsidR="00443ACD" w:rsidRPr="001D6AD0" w:rsidRDefault="00443ACD" w:rsidP="00033E17">
            <w:pPr>
              <w:pStyle w:val="Table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</w:rPr>
            </w:pPr>
            <w:r w:rsidRPr="001D6AD0">
              <w:rPr>
                <w:rFonts w:cstheme="minorHAnsi"/>
                <w:b w:val="0"/>
                <w:sz w:val="20"/>
              </w:rPr>
              <w:t>F1</w:t>
            </w:r>
          </w:p>
        </w:tc>
        <w:tc>
          <w:tcPr>
            <w:tcW w:w="1911" w:type="dxa"/>
            <w:vMerge w:val="restart"/>
          </w:tcPr>
          <w:p w14:paraId="68F9DCEF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Understands that fractions are equal shares, with careful attention to the whole</w:t>
            </w:r>
          </w:p>
        </w:tc>
        <w:tc>
          <w:tcPr>
            <w:tcW w:w="2408" w:type="dxa"/>
            <w:vMerge w:val="restart"/>
          </w:tcPr>
          <w:p w14:paraId="549DA1D4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Determines the correct solution in 1a) AND 1b)</w:t>
            </w:r>
          </w:p>
        </w:tc>
        <w:tc>
          <w:tcPr>
            <w:tcW w:w="2980" w:type="dxa"/>
            <w:vMerge w:val="restart"/>
          </w:tcPr>
          <w:p w14:paraId="3E561629" w14:textId="1BA406D3" w:rsidR="00443ACD" w:rsidRPr="001D6AD0" w:rsidRDefault="00443ACD" w:rsidP="00033E1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1a)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4</m:t>
                  </m:r>
                </m:den>
              </m:f>
            </m:oMath>
            <w:r w:rsidRPr="001D6AD0">
              <w:rPr>
                <w:rFonts w:cstheme="minorHAnsi"/>
              </w:rPr>
              <w:t xml:space="preserve"> </w:t>
            </w:r>
            <w:r w:rsidR="0006187E">
              <w:rPr>
                <w:rFonts w:cstheme="minorHAnsi"/>
              </w:rPr>
              <w:t xml:space="preserve">or equivalent </w:t>
            </w:r>
            <w:r w:rsidRPr="001D6AD0">
              <w:rPr>
                <w:rFonts w:cstheme="minorHAnsi"/>
              </w:rPr>
              <w:t xml:space="preserve"> </w:t>
            </w:r>
          </w:p>
          <w:p w14:paraId="079CFC10" w14:textId="38063D77" w:rsidR="00443ACD" w:rsidRPr="001D6AD0" w:rsidRDefault="00443ACD" w:rsidP="00033E17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1b)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6</m:t>
                  </m:r>
                </m:den>
              </m:f>
            </m:oMath>
            <w:r w:rsidRPr="001D6AD0">
              <w:rPr>
                <w:rFonts w:cstheme="minorHAnsi"/>
              </w:rPr>
              <w:t xml:space="preserve"> </w:t>
            </w:r>
            <w:r w:rsidR="0056050C">
              <w:rPr>
                <w:rFonts w:cstheme="minorHAnsi"/>
              </w:rPr>
              <w:t xml:space="preserve">or equivalent </w:t>
            </w:r>
            <w:r w:rsidRPr="001D6AD0">
              <w:rPr>
                <w:rFonts w:cstheme="minorHAnsi"/>
              </w:rPr>
              <w:t xml:space="preserve">                             </w:t>
            </w:r>
          </w:p>
        </w:tc>
        <w:tc>
          <w:tcPr>
            <w:tcW w:w="643" w:type="dxa"/>
            <w:gridSpan w:val="2"/>
          </w:tcPr>
          <w:p w14:paraId="2C7EAB22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M1</w:t>
            </w:r>
          </w:p>
        </w:tc>
        <w:tc>
          <w:tcPr>
            <w:tcW w:w="2890" w:type="dxa"/>
          </w:tcPr>
          <w:p w14:paraId="12780F78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Misinterprets fractions as "this many parts out of so many" without regard to the size of the parts</w:t>
            </w:r>
          </w:p>
        </w:tc>
        <w:tc>
          <w:tcPr>
            <w:tcW w:w="2188" w:type="dxa"/>
          </w:tcPr>
          <w:p w14:paraId="22F63973" w14:textId="77777777" w:rsidR="00443ACD" w:rsidRPr="006512DE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6512DE">
              <w:rPr>
                <w:rFonts w:cstheme="minorHAnsi"/>
              </w:rPr>
              <w:t xml:space="preserve">Incorrectly indicates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</m:t>
              </m:r>
            </m:oMath>
            <w:r w:rsidRPr="006512DE">
              <w:rPr>
                <w:rFonts w:eastAsiaTheme="minorEastAsia" w:cstheme="minorHAnsi"/>
              </w:rPr>
              <w:t xml:space="preserve"> </w:t>
            </w:r>
            <w:r w:rsidRPr="006512DE">
              <w:rPr>
                <w:rFonts w:cstheme="minorHAnsi"/>
              </w:rPr>
              <w:t>as the solution in either 1a) OR 1b)</w:t>
            </w:r>
          </w:p>
        </w:tc>
      </w:tr>
      <w:tr w:rsidR="00443ACD" w:rsidRPr="001D6AD0" w14:paraId="387F2457" w14:textId="77777777" w:rsidTr="005317F9">
        <w:trPr>
          <w:gridAfter w:val="2"/>
          <w:wAfter w:w="18" w:type="dxa"/>
          <w:cantSplit/>
          <w:trHeight w:val="1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2B7BA4E5" w14:textId="77777777" w:rsidR="00443ACD" w:rsidRPr="001D6AD0" w:rsidRDefault="00443ACD" w:rsidP="00033E17">
            <w:pPr>
              <w:rPr>
                <w:rFonts w:cstheme="minorHAnsi"/>
              </w:rPr>
            </w:pPr>
          </w:p>
        </w:tc>
        <w:tc>
          <w:tcPr>
            <w:tcW w:w="591" w:type="dxa"/>
            <w:vMerge/>
          </w:tcPr>
          <w:p w14:paraId="4171B537" w14:textId="77777777" w:rsidR="00443ACD" w:rsidRPr="001D6AD0" w:rsidRDefault="00443ACD" w:rsidP="00033E17">
            <w:pPr>
              <w:pStyle w:val="Table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</w:rPr>
            </w:pPr>
          </w:p>
        </w:tc>
        <w:tc>
          <w:tcPr>
            <w:tcW w:w="1911" w:type="dxa"/>
            <w:vMerge/>
          </w:tcPr>
          <w:p w14:paraId="4241D885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08" w:type="dxa"/>
            <w:vMerge/>
          </w:tcPr>
          <w:p w14:paraId="731C427A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980" w:type="dxa"/>
            <w:vMerge/>
          </w:tcPr>
          <w:p w14:paraId="1E2F2C32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3" w:type="dxa"/>
            <w:gridSpan w:val="2"/>
          </w:tcPr>
          <w:p w14:paraId="12BF46F8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M2</w:t>
            </w:r>
          </w:p>
        </w:tc>
        <w:tc>
          <w:tcPr>
            <w:tcW w:w="2890" w:type="dxa"/>
          </w:tcPr>
          <w:p w14:paraId="4F12528A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Determines the fraction by focusing on congruent parts only</w:t>
            </w:r>
          </w:p>
        </w:tc>
        <w:tc>
          <w:tcPr>
            <w:tcW w:w="2188" w:type="dxa"/>
          </w:tcPr>
          <w:p w14:paraId="0CF545B0" w14:textId="77777777" w:rsidR="00443ACD" w:rsidRPr="001D6AD0" w:rsidRDefault="00443ACD" w:rsidP="00033E1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Incorrectly indicates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</m:oMath>
            <w:r w:rsidRPr="001D6AD0">
              <w:rPr>
                <w:rFonts w:cstheme="minorHAnsi"/>
              </w:rPr>
              <w:t xml:space="preserve"> as the solution in 1a) OR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3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</m:t>
              </m:r>
            </m:oMath>
            <w:r w:rsidRPr="001D6AD0">
              <w:rPr>
                <w:rFonts w:cstheme="minorHAnsi"/>
              </w:rPr>
              <w:t xml:space="preserve">in 1b) </w:t>
            </w:r>
          </w:p>
        </w:tc>
      </w:tr>
      <w:tr w:rsidR="00443ACD" w:rsidRPr="001D6AD0" w14:paraId="08C9A725" w14:textId="77777777" w:rsidTr="005317F9">
        <w:trPr>
          <w:gridAfter w:val="2"/>
          <w:wAfter w:w="18" w:type="dxa"/>
          <w:cantSplit/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14:paraId="00A1E850" w14:textId="77777777" w:rsidR="00443ACD" w:rsidRPr="001D6AD0" w:rsidRDefault="00443ACD" w:rsidP="00033E17">
            <w:pPr>
              <w:rPr>
                <w:rFonts w:cstheme="minorHAnsi"/>
              </w:rPr>
            </w:pPr>
            <w:r w:rsidRPr="001D6AD0">
              <w:rPr>
                <w:rFonts w:cstheme="minorHAnsi"/>
                <w:b/>
                <w:bCs/>
              </w:rPr>
              <w:t>2.</w:t>
            </w:r>
            <w:r w:rsidRPr="001D6AD0">
              <w:rPr>
                <w:rFonts w:cstheme="minorHAnsi"/>
              </w:rPr>
              <w:t xml:space="preserve"> </w:t>
            </w:r>
            <w:r w:rsidRPr="001D6AD0">
              <w:rPr>
                <w:rFonts w:cstheme="minorHAnsi"/>
                <w:b/>
                <w:bCs/>
              </w:rPr>
              <w:t>Pattern Blocks</w:t>
            </w:r>
          </w:p>
        </w:tc>
        <w:tc>
          <w:tcPr>
            <w:tcW w:w="591" w:type="dxa"/>
          </w:tcPr>
          <w:p w14:paraId="5E59FC35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F2</w:t>
            </w:r>
          </w:p>
        </w:tc>
        <w:tc>
          <w:tcPr>
            <w:tcW w:w="1911" w:type="dxa"/>
          </w:tcPr>
          <w:p w14:paraId="3D2D7178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Can determine the part when given the whole</w:t>
            </w:r>
          </w:p>
        </w:tc>
        <w:tc>
          <w:tcPr>
            <w:tcW w:w="2408" w:type="dxa"/>
          </w:tcPr>
          <w:p w14:paraId="1366E356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Determines the correct solution in 2a) AND 2b) </w:t>
            </w:r>
          </w:p>
        </w:tc>
        <w:tc>
          <w:tcPr>
            <w:tcW w:w="2980" w:type="dxa"/>
          </w:tcPr>
          <w:p w14:paraId="6D2C0C71" w14:textId="22406B90" w:rsidR="00443ACD" w:rsidRPr="001D6AD0" w:rsidRDefault="00443ACD" w:rsidP="00033E1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2a) 3 </w:t>
            </w:r>
          </w:p>
          <w:p w14:paraId="4DE63FB7" w14:textId="4C9D3A3A" w:rsidR="00443ACD" w:rsidRPr="001D6AD0" w:rsidRDefault="00443ACD" w:rsidP="00033E1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1D6AD0">
              <w:rPr>
                <w:rFonts w:cstheme="minorHAnsi"/>
              </w:rPr>
              <w:t xml:space="preserve">2b)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3</m:t>
                  </m:r>
                </m:den>
              </m:f>
            </m:oMath>
            <w:r w:rsidR="007C5E9A">
              <w:rPr>
                <w:rFonts w:eastAsiaTheme="minorEastAsia" w:cstheme="minorHAnsi"/>
              </w:rPr>
              <w:t xml:space="preserve"> or equivalent </w:t>
            </w:r>
          </w:p>
        </w:tc>
        <w:tc>
          <w:tcPr>
            <w:tcW w:w="643" w:type="dxa"/>
            <w:gridSpan w:val="2"/>
          </w:tcPr>
          <w:p w14:paraId="15272247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M3</w:t>
            </w:r>
          </w:p>
        </w:tc>
        <w:tc>
          <w:tcPr>
            <w:tcW w:w="2890" w:type="dxa"/>
          </w:tcPr>
          <w:p w14:paraId="195ACC9F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Is unable to iterate one piece to determine what fraction it is of another piece</w:t>
            </w:r>
          </w:p>
        </w:tc>
        <w:tc>
          <w:tcPr>
            <w:tcW w:w="2188" w:type="dxa"/>
          </w:tcPr>
          <w:p w14:paraId="4B68A689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Provides incorrect solutions for 2a) OR 2b) </w:t>
            </w:r>
          </w:p>
        </w:tc>
      </w:tr>
      <w:tr w:rsidR="00443ACD" w:rsidRPr="001D6AD0" w14:paraId="42E7B7D4" w14:textId="77777777" w:rsidTr="005317F9">
        <w:trPr>
          <w:gridAfter w:val="2"/>
          <w:wAfter w:w="1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3B1DF3F5" w14:textId="77777777" w:rsidR="00443ACD" w:rsidRPr="001D6AD0" w:rsidRDefault="00443ACD" w:rsidP="00033E17">
            <w:pPr>
              <w:rPr>
                <w:rFonts w:cstheme="minorHAnsi"/>
              </w:rPr>
            </w:pPr>
          </w:p>
        </w:tc>
        <w:tc>
          <w:tcPr>
            <w:tcW w:w="591" w:type="dxa"/>
          </w:tcPr>
          <w:p w14:paraId="0724DCB8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F3</w:t>
            </w:r>
          </w:p>
        </w:tc>
        <w:tc>
          <w:tcPr>
            <w:tcW w:w="1911" w:type="dxa"/>
          </w:tcPr>
          <w:p w14:paraId="2C3422BC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Understands that the whole can change within a given task, and adjusts thinking accordingly</w:t>
            </w:r>
          </w:p>
        </w:tc>
        <w:tc>
          <w:tcPr>
            <w:tcW w:w="2408" w:type="dxa"/>
          </w:tcPr>
          <w:p w14:paraId="6725605C" w14:textId="658CE059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Determines the correct solution 2b) AND 2e)</w:t>
            </w:r>
            <w:r w:rsidR="008272B8">
              <w:rPr>
                <w:rFonts w:cstheme="minorHAnsi"/>
              </w:rPr>
              <w:t xml:space="preserve"> AND </w:t>
            </w:r>
            <w:r w:rsidR="00696450">
              <w:rPr>
                <w:rFonts w:cstheme="minorHAnsi"/>
              </w:rPr>
              <w:t>2f)</w:t>
            </w:r>
          </w:p>
        </w:tc>
        <w:tc>
          <w:tcPr>
            <w:tcW w:w="2980" w:type="dxa"/>
          </w:tcPr>
          <w:p w14:paraId="1FEE9000" w14:textId="47FF716B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1D6AD0">
              <w:rPr>
                <w:rFonts w:cstheme="minorHAnsi"/>
              </w:rPr>
              <w:t xml:space="preserve">2b)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3</m:t>
                  </m:r>
                </m:den>
              </m:f>
            </m:oMath>
            <w:r w:rsidRPr="001D6AD0">
              <w:rPr>
                <w:rFonts w:cstheme="minorHAnsi"/>
              </w:rPr>
              <w:t xml:space="preserve"> </w:t>
            </w:r>
            <w:r w:rsidR="00D817BF">
              <w:rPr>
                <w:rFonts w:cstheme="minorHAnsi"/>
              </w:rPr>
              <w:t xml:space="preserve"> </w:t>
            </w:r>
            <w:r w:rsidR="000F2267">
              <w:rPr>
                <w:rFonts w:eastAsiaTheme="minorEastAsia" w:cstheme="minorHAnsi"/>
              </w:rPr>
              <w:t>or equivalent</w:t>
            </w:r>
          </w:p>
          <w:p w14:paraId="1E171D07" w14:textId="04623E5F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1D6AD0">
              <w:rPr>
                <w:rFonts w:cstheme="minorHAnsi"/>
              </w:rPr>
              <w:t xml:space="preserve">2e)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3</m:t>
                  </m:r>
                </m:den>
              </m:f>
            </m:oMath>
            <w:r w:rsidRPr="001D6AD0">
              <w:rPr>
                <w:rFonts w:eastAsiaTheme="minorEastAsia" w:cstheme="minorHAnsi"/>
              </w:rPr>
              <w:t xml:space="preserve"> </w:t>
            </w:r>
            <w:r w:rsidR="00D817BF">
              <w:rPr>
                <w:rFonts w:eastAsiaTheme="minorEastAsia" w:cstheme="minorHAnsi"/>
              </w:rPr>
              <w:t xml:space="preserve"> or equivalent</w:t>
            </w:r>
          </w:p>
          <w:p w14:paraId="77C164E4" w14:textId="0DFC102F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1D6AD0">
              <w:rPr>
                <w:rFonts w:cstheme="minorHAnsi"/>
              </w:rPr>
              <w:t>2f)</w:t>
            </w:r>
            <w:r w:rsidRPr="001D6AD0">
              <w:rPr>
                <w:rFonts w:eastAsiaTheme="minorEastAsia" w:cstheme="minorHAnsi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3</m:t>
                  </m:r>
                </m:den>
              </m:f>
            </m:oMath>
            <w:r w:rsidR="003C296D">
              <w:rPr>
                <w:rFonts w:eastAsiaTheme="minorEastAsia" w:cstheme="minorHAnsi"/>
              </w:rPr>
              <w:t xml:space="preserve"> </w:t>
            </w:r>
            <w:r w:rsidR="00C50AE9">
              <w:rPr>
                <w:rFonts w:eastAsiaTheme="minorEastAsia" w:cstheme="minorHAnsi"/>
              </w:rPr>
              <w:t xml:space="preserve"> or equivalent</w:t>
            </w:r>
          </w:p>
        </w:tc>
        <w:tc>
          <w:tcPr>
            <w:tcW w:w="643" w:type="dxa"/>
            <w:gridSpan w:val="2"/>
          </w:tcPr>
          <w:p w14:paraId="51486661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M4</w:t>
            </w:r>
          </w:p>
        </w:tc>
        <w:tc>
          <w:tcPr>
            <w:tcW w:w="2890" w:type="dxa"/>
          </w:tcPr>
          <w:p w14:paraId="618C7246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Can only conceive of one shape covering another a whole number of times</w:t>
            </w:r>
          </w:p>
        </w:tc>
        <w:tc>
          <w:tcPr>
            <w:tcW w:w="2188" w:type="dxa"/>
          </w:tcPr>
          <w:p w14:paraId="6408DBDE" w14:textId="27A5E28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Provides a whole number solution in 2c) (i.e., 2) AND does not correct this response in 2d)</w:t>
            </w:r>
            <w:r w:rsidR="00644B51">
              <w:rPr>
                <w:rFonts w:cstheme="minorHAnsi"/>
              </w:rPr>
              <w:t xml:space="preserve"> (i.e. Yes</w:t>
            </w:r>
            <w:r w:rsidR="007A1A4D">
              <w:rPr>
                <w:rFonts w:cstheme="minorHAnsi"/>
              </w:rPr>
              <w:t>)</w:t>
            </w:r>
          </w:p>
        </w:tc>
      </w:tr>
      <w:tr w:rsidR="00443ACD" w:rsidRPr="001D6AD0" w14:paraId="363D14F4" w14:textId="77777777" w:rsidTr="005317F9">
        <w:trPr>
          <w:gridAfter w:val="2"/>
          <w:wAfter w:w="1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4E84143C" w14:textId="77777777" w:rsidR="00443ACD" w:rsidRPr="001D6AD0" w:rsidRDefault="00443ACD" w:rsidP="00033E17">
            <w:pPr>
              <w:rPr>
                <w:rFonts w:cstheme="minorHAnsi"/>
              </w:rPr>
            </w:pPr>
          </w:p>
        </w:tc>
        <w:tc>
          <w:tcPr>
            <w:tcW w:w="591" w:type="dxa"/>
          </w:tcPr>
          <w:p w14:paraId="3C0921EE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F4</w:t>
            </w:r>
          </w:p>
        </w:tc>
        <w:tc>
          <w:tcPr>
            <w:tcW w:w="1911" w:type="dxa"/>
          </w:tcPr>
          <w:p w14:paraId="45678306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Can determine the size of a shape in relation to the whole, when the shape is greater than the whole</w:t>
            </w:r>
          </w:p>
        </w:tc>
        <w:tc>
          <w:tcPr>
            <w:tcW w:w="2408" w:type="dxa"/>
          </w:tcPr>
          <w:p w14:paraId="2F1A55AC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Determines the correct solution in 2c) OR 2d) AND 2g)</w:t>
            </w:r>
          </w:p>
        </w:tc>
        <w:tc>
          <w:tcPr>
            <w:tcW w:w="2980" w:type="dxa"/>
          </w:tcPr>
          <w:p w14:paraId="70567349" w14:textId="77777777" w:rsidR="00340733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2c) </w:t>
            </w:r>
            <w:r w:rsidR="00BC283E" w:rsidRPr="001D6AD0">
              <w:rPr>
                <w:rFonts w:cstheme="minorHAnsi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</m:oMath>
            <w:r w:rsidR="00BC283E" w:rsidRPr="001D6AD0">
              <w:rPr>
                <w:rFonts w:cstheme="minorHAnsi"/>
              </w:rPr>
              <w:t xml:space="preserve"> </w:t>
            </w:r>
            <w:r w:rsidR="00BC283E">
              <w:rPr>
                <w:rFonts w:eastAsiaTheme="minorEastAsia" w:cstheme="minorHAnsi"/>
              </w:rPr>
              <w:t>or equivalent</w:t>
            </w:r>
            <w:r w:rsidR="00BC283E" w:rsidRPr="001D6AD0">
              <w:rPr>
                <w:rFonts w:cstheme="minorHAnsi"/>
              </w:rPr>
              <w:t xml:space="preserve"> </w:t>
            </w:r>
          </w:p>
          <w:p w14:paraId="1177350A" w14:textId="77777777" w:rsidR="009450B9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OR </w:t>
            </w:r>
          </w:p>
          <w:p w14:paraId="20556ED2" w14:textId="1E8FE5FF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2d) 1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</m:oMath>
            <w:r w:rsidRPr="001D6AD0">
              <w:rPr>
                <w:rFonts w:cstheme="minorHAnsi"/>
              </w:rPr>
              <w:t xml:space="preserve"> </w:t>
            </w:r>
            <w:r w:rsidR="00BC283E">
              <w:rPr>
                <w:rFonts w:eastAsiaTheme="minorEastAsia" w:cstheme="minorHAnsi"/>
              </w:rPr>
              <w:t>or equivalent</w:t>
            </w:r>
          </w:p>
          <w:p w14:paraId="08891EC5" w14:textId="68B0A012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1D6AD0">
              <w:rPr>
                <w:rFonts w:cstheme="minorHAnsi"/>
              </w:rPr>
              <w:t xml:space="preserve">2g) 1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</m:oMath>
            <w:r w:rsidRPr="001D6AD0">
              <w:rPr>
                <w:rFonts w:cstheme="minorHAnsi"/>
              </w:rPr>
              <w:t xml:space="preserve"> </w:t>
            </w:r>
            <w:r w:rsidR="00E77262">
              <w:rPr>
                <w:rFonts w:eastAsiaTheme="minorEastAsia" w:cstheme="minorHAnsi"/>
              </w:rPr>
              <w:t>or equivalent</w:t>
            </w:r>
            <w:r w:rsidRPr="001D6AD0">
              <w:rPr>
                <w:rFonts w:cstheme="minorHAnsi"/>
              </w:rPr>
              <w:t xml:space="preserve">                    </w:t>
            </w:r>
          </w:p>
        </w:tc>
        <w:tc>
          <w:tcPr>
            <w:tcW w:w="643" w:type="dxa"/>
            <w:gridSpan w:val="2"/>
          </w:tcPr>
          <w:p w14:paraId="0F6E330D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90" w:type="dxa"/>
          </w:tcPr>
          <w:p w14:paraId="11A93824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88" w:type="dxa"/>
          </w:tcPr>
          <w:p w14:paraId="23DB7C52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3ACD" w:rsidRPr="001D6AD0" w14:paraId="3E48D50B" w14:textId="77777777" w:rsidTr="005317F9">
        <w:trPr>
          <w:gridAfter w:val="2"/>
          <w:wAfter w:w="1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14:paraId="6059B333" w14:textId="77777777" w:rsidR="00443ACD" w:rsidRPr="001D6AD0" w:rsidRDefault="00443ACD" w:rsidP="00033E17">
            <w:pPr>
              <w:rPr>
                <w:rFonts w:cstheme="minorHAnsi"/>
                <w:b/>
                <w:bCs/>
              </w:rPr>
            </w:pPr>
            <w:r w:rsidRPr="001D6AD0">
              <w:rPr>
                <w:rFonts w:cstheme="minorHAnsi"/>
                <w:b/>
                <w:bCs/>
              </w:rPr>
              <w:t>3. Dots Array</w:t>
            </w:r>
          </w:p>
        </w:tc>
        <w:tc>
          <w:tcPr>
            <w:tcW w:w="591" w:type="dxa"/>
          </w:tcPr>
          <w:p w14:paraId="6C3C8E35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F5</w:t>
            </w:r>
          </w:p>
        </w:tc>
        <w:tc>
          <w:tcPr>
            <w:tcW w:w="1911" w:type="dxa"/>
          </w:tcPr>
          <w:p w14:paraId="6A28698F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Can name a fraction of a collection in a discrete situation</w:t>
            </w:r>
          </w:p>
        </w:tc>
        <w:tc>
          <w:tcPr>
            <w:tcW w:w="2408" w:type="dxa"/>
          </w:tcPr>
          <w:p w14:paraId="2B6678C7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Determines a correct solution in 3a)</w:t>
            </w:r>
          </w:p>
        </w:tc>
        <w:tc>
          <w:tcPr>
            <w:tcW w:w="2980" w:type="dxa"/>
          </w:tcPr>
          <w:p w14:paraId="15343E5E" w14:textId="1BFC557D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1D6AD0">
              <w:rPr>
                <w:rFonts w:cstheme="minorHAnsi"/>
              </w:rPr>
              <w:t xml:space="preserve">3a)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12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18</m:t>
                  </m:r>
                </m:den>
              </m:f>
            </m:oMath>
            <w:r w:rsidRPr="001D6AD0">
              <w:rPr>
                <w:rFonts w:cstheme="minorHAnsi"/>
              </w:rPr>
              <w:t xml:space="preserve">  OR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6</m:t>
                  </m:r>
                </m:den>
              </m:f>
            </m:oMath>
            <w:r w:rsidRPr="001D6AD0">
              <w:rPr>
                <w:rFonts w:cstheme="minorHAnsi"/>
              </w:rPr>
              <w:t xml:space="preserve">  OR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3</m:t>
                  </m:r>
                </m:den>
              </m:f>
            </m:oMath>
            <w:r w:rsidRPr="001D6AD0">
              <w:rPr>
                <w:rFonts w:cstheme="minorHAnsi"/>
              </w:rPr>
              <w:t xml:space="preserve">  OR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6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9</m:t>
                  </m:r>
                </m:den>
              </m:f>
            </m:oMath>
            <w:r w:rsidR="00893D00">
              <w:rPr>
                <w:rFonts w:eastAsiaTheme="minorEastAsia" w:cstheme="minorHAnsi"/>
              </w:rPr>
              <w:br/>
            </w:r>
            <w:r w:rsidR="003E3929">
              <w:rPr>
                <w:rFonts w:eastAsiaTheme="minorEastAsia" w:cstheme="minorHAnsi"/>
              </w:rPr>
              <w:t>OR Other (correct)</w:t>
            </w:r>
          </w:p>
        </w:tc>
        <w:tc>
          <w:tcPr>
            <w:tcW w:w="643" w:type="dxa"/>
            <w:gridSpan w:val="2"/>
          </w:tcPr>
          <w:p w14:paraId="104947FC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90" w:type="dxa"/>
          </w:tcPr>
          <w:p w14:paraId="665B4BFC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88" w:type="dxa"/>
          </w:tcPr>
          <w:p w14:paraId="577F00A6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3ACD" w:rsidRPr="001D6AD0" w14:paraId="63229437" w14:textId="77777777" w:rsidTr="005317F9">
        <w:trPr>
          <w:gridAfter w:val="2"/>
          <w:wAfter w:w="18" w:type="dxa"/>
          <w:cantSplit/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0B21E0B0" w14:textId="77777777" w:rsidR="00443ACD" w:rsidRPr="001D6AD0" w:rsidRDefault="00443ACD" w:rsidP="00033E17">
            <w:pPr>
              <w:rPr>
                <w:rFonts w:cstheme="minorHAnsi"/>
              </w:rPr>
            </w:pPr>
          </w:p>
        </w:tc>
        <w:tc>
          <w:tcPr>
            <w:tcW w:w="591" w:type="dxa"/>
          </w:tcPr>
          <w:p w14:paraId="2DB583AD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F6</w:t>
            </w:r>
          </w:p>
        </w:tc>
        <w:tc>
          <w:tcPr>
            <w:tcW w:w="1911" w:type="dxa"/>
          </w:tcPr>
          <w:p w14:paraId="27893F1E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Recognises two equivalent fractions in a discrete situation</w:t>
            </w:r>
          </w:p>
        </w:tc>
        <w:tc>
          <w:tcPr>
            <w:tcW w:w="2408" w:type="dxa"/>
          </w:tcPr>
          <w:p w14:paraId="57472F60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Determines a correct solution in 3a) AND 3b)</w:t>
            </w:r>
          </w:p>
        </w:tc>
        <w:tc>
          <w:tcPr>
            <w:tcW w:w="2980" w:type="dxa"/>
          </w:tcPr>
          <w:p w14:paraId="60F148AB" w14:textId="0F90A3E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1D6AD0">
              <w:rPr>
                <w:rFonts w:cstheme="minorHAnsi"/>
              </w:rPr>
              <w:t xml:space="preserve">3a)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12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18</m:t>
                  </m:r>
                </m:den>
              </m:f>
            </m:oMath>
            <w:r w:rsidRPr="001D6AD0">
              <w:rPr>
                <w:rFonts w:cstheme="minorHAnsi"/>
              </w:rPr>
              <w:t xml:space="preserve">  OR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6</m:t>
                  </m:r>
                </m:den>
              </m:f>
            </m:oMath>
            <w:r w:rsidRPr="001D6AD0">
              <w:rPr>
                <w:rFonts w:cstheme="minorHAnsi"/>
              </w:rPr>
              <w:t xml:space="preserve">  OR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3</m:t>
                  </m:r>
                </m:den>
              </m:f>
            </m:oMath>
            <w:r w:rsidRPr="001D6AD0">
              <w:rPr>
                <w:rFonts w:cstheme="minorHAnsi"/>
              </w:rPr>
              <w:t xml:space="preserve">  OR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6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9</m:t>
                  </m:r>
                </m:den>
              </m:f>
            </m:oMath>
            <w:r w:rsidR="00C552BE">
              <w:rPr>
                <w:rFonts w:eastAsiaTheme="minorEastAsia" w:cstheme="minorHAnsi"/>
              </w:rPr>
              <w:t xml:space="preserve"> </w:t>
            </w:r>
            <w:r w:rsidR="00893D00">
              <w:rPr>
                <w:rFonts w:eastAsiaTheme="minorEastAsia" w:cstheme="minorHAnsi"/>
              </w:rPr>
              <w:br/>
            </w:r>
            <w:r w:rsidR="00C552BE">
              <w:rPr>
                <w:rFonts w:eastAsiaTheme="minorEastAsia" w:cstheme="minorHAnsi"/>
              </w:rPr>
              <w:t>O</w:t>
            </w:r>
            <w:r w:rsidR="00122E64">
              <w:rPr>
                <w:rFonts w:eastAsiaTheme="minorEastAsia" w:cstheme="minorHAnsi"/>
              </w:rPr>
              <w:t>R Other (correct)</w:t>
            </w:r>
            <w:r w:rsidR="00122E64">
              <w:rPr>
                <w:rFonts w:eastAsiaTheme="minorEastAsia" w:cstheme="minorHAnsi"/>
              </w:rPr>
              <w:br/>
            </w:r>
          </w:p>
          <w:p w14:paraId="237DBD50" w14:textId="4B67927F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1D6AD0">
              <w:rPr>
                <w:rFonts w:cstheme="minorHAnsi"/>
              </w:rPr>
              <w:t xml:space="preserve">3b)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12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18</m:t>
                  </m:r>
                </m:den>
              </m:f>
            </m:oMath>
            <w:r w:rsidRPr="001D6AD0">
              <w:rPr>
                <w:rFonts w:cstheme="minorHAnsi"/>
              </w:rPr>
              <w:t xml:space="preserve">  OR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6</m:t>
                  </m:r>
                </m:den>
              </m:f>
            </m:oMath>
            <w:r w:rsidRPr="001D6AD0">
              <w:rPr>
                <w:rFonts w:eastAsiaTheme="minorEastAsia" w:cstheme="minorHAnsi"/>
              </w:rPr>
              <w:t xml:space="preserve">  OR 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</w:rPr>
                    <m:t>3</m:t>
                  </m:r>
                </m:den>
              </m:f>
            </m:oMath>
            <w:r w:rsidRPr="001D6AD0">
              <w:rPr>
                <w:rFonts w:eastAsiaTheme="minorEastAsia" w:cstheme="minorHAnsi"/>
              </w:rPr>
              <w:t xml:space="preserve">  OR 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</w:rPr>
                    <m:t>9</m:t>
                  </m:r>
                </m:den>
              </m:f>
            </m:oMath>
            <w:r w:rsidR="000A3DD7">
              <w:rPr>
                <w:rFonts w:eastAsiaTheme="minorEastAsia" w:cstheme="minorHAnsi"/>
              </w:rPr>
              <w:t xml:space="preserve"> </w:t>
            </w:r>
            <w:r w:rsidR="00893D00">
              <w:rPr>
                <w:rFonts w:eastAsiaTheme="minorEastAsia" w:cstheme="minorHAnsi"/>
              </w:rPr>
              <w:br/>
            </w:r>
            <w:r w:rsidR="000A3DD7">
              <w:rPr>
                <w:rFonts w:eastAsiaTheme="minorEastAsia" w:cstheme="minorHAnsi"/>
              </w:rPr>
              <w:t>OR Other (correct)</w:t>
            </w:r>
            <w:r w:rsidR="00BA6252">
              <w:rPr>
                <w:rFonts w:eastAsiaTheme="minorEastAsia" w:cstheme="minorHAnsi"/>
              </w:rPr>
              <w:t xml:space="preserve"> – different from (a)</w:t>
            </w:r>
          </w:p>
        </w:tc>
        <w:tc>
          <w:tcPr>
            <w:tcW w:w="643" w:type="dxa"/>
            <w:gridSpan w:val="2"/>
          </w:tcPr>
          <w:p w14:paraId="29D45CD6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M5</w:t>
            </w:r>
          </w:p>
        </w:tc>
        <w:tc>
          <w:tcPr>
            <w:tcW w:w="2890" w:type="dxa"/>
          </w:tcPr>
          <w:p w14:paraId="52FA4F1D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Is only able to describe a proportion in one way (e.g., 12 out of 18 are shaded, so the answer is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12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18</m:t>
                  </m:r>
                </m:den>
              </m:f>
            </m:oMath>
            <w:r w:rsidRPr="001D6AD0">
              <w:rPr>
                <w:rFonts w:eastAsiaTheme="minorEastAsia" w:cstheme="minorHAnsi"/>
              </w:rPr>
              <w:t xml:space="preserve"> </w:t>
            </w:r>
            <w:r w:rsidRPr="001D6AD0">
              <w:rPr>
                <w:rFonts w:cstheme="minorHAnsi"/>
              </w:rPr>
              <w:t>)</w:t>
            </w:r>
          </w:p>
        </w:tc>
        <w:tc>
          <w:tcPr>
            <w:tcW w:w="2188" w:type="dxa"/>
          </w:tcPr>
          <w:p w14:paraId="67B9EF6A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Provides any correct response in 3a) but does not provide a second correct response in 3b)</w:t>
            </w:r>
          </w:p>
        </w:tc>
      </w:tr>
      <w:tr w:rsidR="00443ACD" w:rsidRPr="001D6AD0" w14:paraId="7E8D2A92" w14:textId="77777777" w:rsidTr="005317F9">
        <w:trPr>
          <w:gridAfter w:val="2"/>
          <w:wAfter w:w="1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14:paraId="409CF299" w14:textId="77777777" w:rsidR="00443ACD" w:rsidRPr="001D6AD0" w:rsidRDefault="00443ACD" w:rsidP="00033E17">
            <w:pPr>
              <w:rPr>
                <w:rFonts w:cstheme="minorHAnsi"/>
                <w:b/>
                <w:bCs/>
              </w:rPr>
            </w:pPr>
            <w:r w:rsidRPr="001D6AD0">
              <w:rPr>
                <w:rFonts w:cstheme="minorHAnsi"/>
                <w:b/>
                <w:bCs/>
              </w:rPr>
              <w:lastRenderedPageBreak/>
              <w:t>4. Simple Operators</w:t>
            </w:r>
          </w:p>
        </w:tc>
        <w:tc>
          <w:tcPr>
            <w:tcW w:w="591" w:type="dxa"/>
          </w:tcPr>
          <w:p w14:paraId="6013B1A5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F7</w:t>
            </w:r>
          </w:p>
        </w:tc>
        <w:tc>
          <w:tcPr>
            <w:tcW w:w="1911" w:type="dxa"/>
          </w:tcPr>
          <w:p w14:paraId="6E92ED84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Can mentally partition a number and identify the resultant part of the action involving a fraction and a whole number</w:t>
            </w:r>
          </w:p>
        </w:tc>
        <w:tc>
          <w:tcPr>
            <w:tcW w:w="2408" w:type="dxa"/>
          </w:tcPr>
          <w:p w14:paraId="15AED458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Determines a correct solution in 4a AND 4b) AND 4c)</w:t>
            </w:r>
          </w:p>
        </w:tc>
        <w:tc>
          <w:tcPr>
            <w:tcW w:w="2980" w:type="dxa"/>
          </w:tcPr>
          <w:p w14:paraId="6F150351" w14:textId="53EFB280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4a) 3</w:t>
            </w:r>
            <w:r w:rsidR="00555A7C">
              <w:rPr>
                <w:rFonts w:cstheme="minorHAnsi"/>
              </w:rPr>
              <w:t xml:space="preserve"> </w:t>
            </w:r>
          </w:p>
          <w:p w14:paraId="142D21FB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4b) 2  </w:t>
            </w:r>
          </w:p>
          <w:p w14:paraId="227D4EDC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4c) 6</w:t>
            </w:r>
          </w:p>
        </w:tc>
        <w:tc>
          <w:tcPr>
            <w:tcW w:w="643" w:type="dxa"/>
            <w:gridSpan w:val="2"/>
          </w:tcPr>
          <w:p w14:paraId="3C471BFF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90" w:type="dxa"/>
          </w:tcPr>
          <w:p w14:paraId="0F09E9D2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88" w:type="dxa"/>
          </w:tcPr>
          <w:p w14:paraId="0A5BCB26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3ACD" w:rsidRPr="001D6AD0" w14:paraId="16B0C763" w14:textId="77777777" w:rsidTr="005317F9">
        <w:trPr>
          <w:gridAfter w:val="2"/>
          <w:wAfter w:w="1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08A724F8" w14:textId="77777777" w:rsidR="00443ACD" w:rsidRPr="001D6AD0" w:rsidRDefault="00443ACD" w:rsidP="00033E17">
            <w:pPr>
              <w:rPr>
                <w:rFonts w:cstheme="minorHAnsi"/>
              </w:rPr>
            </w:pPr>
          </w:p>
        </w:tc>
        <w:tc>
          <w:tcPr>
            <w:tcW w:w="591" w:type="dxa"/>
          </w:tcPr>
          <w:p w14:paraId="0F41F060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F8</w:t>
            </w:r>
          </w:p>
        </w:tc>
        <w:tc>
          <w:tcPr>
            <w:tcW w:w="1911" w:type="dxa"/>
          </w:tcPr>
          <w:p w14:paraId="6FAF41C7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Can mentally partition a number and identify the resultant part of the action in problems involving two fractions</w:t>
            </w:r>
          </w:p>
        </w:tc>
        <w:tc>
          <w:tcPr>
            <w:tcW w:w="2408" w:type="dxa"/>
          </w:tcPr>
          <w:p w14:paraId="317B6442" w14:textId="567344D1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Determines a correct solution for 4d) AND</w:t>
            </w:r>
            <w:r w:rsidR="000C28ED">
              <w:rPr>
                <w:rFonts w:cstheme="minorHAnsi"/>
              </w:rPr>
              <w:t xml:space="preserve"> 4e</w:t>
            </w:r>
            <w:r w:rsidR="007A6090">
              <w:rPr>
                <w:rFonts w:cstheme="minorHAnsi"/>
              </w:rPr>
              <w:t>)</w:t>
            </w:r>
          </w:p>
        </w:tc>
        <w:tc>
          <w:tcPr>
            <w:tcW w:w="2980" w:type="dxa"/>
          </w:tcPr>
          <w:p w14:paraId="65C20048" w14:textId="3CDE44EA" w:rsidR="00443ACD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1D6AD0">
              <w:rPr>
                <w:rFonts w:cstheme="minorHAnsi"/>
              </w:rPr>
              <w:t xml:space="preserve">4d)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6</m:t>
                  </m:r>
                </m:den>
              </m:f>
            </m:oMath>
            <w:r w:rsidRPr="001D6AD0">
              <w:rPr>
                <w:rFonts w:eastAsiaTheme="minorEastAsia" w:cstheme="minorHAnsi"/>
              </w:rPr>
              <w:t xml:space="preserve"> </w:t>
            </w:r>
            <w:r w:rsidR="004028A8">
              <w:rPr>
                <w:rFonts w:eastAsiaTheme="minorEastAsia" w:cstheme="minorHAnsi"/>
              </w:rPr>
              <w:t>or equivalent</w:t>
            </w:r>
          </w:p>
          <w:p w14:paraId="5E91AEDC" w14:textId="43BEB790" w:rsidR="00443ACD" w:rsidRPr="001D6AD0" w:rsidRDefault="000C28E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4e)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6</m:t>
                  </m:r>
                </m:den>
              </m:f>
            </m:oMath>
            <w:r w:rsidRPr="001D6AD0">
              <w:rPr>
                <w:rFonts w:eastAsiaTheme="minorEastAsia" w:cstheme="minorHAnsi"/>
              </w:rPr>
              <w:t xml:space="preserve"> </w:t>
            </w:r>
            <w:r>
              <w:rPr>
                <w:rFonts w:eastAsiaTheme="minorEastAsia" w:cstheme="minorHAnsi"/>
              </w:rPr>
              <w:t>or equivalen</w:t>
            </w:r>
            <w:r w:rsidR="007A6090">
              <w:rPr>
                <w:rFonts w:eastAsiaTheme="minorEastAsia" w:cstheme="minorHAnsi"/>
              </w:rPr>
              <w:t>t</w:t>
            </w:r>
          </w:p>
        </w:tc>
        <w:tc>
          <w:tcPr>
            <w:tcW w:w="643" w:type="dxa"/>
            <w:gridSpan w:val="2"/>
          </w:tcPr>
          <w:p w14:paraId="15EE0C8F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M6</w:t>
            </w:r>
          </w:p>
        </w:tc>
        <w:tc>
          <w:tcPr>
            <w:tcW w:w="2890" w:type="dxa"/>
          </w:tcPr>
          <w:p w14:paraId="68648D3C" w14:textId="1015CD9A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Is unable to visualise a fraction of a fraction (e.g.</w:t>
            </w:r>
            <m:oMath>
              <m:r>
                <w:rPr>
                  <w:rFonts w:ascii="Cambria Math" w:hAnsi="Cambria Math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 xml:space="preserve"> 3</m:t>
                  </m:r>
                </m:den>
              </m:f>
            </m:oMath>
            <w:r w:rsidRPr="001D6AD0">
              <w:rPr>
                <w:rFonts w:cstheme="minorHAnsi"/>
              </w:rPr>
              <w:t xml:space="preserve"> of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</m:t>
              </m:r>
            </m:oMath>
            <w:r w:rsidRPr="001D6AD0">
              <w:rPr>
                <w:rFonts w:eastAsiaTheme="minorEastAsia" w:cstheme="minorHAnsi"/>
              </w:rPr>
              <w:t>)</w:t>
            </w:r>
            <w:r w:rsidRPr="001D6AD0">
              <w:rPr>
                <w:rFonts w:cstheme="minorHAnsi"/>
              </w:rPr>
              <w:t xml:space="preserve"> in any way other than ‘seeing’ the symbols</w:t>
            </w:r>
          </w:p>
        </w:tc>
        <w:tc>
          <w:tcPr>
            <w:tcW w:w="2188" w:type="dxa"/>
          </w:tcPr>
          <w:p w14:paraId="748B14FB" w14:textId="6E609575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‘No’ selected on both occasions </w:t>
            </w:r>
            <w:r w:rsidR="00B91D01">
              <w:rPr>
                <w:rFonts w:cstheme="minorHAnsi"/>
              </w:rPr>
              <w:t>in</w:t>
            </w:r>
            <w:r w:rsidRPr="001D6AD0">
              <w:rPr>
                <w:rFonts w:cstheme="minorHAnsi"/>
              </w:rPr>
              <w:t xml:space="preserve"> 4</w:t>
            </w:r>
            <w:r w:rsidR="0014296C">
              <w:rPr>
                <w:rFonts w:cstheme="minorHAnsi"/>
              </w:rPr>
              <w:t>d</w:t>
            </w:r>
            <w:r w:rsidRPr="001D6AD0">
              <w:rPr>
                <w:rFonts w:cstheme="minorHAnsi"/>
              </w:rPr>
              <w:t xml:space="preserve">) AND </w:t>
            </w:r>
            <w:r w:rsidR="0014296C">
              <w:rPr>
                <w:rFonts w:cstheme="minorHAnsi"/>
              </w:rPr>
              <w:t>4e</w:t>
            </w:r>
            <w:r w:rsidRPr="001D6AD0">
              <w:rPr>
                <w:rFonts w:cstheme="minorHAnsi"/>
              </w:rPr>
              <w:t>)</w:t>
            </w:r>
          </w:p>
        </w:tc>
      </w:tr>
      <w:tr w:rsidR="00443ACD" w:rsidRPr="001D6AD0" w14:paraId="103C37E3" w14:textId="77777777" w:rsidTr="005317F9">
        <w:trPr>
          <w:gridAfter w:val="2"/>
          <w:wAfter w:w="18" w:type="dxa"/>
          <w:cantSplit/>
          <w:trHeight w:val="1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14:paraId="16DDF184" w14:textId="77777777" w:rsidR="00443ACD" w:rsidRPr="001D6AD0" w:rsidRDefault="00443ACD" w:rsidP="00033E17">
            <w:pPr>
              <w:rPr>
                <w:rFonts w:cstheme="minorHAnsi"/>
                <w:b/>
                <w:bCs/>
              </w:rPr>
            </w:pPr>
            <w:r w:rsidRPr="001D6AD0">
              <w:rPr>
                <w:rFonts w:cstheme="minorHAnsi"/>
                <w:b/>
                <w:bCs/>
              </w:rPr>
              <w:t>5. Fractions on a Number Line</w:t>
            </w:r>
          </w:p>
        </w:tc>
        <w:tc>
          <w:tcPr>
            <w:tcW w:w="591" w:type="dxa"/>
          </w:tcPr>
          <w:p w14:paraId="5B87128B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F9</w:t>
            </w:r>
          </w:p>
        </w:tc>
        <w:tc>
          <w:tcPr>
            <w:tcW w:w="1911" w:type="dxa"/>
          </w:tcPr>
          <w:p w14:paraId="67DF442C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Can correctly locate a proper fraction on a number line</w:t>
            </w:r>
          </w:p>
        </w:tc>
        <w:tc>
          <w:tcPr>
            <w:tcW w:w="2408" w:type="dxa"/>
          </w:tcPr>
          <w:p w14:paraId="7B47387A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Correctly locates zero, two-thirds, and 1 on a number line in 5a)</w:t>
            </w:r>
          </w:p>
        </w:tc>
        <w:tc>
          <w:tcPr>
            <w:tcW w:w="2980" w:type="dxa"/>
          </w:tcPr>
          <w:p w14:paraId="764EA11E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5a)</w:t>
            </w:r>
          </w:p>
          <w:p w14:paraId="41880564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  <w:noProof/>
              </w:rPr>
              <w:drawing>
                <wp:inline distT="0" distB="0" distL="0" distR="0" wp14:anchorId="596151D0" wp14:editId="39905AC0">
                  <wp:extent cx="1821485" cy="407062"/>
                  <wp:effectExtent l="0" t="0" r="7620" b="0"/>
                  <wp:docPr id="68408368" name="Picture 1" descr="A close-up of a 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08368" name="Picture 1" descr="A close-up of a calendar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391" cy="41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  <w:gridSpan w:val="2"/>
          </w:tcPr>
          <w:p w14:paraId="1A43B329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M7</w:t>
            </w:r>
          </w:p>
        </w:tc>
        <w:tc>
          <w:tcPr>
            <w:tcW w:w="2890" w:type="dxa"/>
          </w:tcPr>
          <w:p w14:paraId="323CD99A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Is unable to locate a proper fraction on a number line</w:t>
            </w:r>
          </w:p>
        </w:tc>
        <w:tc>
          <w:tcPr>
            <w:tcW w:w="2188" w:type="dxa"/>
          </w:tcPr>
          <w:p w14:paraId="6374BB24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Incorrect response in 5a)</w:t>
            </w:r>
          </w:p>
        </w:tc>
      </w:tr>
      <w:tr w:rsidR="00443ACD" w:rsidRPr="001D6AD0" w14:paraId="2ABF39B7" w14:textId="77777777" w:rsidTr="005317F9">
        <w:trPr>
          <w:gridAfter w:val="2"/>
          <w:wAfter w:w="18" w:type="dxa"/>
          <w:cantSplit/>
          <w:trHeight w:val="1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7138B0D7" w14:textId="77777777" w:rsidR="00443ACD" w:rsidRPr="001D6AD0" w:rsidRDefault="00443ACD" w:rsidP="00033E17">
            <w:pPr>
              <w:rPr>
                <w:rFonts w:cstheme="minorHAnsi"/>
              </w:rPr>
            </w:pPr>
          </w:p>
        </w:tc>
        <w:tc>
          <w:tcPr>
            <w:tcW w:w="591" w:type="dxa"/>
          </w:tcPr>
          <w:p w14:paraId="26E51CD8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F10</w:t>
            </w:r>
          </w:p>
        </w:tc>
        <w:tc>
          <w:tcPr>
            <w:tcW w:w="1911" w:type="dxa"/>
          </w:tcPr>
          <w:p w14:paraId="3E90644F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Can correctly locate fractions (proper and improper) on a number line</w:t>
            </w:r>
          </w:p>
        </w:tc>
        <w:tc>
          <w:tcPr>
            <w:tcW w:w="2408" w:type="dxa"/>
          </w:tcPr>
          <w:p w14:paraId="4464FC5F" w14:textId="20341747" w:rsidR="00443ACD" w:rsidRPr="001D6AD0" w:rsidRDefault="00443ACD" w:rsidP="00443ACD">
            <w:pPr>
              <w:pStyle w:val="ListParagraph"/>
              <w:numPr>
                <w:ilvl w:val="0"/>
                <w:numId w:val="22"/>
              </w:numPr>
              <w:spacing w:before="120"/>
              <w:ind w:left="357" w:hanging="35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AU"/>
              </w:rPr>
            </w:pPr>
            <w:r w:rsidRPr="001D6AD0">
              <w:rPr>
                <w:rFonts w:cstheme="minorHAnsi"/>
                <w:sz w:val="20"/>
                <w:szCs w:val="20"/>
              </w:rPr>
              <w:t xml:space="preserve">Correctly locates and labels zero, two-thirds, and 1 on a number line in 5a), </w:t>
            </w:r>
            <w:proofErr w:type="gramStart"/>
            <w:r w:rsidRPr="001D6AD0">
              <w:rPr>
                <w:rFonts w:cstheme="minorHAnsi"/>
                <w:sz w:val="20"/>
                <w:szCs w:val="20"/>
              </w:rPr>
              <w:t>AND;</w:t>
            </w:r>
            <w:proofErr w:type="gramEnd"/>
          </w:p>
          <w:p w14:paraId="7132A1E6" w14:textId="096DD184" w:rsidR="00443ACD" w:rsidRPr="001D6AD0" w:rsidRDefault="00443ACD" w:rsidP="00443ACD">
            <w:pPr>
              <w:pStyle w:val="ListParagraph"/>
              <w:numPr>
                <w:ilvl w:val="0"/>
                <w:numId w:val="22"/>
              </w:numPr>
              <w:spacing w:before="120" w:after="0"/>
              <w:ind w:left="357" w:hanging="35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AU"/>
              </w:rPr>
            </w:pPr>
            <w:r w:rsidRPr="001D6AD0">
              <w:rPr>
                <w:rFonts w:cstheme="minorHAnsi"/>
                <w:sz w:val="20"/>
                <w:szCs w:val="20"/>
              </w:rPr>
              <w:t xml:space="preserve">Correctly locates and labels six-thirds in 5b), </w:t>
            </w:r>
            <w:proofErr w:type="gramStart"/>
            <w:r w:rsidRPr="001D6AD0">
              <w:rPr>
                <w:rFonts w:cstheme="minorHAnsi"/>
                <w:sz w:val="20"/>
                <w:szCs w:val="20"/>
              </w:rPr>
              <w:t>AND;</w:t>
            </w:r>
            <w:proofErr w:type="gramEnd"/>
            <w:r w:rsidRPr="001D6AD0">
              <w:rPr>
                <w:rFonts w:cstheme="minorHAnsi"/>
                <w:sz w:val="20"/>
                <w:szCs w:val="20"/>
              </w:rPr>
              <w:br/>
            </w:r>
          </w:p>
          <w:p w14:paraId="3E79E925" w14:textId="77777777" w:rsidR="00443ACD" w:rsidRPr="001D6AD0" w:rsidRDefault="00443ACD" w:rsidP="00443ACD">
            <w:pPr>
              <w:pStyle w:val="ListParagraph"/>
              <w:numPr>
                <w:ilvl w:val="0"/>
                <w:numId w:val="22"/>
              </w:numPr>
              <w:spacing w:before="120"/>
              <w:ind w:left="357" w:hanging="35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AU"/>
              </w:rPr>
            </w:pPr>
            <w:r w:rsidRPr="001D6AD0">
              <w:rPr>
                <w:rFonts w:cstheme="minorHAnsi"/>
                <w:sz w:val="20"/>
                <w:szCs w:val="20"/>
              </w:rPr>
              <w:t>Correctly locates and labels eleven-sixths in 5c)</w:t>
            </w:r>
          </w:p>
        </w:tc>
        <w:tc>
          <w:tcPr>
            <w:tcW w:w="2980" w:type="dxa"/>
          </w:tcPr>
          <w:p w14:paraId="65F1FC31" w14:textId="77777777" w:rsidR="00443ACD" w:rsidRPr="001D6AD0" w:rsidRDefault="00443ACD" w:rsidP="00443ACD">
            <w:pPr>
              <w:pStyle w:val="ListParagraph"/>
              <w:numPr>
                <w:ilvl w:val="0"/>
                <w:numId w:val="25"/>
              </w:numPr>
              <w:spacing w:before="120"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AU"/>
              </w:rPr>
            </w:pPr>
            <w:r w:rsidRPr="001D6AD0">
              <w:rPr>
                <w:rFonts w:cstheme="minorHAnsi"/>
                <w:sz w:val="20"/>
                <w:szCs w:val="20"/>
                <w:lang w:val="en-AU"/>
              </w:rPr>
              <w:t>5a)</w:t>
            </w:r>
          </w:p>
          <w:p w14:paraId="0F64D625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  <w:noProof/>
              </w:rPr>
              <w:drawing>
                <wp:inline distT="0" distB="0" distL="0" distR="0" wp14:anchorId="793E5D61" wp14:editId="1A65B8FD">
                  <wp:extent cx="1814170" cy="405427"/>
                  <wp:effectExtent l="0" t="0" r="0" b="0"/>
                  <wp:docPr id="13180246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0836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740" cy="413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7803F6" w14:textId="77777777" w:rsidR="00443ACD" w:rsidRPr="001D6AD0" w:rsidRDefault="00443ACD" w:rsidP="00443ACD">
            <w:pPr>
              <w:pStyle w:val="ListParagraph"/>
              <w:numPr>
                <w:ilvl w:val="0"/>
                <w:numId w:val="25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AU"/>
              </w:rPr>
            </w:pPr>
            <w:r w:rsidRPr="001D6AD0">
              <w:rPr>
                <w:rFonts w:cstheme="minorHAnsi"/>
                <w:sz w:val="20"/>
                <w:szCs w:val="20"/>
                <w:lang w:val="en-AU"/>
              </w:rPr>
              <w:t xml:space="preserve">5b) </w:t>
            </w:r>
          </w:p>
          <w:p w14:paraId="593CC8E3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  <w:noProof/>
              </w:rPr>
              <w:drawing>
                <wp:inline distT="0" distB="0" distL="0" distR="0" wp14:anchorId="27CA252F" wp14:editId="473A8A64">
                  <wp:extent cx="1813560" cy="435460"/>
                  <wp:effectExtent l="0" t="0" r="0" b="3175"/>
                  <wp:docPr id="3834297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42972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132" cy="45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7C928C" w14:textId="77777777" w:rsidR="00443ACD" w:rsidRDefault="00443ACD" w:rsidP="00443ACD">
            <w:pPr>
              <w:pStyle w:val="ListParagraph"/>
              <w:numPr>
                <w:ilvl w:val="0"/>
                <w:numId w:val="25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AU"/>
              </w:rPr>
            </w:pPr>
            <w:r w:rsidRPr="001D6AD0">
              <w:rPr>
                <w:rFonts w:cstheme="minorHAnsi"/>
                <w:noProof/>
                <w:sz w:val="20"/>
                <w:szCs w:val="20"/>
                <w:lang w:val="en-AU"/>
              </w:rPr>
              <w:drawing>
                <wp:anchor distT="0" distB="0" distL="114300" distR="114300" simplePos="0" relativeHeight="251658240" behindDoc="0" locked="0" layoutInCell="1" allowOverlap="1" wp14:anchorId="7605A055" wp14:editId="56B8E767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183515</wp:posOffset>
                  </wp:positionV>
                  <wp:extent cx="1798320" cy="427990"/>
                  <wp:effectExtent l="0" t="0" r="0" b="0"/>
                  <wp:wrapTopAndBottom/>
                  <wp:docPr id="1430082804" name="Picture 1" descr="A white rectangular object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082804" name="Picture 1" descr="A white rectangular object with black text&#10;&#10;Description automatically generated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20" cy="42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6AD0">
              <w:rPr>
                <w:rFonts w:cstheme="minorHAnsi"/>
                <w:sz w:val="20"/>
                <w:szCs w:val="20"/>
                <w:lang w:val="en-AU"/>
              </w:rPr>
              <w:t xml:space="preserve">5c) </w:t>
            </w:r>
          </w:p>
          <w:p w14:paraId="0BF3821D" w14:textId="550B7CCF" w:rsidR="00F127DC" w:rsidRPr="00F127DC" w:rsidRDefault="00F127DC" w:rsidP="00F1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3" w:type="dxa"/>
            <w:gridSpan w:val="2"/>
          </w:tcPr>
          <w:p w14:paraId="17D33741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M8</w:t>
            </w:r>
          </w:p>
        </w:tc>
        <w:tc>
          <w:tcPr>
            <w:tcW w:w="2890" w:type="dxa"/>
          </w:tcPr>
          <w:p w14:paraId="1CFB6C3E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Is unable to locate an improper fraction on a number line</w:t>
            </w:r>
          </w:p>
        </w:tc>
        <w:tc>
          <w:tcPr>
            <w:tcW w:w="2188" w:type="dxa"/>
          </w:tcPr>
          <w:p w14:paraId="74743FC4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Incorrect response in 5b) OR 5c)</w:t>
            </w:r>
          </w:p>
        </w:tc>
      </w:tr>
      <w:tr w:rsidR="00443ACD" w:rsidRPr="001D6AD0" w14:paraId="462BC01B" w14:textId="77777777" w:rsidTr="005317F9">
        <w:trPr>
          <w:gridAfter w:val="2"/>
          <w:wAfter w:w="18" w:type="dxa"/>
          <w:cantSplit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14:paraId="537F3AF4" w14:textId="77777777" w:rsidR="00443ACD" w:rsidRDefault="00443ACD" w:rsidP="00033E17">
            <w:pPr>
              <w:rPr>
                <w:rFonts w:cstheme="minorHAnsi"/>
                <w:b/>
                <w:bCs/>
              </w:rPr>
            </w:pPr>
            <w:r w:rsidRPr="001D6AD0">
              <w:rPr>
                <w:rFonts w:cstheme="minorHAnsi"/>
                <w:b/>
                <w:bCs/>
              </w:rPr>
              <w:t>6. Pizza</w:t>
            </w:r>
          </w:p>
          <w:p w14:paraId="14E42817" w14:textId="77777777" w:rsidR="00E52286" w:rsidRDefault="00E52286" w:rsidP="00033E17">
            <w:pPr>
              <w:rPr>
                <w:rFonts w:cstheme="minorHAnsi"/>
                <w:b/>
                <w:bCs/>
              </w:rPr>
            </w:pPr>
          </w:p>
          <w:p w14:paraId="08C018B3" w14:textId="77777777" w:rsidR="00E52286" w:rsidRDefault="00E52286" w:rsidP="00033E17">
            <w:pPr>
              <w:rPr>
                <w:rFonts w:cstheme="minorHAnsi"/>
                <w:b/>
                <w:bCs/>
              </w:rPr>
            </w:pPr>
          </w:p>
          <w:p w14:paraId="0515F089" w14:textId="42A310E5" w:rsidR="00E52286" w:rsidRPr="001D6AD0" w:rsidRDefault="00E52286" w:rsidP="00033E17">
            <w:pPr>
              <w:rPr>
                <w:rFonts w:cstheme="minorHAnsi"/>
              </w:rPr>
            </w:pPr>
          </w:p>
        </w:tc>
        <w:tc>
          <w:tcPr>
            <w:tcW w:w="591" w:type="dxa"/>
            <w:vMerge w:val="restart"/>
          </w:tcPr>
          <w:p w14:paraId="35B95D16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F11</w:t>
            </w:r>
          </w:p>
        </w:tc>
        <w:tc>
          <w:tcPr>
            <w:tcW w:w="1911" w:type="dxa"/>
            <w:vMerge w:val="restart"/>
          </w:tcPr>
          <w:p w14:paraId="2334DA01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Has an appropriate strategy for a sharing-type situation</w:t>
            </w:r>
          </w:p>
        </w:tc>
        <w:tc>
          <w:tcPr>
            <w:tcW w:w="2408" w:type="dxa"/>
            <w:vMerge w:val="restart"/>
          </w:tcPr>
          <w:p w14:paraId="3D9C1701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Determines a correct solution in 6a) OR 6b)</w:t>
            </w:r>
          </w:p>
        </w:tc>
        <w:tc>
          <w:tcPr>
            <w:tcW w:w="2980" w:type="dxa"/>
            <w:vMerge w:val="restart"/>
          </w:tcPr>
          <w:p w14:paraId="3C0F874A" w14:textId="12AD406E" w:rsidR="00006835" w:rsidRDefault="00443ACD" w:rsidP="00033E17">
            <w:pPr>
              <w:tabs>
                <w:tab w:val="left" w:pos="129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1D6AD0">
              <w:rPr>
                <w:rFonts w:cstheme="minorHAnsi"/>
              </w:rPr>
              <w:t>6a)</w:t>
            </w:r>
            <w:r w:rsidRPr="001D6AD0">
              <w:rPr>
                <w:rFonts w:eastAsiaTheme="minorEastAsia" w:cstheme="minorHAnsi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</m:oMath>
            <w:r w:rsidRPr="001D6AD0">
              <w:rPr>
                <w:rFonts w:eastAsiaTheme="minorEastAsia" w:cstheme="minorHAnsi"/>
              </w:rPr>
              <w:t xml:space="preserve"> </w:t>
            </w:r>
            <w:r w:rsidR="00006835">
              <w:rPr>
                <w:rFonts w:eastAsiaTheme="minorEastAsia" w:cstheme="minorHAnsi"/>
              </w:rPr>
              <w:t>or equivalent</w:t>
            </w:r>
          </w:p>
          <w:p w14:paraId="584B3A65" w14:textId="77777777" w:rsidR="00006835" w:rsidRDefault="00443ACD" w:rsidP="00033E17">
            <w:pPr>
              <w:tabs>
                <w:tab w:val="left" w:pos="129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OR  </w:t>
            </w:r>
          </w:p>
          <w:p w14:paraId="282B5582" w14:textId="42BBFB20" w:rsidR="00443ACD" w:rsidRPr="001D6AD0" w:rsidRDefault="00443ACD" w:rsidP="00033E17">
            <w:pPr>
              <w:tabs>
                <w:tab w:val="left" w:pos="129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1D6AD0">
              <w:rPr>
                <w:rFonts w:cstheme="minorHAnsi"/>
              </w:rPr>
              <w:t xml:space="preserve">6b)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</m:oMath>
            <w:r w:rsidR="007E5E77">
              <w:rPr>
                <w:rFonts w:eastAsiaTheme="minorEastAsia" w:cstheme="minorHAnsi"/>
              </w:rPr>
              <w:t xml:space="preserve"> or equivalent</w:t>
            </w:r>
          </w:p>
        </w:tc>
        <w:tc>
          <w:tcPr>
            <w:tcW w:w="643" w:type="dxa"/>
            <w:gridSpan w:val="2"/>
          </w:tcPr>
          <w:p w14:paraId="217C3565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M9</w:t>
            </w:r>
          </w:p>
        </w:tc>
        <w:tc>
          <w:tcPr>
            <w:tcW w:w="2890" w:type="dxa"/>
          </w:tcPr>
          <w:p w14:paraId="35191D03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Does not have an appropriate strategy for a sharing-type situation</w:t>
            </w:r>
          </w:p>
        </w:tc>
        <w:tc>
          <w:tcPr>
            <w:tcW w:w="2188" w:type="dxa"/>
          </w:tcPr>
          <w:p w14:paraId="1F7AD435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Incorrect response in 6a) and did not correct this response in 6b)</w:t>
            </w:r>
          </w:p>
        </w:tc>
      </w:tr>
      <w:tr w:rsidR="00443ACD" w:rsidRPr="001D6AD0" w14:paraId="00C8F451" w14:textId="77777777" w:rsidTr="005317F9">
        <w:trPr>
          <w:gridAfter w:val="2"/>
          <w:wAfter w:w="1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1775B742" w14:textId="77777777" w:rsidR="00443ACD" w:rsidRPr="001D6AD0" w:rsidRDefault="00443ACD" w:rsidP="00033E17">
            <w:pPr>
              <w:rPr>
                <w:rFonts w:cstheme="minorHAnsi"/>
              </w:rPr>
            </w:pPr>
          </w:p>
        </w:tc>
        <w:tc>
          <w:tcPr>
            <w:tcW w:w="591" w:type="dxa"/>
            <w:vMerge/>
          </w:tcPr>
          <w:p w14:paraId="1A042496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11" w:type="dxa"/>
            <w:vMerge/>
          </w:tcPr>
          <w:p w14:paraId="2BFC5E84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08" w:type="dxa"/>
            <w:vMerge/>
          </w:tcPr>
          <w:p w14:paraId="0BC2C77F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980" w:type="dxa"/>
            <w:vMerge/>
          </w:tcPr>
          <w:p w14:paraId="4A6C08EF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3" w:type="dxa"/>
            <w:gridSpan w:val="2"/>
          </w:tcPr>
          <w:p w14:paraId="2D9FA2B3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M10</w:t>
            </w:r>
          </w:p>
        </w:tc>
        <w:tc>
          <w:tcPr>
            <w:tcW w:w="2890" w:type="dxa"/>
          </w:tcPr>
          <w:p w14:paraId="603179C1" w14:textId="34BFF275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Changes the unit inappropriately in a sharing situation, e.g. from one pizza to three</w:t>
            </w:r>
          </w:p>
        </w:tc>
        <w:tc>
          <w:tcPr>
            <w:tcW w:w="2188" w:type="dxa"/>
          </w:tcPr>
          <w:p w14:paraId="6518BAF3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Incorrectly indicates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15</m:t>
                  </m:r>
                </m:den>
              </m:f>
            </m:oMath>
            <w:r w:rsidRPr="001D6AD0">
              <w:rPr>
                <w:rFonts w:eastAsiaTheme="minorEastAsia" w:cstheme="minorHAnsi"/>
              </w:rPr>
              <w:t xml:space="preserve"> </w:t>
            </w:r>
            <w:r w:rsidRPr="001D6AD0">
              <w:rPr>
                <w:rFonts w:cstheme="minorHAnsi"/>
              </w:rPr>
              <w:t xml:space="preserve">in 6a) OR 6b) </w:t>
            </w:r>
          </w:p>
        </w:tc>
      </w:tr>
      <w:tr w:rsidR="00443ACD" w:rsidRPr="001D6AD0" w14:paraId="0C31399E" w14:textId="77777777" w:rsidTr="005317F9">
        <w:trPr>
          <w:gridAfter w:val="2"/>
          <w:wAfter w:w="18" w:type="dxa"/>
          <w:cantSplit/>
          <w:trHeight w:val="3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14:paraId="312F1DE4" w14:textId="77777777" w:rsidR="00443ACD" w:rsidRDefault="00443ACD" w:rsidP="00033E17">
            <w:pPr>
              <w:rPr>
                <w:rFonts w:cstheme="minorHAnsi"/>
                <w:b/>
                <w:bCs/>
              </w:rPr>
            </w:pPr>
            <w:r w:rsidRPr="001D6AD0">
              <w:rPr>
                <w:rFonts w:cstheme="minorHAnsi"/>
                <w:b/>
                <w:bCs/>
              </w:rPr>
              <w:lastRenderedPageBreak/>
              <w:t>7. Draw Me a Whole</w:t>
            </w:r>
          </w:p>
          <w:p w14:paraId="7D737F39" w14:textId="77777777" w:rsidR="00E52286" w:rsidRDefault="00E52286" w:rsidP="00033E17">
            <w:pPr>
              <w:rPr>
                <w:rFonts w:cstheme="minorHAnsi"/>
                <w:b/>
                <w:bCs/>
              </w:rPr>
            </w:pPr>
          </w:p>
          <w:p w14:paraId="29B717FB" w14:textId="77777777" w:rsidR="00E52286" w:rsidRDefault="00E52286" w:rsidP="00033E17">
            <w:pPr>
              <w:rPr>
                <w:rFonts w:cstheme="minorHAnsi"/>
                <w:b/>
                <w:bCs/>
              </w:rPr>
            </w:pPr>
          </w:p>
          <w:p w14:paraId="0BDDCEFD" w14:textId="77777777" w:rsidR="00E52286" w:rsidRDefault="00E52286" w:rsidP="00033E17">
            <w:pPr>
              <w:rPr>
                <w:rFonts w:cstheme="minorHAnsi"/>
                <w:b/>
                <w:bCs/>
              </w:rPr>
            </w:pPr>
          </w:p>
          <w:p w14:paraId="46CC8ED3" w14:textId="77777777" w:rsidR="00E52286" w:rsidRDefault="00E52286" w:rsidP="00033E17">
            <w:pPr>
              <w:rPr>
                <w:rFonts w:cstheme="minorHAnsi"/>
                <w:b/>
                <w:bCs/>
              </w:rPr>
            </w:pPr>
          </w:p>
          <w:p w14:paraId="1F04E66B" w14:textId="77777777" w:rsidR="00E52286" w:rsidRDefault="00E52286" w:rsidP="00033E17">
            <w:pPr>
              <w:rPr>
                <w:rFonts w:cstheme="minorHAnsi"/>
                <w:b/>
                <w:bCs/>
              </w:rPr>
            </w:pPr>
          </w:p>
          <w:p w14:paraId="4B63C6A4" w14:textId="77777777" w:rsidR="00E52286" w:rsidRDefault="00E52286" w:rsidP="00033E17">
            <w:pPr>
              <w:rPr>
                <w:rFonts w:cstheme="minorHAnsi"/>
                <w:b/>
                <w:bCs/>
              </w:rPr>
            </w:pPr>
          </w:p>
          <w:p w14:paraId="1B875C9D" w14:textId="77777777" w:rsidR="00E52286" w:rsidRDefault="00E52286" w:rsidP="00033E17">
            <w:pPr>
              <w:rPr>
                <w:rFonts w:cstheme="minorHAnsi"/>
                <w:b/>
                <w:bCs/>
              </w:rPr>
            </w:pPr>
          </w:p>
          <w:p w14:paraId="0982F0F8" w14:textId="77777777" w:rsidR="00E52286" w:rsidRDefault="00E52286" w:rsidP="00033E17">
            <w:pPr>
              <w:rPr>
                <w:rFonts w:cstheme="minorHAnsi"/>
                <w:b/>
                <w:bCs/>
              </w:rPr>
            </w:pPr>
          </w:p>
          <w:p w14:paraId="38517A74" w14:textId="04CBF1AB" w:rsidR="00E52286" w:rsidRPr="00E52286" w:rsidRDefault="00E52286" w:rsidP="00033E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91" w:type="dxa"/>
          </w:tcPr>
          <w:p w14:paraId="28D3825E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F12</w:t>
            </w:r>
          </w:p>
        </w:tc>
        <w:tc>
          <w:tcPr>
            <w:tcW w:w="1911" w:type="dxa"/>
          </w:tcPr>
          <w:p w14:paraId="553D275D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Can determine the whole when given a part which is less than one</w:t>
            </w:r>
          </w:p>
        </w:tc>
        <w:tc>
          <w:tcPr>
            <w:tcW w:w="2408" w:type="dxa"/>
          </w:tcPr>
          <w:p w14:paraId="261C051C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Creates an image that correctly shows a whole in 7a)</w:t>
            </w:r>
          </w:p>
        </w:tc>
        <w:tc>
          <w:tcPr>
            <w:tcW w:w="2980" w:type="dxa"/>
          </w:tcPr>
          <w:p w14:paraId="1BFCD359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7a)</w:t>
            </w:r>
          </w:p>
          <w:p w14:paraId="4D44BE72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1D6AD0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7361CA12" wp14:editId="68823ED1">
                  <wp:extent cx="1814170" cy="707726"/>
                  <wp:effectExtent l="0" t="0" r="0" b="0"/>
                  <wp:docPr id="1466152303" name="Picture 1" descr="A white and pink squar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152303" name="Picture 1" descr="A white and pink squares&#10;&#10;Description automatically generated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172" cy="716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8480E5" w14:textId="77777777" w:rsidR="00443ACD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noProof/>
              </w:rPr>
            </w:pPr>
            <w:r w:rsidRPr="001D6AD0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4263C3AB" wp14:editId="43BD99C9">
                  <wp:extent cx="1813560" cy="725424"/>
                  <wp:effectExtent l="0" t="0" r="0" b="0"/>
                  <wp:docPr id="1687913538" name="Picture 1" descr="A screenshot of a computer scre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913538" name="Picture 1" descr="A screenshot of a computer screen&#10;&#10;Description automatically generated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756" cy="732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4AEF55" w14:textId="2F8707C5" w:rsidR="001203D9" w:rsidRPr="001203D9" w:rsidRDefault="001203D9" w:rsidP="00120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OR Other (correct)</w:t>
            </w:r>
          </w:p>
        </w:tc>
        <w:tc>
          <w:tcPr>
            <w:tcW w:w="643" w:type="dxa"/>
            <w:gridSpan w:val="2"/>
          </w:tcPr>
          <w:p w14:paraId="12CC7A81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M11</w:t>
            </w:r>
          </w:p>
        </w:tc>
        <w:tc>
          <w:tcPr>
            <w:tcW w:w="2890" w:type="dxa"/>
          </w:tcPr>
          <w:p w14:paraId="49846C8C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Is unable to conceive a shape as being a fraction of a hypothetical larger object</w:t>
            </w:r>
          </w:p>
        </w:tc>
        <w:tc>
          <w:tcPr>
            <w:tcW w:w="2188" w:type="dxa"/>
          </w:tcPr>
          <w:p w14:paraId="78450DD9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Creates an image that is incorrect in 7a) </w:t>
            </w:r>
          </w:p>
        </w:tc>
      </w:tr>
      <w:tr w:rsidR="00443ACD" w:rsidRPr="001D6AD0" w14:paraId="18A8CC4E" w14:textId="77777777" w:rsidTr="005317F9">
        <w:trPr>
          <w:gridAfter w:val="2"/>
          <w:wAfter w:w="1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577C1892" w14:textId="77777777" w:rsidR="00443ACD" w:rsidRPr="001D6AD0" w:rsidRDefault="00443ACD" w:rsidP="00033E17">
            <w:pPr>
              <w:rPr>
                <w:rFonts w:cstheme="minorHAnsi"/>
              </w:rPr>
            </w:pPr>
          </w:p>
        </w:tc>
        <w:tc>
          <w:tcPr>
            <w:tcW w:w="591" w:type="dxa"/>
          </w:tcPr>
          <w:p w14:paraId="4EC77F64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F13</w:t>
            </w:r>
          </w:p>
        </w:tc>
        <w:tc>
          <w:tcPr>
            <w:tcW w:w="1911" w:type="dxa"/>
          </w:tcPr>
          <w:p w14:paraId="566EFDD0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Can determine the whole when given a part (including parts greater than one)</w:t>
            </w:r>
          </w:p>
        </w:tc>
        <w:tc>
          <w:tcPr>
            <w:tcW w:w="2408" w:type="dxa"/>
          </w:tcPr>
          <w:p w14:paraId="7B0BF045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Creates an image that correctly shows a whole in 7a) AND 7b) </w:t>
            </w:r>
          </w:p>
        </w:tc>
        <w:tc>
          <w:tcPr>
            <w:tcW w:w="2980" w:type="dxa"/>
          </w:tcPr>
          <w:p w14:paraId="78ED8CEB" w14:textId="7F8F592F" w:rsidR="00937BFD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7a) (</w:t>
            </w:r>
            <w:r w:rsidRPr="001D6AD0">
              <w:rPr>
                <w:rFonts w:cstheme="minorHAnsi"/>
                <w:i/>
                <w:iCs/>
              </w:rPr>
              <w:t>above</w:t>
            </w:r>
            <w:r w:rsidRPr="001D6AD0">
              <w:rPr>
                <w:rFonts w:cstheme="minorHAnsi"/>
              </w:rPr>
              <w:t>) AND 7b):</w:t>
            </w:r>
          </w:p>
          <w:p w14:paraId="447C5E0E" w14:textId="09205A5C" w:rsidR="001203D9" w:rsidRDefault="001203D9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  <w:noProof/>
              </w:rPr>
              <w:drawing>
                <wp:inline distT="0" distB="0" distL="0" distR="0" wp14:anchorId="3937339E" wp14:editId="15C41715">
                  <wp:extent cx="1813560" cy="403611"/>
                  <wp:effectExtent l="0" t="0" r="0" b="0"/>
                  <wp:docPr id="876672354" name="Picture 1" descr="A blue rectangle with white bord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672354" name="Picture 1" descr="A blue rectangle with white border&#10;&#10;Description automatically generated"/>
                          <pic:cNvPicPr/>
                        </pic:nvPicPr>
                        <pic:blipFill rotWithShape="1">
                          <a:blip r:embed="rId17"/>
                          <a:srcRect r="1670"/>
                          <a:stretch/>
                        </pic:blipFill>
                        <pic:spPr bwMode="auto">
                          <a:xfrm>
                            <a:off x="0" y="0"/>
                            <a:ext cx="1846213" cy="410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EE1E16" w14:textId="4AB2617B" w:rsidR="00443ACD" w:rsidRPr="001D6AD0" w:rsidRDefault="001203D9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  <w:noProof/>
              </w:rPr>
              <w:drawing>
                <wp:inline distT="0" distB="0" distL="0" distR="0" wp14:anchorId="5F37ABF5" wp14:editId="75CCBA54">
                  <wp:extent cx="1813560" cy="401924"/>
                  <wp:effectExtent l="0" t="0" r="0" b="0"/>
                  <wp:docPr id="1539476651" name="Picture 1" descr="A blue rectangular object with a white 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476651" name="Picture 1" descr="A blue rectangular object with a white rectangle&#10;&#10;Description automatically generated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431" cy="409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5108D" w14:textId="4A153109" w:rsidR="00443ACD" w:rsidRPr="001D6AD0" w:rsidRDefault="001203D9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OR Other (correct)</w:t>
            </w:r>
          </w:p>
        </w:tc>
        <w:tc>
          <w:tcPr>
            <w:tcW w:w="643" w:type="dxa"/>
            <w:gridSpan w:val="2"/>
          </w:tcPr>
          <w:p w14:paraId="1E58D3E8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M12</w:t>
            </w:r>
          </w:p>
        </w:tc>
        <w:tc>
          <w:tcPr>
            <w:tcW w:w="2890" w:type="dxa"/>
          </w:tcPr>
          <w:p w14:paraId="50C62739" w14:textId="77777777" w:rsidR="00443ACD" w:rsidRPr="001D6AD0" w:rsidRDefault="00443ACD" w:rsidP="00033E1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Is unable to determine the “whole” when a shape represents more than one whole </w:t>
            </w:r>
          </w:p>
          <w:p w14:paraId="5CDB9B88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1D6AD0">
              <w:rPr>
                <w:rFonts w:cstheme="minorHAnsi"/>
              </w:rPr>
              <w:t xml:space="preserve">(e.g.,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3</m:t>
                  </m:r>
                </m:den>
              </m:f>
            </m:oMath>
            <w:r w:rsidRPr="001D6AD0">
              <w:rPr>
                <w:rFonts w:eastAsiaTheme="minorEastAsia" w:cstheme="minorHAnsi"/>
              </w:rPr>
              <w:t xml:space="preserve"> )</w:t>
            </w:r>
          </w:p>
        </w:tc>
        <w:tc>
          <w:tcPr>
            <w:tcW w:w="2188" w:type="dxa"/>
          </w:tcPr>
          <w:p w14:paraId="6FEAAAD6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Creates an image that is incorrect in 7b)</w:t>
            </w:r>
          </w:p>
        </w:tc>
      </w:tr>
      <w:tr w:rsidR="00443ACD" w:rsidRPr="001D6AD0" w14:paraId="3935E636" w14:textId="77777777" w:rsidTr="005317F9">
        <w:trPr>
          <w:gridAfter w:val="2"/>
          <w:wAfter w:w="1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EB289DB" w14:textId="0D6B5FD5" w:rsidR="00443ACD" w:rsidRPr="001D6AD0" w:rsidRDefault="00443ACD" w:rsidP="00033E17">
            <w:pPr>
              <w:rPr>
                <w:rFonts w:cstheme="minorHAnsi"/>
                <w:b/>
                <w:bCs/>
              </w:rPr>
            </w:pPr>
            <w:r w:rsidRPr="001D6AD0">
              <w:rPr>
                <w:rFonts w:cstheme="minorHAnsi"/>
                <w:b/>
                <w:bCs/>
              </w:rPr>
              <w:lastRenderedPageBreak/>
              <w:t>8. Construct a Sum</w:t>
            </w:r>
          </w:p>
        </w:tc>
        <w:tc>
          <w:tcPr>
            <w:tcW w:w="591" w:type="dxa"/>
          </w:tcPr>
          <w:p w14:paraId="425F4EE8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F14</w:t>
            </w:r>
          </w:p>
        </w:tc>
        <w:tc>
          <w:tcPr>
            <w:tcW w:w="1911" w:type="dxa"/>
          </w:tcPr>
          <w:p w14:paraId="5D62E489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Can determine two fractions that when added are close to one</w:t>
            </w:r>
          </w:p>
        </w:tc>
        <w:tc>
          <w:tcPr>
            <w:tcW w:w="2408" w:type="dxa"/>
          </w:tcPr>
          <w:p w14:paraId="35E635D6" w14:textId="0BF24292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Provides a satisfactory solution in either 8a) OR 8</w:t>
            </w:r>
            <w:r w:rsidR="00673743">
              <w:rPr>
                <w:rFonts w:cstheme="minorHAnsi"/>
              </w:rPr>
              <w:t>c</w:t>
            </w:r>
            <w:r w:rsidRPr="001D6AD0">
              <w:rPr>
                <w:rFonts w:cstheme="minorHAnsi"/>
              </w:rPr>
              <w:t xml:space="preserve">) </w:t>
            </w:r>
          </w:p>
        </w:tc>
        <w:tc>
          <w:tcPr>
            <w:tcW w:w="2980" w:type="dxa"/>
          </w:tcPr>
          <w:p w14:paraId="5BAC12F4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  <w:r w:rsidRPr="001D6AD0">
              <w:rPr>
                <w:rFonts w:cstheme="minorHAnsi"/>
                <w:noProof/>
              </w:rPr>
              <w:t>Satisfactory answers that fall between 0.9 – 1.1 (excluding 1):</w:t>
            </w:r>
          </w:p>
          <w:tbl>
            <w:tblPr>
              <w:tblStyle w:val="TableGrid"/>
              <w:tblW w:w="2833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740"/>
              <w:gridCol w:w="709"/>
              <w:gridCol w:w="675"/>
              <w:gridCol w:w="709"/>
            </w:tblGrid>
            <w:tr w:rsidR="00443ACD" w:rsidRPr="001D6AD0" w14:paraId="046DAEFD" w14:textId="77777777" w:rsidTr="00E5228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600E07" w14:textId="540F7C48" w:rsidR="00443ACD" w:rsidRPr="005317F9" w:rsidRDefault="00000000" w:rsidP="00033E17">
                  <w:pPr>
                    <w:rPr>
                      <w:rFonts w:eastAsiaTheme="minorEastAsia" w:cstheme="minorHAnsi"/>
                      <w:b w:val="0"/>
                      <w:bCs/>
                      <w:color w:val="auto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theme="minorHAnsi"/>
                            <w:b w:val="0"/>
                            <w:bCs/>
                            <w:i/>
                            <w:color w:val="auto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auto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auto"/>
                          </w:rPr>
                          <m:t>7</m:t>
                        </m:r>
                      </m:den>
                    </m:f>
                  </m:oMath>
                  <w:r w:rsidR="00443ACD" w:rsidRPr="005317F9">
                    <w:rPr>
                      <w:rFonts w:eastAsiaTheme="minorEastAsia" w:cstheme="minorHAnsi"/>
                      <w:b w:val="0"/>
                      <w:bCs/>
                      <w:noProof/>
                      <w:color w:val="auto"/>
                    </w:rPr>
                    <w:t xml:space="preserve"> </w:t>
                  </w:r>
                  <w:r w:rsidR="00443ACD" w:rsidRPr="005317F9">
                    <w:rPr>
                      <w:rFonts w:cstheme="minorHAnsi"/>
                      <w:b w:val="0"/>
                      <w:bCs/>
                      <w:color w:val="auto"/>
                    </w:rPr>
                    <w:t xml:space="preserve">+ </w:t>
                  </w:r>
                  <m:oMath>
                    <m:f>
                      <m:fPr>
                        <m:ctrlPr>
                          <w:rPr>
                            <w:rFonts w:ascii="Cambria Math" w:hAnsi="Cambria Math" w:cstheme="minorHAnsi"/>
                            <w:b w:val="0"/>
                            <w:bCs/>
                            <w:i/>
                            <w:color w:val="auto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auto"/>
                          </w:rPr>
                          <m:t>4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auto"/>
                          </w:rPr>
                          <m:t>5</m:t>
                        </m:r>
                      </m:den>
                    </m:f>
                  </m:oMath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071841" w14:textId="519E6F4B" w:rsidR="00443ACD" w:rsidRPr="005317F9" w:rsidRDefault="00000000" w:rsidP="00033E1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 w:cstheme="minorHAnsi"/>
                      <w:b w:val="0"/>
                      <w:bCs/>
                      <w:color w:val="auto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theme="minorHAnsi"/>
                            <w:b w:val="0"/>
                            <w:bCs/>
                            <w:i/>
                            <w:color w:val="auto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auto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auto"/>
                          </w:rPr>
                          <m:t>3</m:t>
                        </m:r>
                      </m:den>
                    </m:f>
                  </m:oMath>
                  <w:r w:rsidR="00443ACD" w:rsidRPr="005317F9">
                    <w:rPr>
                      <w:rFonts w:eastAsiaTheme="minorEastAsia" w:cstheme="minorHAnsi"/>
                      <w:b w:val="0"/>
                      <w:bCs/>
                      <w:color w:val="auto"/>
                    </w:rPr>
                    <w:t xml:space="preserve"> </w:t>
                  </w:r>
                  <w:r w:rsidR="00443ACD" w:rsidRPr="005317F9">
                    <w:rPr>
                      <w:rFonts w:cstheme="minorHAnsi"/>
                      <w:b w:val="0"/>
                      <w:bCs/>
                      <w:color w:val="auto"/>
                    </w:rPr>
                    <w:t xml:space="preserve">+ </w:t>
                  </w:r>
                  <m:oMath>
                    <m:f>
                      <m:fPr>
                        <m:ctrlPr>
                          <w:rPr>
                            <w:rFonts w:ascii="Cambria Math" w:hAnsi="Cambria Math" w:cstheme="minorHAnsi"/>
                            <w:b w:val="0"/>
                            <w:bCs/>
                            <w:i/>
                            <w:color w:val="auto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auto"/>
                          </w:rPr>
                          <m:t>5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auto"/>
                          </w:rPr>
                          <m:t>7</m:t>
                        </m:r>
                      </m:den>
                    </m:f>
                  </m:oMath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3A5D3C" w14:textId="7361011C" w:rsidR="00443ACD" w:rsidRPr="005317F9" w:rsidRDefault="00000000" w:rsidP="00033E1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 w:cstheme="minorHAnsi"/>
                      <w:b w:val="0"/>
                      <w:bCs/>
                      <w:color w:val="auto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theme="minorHAnsi"/>
                            <w:b w:val="0"/>
                            <w:bCs/>
                            <w:i/>
                            <w:color w:val="auto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auto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auto"/>
                          </w:rPr>
                          <m:t>4</m:t>
                        </m:r>
                      </m:den>
                    </m:f>
                  </m:oMath>
                  <w:r w:rsidR="00443ACD" w:rsidRPr="005317F9">
                    <w:rPr>
                      <w:rFonts w:eastAsiaTheme="minorEastAsia" w:cstheme="minorHAnsi"/>
                      <w:b w:val="0"/>
                      <w:bCs/>
                      <w:color w:val="auto"/>
                    </w:rPr>
                    <w:t xml:space="preserve"> +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theme="minorHAnsi"/>
                            <w:b w:val="0"/>
                            <w:bCs/>
                            <w:i/>
                            <w:color w:val="auto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auto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auto"/>
                          </w:rPr>
                          <m:t>5</m:t>
                        </m:r>
                      </m:den>
                    </m:f>
                  </m:oMath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17CF04" w14:textId="00327D2B" w:rsidR="00443ACD" w:rsidRPr="005317F9" w:rsidRDefault="00000000" w:rsidP="00033E1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 w:cstheme="minorHAnsi"/>
                      <w:b w:val="0"/>
                      <w:bCs/>
                      <w:color w:val="auto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theme="minorHAnsi"/>
                            <w:b w:val="0"/>
                            <w:bCs/>
                            <w:i/>
                            <w:color w:val="auto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auto"/>
                          </w:rPr>
                          <m:t>4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auto"/>
                          </w:rPr>
                          <m:t>7</m:t>
                        </m:r>
                      </m:den>
                    </m:f>
                  </m:oMath>
                  <w:r w:rsidR="00443ACD" w:rsidRPr="005317F9">
                    <w:rPr>
                      <w:rFonts w:eastAsiaTheme="minorEastAsia" w:cstheme="minorHAnsi"/>
                      <w:b w:val="0"/>
                      <w:bCs/>
                      <w:color w:val="auto"/>
                    </w:rPr>
                    <w:t xml:space="preserve"> +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theme="minorHAnsi"/>
                            <w:b w:val="0"/>
                            <w:bCs/>
                            <w:i/>
                            <w:color w:val="auto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auto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auto"/>
                          </w:rPr>
                          <m:t>3</m:t>
                        </m:r>
                      </m:den>
                    </m:f>
                  </m:oMath>
                </w:p>
              </w:tc>
            </w:tr>
            <w:tr w:rsidR="006F763F" w:rsidRPr="001D6AD0" w14:paraId="4B94B77A" w14:textId="77777777" w:rsidTr="00E52286">
              <w:trPr>
                <w:trHeight w:val="5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0" w:type="dxa"/>
                  <w:tcBorders>
                    <w:top w:val="single" w:sz="4" w:space="0" w:color="auto"/>
                  </w:tcBorders>
                </w:tcPr>
                <w:p w14:paraId="7EDECDEA" w14:textId="77777777" w:rsidR="00443ACD" w:rsidRPr="001D6AD0" w:rsidRDefault="00000000" w:rsidP="00033E17">
                  <w:pPr>
                    <w:rPr>
                      <w:rFonts w:eastAsiaTheme="minorEastAsia" w:cstheme="minorHAnsi"/>
                      <w:color w:val="auto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color w:val="auto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color w:val="auto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color w:val="auto"/>
                          </w:rPr>
                          <m:t>7</m:t>
                        </m:r>
                      </m:den>
                    </m:f>
                  </m:oMath>
                  <w:r w:rsidR="00443ACD" w:rsidRPr="001D6AD0">
                    <w:rPr>
                      <w:rFonts w:eastAsiaTheme="minorEastAsia" w:cstheme="minorHAnsi"/>
                      <w:color w:val="auto"/>
                    </w:rPr>
                    <w:t xml:space="preserve"> +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color w:val="auto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</w:rPr>
                          <m:t>6</m:t>
                        </m:r>
                      </m:den>
                    </m:f>
                  </m:oMath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14:paraId="448E7814" w14:textId="77777777" w:rsidR="00443ACD" w:rsidRPr="001D6AD0" w:rsidRDefault="00000000" w:rsidP="00033E1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 w:cstheme="minorHAnsi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den>
                    </m:f>
                  </m:oMath>
                  <w:r w:rsidR="00443ACD" w:rsidRPr="001D6AD0">
                    <w:rPr>
                      <w:rFonts w:eastAsiaTheme="minorEastAsia" w:cstheme="minorHAnsi"/>
                    </w:rPr>
                    <w:t xml:space="preserve"> +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inorHAnsi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inorHAnsi"/>
                          </w:rPr>
                          <m:t>7</m:t>
                        </m:r>
                      </m:den>
                    </m:f>
                  </m:oMath>
                </w:p>
              </w:tc>
              <w:tc>
                <w:tcPr>
                  <w:tcW w:w="675" w:type="dxa"/>
                  <w:tcBorders>
                    <w:top w:val="single" w:sz="4" w:space="0" w:color="auto"/>
                  </w:tcBorders>
                </w:tcPr>
                <w:p w14:paraId="28A16AAA" w14:textId="77777777" w:rsidR="00443ACD" w:rsidRPr="001D6AD0" w:rsidRDefault="00000000" w:rsidP="00033E1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 w:cstheme="minorHAnsi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den>
                    </m:f>
                  </m:oMath>
                  <w:r w:rsidR="00443ACD" w:rsidRPr="001D6AD0">
                    <w:rPr>
                      <w:rFonts w:eastAsiaTheme="minorEastAsia" w:cstheme="minorHAnsi"/>
                    </w:rPr>
                    <w:t xml:space="preserve"> +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inorHAnsi"/>
                          </w:rPr>
                          <m:t>6</m:t>
                        </m:r>
                      </m:den>
                    </m:f>
                  </m:oMath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14:paraId="5385B59A" w14:textId="77777777" w:rsidR="00443ACD" w:rsidRPr="001D6AD0" w:rsidRDefault="00000000" w:rsidP="00033E1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 w:cstheme="minorHAnsi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6</m:t>
                        </m:r>
                      </m:den>
                    </m:f>
                  </m:oMath>
                  <w:r w:rsidR="00443ACD" w:rsidRPr="001D6AD0">
                    <w:rPr>
                      <w:rFonts w:eastAsiaTheme="minorEastAsia" w:cstheme="minorHAnsi"/>
                    </w:rPr>
                    <w:t xml:space="preserve"> +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inorHAnsi"/>
                          </w:rPr>
                          <m:t>4</m:t>
                        </m:r>
                      </m:den>
                    </m:f>
                  </m:oMath>
                </w:p>
              </w:tc>
            </w:tr>
            <w:tr w:rsidR="006F763F" w:rsidRPr="001D6AD0" w14:paraId="2A51B24F" w14:textId="77777777" w:rsidTr="006F763F">
              <w:trPr>
                <w:trHeight w:val="53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0" w:type="dxa"/>
                </w:tcPr>
                <w:p w14:paraId="234F97B1" w14:textId="77777777" w:rsidR="00443ACD" w:rsidRPr="001D6AD0" w:rsidRDefault="00000000" w:rsidP="00033E17">
                  <w:pPr>
                    <w:rPr>
                      <w:rFonts w:eastAsiaTheme="minorEastAsia" w:cstheme="minorHAnsi"/>
                      <w:color w:val="auto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color w:val="auto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color w:val="auto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color w:val="auto"/>
                          </w:rPr>
                          <m:t>6</m:t>
                        </m:r>
                      </m:den>
                    </m:f>
                  </m:oMath>
                  <w:r w:rsidR="00443ACD" w:rsidRPr="001D6AD0">
                    <w:rPr>
                      <w:rFonts w:eastAsiaTheme="minorEastAsia" w:cstheme="minorHAnsi"/>
                      <w:color w:val="auto"/>
                    </w:rPr>
                    <w:t xml:space="preserve"> +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color w:val="auto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</w:rPr>
                          <m:t>4</m:t>
                        </m:r>
                      </m:den>
                    </m:f>
                  </m:oMath>
                </w:p>
              </w:tc>
              <w:tc>
                <w:tcPr>
                  <w:tcW w:w="709" w:type="dxa"/>
                </w:tcPr>
                <w:p w14:paraId="3F7B2902" w14:textId="77777777" w:rsidR="00443ACD" w:rsidRPr="001D6AD0" w:rsidRDefault="00000000" w:rsidP="00033E1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 w:cstheme="minorHAnsi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den>
                    </m:f>
                  </m:oMath>
                  <w:r w:rsidR="00443ACD" w:rsidRPr="001D6AD0">
                    <w:rPr>
                      <w:rFonts w:eastAsiaTheme="minorEastAsia" w:cstheme="minorHAnsi"/>
                    </w:rPr>
                    <w:t xml:space="preserve"> +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inorHAnsi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inorHAnsi"/>
                          </w:rPr>
                          <m:t>7</m:t>
                        </m:r>
                      </m:den>
                    </m:f>
                  </m:oMath>
                  <w:r w:rsidR="00443ACD" w:rsidRPr="001D6AD0">
                    <w:rPr>
                      <w:rFonts w:cstheme="minorHAnsi"/>
                    </w:rPr>
                    <w:t xml:space="preserve"> </w:t>
                  </w:r>
                </w:p>
              </w:tc>
              <w:tc>
                <w:tcPr>
                  <w:tcW w:w="675" w:type="dxa"/>
                </w:tcPr>
                <w:p w14:paraId="72E1050B" w14:textId="77777777" w:rsidR="00443ACD" w:rsidRPr="001D6AD0" w:rsidRDefault="00000000" w:rsidP="00033E1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 w:cstheme="minorHAnsi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den>
                    </m:f>
                  </m:oMath>
                  <w:r w:rsidR="00443ACD" w:rsidRPr="001D6AD0">
                    <w:rPr>
                      <w:rFonts w:eastAsiaTheme="minorEastAsia" w:cstheme="minorHAnsi"/>
                    </w:rPr>
                    <w:t xml:space="preserve"> +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inorHAnsi"/>
                          </w:rPr>
                          <m:t>7</m:t>
                        </m:r>
                      </m:den>
                    </m:f>
                  </m:oMath>
                </w:p>
              </w:tc>
              <w:tc>
                <w:tcPr>
                  <w:tcW w:w="709" w:type="dxa"/>
                </w:tcPr>
                <w:p w14:paraId="3D8B7699" w14:textId="77777777" w:rsidR="00443ACD" w:rsidRPr="001D6AD0" w:rsidRDefault="00000000" w:rsidP="00033E1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 w:cstheme="minorHAnsi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6</m:t>
                        </m:r>
                      </m:den>
                    </m:f>
                  </m:oMath>
                  <w:r w:rsidR="00443ACD" w:rsidRPr="001D6AD0">
                    <w:rPr>
                      <w:rFonts w:eastAsiaTheme="minorEastAsia" w:cstheme="minorHAnsi"/>
                    </w:rPr>
                    <w:t xml:space="preserve"> +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inorHAnsi"/>
                          </w:rPr>
                          <m:t>7</m:t>
                        </m:r>
                      </m:den>
                    </m:f>
                  </m:oMath>
                </w:p>
              </w:tc>
            </w:tr>
            <w:tr w:rsidR="006F763F" w:rsidRPr="001D6AD0" w14:paraId="008A5DE7" w14:textId="77777777" w:rsidTr="006F763F">
              <w:trPr>
                <w:trHeight w:val="6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0" w:type="dxa"/>
                </w:tcPr>
                <w:p w14:paraId="1B325BAA" w14:textId="77777777" w:rsidR="00443ACD" w:rsidRPr="001D6AD0" w:rsidRDefault="00000000" w:rsidP="00033E17">
                  <w:pPr>
                    <w:rPr>
                      <w:rFonts w:eastAsiaTheme="minorEastAsia" w:cstheme="minorHAnsi"/>
                      <w:color w:val="auto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color w:val="auto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color w:val="auto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color w:val="auto"/>
                          </w:rPr>
                          <m:t>6</m:t>
                        </m:r>
                      </m:den>
                    </m:f>
                  </m:oMath>
                  <w:r w:rsidR="00443ACD" w:rsidRPr="001D6AD0">
                    <w:rPr>
                      <w:rFonts w:eastAsiaTheme="minorEastAsia" w:cstheme="minorHAnsi"/>
                      <w:color w:val="auto"/>
                    </w:rPr>
                    <w:t xml:space="preserve"> +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color w:val="auto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</w:rPr>
                          <m:t>5</m:t>
                        </m:r>
                      </m:den>
                    </m:f>
                  </m:oMath>
                </w:p>
              </w:tc>
              <w:tc>
                <w:tcPr>
                  <w:tcW w:w="709" w:type="dxa"/>
                </w:tcPr>
                <w:p w14:paraId="75F34FDD" w14:textId="77777777" w:rsidR="00443ACD" w:rsidRPr="001D6AD0" w:rsidRDefault="00000000" w:rsidP="00033E1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 w:cstheme="minorHAnsi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den>
                    </m:f>
                  </m:oMath>
                  <w:r w:rsidR="00443ACD" w:rsidRPr="001D6AD0">
                    <w:rPr>
                      <w:rFonts w:eastAsiaTheme="minorEastAsia" w:cstheme="minorHAnsi"/>
                    </w:rPr>
                    <w:t xml:space="preserve"> +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inorHAnsi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inorHAnsi"/>
                          </w:rPr>
                          <m:t>6</m:t>
                        </m:r>
                      </m:den>
                    </m:f>
                  </m:oMath>
                </w:p>
              </w:tc>
              <w:tc>
                <w:tcPr>
                  <w:tcW w:w="675" w:type="dxa"/>
                </w:tcPr>
                <w:p w14:paraId="124BB997" w14:textId="77777777" w:rsidR="00443ACD" w:rsidRPr="001D6AD0" w:rsidRDefault="00000000" w:rsidP="00033E1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 w:cstheme="minorHAnsi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den>
                    </m:f>
                  </m:oMath>
                  <w:r w:rsidR="00443ACD" w:rsidRPr="001D6AD0">
                    <w:rPr>
                      <w:rFonts w:eastAsiaTheme="minorEastAsia" w:cstheme="minorHAnsi"/>
                    </w:rPr>
                    <w:t xml:space="preserve"> +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inorHAnsi"/>
                          </w:rPr>
                          <m:t>6</m:t>
                        </m:r>
                      </m:den>
                    </m:f>
                  </m:oMath>
                </w:p>
              </w:tc>
              <w:tc>
                <w:tcPr>
                  <w:tcW w:w="709" w:type="dxa"/>
                </w:tcPr>
                <w:p w14:paraId="7E1B8355" w14:textId="77777777" w:rsidR="00443ACD" w:rsidRPr="001D6AD0" w:rsidRDefault="00000000" w:rsidP="00033E1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 w:cstheme="minorHAnsi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7</m:t>
                        </m:r>
                      </m:den>
                    </m:f>
                  </m:oMath>
                  <w:r w:rsidR="00443ACD" w:rsidRPr="001D6AD0">
                    <w:rPr>
                      <w:rFonts w:eastAsiaTheme="minorEastAsia" w:cstheme="minorHAnsi"/>
                    </w:rPr>
                    <w:t xml:space="preserve"> +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inorHAnsi"/>
                          </w:rPr>
                          <m:t>4</m:t>
                        </m:r>
                      </m:den>
                    </m:f>
                  </m:oMath>
                </w:p>
              </w:tc>
            </w:tr>
            <w:tr w:rsidR="006F763F" w:rsidRPr="001D6AD0" w14:paraId="70222CF0" w14:textId="77777777" w:rsidTr="006F763F">
              <w:trPr>
                <w:trHeight w:val="58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0" w:type="dxa"/>
                </w:tcPr>
                <w:p w14:paraId="57410A82" w14:textId="77777777" w:rsidR="00443ACD" w:rsidRPr="001D6AD0" w:rsidRDefault="00000000" w:rsidP="00033E17">
                  <w:pPr>
                    <w:rPr>
                      <w:rFonts w:eastAsiaTheme="minorEastAsia" w:cstheme="minorHAnsi"/>
                      <w:color w:val="auto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color w:val="auto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color w:val="auto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color w:val="auto"/>
                          </w:rPr>
                          <m:t>5</m:t>
                        </m:r>
                      </m:den>
                    </m:f>
                  </m:oMath>
                  <w:r w:rsidR="00443ACD" w:rsidRPr="001D6AD0">
                    <w:rPr>
                      <w:rFonts w:eastAsiaTheme="minorEastAsia" w:cstheme="minorHAnsi"/>
                      <w:color w:val="auto"/>
                    </w:rPr>
                    <w:t xml:space="preserve"> +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color w:val="auto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</w:rPr>
                          <m:t>4</m:t>
                        </m:r>
                      </m:den>
                    </m:f>
                  </m:oMath>
                </w:p>
              </w:tc>
              <w:tc>
                <w:tcPr>
                  <w:tcW w:w="709" w:type="dxa"/>
                </w:tcPr>
                <w:p w14:paraId="753D01C7" w14:textId="77777777" w:rsidR="00443ACD" w:rsidRPr="001D6AD0" w:rsidRDefault="00000000" w:rsidP="00033E1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 w:cstheme="minorHAnsi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7</m:t>
                        </m:r>
                      </m:den>
                    </m:f>
                  </m:oMath>
                  <w:r w:rsidR="00443ACD" w:rsidRPr="001D6AD0">
                    <w:rPr>
                      <w:rFonts w:eastAsiaTheme="minorEastAsia" w:cstheme="minorHAnsi"/>
                    </w:rPr>
                    <w:t xml:space="preserve"> +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inorHAnsi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inorHAnsi"/>
                          </w:rPr>
                          <m:t>6</m:t>
                        </m:r>
                      </m:den>
                    </m:f>
                  </m:oMath>
                </w:p>
              </w:tc>
              <w:tc>
                <w:tcPr>
                  <w:tcW w:w="675" w:type="dxa"/>
                </w:tcPr>
                <w:p w14:paraId="407A31D2" w14:textId="77777777" w:rsidR="00443ACD" w:rsidRPr="001D6AD0" w:rsidRDefault="00000000" w:rsidP="00033E1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 w:cstheme="minorHAnsi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6</m:t>
                        </m:r>
                      </m:den>
                    </m:f>
                  </m:oMath>
                  <w:r w:rsidR="00443ACD" w:rsidRPr="001D6AD0">
                    <w:rPr>
                      <w:rFonts w:eastAsiaTheme="minorEastAsia" w:cstheme="minorHAnsi"/>
                    </w:rPr>
                    <w:t xml:space="preserve"> +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inorHAnsi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inorHAnsi"/>
                          </w:rPr>
                          <m:t>7</m:t>
                        </m:r>
                      </m:den>
                    </m:f>
                  </m:oMath>
                </w:p>
              </w:tc>
              <w:tc>
                <w:tcPr>
                  <w:tcW w:w="709" w:type="dxa"/>
                </w:tcPr>
                <w:p w14:paraId="2AD608F3" w14:textId="77777777" w:rsidR="00443ACD" w:rsidRPr="001D6AD0" w:rsidRDefault="00000000" w:rsidP="00033E1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 w:cstheme="minorHAnsi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7</m:t>
                        </m:r>
                      </m:den>
                    </m:f>
                  </m:oMath>
                  <w:r w:rsidR="00443ACD" w:rsidRPr="001D6AD0">
                    <w:rPr>
                      <w:rFonts w:eastAsiaTheme="minorEastAsia" w:cstheme="minorHAnsi"/>
                    </w:rPr>
                    <w:t xml:space="preserve"> +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inorHAnsi"/>
                          </w:rPr>
                          <m:t>3</m:t>
                        </m:r>
                      </m:den>
                    </m:f>
                  </m:oMath>
                </w:p>
              </w:tc>
            </w:tr>
            <w:tr w:rsidR="006F763F" w:rsidRPr="001D6AD0" w14:paraId="7F7A04F3" w14:textId="77777777" w:rsidTr="006F763F">
              <w:trPr>
                <w:trHeight w:val="58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0" w:type="dxa"/>
                </w:tcPr>
                <w:p w14:paraId="6A22EB25" w14:textId="77777777" w:rsidR="00443ACD" w:rsidRPr="001D6AD0" w:rsidRDefault="00000000" w:rsidP="00033E17">
                  <w:pPr>
                    <w:rPr>
                      <w:rFonts w:eastAsiaTheme="minorEastAsia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="Arial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Arial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Arial" w:hAnsi="Cambria Math"/>
                          </w:rPr>
                          <m:t>5</m:t>
                        </m:r>
                      </m:den>
                    </m:f>
                  </m:oMath>
                  <w:r w:rsidR="00443ACD" w:rsidRPr="001D6AD0">
                    <w:rPr>
                      <w:rFonts w:eastAsiaTheme="minorEastAsia"/>
                    </w:rPr>
                    <w:t xml:space="preserve"> +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7</m:t>
                        </m:r>
                      </m:den>
                    </m:f>
                  </m:oMath>
                </w:p>
              </w:tc>
              <w:tc>
                <w:tcPr>
                  <w:tcW w:w="709" w:type="dxa"/>
                </w:tcPr>
                <w:p w14:paraId="58A3E34D" w14:textId="77777777" w:rsidR="00443ACD" w:rsidRPr="001D6AD0" w:rsidRDefault="00000000" w:rsidP="00033E1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</w:rPr>
                          <m:t>6</m:t>
                        </m:r>
                      </m:den>
                    </m:f>
                  </m:oMath>
                  <w:r w:rsidR="00443ACD" w:rsidRPr="001D6AD0">
                    <w:rPr>
                      <w:rFonts w:eastAsiaTheme="minorEastAsia"/>
                    </w:rPr>
                    <w:t xml:space="preserve"> +</w:t>
                  </w:r>
                  <m:oMath>
                    <m:r>
                      <w:rPr>
                        <w:rFonts w:ascii="Cambria Math" w:eastAsiaTheme="minorEastAsia" w:hAnsi="Cambria Math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7</m:t>
                        </m:r>
                      </m:den>
                    </m:f>
                  </m:oMath>
                </w:p>
              </w:tc>
              <w:tc>
                <w:tcPr>
                  <w:tcW w:w="675" w:type="dxa"/>
                </w:tcPr>
                <w:p w14:paraId="2253DA4A" w14:textId="77777777" w:rsidR="00443ACD" w:rsidRPr="001D6AD0" w:rsidRDefault="00000000" w:rsidP="00033E1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</w:rPr>
                          <m:t>7</m:t>
                        </m:r>
                      </m:den>
                    </m:f>
                  </m:oMath>
                  <w:r w:rsidR="00443ACD" w:rsidRPr="001D6AD0">
                    <w:rPr>
                      <w:rFonts w:eastAsiaTheme="minorEastAsia"/>
                    </w:rPr>
                    <w:t xml:space="preserve"> +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den>
                    </m:f>
                  </m:oMath>
                </w:p>
              </w:tc>
              <w:tc>
                <w:tcPr>
                  <w:tcW w:w="709" w:type="dxa"/>
                </w:tcPr>
                <w:p w14:paraId="05EA1025" w14:textId="77777777" w:rsidR="00443ACD" w:rsidRPr="001D6AD0" w:rsidRDefault="00000000" w:rsidP="00033E1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</w:rPr>
                          <m:t>7</m:t>
                        </m:r>
                      </m:den>
                    </m:f>
                  </m:oMath>
                  <w:r w:rsidR="00443ACD" w:rsidRPr="001D6AD0">
                    <w:rPr>
                      <w:rFonts w:eastAsiaTheme="minorEastAsia"/>
                    </w:rPr>
                    <w:t xml:space="preserve"> +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den>
                    </m:f>
                  </m:oMath>
                </w:p>
              </w:tc>
            </w:tr>
          </w:tbl>
          <w:p w14:paraId="071CD03F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3" w:type="dxa"/>
            <w:gridSpan w:val="2"/>
          </w:tcPr>
          <w:p w14:paraId="776DBF00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M13</w:t>
            </w:r>
          </w:p>
        </w:tc>
        <w:tc>
          <w:tcPr>
            <w:tcW w:w="2890" w:type="dxa"/>
          </w:tcPr>
          <w:p w14:paraId="48455318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Appears to misunderstand the size of an improper fraction</w:t>
            </w:r>
          </w:p>
        </w:tc>
        <w:tc>
          <w:tcPr>
            <w:tcW w:w="2188" w:type="dxa"/>
          </w:tcPr>
          <w:p w14:paraId="26918F5F" w14:textId="213DB9F1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Has created at least one improper fraction </w:t>
            </w:r>
          </w:p>
        </w:tc>
      </w:tr>
      <w:tr w:rsidR="00443ACD" w:rsidRPr="001D6AD0" w14:paraId="5631B998" w14:textId="77777777" w:rsidTr="005317F9">
        <w:trPr>
          <w:gridAfter w:val="2"/>
          <w:wAfter w:w="1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14:paraId="63CD7005" w14:textId="77777777" w:rsidR="00443ACD" w:rsidRPr="001D6AD0" w:rsidRDefault="00443ACD" w:rsidP="00033E17">
            <w:pPr>
              <w:rPr>
                <w:rFonts w:cstheme="minorHAnsi"/>
                <w:b/>
                <w:bCs/>
              </w:rPr>
            </w:pPr>
            <w:r w:rsidRPr="001D6AD0">
              <w:rPr>
                <w:rFonts w:cstheme="minorHAnsi"/>
                <w:b/>
                <w:bCs/>
              </w:rPr>
              <w:lastRenderedPageBreak/>
              <w:t>9. Fraction Pairs</w:t>
            </w:r>
          </w:p>
        </w:tc>
        <w:tc>
          <w:tcPr>
            <w:tcW w:w="591" w:type="dxa"/>
          </w:tcPr>
          <w:p w14:paraId="5B4F57D1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F15</w:t>
            </w:r>
          </w:p>
        </w:tc>
        <w:tc>
          <w:tcPr>
            <w:tcW w:w="1911" w:type="dxa"/>
          </w:tcPr>
          <w:p w14:paraId="0DE8CB44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Can compare the relative size of fractions with related denominators or numerators</w:t>
            </w:r>
          </w:p>
        </w:tc>
        <w:tc>
          <w:tcPr>
            <w:tcW w:w="2408" w:type="dxa"/>
          </w:tcPr>
          <w:p w14:paraId="36CA971E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Selects the correct fraction(s) for each pair, from 9a) to 9e), and uses any satisfactory strategy </w:t>
            </w:r>
          </w:p>
        </w:tc>
        <w:tc>
          <w:tcPr>
            <w:tcW w:w="2980" w:type="dxa"/>
          </w:tcPr>
          <w:p w14:paraId="15142235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1D6AD0">
              <w:rPr>
                <w:rFonts w:cstheme="minorHAnsi"/>
              </w:rPr>
              <w:t xml:space="preserve">9a)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8</m:t>
                  </m:r>
                </m:den>
              </m:f>
            </m:oMath>
          </w:p>
          <w:p w14:paraId="40710998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1D6AD0">
              <w:rPr>
                <w:rFonts w:cstheme="minorHAnsi"/>
              </w:rPr>
              <w:t xml:space="preserve">9b)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4</m:t>
                  </m:r>
                </m:den>
              </m:f>
            </m:oMath>
            <w:r w:rsidRPr="001D6AD0">
              <w:rPr>
                <w:rFonts w:eastAsiaTheme="minorEastAsia" w:cstheme="minorHAnsi"/>
              </w:rPr>
              <w:t xml:space="preserve">  equal to</w:t>
            </w:r>
            <w:r w:rsidRPr="001D6AD0">
              <w:rPr>
                <w:rFonts w:cstheme="minorHAnsi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8</m:t>
                  </m:r>
                </m:den>
              </m:f>
            </m:oMath>
          </w:p>
          <w:p w14:paraId="4B89EADA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9c)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8</m:t>
                  </m:r>
                </m:den>
              </m:f>
            </m:oMath>
            <w:r w:rsidRPr="001D6AD0">
              <w:rPr>
                <w:rFonts w:cstheme="minorHAnsi"/>
              </w:rPr>
              <w:t xml:space="preserve">                </w:t>
            </w:r>
          </w:p>
          <w:p w14:paraId="050396D9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9d)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</m:oMath>
          </w:p>
          <w:p w14:paraId="75BEBAA7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1D6AD0">
              <w:rPr>
                <w:rFonts w:cstheme="minorHAnsi"/>
              </w:rPr>
              <w:t xml:space="preserve">9e)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</m:oMath>
            <w:r w:rsidRPr="001D6AD0">
              <w:rPr>
                <w:rFonts w:cstheme="minorHAnsi"/>
              </w:rPr>
              <w:t xml:space="preserve">   </w:t>
            </w:r>
          </w:p>
        </w:tc>
        <w:tc>
          <w:tcPr>
            <w:tcW w:w="643" w:type="dxa"/>
            <w:gridSpan w:val="2"/>
            <w:vMerge w:val="restart"/>
          </w:tcPr>
          <w:p w14:paraId="310B7EDF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M14</w:t>
            </w:r>
          </w:p>
        </w:tc>
        <w:tc>
          <w:tcPr>
            <w:tcW w:w="2890" w:type="dxa"/>
            <w:vMerge w:val="restart"/>
          </w:tcPr>
          <w:p w14:paraId="210F0190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Has difficulty determining the relative size of fractions</w:t>
            </w:r>
          </w:p>
        </w:tc>
        <w:tc>
          <w:tcPr>
            <w:tcW w:w="2188" w:type="dxa"/>
            <w:vMerge w:val="restart"/>
          </w:tcPr>
          <w:p w14:paraId="57BBAEE7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Did not select the correct fraction(s) or provided an unsatisfactory strategy in any of 9a) to 9e)</w:t>
            </w:r>
          </w:p>
        </w:tc>
      </w:tr>
      <w:tr w:rsidR="00443ACD" w:rsidRPr="001D6AD0" w14:paraId="0000F067" w14:textId="77777777" w:rsidTr="005317F9">
        <w:trPr>
          <w:gridAfter w:val="2"/>
          <w:wAfter w:w="1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4CA9E8B7" w14:textId="77777777" w:rsidR="00443ACD" w:rsidRPr="001D6AD0" w:rsidRDefault="00443ACD" w:rsidP="00033E17">
            <w:pPr>
              <w:rPr>
                <w:rFonts w:cstheme="minorHAnsi"/>
              </w:rPr>
            </w:pPr>
          </w:p>
        </w:tc>
        <w:tc>
          <w:tcPr>
            <w:tcW w:w="591" w:type="dxa"/>
          </w:tcPr>
          <w:p w14:paraId="2D518EEC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F16</w:t>
            </w:r>
          </w:p>
        </w:tc>
        <w:tc>
          <w:tcPr>
            <w:tcW w:w="1911" w:type="dxa"/>
          </w:tcPr>
          <w:p w14:paraId="2CE4B06E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Can compare the relative size of fractions with related or unrelated numerators and denominators</w:t>
            </w:r>
          </w:p>
        </w:tc>
        <w:tc>
          <w:tcPr>
            <w:tcW w:w="2408" w:type="dxa"/>
          </w:tcPr>
          <w:p w14:paraId="5C512461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Selects the correct fraction(s) for each pair, from 9a) to 9h), and uses any satisfactory strategy </w:t>
            </w:r>
          </w:p>
        </w:tc>
        <w:tc>
          <w:tcPr>
            <w:tcW w:w="2980" w:type="dxa"/>
          </w:tcPr>
          <w:p w14:paraId="2FED94D3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1D6AD0">
              <w:rPr>
                <w:rFonts w:cstheme="minorHAnsi"/>
              </w:rPr>
              <w:t xml:space="preserve">9a)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8</m:t>
                  </m:r>
                </m:den>
              </m:f>
            </m:oMath>
          </w:p>
          <w:p w14:paraId="48733898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9b)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4</m:t>
                  </m:r>
                </m:den>
              </m:f>
            </m:oMath>
            <w:r w:rsidRPr="001D6AD0">
              <w:rPr>
                <w:rFonts w:cstheme="minorHAnsi"/>
              </w:rPr>
              <w:t xml:space="preserve"> equal to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8</m:t>
                  </m:r>
                </m:den>
              </m:f>
            </m:oMath>
            <w:r w:rsidRPr="001D6AD0">
              <w:rPr>
                <w:rFonts w:cstheme="minorHAnsi"/>
              </w:rPr>
              <w:t xml:space="preserve"> </w:t>
            </w:r>
          </w:p>
          <w:p w14:paraId="074F062D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1D6AD0">
              <w:rPr>
                <w:rFonts w:cstheme="minorHAnsi"/>
              </w:rPr>
              <w:t xml:space="preserve">9c)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8</m:t>
                  </m:r>
                </m:den>
              </m:f>
            </m:oMath>
          </w:p>
          <w:p w14:paraId="7DAC8F7C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9d)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</m:oMath>
          </w:p>
          <w:p w14:paraId="60098F84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9e)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</m:oMath>
          </w:p>
          <w:p w14:paraId="69D3A460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9f)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8</m:t>
                  </m:r>
                </m:den>
              </m:f>
            </m:oMath>
          </w:p>
          <w:p w14:paraId="7755E684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9g)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8</m:t>
                  </m:r>
                </m:den>
              </m:f>
            </m:oMath>
          </w:p>
          <w:p w14:paraId="35794885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1D6AD0">
              <w:rPr>
                <w:rFonts w:cstheme="minorHAnsi"/>
              </w:rPr>
              <w:t xml:space="preserve">9h)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9</m:t>
                  </m:r>
                </m:den>
              </m:f>
            </m:oMath>
          </w:p>
        </w:tc>
        <w:tc>
          <w:tcPr>
            <w:tcW w:w="643" w:type="dxa"/>
            <w:gridSpan w:val="2"/>
            <w:vMerge/>
          </w:tcPr>
          <w:p w14:paraId="08DFE5D2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90" w:type="dxa"/>
            <w:vMerge/>
          </w:tcPr>
          <w:p w14:paraId="1080520E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88" w:type="dxa"/>
            <w:vMerge/>
          </w:tcPr>
          <w:p w14:paraId="25D88F5F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651A98F2" w14:textId="28FA070A" w:rsidR="00443ACD" w:rsidRPr="001D6AD0" w:rsidRDefault="00443ACD" w:rsidP="00443ACD">
      <w:pPr>
        <w:spacing w:after="0"/>
        <w:rPr>
          <w:rFonts w:cstheme="minorHAnsi"/>
        </w:rPr>
      </w:pPr>
    </w:p>
    <w:tbl>
      <w:tblPr>
        <w:tblStyle w:val="TableGrid"/>
        <w:tblW w:w="5182" w:type="pct"/>
        <w:tblInd w:w="-252" w:type="dxa"/>
        <w:tblLayout w:type="fixed"/>
        <w:tblLook w:val="04A0" w:firstRow="1" w:lastRow="0" w:firstColumn="1" w:lastColumn="0" w:noHBand="0" w:noVBand="1"/>
      </w:tblPr>
      <w:tblGrid>
        <w:gridCol w:w="1560"/>
        <w:gridCol w:w="602"/>
        <w:gridCol w:w="2036"/>
        <w:gridCol w:w="2408"/>
        <w:gridCol w:w="2873"/>
        <w:gridCol w:w="7"/>
        <w:gridCol w:w="633"/>
        <w:gridCol w:w="3000"/>
        <w:gridCol w:w="2191"/>
        <w:gridCol w:w="7"/>
        <w:gridCol w:w="14"/>
      </w:tblGrid>
      <w:tr w:rsidR="00443ACD" w:rsidRPr="001D6AD0" w14:paraId="5C23C3E8" w14:textId="77777777" w:rsidTr="005317F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" w:type="dxa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A74A0" w14:textId="77777777" w:rsidR="00443ACD" w:rsidRPr="006F763F" w:rsidRDefault="00443ACD" w:rsidP="00033E17">
            <w:pPr>
              <w:pStyle w:val="TableHead"/>
              <w:rPr>
                <w:rFonts w:cstheme="minorHAnsi"/>
                <w:b/>
                <w:bCs w:val="0"/>
                <w:sz w:val="20"/>
              </w:rPr>
            </w:pPr>
          </w:p>
        </w:tc>
        <w:tc>
          <w:tcPr>
            <w:tcW w:w="7926" w:type="dxa"/>
            <w:gridSpan w:val="5"/>
            <w:tcBorders>
              <w:left w:val="nil"/>
            </w:tcBorders>
          </w:tcPr>
          <w:p w14:paraId="3708E981" w14:textId="77777777" w:rsidR="00443ACD" w:rsidRPr="006F763F" w:rsidRDefault="00443ACD" w:rsidP="00033E17">
            <w:pPr>
              <w:pStyle w:val="TableHea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 w:val="0"/>
                <w:sz w:val="20"/>
              </w:rPr>
            </w:pPr>
            <w:r w:rsidRPr="006F763F">
              <w:rPr>
                <w:rFonts w:cstheme="minorHAnsi"/>
                <w:b/>
                <w:bCs w:val="0"/>
                <w:sz w:val="20"/>
              </w:rPr>
              <w:t>OVERARCHING IDEAS</w:t>
            </w:r>
          </w:p>
        </w:tc>
        <w:tc>
          <w:tcPr>
            <w:tcW w:w="5831" w:type="dxa"/>
            <w:gridSpan w:val="4"/>
          </w:tcPr>
          <w:p w14:paraId="6BF2C95C" w14:textId="77777777" w:rsidR="00443ACD" w:rsidRPr="006F763F" w:rsidRDefault="00443ACD" w:rsidP="00033E17">
            <w:pPr>
              <w:pStyle w:val="TableHea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 w:val="0"/>
                <w:sz w:val="20"/>
              </w:rPr>
            </w:pPr>
            <w:r w:rsidRPr="006F763F">
              <w:rPr>
                <w:rFonts w:cstheme="minorHAnsi"/>
                <w:b/>
                <w:bCs w:val="0"/>
                <w:sz w:val="20"/>
              </w:rPr>
              <w:t>MISCONCEPTIONS</w:t>
            </w:r>
          </w:p>
        </w:tc>
      </w:tr>
      <w:tr w:rsidR="00443ACD" w:rsidRPr="001D6AD0" w14:paraId="5F6200D1" w14:textId="77777777" w:rsidTr="005317F9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1" w:type="dxa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il"/>
            </w:tcBorders>
          </w:tcPr>
          <w:p w14:paraId="631F944A" w14:textId="77777777" w:rsidR="00443ACD" w:rsidRPr="006F763F" w:rsidRDefault="00443ACD" w:rsidP="00033E17">
            <w:pPr>
              <w:pStyle w:val="TableHead"/>
              <w:rPr>
                <w:rFonts w:cstheme="minorHAnsi"/>
                <w:b/>
                <w:bCs w:val="0"/>
                <w:sz w:val="20"/>
              </w:rPr>
            </w:pPr>
            <w:r w:rsidRPr="006F763F">
              <w:rPr>
                <w:rFonts w:cstheme="minorHAnsi"/>
                <w:b/>
                <w:bCs w:val="0"/>
                <w:sz w:val="20"/>
              </w:rPr>
              <w:t xml:space="preserve">Question </w:t>
            </w:r>
          </w:p>
        </w:tc>
        <w:tc>
          <w:tcPr>
            <w:tcW w:w="602" w:type="dxa"/>
          </w:tcPr>
          <w:p w14:paraId="4D88C222" w14:textId="77777777" w:rsidR="00443ACD" w:rsidRPr="006F763F" w:rsidRDefault="00443ACD" w:rsidP="00033E17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 w:val="0"/>
                <w:sz w:val="20"/>
              </w:rPr>
            </w:pPr>
            <w:r w:rsidRPr="006F763F">
              <w:rPr>
                <w:rFonts w:cstheme="minorHAnsi"/>
                <w:b/>
                <w:bCs w:val="0"/>
                <w:sz w:val="20"/>
              </w:rPr>
              <w:t>ID</w:t>
            </w:r>
          </w:p>
        </w:tc>
        <w:tc>
          <w:tcPr>
            <w:tcW w:w="2036" w:type="dxa"/>
          </w:tcPr>
          <w:p w14:paraId="128C77BC" w14:textId="77777777" w:rsidR="00443ACD" w:rsidRPr="006F763F" w:rsidRDefault="00443ACD" w:rsidP="00033E17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 w:val="0"/>
                <w:sz w:val="20"/>
              </w:rPr>
            </w:pPr>
            <w:r w:rsidRPr="006F763F">
              <w:rPr>
                <w:rFonts w:cstheme="minorHAnsi"/>
                <w:b/>
                <w:bCs w:val="0"/>
                <w:sz w:val="20"/>
              </w:rPr>
              <w:t>Description</w:t>
            </w:r>
          </w:p>
        </w:tc>
        <w:tc>
          <w:tcPr>
            <w:tcW w:w="2408" w:type="dxa"/>
          </w:tcPr>
          <w:p w14:paraId="31DA118F" w14:textId="77777777" w:rsidR="00443ACD" w:rsidRPr="006F763F" w:rsidRDefault="00443ACD" w:rsidP="00033E17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 w:val="0"/>
                <w:sz w:val="20"/>
              </w:rPr>
            </w:pPr>
            <w:r w:rsidRPr="006F763F">
              <w:rPr>
                <w:rFonts w:cstheme="minorHAnsi"/>
                <w:b/>
                <w:bCs w:val="0"/>
                <w:sz w:val="20"/>
              </w:rPr>
              <w:t>Decision making process for assigning the overarching idea</w:t>
            </w:r>
          </w:p>
        </w:tc>
        <w:tc>
          <w:tcPr>
            <w:tcW w:w="2873" w:type="dxa"/>
          </w:tcPr>
          <w:p w14:paraId="15E05F83" w14:textId="77777777" w:rsidR="00443ACD" w:rsidRPr="006F763F" w:rsidRDefault="00443ACD" w:rsidP="00033E17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 w:val="0"/>
                <w:sz w:val="20"/>
              </w:rPr>
            </w:pPr>
            <w:r w:rsidRPr="006F763F">
              <w:rPr>
                <w:rFonts w:cstheme="minorHAnsi"/>
                <w:b/>
                <w:bCs w:val="0"/>
                <w:sz w:val="20"/>
              </w:rPr>
              <w:t>Correct solution(s)- assumes "or equivalent" or where applicable "other (correct)"</w:t>
            </w:r>
          </w:p>
        </w:tc>
        <w:tc>
          <w:tcPr>
            <w:tcW w:w="640" w:type="dxa"/>
            <w:gridSpan w:val="2"/>
          </w:tcPr>
          <w:p w14:paraId="5BBCDFC8" w14:textId="77777777" w:rsidR="00443ACD" w:rsidRPr="006F763F" w:rsidRDefault="00443ACD" w:rsidP="00033E17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 w:val="0"/>
                <w:sz w:val="20"/>
              </w:rPr>
            </w:pPr>
            <w:r w:rsidRPr="006F763F">
              <w:rPr>
                <w:rFonts w:cstheme="minorHAnsi"/>
                <w:b/>
                <w:bCs w:val="0"/>
                <w:sz w:val="20"/>
              </w:rPr>
              <w:t>ID</w:t>
            </w:r>
          </w:p>
        </w:tc>
        <w:tc>
          <w:tcPr>
            <w:tcW w:w="3000" w:type="dxa"/>
          </w:tcPr>
          <w:p w14:paraId="77E1E886" w14:textId="77777777" w:rsidR="00443ACD" w:rsidRPr="006F763F" w:rsidRDefault="00443ACD" w:rsidP="00033E17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 w:val="0"/>
                <w:sz w:val="20"/>
              </w:rPr>
            </w:pPr>
            <w:r w:rsidRPr="006F763F">
              <w:rPr>
                <w:rFonts w:cstheme="minorHAnsi"/>
                <w:b/>
                <w:bCs w:val="0"/>
                <w:sz w:val="20"/>
              </w:rPr>
              <w:t>Description</w:t>
            </w:r>
          </w:p>
        </w:tc>
        <w:tc>
          <w:tcPr>
            <w:tcW w:w="2191" w:type="dxa"/>
          </w:tcPr>
          <w:p w14:paraId="30A259F6" w14:textId="77777777" w:rsidR="00443ACD" w:rsidRPr="006F763F" w:rsidRDefault="00443ACD" w:rsidP="00033E17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 w:val="0"/>
                <w:sz w:val="20"/>
              </w:rPr>
            </w:pPr>
            <w:r w:rsidRPr="006F763F">
              <w:rPr>
                <w:rFonts w:cstheme="minorHAnsi"/>
                <w:b/>
                <w:bCs w:val="0"/>
                <w:sz w:val="20"/>
              </w:rPr>
              <w:t>Decision making process for assigning the misconception</w:t>
            </w:r>
          </w:p>
        </w:tc>
      </w:tr>
      <w:tr w:rsidR="00443ACD" w:rsidRPr="001D6AD0" w14:paraId="478F641B" w14:textId="77777777" w:rsidTr="005317F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1" w:type="dxa"/>
            <w:gridSpan w:val="11"/>
            <w:shd w:val="clear" w:color="auto" w:fill="F0FAFB" w:themeFill="accent2" w:themeFillTint="33"/>
          </w:tcPr>
          <w:p w14:paraId="4DC63295" w14:textId="77777777" w:rsidR="00443ACD" w:rsidRPr="001D6AD0" w:rsidRDefault="00443ACD" w:rsidP="00033E17">
            <w:pPr>
              <w:spacing w:after="0"/>
              <w:rPr>
                <w:rFonts w:cstheme="minorHAnsi"/>
                <w:b/>
                <w:bCs/>
                <w:color w:val="auto"/>
              </w:rPr>
            </w:pPr>
            <w:r w:rsidRPr="001D6AD0">
              <w:rPr>
                <w:rFonts w:cstheme="minorHAnsi"/>
                <w:b/>
                <w:bCs/>
              </w:rPr>
              <w:t>Decimals</w:t>
            </w:r>
          </w:p>
        </w:tc>
      </w:tr>
      <w:tr w:rsidR="00443ACD" w:rsidRPr="001D6AD0" w14:paraId="61135D88" w14:textId="77777777" w:rsidTr="005317F9">
        <w:trPr>
          <w:gridAfter w:val="2"/>
          <w:wAfter w:w="21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</w:tcPr>
          <w:p w14:paraId="630041D0" w14:textId="77777777" w:rsidR="00443ACD" w:rsidRPr="001D6AD0" w:rsidRDefault="00443ACD" w:rsidP="00033E17">
            <w:pPr>
              <w:rPr>
                <w:rFonts w:cstheme="minorHAnsi"/>
                <w:b/>
                <w:bCs/>
              </w:rPr>
            </w:pPr>
            <w:r w:rsidRPr="001D6AD0">
              <w:rPr>
                <w:rFonts w:cstheme="minorHAnsi"/>
                <w:b/>
                <w:bCs/>
              </w:rPr>
              <w:t>10. Decimals on a Number Line</w:t>
            </w:r>
          </w:p>
        </w:tc>
        <w:tc>
          <w:tcPr>
            <w:tcW w:w="602" w:type="dxa"/>
          </w:tcPr>
          <w:p w14:paraId="1BE9B8E2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D1</w:t>
            </w:r>
          </w:p>
        </w:tc>
        <w:tc>
          <w:tcPr>
            <w:tcW w:w="2036" w:type="dxa"/>
          </w:tcPr>
          <w:p w14:paraId="7066744A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Can identify a decimal fraction on a number line, when the calibrations are tenths</w:t>
            </w:r>
          </w:p>
        </w:tc>
        <w:tc>
          <w:tcPr>
            <w:tcW w:w="2408" w:type="dxa"/>
          </w:tcPr>
          <w:p w14:paraId="258831F2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Correctly Identifies the point on the number line in 10a)</w:t>
            </w:r>
          </w:p>
        </w:tc>
        <w:tc>
          <w:tcPr>
            <w:tcW w:w="2873" w:type="dxa"/>
          </w:tcPr>
          <w:p w14:paraId="74F0DC84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10a) 1.3</w:t>
            </w:r>
          </w:p>
          <w:p w14:paraId="5748985B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  <w:noProof/>
              </w:rPr>
              <w:drawing>
                <wp:inline distT="0" distB="0" distL="0" distR="0" wp14:anchorId="45A042AE" wp14:editId="43CA4DB8">
                  <wp:extent cx="1698508" cy="393065"/>
                  <wp:effectExtent l="0" t="0" r="0" b="6985"/>
                  <wp:docPr id="1187501478" name="Picture 1" descr="A ruler with numbers and a numb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501478" name="Picture 1" descr="A ruler with numbers and a number&#10;&#10;Description automatically generated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073" cy="402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" w:type="dxa"/>
            <w:gridSpan w:val="2"/>
          </w:tcPr>
          <w:p w14:paraId="1709C430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M15</w:t>
            </w:r>
          </w:p>
        </w:tc>
        <w:tc>
          <w:tcPr>
            <w:tcW w:w="3000" w:type="dxa"/>
          </w:tcPr>
          <w:p w14:paraId="6CB812D7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Counts markers to determine the decimal value, irrespective of the intervals</w:t>
            </w:r>
          </w:p>
        </w:tc>
        <w:tc>
          <w:tcPr>
            <w:tcW w:w="2191" w:type="dxa"/>
          </w:tcPr>
          <w:p w14:paraId="6CB7C527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Incorrectly indicates the mark is at '8 and a half' in 10b)</w:t>
            </w:r>
          </w:p>
        </w:tc>
      </w:tr>
      <w:tr w:rsidR="00443ACD" w:rsidRPr="001D6AD0" w14:paraId="3606D3F6" w14:textId="77777777" w:rsidTr="005317F9">
        <w:trPr>
          <w:gridAfter w:val="2"/>
          <w:wAfter w:w="21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EF807B1" w14:textId="77777777" w:rsidR="00443ACD" w:rsidRPr="001D6AD0" w:rsidRDefault="00443ACD" w:rsidP="00033E1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02" w:type="dxa"/>
          </w:tcPr>
          <w:p w14:paraId="4C4BF09C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D2</w:t>
            </w:r>
          </w:p>
        </w:tc>
        <w:tc>
          <w:tcPr>
            <w:tcW w:w="2036" w:type="dxa"/>
          </w:tcPr>
          <w:p w14:paraId="185A6C50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Can identify a decimal fraction on a number line, in a practical context, including when the calibrations are not tenths</w:t>
            </w:r>
          </w:p>
        </w:tc>
        <w:tc>
          <w:tcPr>
            <w:tcW w:w="2408" w:type="dxa"/>
          </w:tcPr>
          <w:p w14:paraId="5FF9F228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Correctly identifies the points on the number line in 10a) AND 10b) AND 10c)</w:t>
            </w:r>
          </w:p>
        </w:tc>
        <w:tc>
          <w:tcPr>
            <w:tcW w:w="2873" w:type="dxa"/>
          </w:tcPr>
          <w:p w14:paraId="12CBD21C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10a) 1.3</w:t>
            </w:r>
          </w:p>
          <w:p w14:paraId="30482D07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10b) 8.05</w:t>
            </w:r>
          </w:p>
          <w:p w14:paraId="5BF42980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10c) 1.7 mL</w:t>
            </w:r>
          </w:p>
        </w:tc>
        <w:tc>
          <w:tcPr>
            <w:tcW w:w="640" w:type="dxa"/>
            <w:gridSpan w:val="2"/>
          </w:tcPr>
          <w:p w14:paraId="40E90A09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M16</w:t>
            </w:r>
          </w:p>
        </w:tc>
        <w:tc>
          <w:tcPr>
            <w:tcW w:w="3000" w:type="dxa"/>
          </w:tcPr>
          <w:p w14:paraId="4732E2BF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Count markers to determine the decimal value irrespective of the calibrations</w:t>
            </w:r>
          </w:p>
        </w:tc>
        <w:tc>
          <w:tcPr>
            <w:tcW w:w="2191" w:type="dxa"/>
          </w:tcPr>
          <w:p w14:paraId="06318D4F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Incorrectly indicates the mark is at 1.14 mL in 10c)</w:t>
            </w:r>
          </w:p>
        </w:tc>
      </w:tr>
      <w:tr w:rsidR="00443ACD" w:rsidRPr="001D6AD0" w14:paraId="58949F68" w14:textId="77777777" w:rsidTr="005317F9">
        <w:trPr>
          <w:gridAfter w:val="2"/>
          <w:wAfter w:w="21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</w:tcPr>
          <w:p w14:paraId="3EFE4A0D" w14:textId="77777777" w:rsidR="00443ACD" w:rsidRPr="001D6AD0" w:rsidRDefault="00443ACD" w:rsidP="00033E17">
            <w:pPr>
              <w:rPr>
                <w:rFonts w:cstheme="minorHAnsi"/>
                <w:b/>
                <w:bCs/>
              </w:rPr>
            </w:pPr>
            <w:r w:rsidRPr="001D6AD0">
              <w:rPr>
                <w:rFonts w:cstheme="minorHAnsi"/>
                <w:b/>
                <w:bCs/>
              </w:rPr>
              <w:t>11. Decimal Density</w:t>
            </w:r>
          </w:p>
        </w:tc>
        <w:tc>
          <w:tcPr>
            <w:tcW w:w="602" w:type="dxa"/>
            <w:vMerge w:val="restart"/>
          </w:tcPr>
          <w:p w14:paraId="3C6BABB7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D3</w:t>
            </w:r>
          </w:p>
        </w:tc>
        <w:tc>
          <w:tcPr>
            <w:tcW w:w="2036" w:type="dxa"/>
            <w:vMerge w:val="restart"/>
          </w:tcPr>
          <w:p w14:paraId="09A760E7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Understands that between any two distinct decimal numbers there is an infinite number of decimal numbers</w:t>
            </w:r>
          </w:p>
        </w:tc>
        <w:tc>
          <w:tcPr>
            <w:tcW w:w="2408" w:type="dxa"/>
            <w:vMerge w:val="restart"/>
          </w:tcPr>
          <w:p w14:paraId="753D3417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Provides a number between 0.1 to 0.11 in 11a) AND provides an answer that matches one of A to F in 11b) </w:t>
            </w:r>
          </w:p>
        </w:tc>
        <w:tc>
          <w:tcPr>
            <w:tcW w:w="2873" w:type="dxa"/>
            <w:vMerge w:val="restart"/>
          </w:tcPr>
          <w:p w14:paraId="48043CB5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11a) A correct solution must begin with 0.10x e.g., 0.101, 0.102, 0.103, etc</w:t>
            </w:r>
          </w:p>
          <w:p w14:paraId="6599CA63" w14:textId="7D15B610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11b) An infinite number OR Lots and lots OR Heaps OR Billions/Millions OR Thousands/Hundreds</w:t>
            </w:r>
            <w:r w:rsidR="00AB7D16">
              <w:rPr>
                <w:rFonts w:cstheme="minorHAnsi"/>
              </w:rPr>
              <w:t xml:space="preserve"> OR Other (correct)</w:t>
            </w:r>
            <w:r w:rsidRPr="001D6AD0">
              <w:rPr>
                <w:rFonts w:cstheme="minorHAnsi"/>
              </w:rPr>
              <w:t xml:space="preserve"> </w:t>
            </w:r>
          </w:p>
        </w:tc>
        <w:tc>
          <w:tcPr>
            <w:tcW w:w="640" w:type="dxa"/>
            <w:gridSpan w:val="2"/>
          </w:tcPr>
          <w:p w14:paraId="57F6219D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M17</w:t>
            </w:r>
          </w:p>
        </w:tc>
        <w:tc>
          <w:tcPr>
            <w:tcW w:w="3000" w:type="dxa"/>
          </w:tcPr>
          <w:p w14:paraId="18746239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Cannot conceive a decimal being between 0.1 and 0.11 </w:t>
            </w:r>
          </w:p>
        </w:tc>
        <w:tc>
          <w:tcPr>
            <w:tcW w:w="2191" w:type="dxa"/>
          </w:tcPr>
          <w:p w14:paraId="43E8E48C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Provides a number that is not between 0.1 and 0.11 in 11a) </w:t>
            </w:r>
          </w:p>
        </w:tc>
      </w:tr>
      <w:tr w:rsidR="00443ACD" w:rsidRPr="001D6AD0" w14:paraId="7558F120" w14:textId="77777777" w:rsidTr="005317F9">
        <w:trPr>
          <w:gridAfter w:val="2"/>
          <w:wAfter w:w="21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8B43CBC" w14:textId="77777777" w:rsidR="00443ACD" w:rsidRPr="001D6AD0" w:rsidRDefault="00443ACD" w:rsidP="00033E17">
            <w:pPr>
              <w:rPr>
                <w:rFonts w:cstheme="minorHAnsi"/>
              </w:rPr>
            </w:pPr>
          </w:p>
        </w:tc>
        <w:tc>
          <w:tcPr>
            <w:tcW w:w="602" w:type="dxa"/>
            <w:vMerge/>
          </w:tcPr>
          <w:p w14:paraId="158ADDFA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6" w:type="dxa"/>
            <w:vMerge/>
          </w:tcPr>
          <w:p w14:paraId="0B7285F5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08" w:type="dxa"/>
            <w:vMerge/>
          </w:tcPr>
          <w:p w14:paraId="4389BC14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73" w:type="dxa"/>
            <w:vMerge/>
          </w:tcPr>
          <w:p w14:paraId="16012E53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0" w:type="dxa"/>
            <w:gridSpan w:val="2"/>
          </w:tcPr>
          <w:p w14:paraId="465ADE93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M18</w:t>
            </w:r>
          </w:p>
        </w:tc>
        <w:tc>
          <w:tcPr>
            <w:tcW w:w="3000" w:type="dxa"/>
          </w:tcPr>
          <w:p w14:paraId="27197EA0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Has little understanding of decimal density (i.e., infinite number of decimals between two distinct decimals) </w:t>
            </w:r>
          </w:p>
        </w:tc>
        <w:tc>
          <w:tcPr>
            <w:tcW w:w="2191" w:type="dxa"/>
          </w:tcPr>
          <w:p w14:paraId="181B9612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Incorrect response in 11a) AND any incorrect response in 11b)</w:t>
            </w:r>
          </w:p>
        </w:tc>
      </w:tr>
      <w:tr w:rsidR="00443ACD" w:rsidRPr="001D6AD0" w14:paraId="1CFE8C50" w14:textId="77777777" w:rsidTr="005317F9">
        <w:trPr>
          <w:gridAfter w:val="2"/>
          <w:wAfter w:w="21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027487E" w14:textId="77777777" w:rsidR="00443ACD" w:rsidRPr="001D6AD0" w:rsidRDefault="00443ACD" w:rsidP="00033E17">
            <w:pPr>
              <w:rPr>
                <w:rFonts w:cstheme="minorHAnsi"/>
                <w:b/>
                <w:bCs/>
              </w:rPr>
            </w:pPr>
            <w:r w:rsidRPr="001D6AD0">
              <w:rPr>
                <w:rFonts w:cstheme="minorHAnsi"/>
                <w:b/>
                <w:bCs/>
              </w:rPr>
              <w:lastRenderedPageBreak/>
              <w:t>12. Make Me a Decimal</w:t>
            </w:r>
          </w:p>
        </w:tc>
        <w:tc>
          <w:tcPr>
            <w:tcW w:w="602" w:type="dxa"/>
          </w:tcPr>
          <w:p w14:paraId="2E14EAF5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D4</w:t>
            </w:r>
          </w:p>
        </w:tc>
        <w:tc>
          <w:tcPr>
            <w:tcW w:w="2036" w:type="dxa"/>
          </w:tcPr>
          <w:p w14:paraId="7386831B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Can connect fractional language with decimal notation including regrouping and renaming</w:t>
            </w:r>
          </w:p>
        </w:tc>
        <w:tc>
          <w:tcPr>
            <w:tcW w:w="2408" w:type="dxa"/>
          </w:tcPr>
          <w:p w14:paraId="0A60954D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Provides a correct answer for 12a) AND 12b) AND 12c) AND 12d)</w:t>
            </w:r>
          </w:p>
        </w:tc>
        <w:tc>
          <w:tcPr>
            <w:tcW w:w="2873" w:type="dxa"/>
          </w:tcPr>
          <w:p w14:paraId="78C57253" w14:textId="50284060" w:rsidR="007749C4" w:rsidRPr="001D6AD0" w:rsidRDefault="00443ACD" w:rsidP="00774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12a) 0.2 or .2 or .20 </w:t>
            </w:r>
            <w:r w:rsidR="007749C4">
              <w:rPr>
                <w:rFonts w:cstheme="minorHAnsi"/>
              </w:rPr>
              <w:br/>
              <w:t>OR Other (correct)</w:t>
            </w:r>
          </w:p>
          <w:p w14:paraId="2DF50F3D" w14:textId="04B9743F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12b) .027 or 0.027 </w:t>
            </w:r>
            <w:r w:rsidR="007749C4">
              <w:rPr>
                <w:rFonts w:cstheme="minorHAnsi"/>
              </w:rPr>
              <w:t>OR Other (correct)</w:t>
            </w:r>
          </w:p>
          <w:p w14:paraId="2D566D8E" w14:textId="13C8E77A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12c) 1.0 or 1  </w:t>
            </w:r>
            <w:r w:rsidR="00E3487A">
              <w:rPr>
                <w:rFonts w:cstheme="minorHAnsi"/>
              </w:rPr>
              <w:br/>
              <w:t>OR Other (correct)</w:t>
            </w:r>
            <w:r w:rsidRPr="001D6AD0">
              <w:rPr>
                <w:rFonts w:cstheme="minorHAnsi"/>
              </w:rPr>
              <w:t xml:space="preserve">               </w:t>
            </w:r>
          </w:p>
          <w:p w14:paraId="67B5A49E" w14:textId="56A12B51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12d) 2.7 or 2.70</w:t>
            </w:r>
            <w:r w:rsidR="00E3487A">
              <w:rPr>
                <w:rFonts w:cstheme="minorHAnsi"/>
              </w:rPr>
              <w:br/>
              <w:t>OR Other (correct)</w:t>
            </w:r>
          </w:p>
        </w:tc>
        <w:tc>
          <w:tcPr>
            <w:tcW w:w="640" w:type="dxa"/>
            <w:gridSpan w:val="2"/>
          </w:tcPr>
          <w:p w14:paraId="3E793EE7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M19</w:t>
            </w:r>
          </w:p>
        </w:tc>
        <w:tc>
          <w:tcPr>
            <w:tcW w:w="3000" w:type="dxa"/>
          </w:tcPr>
          <w:p w14:paraId="4C6F0746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Is unable to connect fractional language with decimal notation when regrouping and renaming are required</w:t>
            </w:r>
          </w:p>
        </w:tc>
        <w:tc>
          <w:tcPr>
            <w:tcW w:w="2191" w:type="dxa"/>
          </w:tcPr>
          <w:p w14:paraId="5A76DCB9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Incorrect response in 12b) OR 12c) OR 12d)</w:t>
            </w:r>
          </w:p>
        </w:tc>
      </w:tr>
      <w:tr w:rsidR="00443ACD" w:rsidRPr="001D6AD0" w14:paraId="75A418BB" w14:textId="77777777" w:rsidTr="005317F9">
        <w:trPr>
          <w:gridAfter w:val="2"/>
          <w:wAfter w:w="21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</w:tcPr>
          <w:p w14:paraId="6C598A23" w14:textId="77777777" w:rsidR="00443ACD" w:rsidRPr="001D6AD0" w:rsidRDefault="00443ACD" w:rsidP="00033E17">
            <w:pPr>
              <w:rPr>
                <w:rFonts w:cstheme="minorHAnsi"/>
                <w:b/>
                <w:bCs/>
              </w:rPr>
            </w:pPr>
            <w:r w:rsidRPr="001D6AD0">
              <w:rPr>
                <w:rFonts w:cstheme="minorHAnsi"/>
                <w:b/>
                <w:bCs/>
              </w:rPr>
              <w:t>13. Ordering Decimals</w:t>
            </w:r>
          </w:p>
        </w:tc>
        <w:tc>
          <w:tcPr>
            <w:tcW w:w="602" w:type="dxa"/>
            <w:vMerge w:val="restart"/>
          </w:tcPr>
          <w:p w14:paraId="42155FF1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D5</w:t>
            </w:r>
          </w:p>
        </w:tc>
        <w:tc>
          <w:tcPr>
            <w:tcW w:w="2036" w:type="dxa"/>
            <w:vMerge w:val="restart"/>
          </w:tcPr>
          <w:p w14:paraId="490E8AE0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Understands the relative size of decimals</w:t>
            </w:r>
          </w:p>
        </w:tc>
        <w:tc>
          <w:tcPr>
            <w:tcW w:w="2408" w:type="dxa"/>
            <w:vMerge w:val="restart"/>
          </w:tcPr>
          <w:p w14:paraId="4DF2838C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Provides a correct solution in 13)</w:t>
            </w:r>
          </w:p>
        </w:tc>
        <w:tc>
          <w:tcPr>
            <w:tcW w:w="2873" w:type="dxa"/>
            <w:vMerge w:val="restart"/>
          </w:tcPr>
          <w:p w14:paraId="6BAD7955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13)</w:t>
            </w:r>
          </w:p>
          <w:p w14:paraId="7914AC29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  <w:noProof/>
              </w:rPr>
              <w:drawing>
                <wp:inline distT="0" distB="0" distL="0" distR="0" wp14:anchorId="7AEB7880" wp14:editId="4609D79A">
                  <wp:extent cx="1746913" cy="215118"/>
                  <wp:effectExtent l="0" t="0" r="0" b="0"/>
                  <wp:docPr id="12934530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45305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433" cy="22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" w:type="dxa"/>
            <w:gridSpan w:val="2"/>
          </w:tcPr>
          <w:p w14:paraId="291D8B85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M20</w:t>
            </w:r>
          </w:p>
        </w:tc>
        <w:tc>
          <w:tcPr>
            <w:tcW w:w="3000" w:type="dxa"/>
          </w:tcPr>
          <w:p w14:paraId="6D7E3312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Has difficulty ordering decimals </w:t>
            </w:r>
          </w:p>
        </w:tc>
        <w:tc>
          <w:tcPr>
            <w:tcW w:w="2191" w:type="dxa"/>
          </w:tcPr>
          <w:p w14:paraId="1D7A3DDD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Any error is present in 13)</w:t>
            </w:r>
          </w:p>
        </w:tc>
      </w:tr>
      <w:tr w:rsidR="00443ACD" w:rsidRPr="001D6AD0" w14:paraId="6E0FEBB6" w14:textId="77777777" w:rsidTr="005317F9">
        <w:trPr>
          <w:gridAfter w:val="2"/>
          <w:wAfter w:w="21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355A8C8" w14:textId="77777777" w:rsidR="00443ACD" w:rsidRPr="001D6AD0" w:rsidRDefault="00443ACD" w:rsidP="00033E17">
            <w:pPr>
              <w:rPr>
                <w:rFonts w:cstheme="minorHAnsi"/>
              </w:rPr>
            </w:pPr>
          </w:p>
        </w:tc>
        <w:tc>
          <w:tcPr>
            <w:tcW w:w="602" w:type="dxa"/>
            <w:vMerge/>
          </w:tcPr>
          <w:p w14:paraId="7838DB64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6" w:type="dxa"/>
            <w:vMerge/>
          </w:tcPr>
          <w:p w14:paraId="38458A42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08" w:type="dxa"/>
            <w:vMerge/>
          </w:tcPr>
          <w:p w14:paraId="5ED5D46D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73" w:type="dxa"/>
            <w:vMerge/>
          </w:tcPr>
          <w:p w14:paraId="4C433A41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0" w:type="dxa"/>
            <w:gridSpan w:val="2"/>
          </w:tcPr>
          <w:p w14:paraId="4A1EB597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M21</w:t>
            </w:r>
          </w:p>
        </w:tc>
        <w:tc>
          <w:tcPr>
            <w:tcW w:w="3000" w:type="dxa"/>
          </w:tcPr>
          <w:p w14:paraId="172943DD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May consider decimals to be less than zero</w:t>
            </w:r>
          </w:p>
        </w:tc>
        <w:tc>
          <w:tcPr>
            <w:tcW w:w="2191" w:type="dxa"/>
          </w:tcPr>
          <w:p w14:paraId="251D3F3E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Zero was not placed first (as the smallest number) in 13)</w:t>
            </w:r>
          </w:p>
        </w:tc>
      </w:tr>
      <w:tr w:rsidR="00443ACD" w:rsidRPr="001D6AD0" w14:paraId="4C76725F" w14:textId="77777777" w:rsidTr="005317F9">
        <w:trPr>
          <w:gridAfter w:val="2"/>
          <w:wAfter w:w="21" w:type="dxa"/>
          <w:cantSplit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</w:tcPr>
          <w:p w14:paraId="73D29C2D" w14:textId="77777777" w:rsidR="00443ACD" w:rsidRPr="001D6AD0" w:rsidRDefault="00443ACD" w:rsidP="00033E17">
            <w:pPr>
              <w:rPr>
                <w:rFonts w:cstheme="minorHAnsi"/>
                <w:b/>
                <w:bCs/>
              </w:rPr>
            </w:pPr>
            <w:r w:rsidRPr="001D6AD0">
              <w:rPr>
                <w:rFonts w:cstheme="minorHAnsi"/>
                <w:b/>
                <w:bCs/>
              </w:rPr>
              <w:t>14. Connecting fractions, decimals and percents</w:t>
            </w:r>
          </w:p>
        </w:tc>
        <w:tc>
          <w:tcPr>
            <w:tcW w:w="602" w:type="dxa"/>
          </w:tcPr>
          <w:p w14:paraId="71BE5C50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D6</w:t>
            </w:r>
          </w:p>
        </w:tc>
        <w:tc>
          <w:tcPr>
            <w:tcW w:w="2036" w:type="dxa"/>
          </w:tcPr>
          <w:p w14:paraId="2EE84D8B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Can interpret an area model divided into hundredths and represent this as two equivalent fractions</w:t>
            </w:r>
          </w:p>
        </w:tc>
        <w:tc>
          <w:tcPr>
            <w:tcW w:w="2408" w:type="dxa"/>
          </w:tcPr>
          <w:p w14:paraId="20F3974D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Provides two equivalent fractions that correctly represent the shaded portion in 14a) AND 14b)</w:t>
            </w:r>
          </w:p>
        </w:tc>
        <w:tc>
          <w:tcPr>
            <w:tcW w:w="2873" w:type="dxa"/>
          </w:tcPr>
          <w:p w14:paraId="3C003B97" w14:textId="14D8676C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14a)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6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100</m:t>
                  </m:r>
                </m:den>
              </m:f>
            </m:oMath>
            <w:r w:rsidRPr="001D6AD0">
              <w:rPr>
                <w:rFonts w:eastAsiaTheme="minorEastAsia" w:cstheme="minorHAnsi"/>
              </w:rPr>
              <w:t xml:space="preserve"> </w:t>
            </w:r>
            <w:r w:rsidRPr="001D6AD0">
              <w:rPr>
                <w:rFonts w:cstheme="minorHAnsi"/>
              </w:rPr>
              <w:t xml:space="preserve">OR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50</m:t>
                  </m:r>
                </m:den>
              </m:f>
            </m:oMath>
            <w:r w:rsidRPr="001D6AD0">
              <w:rPr>
                <w:rFonts w:cstheme="minorHAnsi"/>
              </w:rPr>
              <w:t xml:space="preserve"> </w:t>
            </w:r>
            <w:r w:rsidR="00893D00">
              <w:rPr>
                <w:rFonts w:cstheme="minorHAnsi"/>
              </w:rPr>
              <w:br/>
              <w:t>OR Other (correct)</w:t>
            </w:r>
          </w:p>
          <w:p w14:paraId="6FFAE8CB" w14:textId="4081A80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1D6AD0">
              <w:rPr>
                <w:rFonts w:cstheme="minorHAnsi"/>
              </w:rPr>
              <w:t xml:space="preserve">14b)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6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100</m:t>
                  </m:r>
                </m:den>
              </m:f>
            </m:oMath>
            <w:r w:rsidRPr="001D6AD0">
              <w:rPr>
                <w:rFonts w:eastAsiaTheme="minorEastAsia" w:cstheme="minorHAnsi"/>
              </w:rPr>
              <w:t xml:space="preserve"> </w:t>
            </w:r>
            <w:r w:rsidRPr="001D6AD0">
              <w:rPr>
                <w:rFonts w:cstheme="minorHAnsi"/>
              </w:rPr>
              <w:t xml:space="preserve">OR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50</m:t>
                  </m:r>
                </m:den>
              </m:f>
            </m:oMath>
            <w:r w:rsidR="00893D00">
              <w:rPr>
                <w:rFonts w:cstheme="minorHAnsi"/>
              </w:rPr>
              <w:t xml:space="preserve"> </w:t>
            </w:r>
            <w:r w:rsidR="00893D00">
              <w:rPr>
                <w:rFonts w:cstheme="minorHAnsi"/>
              </w:rPr>
              <w:br/>
              <w:t>OR Other (correct)</w:t>
            </w:r>
          </w:p>
        </w:tc>
        <w:tc>
          <w:tcPr>
            <w:tcW w:w="640" w:type="dxa"/>
            <w:gridSpan w:val="2"/>
            <w:vMerge w:val="restart"/>
          </w:tcPr>
          <w:p w14:paraId="07C1A4E4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M22</w:t>
            </w:r>
          </w:p>
        </w:tc>
        <w:tc>
          <w:tcPr>
            <w:tcW w:w="3000" w:type="dxa"/>
            <w:vMerge w:val="restart"/>
          </w:tcPr>
          <w:p w14:paraId="2ADF7D18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Has difficulty with equivalence of fractions, decimals, and percentages</w:t>
            </w:r>
          </w:p>
        </w:tc>
        <w:tc>
          <w:tcPr>
            <w:tcW w:w="2191" w:type="dxa"/>
            <w:vMerge w:val="restart"/>
          </w:tcPr>
          <w:p w14:paraId="5ACED962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Incorrect response in any of 14a), 14b), 14c), OR 14d)</w:t>
            </w:r>
          </w:p>
        </w:tc>
      </w:tr>
      <w:tr w:rsidR="00443ACD" w:rsidRPr="001D6AD0" w14:paraId="08F206C0" w14:textId="77777777" w:rsidTr="005317F9">
        <w:trPr>
          <w:gridAfter w:val="2"/>
          <w:wAfter w:w="21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70E8452" w14:textId="77777777" w:rsidR="00443ACD" w:rsidRPr="001D6AD0" w:rsidRDefault="00443ACD" w:rsidP="00033E17">
            <w:pPr>
              <w:rPr>
                <w:rFonts w:cstheme="minorHAnsi"/>
              </w:rPr>
            </w:pPr>
          </w:p>
        </w:tc>
        <w:tc>
          <w:tcPr>
            <w:tcW w:w="602" w:type="dxa"/>
          </w:tcPr>
          <w:p w14:paraId="02F72784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D7</w:t>
            </w:r>
          </w:p>
        </w:tc>
        <w:tc>
          <w:tcPr>
            <w:tcW w:w="2036" w:type="dxa"/>
          </w:tcPr>
          <w:p w14:paraId="5EB3B1D1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Can interpret an area model divided into hundredths and represent this as a decimal</w:t>
            </w:r>
          </w:p>
        </w:tc>
        <w:tc>
          <w:tcPr>
            <w:tcW w:w="2408" w:type="dxa"/>
          </w:tcPr>
          <w:p w14:paraId="2EB987FB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Provides a correct solution to 14c)</w:t>
            </w:r>
          </w:p>
        </w:tc>
        <w:tc>
          <w:tcPr>
            <w:tcW w:w="2873" w:type="dxa"/>
          </w:tcPr>
          <w:p w14:paraId="1EA265A1" w14:textId="2DA67646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14c) 0.06 or .06</w:t>
            </w:r>
            <w:r w:rsidR="00705B61">
              <w:rPr>
                <w:rFonts w:cstheme="minorHAnsi"/>
              </w:rPr>
              <w:br/>
              <w:t>OR Other (correct)</w:t>
            </w:r>
          </w:p>
        </w:tc>
        <w:tc>
          <w:tcPr>
            <w:tcW w:w="640" w:type="dxa"/>
            <w:gridSpan w:val="2"/>
            <w:vMerge/>
          </w:tcPr>
          <w:p w14:paraId="572182DD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00" w:type="dxa"/>
            <w:vMerge/>
          </w:tcPr>
          <w:p w14:paraId="3BA64D06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91" w:type="dxa"/>
            <w:vMerge/>
          </w:tcPr>
          <w:p w14:paraId="75E5B8DE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3ACD" w:rsidRPr="001D6AD0" w14:paraId="429A0EA8" w14:textId="77777777" w:rsidTr="005317F9">
        <w:trPr>
          <w:gridAfter w:val="2"/>
          <w:wAfter w:w="21" w:type="dxa"/>
          <w:cantSplit/>
          <w:trHeight w:val="1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7F9AF05" w14:textId="77777777" w:rsidR="00443ACD" w:rsidRPr="001D6AD0" w:rsidRDefault="00443ACD" w:rsidP="00033E17">
            <w:pPr>
              <w:rPr>
                <w:rFonts w:cstheme="minorHAnsi"/>
              </w:rPr>
            </w:pPr>
          </w:p>
        </w:tc>
        <w:tc>
          <w:tcPr>
            <w:tcW w:w="602" w:type="dxa"/>
          </w:tcPr>
          <w:p w14:paraId="50BC204B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D8</w:t>
            </w:r>
          </w:p>
        </w:tc>
        <w:tc>
          <w:tcPr>
            <w:tcW w:w="2036" w:type="dxa"/>
          </w:tcPr>
          <w:p w14:paraId="5C2FB00A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Can interpret an area model divided into hundredths and represent this as a percentage</w:t>
            </w:r>
          </w:p>
        </w:tc>
        <w:tc>
          <w:tcPr>
            <w:tcW w:w="2408" w:type="dxa"/>
          </w:tcPr>
          <w:p w14:paraId="2C8164D2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Provides a correct solution to 14d)</w:t>
            </w:r>
          </w:p>
        </w:tc>
        <w:tc>
          <w:tcPr>
            <w:tcW w:w="2873" w:type="dxa"/>
          </w:tcPr>
          <w:p w14:paraId="7B05A96C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14d) 6% or 6.0%</w:t>
            </w:r>
          </w:p>
        </w:tc>
        <w:tc>
          <w:tcPr>
            <w:tcW w:w="640" w:type="dxa"/>
            <w:gridSpan w:val="2"/>
            <w:vMerge/>
          </w:tcPr>
          <w:p w14:paraId="23418BF9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00" w:type="dxa"/>
            <w:vMerge/>
          </w:tcPr>
          <w:p w14:paraId="24A38D20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91" w:type="dxa"/>
            <w:vMerge/>
          </w:tcPr>
          <w:p w14:paraId="3169CAE9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3ACD" w:rsidRPr="001D6AD0" w14:paraId="4C4A16C5" w14:textId="77777777" w:rsidTr="005317F9">
        <w:trPr>
          <w:gridAfter w:val="2"/>
          <w:wAfter w:w="21" w:type="dxa"/>
          <w:cantSplit/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</w:tcPr>
          <w:p w14:paraId="2B311DD9" w14:textId="77777777" w:rsidR="00443ACD" w:rsidRPr="001D6AD0" w:rsidRDefault="00443ACD" w:rsidP="00033E17">
            <w:pPr>
              <w:rPr>
                <w:rFonts w:cstheme="minorHAnsi"/>
                <w:b/>
                <w:bCs/>
              </w:rPr>
            </w:pPr>
            <w:r w:rsidRPr="001D6AD0">
              <w:rPr>
                <w:rFonts w:cstheme="minorHAnsi"/>
                <w:b/>
                <w:bCs/>
              </w:rPr>
              <w:t>15. Decimal Comparison Test</w:t>
            </w:r>
          </w:p>
        </w:tc>
        <w:tc>
          <w:tcPr>
            <w:tcW w:w="602" w:type="dxa"/>
            <w:vMerge w:val="restart"/>
          </w:tcPr>
          <w:p w14:paraId="1652C701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D9</w:t>
            </w:r>
          </w:p>
        </w:tc>
        <w:tc>
          <w:tcPr>
            <w:tcW w:w="2036" w:type="dxa"/>
            <w:vMerge w:val="restart"/>
          </w:tcPr>
          <w:p w14:paraId="00A93B8C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Can compare the relative size of a pair of decimals</w:t>
            </w:r>
          </w:p>
        </w:tc>
        <w:tc>
          <w:tcPr>
            <w:tcW w:w="2408" w:type="dxa"/>
            <w:vMerge w:val="restart"/>
          </w:tcPr>
          <w:p w14:paraId="775E1697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Correctly selects the larger decimal in each pair in 15)</w:t>
            </w:r>
          </w:p>
        </w:tc>
        <w:tc>
          <w:tcPr>
            <w:tcW w:w="2873" w:type="dxa"/>
            <w:vMerge w:val="restart"/>
          </w:tcPr>
          <w:p w14:paraId="6F95898D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15)</w:t>
            </w:r>
          </w:p>
          <w:p w14:paraId="56CAE4C7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  <w:noProof/>
              </w:rPr>
              <w:drawing>
                <wp:inline distT="0" distB="0" distL="0" distR="0" wp14:anchorId="1F005AE5" wp14:editId="6BABD35D">
                  <wp:extent cx="1228725" cy="894833"/>
                  <wp:effectExtent l="0" t="0" r="0" b="635"/>
                  <wp:docPr id="8121161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116173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481" cy="89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D6AD0">
              <w:rPr>
                <w:rFonts w:cstheme="minorHAnsi"/>
                <w:noProof/>
              </w:rPr>
              <w:drawing>
                <wp:inline distT="0" distB="0" distL="0" distR="0" wp14:anchorId="39D87E43" wp14:editId="4170A456">
                  <wp:extent cx="1247775" cy="896416"/>
                  <wp:effectExtent l="0" t="0" r="0" b="0"/>
                  <wp:docPr id="10294122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41226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757" cy="899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" w:type="dxa"/>
            <w:gridSpan w:val="2"/>
          </w:tcPr>
          <w:p w14:paraId="40B77831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M23</w:t>
            </w:r>
          </w:p>
        </w:tc>
        <w:tc>
          <w:tcPr>
            <w:tcW w:w="3000" w:type="dxa"/>
          </w:tcPr>
          <w:p w14:paraId="598AB7BB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Misinterprets decimals as larger when there are more digits to the right of the decimal point</w:t>
            </w:r>
          </w:p>
        </w:tc>
        <w:tc>
          <w:tcPr>
            <w:tcW w:w="2191" w:type="dxa"/>
          </w:tcPr>
          <w:p w14:paraId="39B76929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Selects the number with more digits to the right of the decimal point for at least 9 pairs </w:t>
            </w:r>
          </w:p>
        </w:tc>
      </w:tr>
      <w:tr w:rsidR="00443ACD" w:rsidRPr="001D6AD0" w14:paraId="6A143939" w14:textId="77777777" w:rsidTr="005317F9">
        <w:trPr>
          <w:gridAfter w:val="2"/>
          <w:wAfter w:w="21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1586B57" w14:textId="77777777" w:rsidR="00443ACD" w:rsidRPr="001D6AD0" w:rsidRDefault="00443ACD" w:rsidP="00033E17">
            <w:pPr>
              <w:rPr>
                <w:rFonts w:cstheme="minorHAnsi"/>
              </w:rPr>
            </w:pPr>
          </w:p>
        </w:tc>
        <w:tc>
          <w:tcPr>
            <w:tcW w:w="602" w:type="dxa"/>
            <w:vMerge/>
          </w:tcPr>
          <w:p w14:paraId="481AD866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6" w:type="dxa"/>
            <w:vMerge/>
          </w:tcPr>
          <w:p w14:paraId="48EC9B31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08" w:type="dxa"/>
            <w:vMerge/>
          </w:tcPr>
          <w:p w14:paraId="380A9459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73" w:type="dxa"/>
            <w:vMerge/>
          </w:tcPr>
          <w:p w14:paraId="08E9E33E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0" w:type="dxa"/>
            <w:gridSpan w:val="2"/>
          </w:tcPr>
          <w:p w14:paraId="0FBF6AE3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M24</w:t>
            </w:r>
          </w:p>
        </w:tc>
        <w:tc>
          <w:tcPr>
            <w:tcW w:w="3000" w:type="dxa"/>
          </w:tcPr>
          <w:p w14:paraId="3D744422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Misinterprets decimals as larger when there are less digits to the right of the decimal point</w:t>
            </w:r>
          </w:p>
        </w:tc>
        <w:tc>
          <w:tcPr>
            <w:tcW w:w="2191" w:type="dxa"/>
          </w:tcPr>
          <w:p w14:paraId="306692A3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Selects the number with less digits to the right of the decimal point for at least 9 pairs</w:t>
            </w:r>
          </w:p>
        </w:tc>
      </w:tr>
      <w:tr w:rsidR="00443ACD" w:rsidRPr="001D6AD0" w14:paraId="25DF317C" w14:textId="77777777" w:rsidTr="005317F9">
        <w:trPr>
          <w:gridAfter w:val="2"/>
          <w:wAfter w:w="21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4E440E3" w14:textId="77777777" w:rsidR="00443ACD" w:rsidRPr="001D6AD0" w:rsidRDefault="00443ACD" w:rsidP="00033E17">
            <w:pPr>
              <w:rPr>
                <w:rFonts w:cstheme="minorHAnsi"/>
                <w:b/>
                <w:bCs/>
              </w:rPr>
            </w:pPr>
            <w:r w:rsidRPr="001D6AD0">
              <w:rPr>
                <w:rFonts w:cstheme="minorHAnsi"/>
                <w:b/>
                <w:bCs/>
              </w:rPr>
              <w:lastRenderedPageBreak/>
              <w:t>16. Decimal Operations</w:t>
            </w:r>
          </w:p>
        </w:tc>
        <w:tc>
          <w:tcPr>
            <w:tcW w:w="602" w:type="dxa"/>
          </w:tcPr>
          <w:p w14:paraId="6399FDA2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D10</w:t>
            </w:r>
          </w:p>
        </w:tc>
        <w:tc>
          <w:tcPr>
            <w:tcW w:w="2036" w:type="dxa"/>
          </w:tcPr>
          <w:p w14:paraId="25A42065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Can apply an understanding of multiplication and division to a decimal context</w:t>
            </w:r>
          </w:p>
        </w:tc>
        <w:tc>
          <w:tcPr>
            <w:tcW w:w="2408" w:type="dxa"/>
          </w:tcPr>
          <w:p w14:paraId="247B95CA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Provides correct solution in 16a) AND correctly determines the solutions in 16b) AND 16c)</w:t>
            </w:r>
          </w:p>
        </w:tc>
        <w:tc>
          <w:tcPr>
            <w:tcW w:w="2873" w:type="dxa"/>
          </w:tcPr>
          <w:p w14:paraId="342E2AB8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16a) 8 ÷ 0.1 </w:t>
            </w:r>
          </w:p>
          <w:p w14:paraId="6A29A17E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16b) 0.8 </w:t>
            </w:r>
          </w:p>
          <w:p w14:paraId="5A255802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16c) 80</w:t>
            </w:r>
          </w:p>
        </w:tc>
        <w:tc>
          <w:tcPr>
            <w:tcW w:w="640" w:type="dxa"/>
            <w:gridSpan w:val="2"/>
          </w:tcPr>
          <w:p w14:paraId="65AE1A84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M25</w:t>
            </w:r>
          </w:p>
        </w:tc>
        <w:tc>
          <w:tcPr>
            <w:tcW w:w="3000" w:type="dxa"/>
          </w:tcPr>
          <w:p w14:paraId="633C3954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>May believe that "multiplication always makes bigger" AND/OR "division always makes smaller"</w:t>
            </w:r>
          </w:p>
        </w:tc>
        <w:tc>
          <w:tcPr>
            <w:tcW w:w="2191" w:type="dxa"/>
          </w:tcPr>
          <w:p w14:paraId="187043A1" w14:textId="5F4CFF95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D6AD0">
              <w:rPr>
                <w:rFonts w:cstheme="minorHAnsi"/>
              </w:rPr>
              <w:t xml:space="preserve">Incorrectly selects </w:t>
            </w:r>
            <w:r w:rsidR="003809E6">
              <w:rPr>
                <w:rFonts w:cstheme="minorHAnsi"/>
              </w:rPr>
              <w:br/>
            </w:r>
            <w:r w:rsidRPr="001D6AD0">
              <w:rPr>
                <w:rFonts w:cstheme="minorHAnsi"/>
              </w:rPr>
              <w:t>8 x 0.1 in 16a)</w:t>
            </w:r>
          </w:p>
        </w:tc>
      </w:tr>
    </w:tbl>
    <w:p w14:paraId="7E7A2C26" w14:textId="705F526B" w:rsidR="00893D00" w:rsidRDefault="00893D00" w:rsidP="00443ACD"/>
    <w:p w14:paraId="13E9D5A0" w14:textId="77777777" w:rsidR="00893D00" w:rsidRDefault="00893D00">
      <w:pPr>
        <w:spacing w:before="0" w:after="0" w:line="240" w:lineRule="auto"/>
      </w:pPr>
      <w:r>
        <w:br w:type="page"/>
      </w:r>
    </w:p>
    <w:p w14:paraId="48689D17" w14:textId="77777777" w:rsidR="00443ACD" w:rsidRPr="001D6AD0" w:rsidRDefault="00443ACD" w:rsidP="00443ACD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29"/>
        <w:gridCol w:w="112"/>
        <w:gridCol w:w="532"/>
        <w:gridCol w:w="1910"/>
        <w:gridCol w:w="2407"/>
        <w:gridCol w:w="2872"/>
        <w:gridCol w:w="640"/>
        <w:gridCol w:w="2999"/>
        <w:gridCol w:w="2187"/>
      </w:tblGrid>
      <w:tr w:rsidR="00443ACD" w:rsidRPr="001D6AD0" w14:paraId="2BE737CE" w14:textId="77777777" w:rsidTr="00565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uto"/>
          </w:tcPr>
          <w:p w14:paraId="099E4C12" w14:textId="77777777" w:rsidR="00443ACD" w:rsidRPr="001D6AD0" w:rsidRDefault="00443ACD" w:rsidP="00033E17">
            <w:pPr>
              <w:pStyle w:val="TableHead"/>
              <w:rPr>
                <w:sz w:val="20"/>
              </w:rPr>
            </w:pPr>
          </w:p>
        </w:tc>
        <w:tc>
          <w:tcPr>
            <w:tcW w:w="7833" w:type="dxa"/>
            <w:gridSpan w:val="5"/>
          </w:tcPr>
          <w:p w14:paraId="18D8F475" w14:textId="77777777" w:rsidR="00443ACD" w:rsidRPr="006B4367" w:rsidRDefault="00443ACD" w:rsidP="00033E17">
            <w:pPr>
              <w:pStyle w:val="TableHea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0"/>
              </w:rPr>
            </w:pPr>
            <w:r w:rsidRPr="006B4367">
              <w:rPr>
                <w:b/>
                <w:bCs w:val="0"/>
                <w:sz w:val="20"/>
              </w:rPr>
              <w:t>OVERARCHING IDEAS</w:t>
            </w:r>
          </w:p>
        </w:tc>
        <w:tc>
          <w:tcPr>
            <w:tcW w:w="5826" w:type="dxa"/>
            <w:gridSpan w:val="3"/>
          </w:tcPr>
          <w:p w14:paraId="5626DC88" w14:textId="77777777" w:rsidR="00443ACD" w:rsidRPr="006B4367" w:rsidRDefault="00443ACD" w:rsidP="00033E17">
            <w:pPr>
              <w:pStyle w:val="TableHea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0"/>
              </w:rPr>
            </w:pPr>
            <w:r w:rsidRPr="006B4367">
              <w:rPr>
                <w:b/>
                <w:bCs w:val="0"/>
                <w:sz w:val="20"/>
              </w:rPr>
              <w:t>MISCONCEPTIONS</w:t>
            </w:r>
          </w:p>
        </w:tc>
      </w:tr>
      <w:tr w:rsidR="00443ACD" w:rsidRPr="001D6AD0" w14:paraId="548B3F49" w14:textId="77777777" w:rsidTr="00565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dxa"/>
            <w:gridSpan w:val="2"/>
          </w:tcPr>
          <w:p w14:paraId="6054B0FA" w14:textId="77777777" w:rsidR="00443ACD" w:rsidRPr="006B4367" w:rsidRDefault="00443ACD" w:rsidP="00033E17">
            <w:pPr>
              <w:pStyle w:val="TableHead"/>
              <w:rPr>
                <w:b/>
                <w:bCs w:val="0"/>
                <w:sz w:val="20"/>
              </w:rPr>
            </w:pPr>
            <w:r w:rsidRPr="006B4367">
              <w:rPr>
                <w:b/>
                <w:bCs w:val="0"/>
                <w:sz w:val="20"/>
              </w:rPr>
              <w:t xml:space="preserve">Question </w:t>
            </w:r>
          </w:p>
        </w:tc>
        <w:tc>
          <w:tcPr>
            <w:tcW w:w="532" w:type="dxa"/>
          </w:tcPr>
          <w:p w14:paraId="2C164A2D" w14:textId="77777777" w:rsidR="00443ACD" w:rsidRPr="006B4367" w:rsidRDefault="00443ACD" w:rsidP="00033E17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0"/>
              </w:rPr>
            </w:pPr>
            <w:r w:rsidRPr="006B4367">
              <w:rPr>
                <w:b/>
                <w:bCs w:val="0"/>
                <w:sz w:val="20"/>
              </w:rPr>
              <w:t>ID</w:t>
            </w:r>
          </w:p>
        </w:tc>
        <w:tc>
          <w:tcPr>
            <w:tcW w:w="1910" w:type="dxa"/>
          </w:tcPr>
          <w:p w14:paraId="6E2874A4" w14:textId="77777777" w:rsidR="00443ACD" w:rsidRPr="006B4367" w:rsidRDefault="00443ACD" w:rsidP="00033E17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0"/>
              </w:rPr>
            </w:pPr>
            <w:r w:rsidRPr="006B4367">
              <w:rPr>
                <w:b/>
                <w:bCs w:val="0"/>
                <w:sz w:val="20"/>
              </w:rPr>
              <w:t>Description</w:t>
            </w:r>
          </w:p>
        </w:tc>
        <w:tc>
          <w:tcPr>
            <w:tcW w:w="2407" w:type="dxa"/>
          </w:tcPr>
          <w:p w14:paraId="210F9EAF" w14:textId="77777777" w:rsidR="00443ACD" w:rsidRPr="006B4367" w:rsidRDefault="00443ACD" w:rsidP="00033E17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0"/>
              </w:rPr>
            </w:pPr>
            <w:r w:rsidRPr="006B4367">
              <w:rPr>
                <w:b/>
                <w:bCs w:val="0"/>
                <w:sz w:val="20"/>
              </w:rPr>
              <w:t>Decision making process for assigning the overarching idea</w:t>
            </w:r>
          </w:p>
        </w:tc>
        <w:tc>
          <w:tcPr>
            <w:tcW w:w="2872" w:type="dxa"/>
          </w:tcPr>
          <w:p w14:paraId="6F4750A6" w14:textId="77777777" w:rsidR="00443ACD" w:rsidRPr="006B4367" w:rsidRDefault="00443ACD" w:rsidP="00033E17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0"/>
              </w:rPr>
            </w:pPr>
            <w:r w:rsidRPr="006B4367">
              <w:rPr>
                <w:b/>
                <w:bCs w:val="0"/>
                <w:sz w:val="20"/>
              </w:rPr>
              <w:t>Correct solution(s)- assumes "or equivalent" or where applicable "other (correct)"</w:t>
            </w:r>
          </w:p>
        </w:tc>
        <w:tc>
          <w:tcPr>
            <w:tcW w:w="640" w:type="dxa"/>
          </w:tcPr>
          <w:p w14:paraId="1DEDEF89" w14:textId="77777777" w:rsidR="00443ACD" w:rsidRPr="006B4367" w:rsidRDefault="00443ACD" w:rsidP="00033E17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0"/>
              </w:rPr>
            </w:pPr>
            <w:r w:rsidRPr="006B4367">
              <w:rPr>
                <w:b/>
                <w:bCs w:val="0"/>
                <w:sz w:val="20"/>
              </w:rPr>
              <w:t>ID</w:t>
            </w:r>
          </w:p>
        </w:tc>
        <w:tc>
          <w:tcPr>
            <w:tcW w:w="2999" w:type="dxa"/>
          </w:tcPr>
          <w:p w14:paraId="4C0B1EBB" w14:textId="77777777" w:rsidR="00443ACD" w:rsidRPr="006B4367" w:rsidRDefault="00443ACD" w:rsidP="00033E17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0"/>
              </w:rPr>
            </w:pPr>
            <w:r w:rsidRPr="006B4367">
              <w:rPr>
                <w:b/>
                <w:bCs w:val="0"/>
                <w:sz w:val="20"/>
              </w:rPr>
              <w:t>Description</w:t>
            </w:r>
          </w:p>
        </w:tc>
        <w:tc>
          <w:tcPr>
            <w:tcW w:w="2187" w:type="dxa"/>
          </w:tcPr>
          <w:p w14:paraId="61A6BC1B" w14:textId="77777777" w:rsidR="00443ACD" w:rsidRPr="006B4367" w:rsidRDefault="00443ACD" w:rsidP="00033E17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0"/>
              </w:rPr>
            </w:pPr>
            <w:r w:rsidRPr="006B4367">
              <w:rPr>
                <w:b/>
                <w:bCs w:val="0"/>
                <w:sz w:val="20"/>
              </w:rPr>
              <w:t>Decision making process for assigning the misconception</w:t>
            </w:r>
          </w:p>
        </w:tc>
      </w:tr>
      <w:tr w:rsidR="00443ACD" w:rsidRPr="001D6AD0" w14:paraId="29AF5E50" w14:textId="77777777" w:rsidTr="006B4367">
        <w:trPr>
          <w:cantSplit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8" w:type="dxa"/>
            <w:gridSpan w:val="9"/>
            <w:shd w:val="clear" w:color="auto" w:fill="F0FAFB" w:themeFill="accent2" w:themeFillTint="33"/>
          </w:tcPr>
          <w:p w14:paraId="7D07A770" w14:textId="77777777" w:rsidR="00443ACD" w:rsidRPr="001D6AD0" w:rsidRDefault="00443ACD" w:rsidP="00033E17">
            <w:pPr>
              <w:spacing w:after="0"/>
              <w:rPr>
                <w:b/>
                <w:bCs/>
                <w:color w:val="auto"/>
              </w:rPr>
            </w:pPr>
            <w:r w:rsidRPr="001D6AD0">
              <w:rPr>
                <w:b/>
                <w:bCs/>
                <w:color w:val="auto"/>
              </w:rPr>
              <w:t>Contextual Problems</w:t>
            </w:r>
          </w:p>
        </w:tc>
      </w:tr>
      <w:tr w:rsidR="00443ACD" w:rsidRPr="001D6AD0" w14:paraId="5F003658" w14:textId="77777777" w:rsidTr="00565F9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7C1E8D2" w14:textId="77777777" w:rsidR="00443ACD" w:rsidRPr="001D6AD0" w:rsidRDefault="00443ACD" w:rsidP="00033E17">
            <w:pPr>
              <w:rPr>
                <w:b/>
                <w:bCs/>
              </w:rPr>
            </w:pPr>
            <w:r w:rsidRPr="001D6AD0">
              <w:rPr>
                <w:b/>
                <w:bCs/>
              </w:rPr>
              <w:t>17. Music Cards</w:t>
            </w:r>
          </w:p>
        </w:tc>
        <w:tc>
          <w:tcPr>
            <w:tcW w:w="644" w:type="dxa"/>
            <w:gridSpan w:val="2"/>
          </w:tcPr>
          <w:p w14:paraId="750D9E3F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 xml:space="preserve">CP1 </w:t>
            </w:r>
          </w:p>
        </w:tc>
        <w:tc>
          <w:tcPr>
            <w:tcW w:w="1910" w:type="dxa"/>
          </w:tcPr>
          <w:p w14:paraId="267CCE8D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Applies appropriate proportional reasoning to determine best value</w:t>
            </w:r>
          </w:p>
        </w:tc>
        <w:tc>
          <w:tcPr>
            <w:tcW w:w="2407" w:type="dxa"/>
          </w:tcPr>
          <w:p w14:paraId="1D0CADD9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 xml:space="preserve">Selects </w:t>
            </w:r>
            <w:proofErr w:type="spellStart"/>
            <w:r w:rsidRPr="001D6AD0">
              <w:t>MySongs</w:t>
            </w:r>
            <w:proofErr w:type="spellEnd"/>
            <w:r w:rsidRPr="001D6AD0">
              <w:t xml:space="preserve"> in 17a) AND provides a satisfactory explanation</w:t>
            </w:r>
          </w:p>
        </w:tc>
        <w:tc>
          <w:tcPr>
            <w:tcW w:w="2872" w:type="dxa"/>
          </w:tcPr>
          <w:p w14:paraId="0A762145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 xml:space="preserve">17a) </w:t>
            </w:r>
            <w:proofErr w:type="spellStart"/>
            <w:r w:rsidRPr="001D6AD0">
              <w:t>MySongs</w:t>
            </w:r>
            <w:proofErr w:type="spellEnd"/>
          </w:p>
          <w:p w14:paraId="70E719D2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AND</w:t>
            </w:r>
          </w:p>
          <w:p w14:paraId="6CD6919C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Satisfactory explanations include:</w:t>
            </w:r>
          </w:p>
          <w:p w14:paraId="7E9D057B" w14:textId="77777777" w:rsidR="00443ACD" w:rsidRPr="001D6AD0" w:rsidRDefault="00443ACD" w:rsidP="00443ACD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6AD0">
              <w:rPr>
                <w:sz w:val="20"/>
                <w:szCs w:val="20"/>
              </w:rPr>
              <w:t>Unitising per song</w:t>
            </w:r>
          </w:p>
          <w:p w14:paraId="68E82A9B" w14:textId="77777777" w:rsidR="00443ACD" w:rsidRPr="001D6AD0" w:rsidRDefault="00443ACD" w:rsidP="00443ACD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6AD0">
              <w:rPr>
                <w:sz w:val="20"/>
                <w:szCs w:val="20"/>
              </w:rPr>
              <w:t>Unitising per dollar</w:t>
            </w:r>
          </w:p>
          <w:p w14:paraId="2DB75DF1" w14:textId="77777777" w:rsidR="00443ACD" w:rsidRPr="001D6AD0" w:rsidRDefault="00443ACD" w:rsidP="00443ACD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6AD0">
              <w:rPr>
                <w:sz w:val="20"/>
                <w:szCs w:val="20"/>
              </w:rPr>
              <w:t>Unitising for a fixed number of songs (greater than one)</w:t>
            </w:r>
          </w:p>
          <w:p w14:paraId="6E9BB406" w14:textId="77777777" w:rsidR="00443ACD" w:rsidRPr="001D6AD0" w:rsidRDefault="00443ACD" w:rsidP="00443ACD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AU"/>
              </w:rPr>
            </w:pPr>
            <w:r w:rsidRPr="001D6AD0">
              <w:rPr>
                <w:sz w:val="20"/>
                <w:szCs w:val="20"/>
              </w:rPr>
              <w:t>Intuitive methods</w:t>
            </w:r>
          </w:p>
        </w:tc>
        <w:tc>
          <w:tcPr>
            <w:tcW w:w="640" w:type="dxa"/>
          </w:tcPr>
          <w:p w14:paraId="66564356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M26</w:t>
            </w:r>
          </w:p>
        </w:tc>
        <w:tc>
          <w:tcPr>
            <w:tcW w:w="2999" w:type="dxa"/>
          </w:tcPr>
          <w:p w14:paraId="16622F82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Is not able to make a multiplicative comparison</w:t>
            </w:r>
          </w:p>
        </w:tc>
        <w:tc>
          <w:tcPr>
            <w:tcW w:w="2187" w:type="dxa"/>
          </w:tcPr>
          <w:p w14:paraId="4FC54BF8" w14:textId="5D962045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 xml:space="preserve">Does not select </w:t>
            </w:r>
            <w:proofErr w:type="spellStart"/>
            <w:r w:rsidRPr="001D6AD0">
              <w:t>MySongs</w:t>
            </w:r>
            <w:proofErr w:type="spellEnd"/>
            <w:r w:rsidRPr="001D6AD0">
              <w:t xml:space="preserve"> </w:t>
            </w:r>
            <w:r w:rsidR="003809E6">
              <w:t xml:space="preserve">in 17a) </w:t>
            </w:r>
            <w:r w:rsidRPr="001D6AD0">
              <w:t>OR has an unsatisfactory explanation in 17b)</w:t>
            </w:r>
          </w:p>
        </w:tc>
      </w:tr>
      <w:tr w:rsidR="00443ACD" w:rsidRPr="001D6AD0" w14:paraId="707D32D4" w14:textId="77777777" w:rsidTr="00565F9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631B23A" w14:textId="77777777" w:rsidR="00443ACD" w:rsidRPr="001D6AD0" w:rsidRDefault="00443ACD" w:rsidP="00033E17">
            <w:pPr>
              <w:rPr>
                <w:b/>
                <w:bCs/>
              </w:rPr>
            </w:pPr>
            <w:r w:rsidRPr="001D6AD0">
              <w:rPr>
                <w:b/>
                <w:bCs/>
              </w:rPr>
              <w:t>18. Reserve Bank</w:t>
            </w:r>
          </w:p>
        </w:tc>
        <w:tc>
          <w:tcPr>
            <w:tcW w:w="644" w:type="dxa"/>
            <w:gridSpan w:val="2"/>
          </w:tcPr>
          <w:p w14:paraId="5B8F0FE5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 xml:space="preserve">CP2 </w:t>
            </w:r>
          </w:p>
        </w:tc>
        <w:tc>
          <w:tcPr>
            <w:tcW w:w="1910" w:type="dxa"/>
          </w:tcPr>
          <w:p w14:paraId="1A61A035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Can correctly interpret a fraction of a percent and translate it to other representations</w:t>
            </w:r>
          </w:p>
        </w:tc>
        <w:tc>
          <w:tcPr>
            <w:tcW w:w="2407" w:type="dxa"/>
          </w:tcPr>
          <w:p w14:paraId="2E4BC6D4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Provides two different correct solutions in 18a) AND 18b)</w:t>
            </w:r>
          </w:p>
        </w:tc>
        <w:tc>
          <w:tcPr>
            <w:tcW w:w="2872" w:type="dxa"/>
          </w:tcPr>
          <w:p w14:paraId="338EB77B" w14:textId="18588776" w:rsidR="003E4293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1D6AD0">
              <w:t>18a)</w:t>
            </w:r>
            <w:r w:rsidR="003E4293" w:rsidRPr="001D6AD0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3E4293" w:rsidRPr="001D6AD0">
              <w:t xml:space="preserve"> % OR 0.25%; OR 0.0025 OR 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400</m:t>
                  </m:r>
                </m:den>
              </m:f>
            </m:oMath>
            <w:r w:rsidR="003E4293">
              <w:rPr>
                <w:rFonts w:eastAsiaTheme="minorEastAsia"/>
              </w:rPr>
              <w:t xml:space="preserve"> </w:t>
            </w:r>
            <w:r w:rsidR="00A53FE2">
              <w:rPr>
                <w:rFonts w:eastAsiaTheme="minorEastAsia"/>
              </w:rPr>
              <w:br/>
            </w:r>
            <w:r w:rsidR="003E4293">
              <w:rPr>
                <w:rFonts w:eastAsiaTheme="minorEastAsia"/>
              </w:rPr>
              <w:t>OR Other (correct)</w:t>
            </w:r>
          </w:p>
          <w:p w14:paraId="79C16F95" w14:textId="77777777" w:rsidR="003E4293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 xml:space="preserve">AND </w:t>
            </w:r>
          </w:p>
          <w:p w14:paraId="2C1787FC" w14:textId="0521B8F6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1D6AD0">
              <w:t xml:space="preserve">18b)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Pr="001D6AD0">
              <w:t xml:space="preserve"> % OR 0.25%; OR 0.0025 OR 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400</m:t>
                  </m:r>
                </m:den>
              </m:f>
            </m:oMath>
            <w:r w:rsidR="0047004E">
              <w:rPr>
                <w:rFonts w:eastAsiaTheme="minorEastAsia"/>
              </w:rPr>
              <w:t xml:space="preserve"> </w:t>
            </w:r>
            <w:r w:rsidR="0047004E">
              <w:rPr>
                <w:rFonts w:eastAsiaTheme="minorEastAsia"/>
              </w:rPr>
              <w:br/>
              <w:t>OR Other (correct)</w:t>
            </w:r>
          </w:p>
          <w:p w14:paraId="1DC8A7A4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640" w:type="dxa"/>
          </w:tcPr>
          <w:p w14:paraId="35D3F0EE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M27</w:t>
            </w:r>
          </w:p>
        </w:tc>
        <w:tc>
          <w:tcPr>
            <w:tcW w:w="2999" w:type="dxa"/>
          </w:tcPr>
          <w:p w14:paraId="1ECEB6B3" w14:textId="6FE2DAA1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Has difficulty conceiving percent</w:t>
            </w:r>
            <w:r w:rsidR="005366F5">
              <w:t>age</w:t>
            </w:r>
            <w:r w:rsidRPr="001D6AD0">
              <w:t>s that are less than 1% and is therefore unable to move flexibly between different representations of these</w:t>
            </w:r>
          </w:p>
        </w:tc>
        <w:tc>
          <w:tcPr>
            <w:tcW w:w="2187" w:type="dxa"/>
          </w:tcPr>
          <w:p w14:paraId="7B43BB81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 xml:space="preserve">Provides an incorrect solution for 18a) OR 18b) </w:t>
            </w:r>
          </w:p>
        </w:tc>
      </w:tr>
      <w:tr w:rsidR="00443ACD" w:rsidRPr="001D6AD0" w14:paraId="70B926C2" w14:textId="77777777" w:rsidTr="00565F9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E13EFAC" w14:textId="77777777" w:rsidR="00443ACD" w:rsidRPr="001D6AD0" w:rsidRDefault="00443ACD" w:rsidP="00033E17">
            <w:pPr>
              <w:rPr>
                <w:b/>
                <w:bCs/>
              </w:rPr>
            </w:pPr>
            <w:r w:rsidRPr="001D6AD0">
              <w:rPr>
                <w:b/>
                <w:bCs/>
              </w:rPr>
              <w:lastRenderedPageBreak/>
              <w:t>19. Chocolate milk</w:t>
            </w:r>
          </w:p>
        </w:tc>
        <w:tc>
          <w:tcPr>
            <w:tcW w:w="644" w:type="dxa"/>
            <w:gridSpan w:val="2"/>
          </w:tcPr>
          <w:p w14:paraId="2DDE4851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 xml:space="preserve">CP3 </w:t>
            </w:r>
          </w:p>
        </w:tc>
        <w:tc>
          <w:tcPr>
            <w:tcW w:w="1910" w:type="dxa"/>
          </w:tcPr>
          <w:p w14:paraId="4389130F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Understands how percentages can be greater than 100%, and can move from more than 100% of a quantity back to the whole</w:t>
            </w:r>
          </w:p>
        </w:tc>
        <w:tc>
          <w:tcPr>
            <w:tcW w:w="2407" w:type="dxa"/>
          </w:tcPr>
          <w:p w14:paraId="7CACF2CC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Provides a correct solution in 19)</w:t>
            </w:r>
          </w:p>
        </w:tc>
        <w:tc>
          <w:tcPr>
            <w:tcW w:w="2872" w:type="dxa"/>
          </w:tcPr>
          <w:p w14:paraId="11EB7FD6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19) 20 mg</w:t>
            </w:r>
          </w:p>
        </w:tc>
        <w:tc>
          <w:tcPr>
            <w:tcW w:w="640" w:type="dxa"/>
          </w:tcPr>
          <w:p w14:paraId="1293F4CF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M28</w:t>
            </w:r>
          </w:p>
        </w:tc>
        <w:tc>
          <w:tcPr>
            <w:tcW w:w="2999" w:type="dxa"/>
          </w:tcPr>
          <w:p w14:paraId="5123684A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Has difficulty working with percentages greater than 100%</w:t>
            </w:r>
          </w:p>
        </w:tc>
        <w:tc>
          <w:tcPr>
            <w:tcW w:w="2187" w:type="dxa"/>
          </w:tcPr>
          <w:p w14:paraId="5664B679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Provides an incorrect solution in 19)</w:t>
            </w:r>
          </w:p>
        </w:tc>
      </w:tr>
      <w:tr w:rsidR="00443ACD" w:rsidRPr="001D6AD0" w14:paraId="397498A1" w14:textId="77777777" w:rsidTr="00565F9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</w:tcPr>
          <w:p w14:paraId="0A10C269" w14:textId="77777777" w:rsidR="00443ACD" w:rsidRPr="001D6AD0" w:rsidRDefault="00443ACD" w:rsidP="00033E17">
            <w:pPr>
              <w:rPr>
                <w:b/>
                <w:bCs/>
              </w:rPr>
            </w:pPr>
            <w:r w:rsidRPr="001D6AD0">
              <w:rPr>
                <w:b/>
                <w:bCs/>
              </w:rPr>
              <w:t>20. Cordial</w:t>
            </w:r>
          </w:p>
          <w:p w14:paraId="3FFEF935" w14:textId="77777777" w:rsidR="00443ACD" w:rsidRPr="001D6AD0" w:rsidRDefault="00443ACD" w:rsidP="00033E17">
            <w:pPr>
              <w:rPr>
                <w:b/>
                <w:bCs/>
              </w:rPr>
            </w:pPr>
            <w:r w:rsidRPr="001D6AD0">
              <w:rPr>
                <w:b/>
                <w:bCs/>
              </w:rPr>
              <w:t> </w:t>
            </w:r>
          </w:p>
        </w:tc>
        <w:tc>
          <w:tcPr>
            <w:tcW w:w="644" w:type="dxa"/>
            <w:gridSpan w:val="2"/>
            <w:vMerge w:val="restart"/>
          </w:tcPr>
          <w:p w14:paraId="33AB2F89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 xml:space="preserve">CP4 </w:t>
            </w:r>
          </w:p>
          <w:p w14:paraId="494B66F9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 </w:t>
            </w:r>
          </w:p>
        </w:tc>
        <w:tc>
          <w:tcPr>
            <w:tcW w:w="1910" w:type="dxa"/>
            <w:vMerge w:val="restart"/>
          </w:tcPr>
          <w:p w14:paraId="6CBA2DE1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Can solve a two-part ratio problem in a practical context</w:t>
            </w:r>
          </w:p>
          <w:p w14:paraId="3D7EFF42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 </w:t>
            </w:r>
          </w:p>
        </w:tc>
        <w:tc>
          <w:tcPr>
            <w:tcW w:w="2407" w:type="dxa"/>
            <w:vMerge w:val="restart"/>
          </w:tcPr>
          <w:p w14:paraId="4C135DD1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Provides a correct solution in 20)</w:t>
            </w:r>
          </w:p>
          <w:p w14:paraId="1E0308C6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 </w:t>
            </w:r>
          </w:p>
        </w:tc>
        <w:tc>
          <w:tcPr>
            <w:tcW w:w="2872" w:type="dxa"/>
            <w:vMerge w:val="restart"/>
          </w:tcPr>
          <w:p w14:paraId="75745258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20) 120 mL</w:t>
            </w:r>
          </w:p>
          <w:p w14:paraId="0A87DF93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 </w:t>
            </w:r>
          </w:p>
        </w:tc>
        <w:tc>
          <w:tcPr>
            <w:tcW w:w="640" w:type="dxa"/>
          </w:tcPr>
          <w:p w14:paraId="1998C992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M29</w:t>
            </w:r>
          </w:p>
        </w:tc>
        <w:tc>
          <w:tcPr>
            <w:tcW w:w="2999" w:type="dxa"/>
          </w:tcPr>
          <w:p w14:paraId="15799E3D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Is unable to solve a two-part ratio problem in a practical situation</w:t>
            </w:r>
          </w:p>
        </w:tc>
        <w:tc>
          <w:tcPr>
            <w:tcW w:w="2187" w:type="dxa"/>
          </w:tcPr>
          <w:p w14:paraId="75B84679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Provides an incorrect solution in 20)</w:t>
            </w:r>
          </w:p>
        </w:tc>
      </w:tr>
      <w:tr w:rsidR="00443ACD" w:rsidRPr="001D6AD0" w14:paraId="3A9BCAB7" w14:textId="77777777" w:rsidTr="00565F9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14:paraId="491017F4" w14:textId="77777777" w:rsidR="00443ACD" w:rsidRPr="001D6AD0" w:rsidRDefault="00443ACD" w:rsidP="00033E17">
            <w:pPr>
              <w:rPr>
                <w:b/>
                <w:bCs/>
              </w:rPr>
            </w:pPr>
          </w:p>
        </w:tc>
        <w:tc>
          <w:tcPr>
            <w:tcW w:w="644" w:type="dxa"/>
            <w:gridSpan w:val="2"/>
            <w:vMerge/>
          </w:tcPr>
          <w:p w14:paraId="0973BFB7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0" w:type="dxa"/>
            <w:vMerge/>
          </w:tcPr>
          <w:p w14:paraId="388E7B50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7" w:type="dxa"/>
            <w:vMerge/>
          </w:tcPr>
          <w:p w14:paraId="4D1D8FDE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72" w:type="dxa"/>
            <w:vMerge/>
          </w:tcPr>
          <w:p w14:paraId="02250F65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0" w:type="dxa"/>
          </w:tcPr>
          <w:p w14:paraId="62CC3DB4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M30</w:t>
            </w:r>
          </w:p>
        </w:tc>
        <w:tc>
          <w:tcPr>
            <w:tcW w:w="2999" w:type="dxa"/>
          </w:tcPr>
          <w:p w14:paraId="5067FC15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Misinterprets the context as </w:t>
            </w:r>
            <w:r w:rsidRPr="001D6AD0">
              <w:rPr>
                <w:i/>
                <w:iCs/>
              </w:rPr>
              <w:t>one of x parts</w:t>
            </w:r>
            <w:r w:rsidRPr="001D6AD0">
              <w:t> and not a comparison between two quantities (i.e., </w:t>
            </w:r>
            <w:r w:rsidRPr="001D6AD0">
              <w:rPr>
                <w:i/>
                <w:iCs/>
              </w:rPr>
              <w:t>one part to x parts</w:t>
            </w:r>
            <w:r w:rsidRPr="001D6AD0">
              <w:t>)</w:t>
            </w:r>
          </w:p>
        </w:tc>
        <w:tc>
          <w:tcPr>
            <w:tcW w:w="2187" w:type="dxa"/>
          </w:tcPr>
          <w:p w14:paraId="403E8C5E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Incorrectly indicates that 150 mL is the solution in 20)</w:t>
            </w:r>
          </w:p>
        </w:tc>
      </w:tr>
      <w:tr w:rsidR="00443ACD" w:rsidRPr="001D6AD0" w14:paraId="12E39213" w14:textId="77777777" w:rsidTr="00565F9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</w:tcPr>
          <w:p w14:paraId="05BC9CC9" w14:textId="77777777" w:rsidR="00443ACD" w:rsidRPr="001D6AD0" w:rsidRDefault="00443ACD" w:rsidP="00033E17">
            <w:pPr>
              <w:rPr>
                <w:b/>
                <w:bCs/>
              </w:rPr>
            </w:pPr>
            <w:r w:rsidRPr="001D6AD0">
              <w:rPr>
                <w:b/>
                <w:bCs/>
              </w:rPr>
              <w:t>21. Cheese please</w:t>
            </w:r>
          </w:p>
        </w:tc>
        <w:tc>
          <w:tcPr>
            <w:tcW w:w="644" w:type="dxa"/>
            <w:gridSpan w:val="2"/>
          </w:tcPr>
          <w:p w14:paraId="2FD77761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 xml:space="preserve">CP5  </w:t>
            </w:r>
          </w:p>
        </w:tc>
        <w:tc>
          <w:tcPr>
            <w:tcW w:w="1910" w:type="dxa"/>
          </w:tcPr>
          <w:p w14:paraId="780B8C17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Estimates well when determining the price of a fraction of a kilogram, given the kilogram rate</w:t>
            </w:r>
          </w:p>
        </w:tc>
        <w:tc>
          <w:tcPr>
            <w:tcW w:w="2407" w:type="dxa"/>
          </w:tcPr>
          <w:p w14:paraId="6E0A55F9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Provides a correct solution in 21a)</w:t>
            </w:r>
          </w:p>
        </w:tc>
        <w:tc>
          <w:tcPr>
            <w:tcW w:w="2872" w:type="dxa"/>
          </w:tcPr>
          <w:p w14:paraId="1D9128F8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21a) Answer between $4 and $4.30 inclusive</w:t>
            </w:r>
          </w:p>
        </w:tc>
        <w:tc>
          <w:tcPr>
            <w:tcW w:w="640" w:type="dxa"/>
          </w:tcPr>
          <w:p w14:paraId="64DD8124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M31</w:t>
            </w:r>
          </w:p>
        </w:tc>
        <w:tc>
          <w:tcPr>
            <w:tcW w:w="2999" w:type="dxa"/>
          </w:tcPr>
          <w:p w14:paraId="20B0341F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Is unable to offer a reasonable estimate in a shopping situation involving a decimal fraction of a dollar amount</w:t>
            </w:r>
          </w:p>
        </w:tc>
        <w:tc>
          <w:tcPr>
            <w:tcW w:w="2187" w:type="dxa"/>
          </w:tcPr>
          <w:p w14:paraId="22CC4E46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Provides an incorrect solution for 21a)</w:t>
            </w:r>
          </w:p>
        </w:tc>
      </w:tr>
      <w:tr w:rsidR="00443ACD" w:rsidRPr="001D6AD0" w14:paraId="79BCF450" w14:textId="77777777" w:rsidTr="00565F9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14:paraId="3F6790AF" w14:textId="77777777" w:rsidR="00443ACD" w:rsidRPr="001D6AD0" w:rsidRDefault="00443ACD" w:rsidP="00033E17"/>
        </w:tc>
        <w:tc>
          <w:tcPr>
            <w:tcW w:w="644" w:type="dxa"/>
            <w:gridSpan w:val="2"/>
          </w:tcPr>
          <w:p w14:paraId="032662BE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 xml:space="preserve">CP6 </w:t>
            </w:r>
          </w:p>
        </w:tc>
        <w:tc>
          <w:tcPr>
            <w:tcW w:w="1910" w:type="dxa"/>
          </w:tcPr>
          <w:p w14:paraId="72A6CC57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Chooses the appropriate operation when calculating the cost of a decimal fraction of a kilogram</w:t>
            </w:r>
          </w:p>
        </w:tc>
        <w:tc>
          <w:tcPr>
            <w:tcW w:w="2407" w:type="dxa"/>
          </w:tcPr>
          <w:p w14:paraId="03FA2417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Provides a correct solution in 21b)</w:t>
            </w:r>
          </w:p>
        </w:tc>
        <w:tc>
          <w:tcPr>
            <w:tcW w:w="2872" w:type="dxa"/>
          </w:tcPr>
          <w:p w14:paraId="2E4741ED" w14:textId="479BBFA3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21b) 12.59 x 0.34 OR 0.34 x 12.59</w:t>
            </w:r>
            <w:r w:rsidR="000913A5">
              <w:t xml:space="preserve"> OR Other (correct)</w:t>
            </w:r>
          </w:p>
        </w:tc>
        <w:tc>
          <w:tcPr>
            <w:tcW w:w="640" w:type="dxa"/>
          </w:tcPr>
          <w:p w14:paraId="7EB8E414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M32</w:t>
            </w:r>
          </w:p>
        </w:tc>
        <w:tc>
          <w:tcPr>
            <w:tcW w:w="2999" w:type="dxa"/>
          </w:tcPr>
          <w:p w14:paraId="1612E24E" w14:textId="03666B09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Is unable to calculate the cost of a decimal fraction of a dollar amount when using a calculator</w:t>
            </w:r>
          </w:p>
        </w:tc>
        <w:tc>
          <w:tcPr>
            <w:tcW w:w="2187" w:type="dxa"/>
          </w:tcPr>
          <w:p w14:paraId="6D809ABB" w14:textId="77777777" w:rsidR="00443ACD" w:rsidRPr="001D6AD0" w:rsidRDefault="00443ACD" w:rsidP="0003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AD0">
              <w:t>Provides an incorrect solution in 21b)</w:t>
            </w:r>
          </w:p>
        </w:tc>
      </w:tr>
    </w:tbl>
    <w:p w14:paraId="60F58EFB" w14:textId="77777777" w:rsidR="00443ACD" w:rsidRDefault="00443ACD" w:rsidP="00443ACD">
      <w:pPr>
        <w:spacing w:after="40"/>
        <w:rPr>
          <w:b/>
          <w:color w:val="FF0000"/>
        </w:rPr>
      </w:pPr>
    </w:p>
    <w:p w14:paraId="2D740EC0" w14:textId="77777777" w:rsidR="005317F9" w:rsidRDefault="005317F9" w:rsidP="00443ACD">
      <w:pPr>
        <w:spacing w:after="40"/>
        <w:rPr>
          <w:b/>
          <w:color w:val="FF0000"/>
        </w:rPr>
      </w:pPr>
    </w:p>
    <w:p w14:paraId="306967AA" w14:textId="77777777" w:rsidR="005317F9" w:rsidRDefault="005317F9" w:rsidP="00443ACD">
      <w:pPr>
        <w:spacing w:after="40"/>
        <w:rPr>
          <w:b/>
          <w:color w:val="FF0000"/>
        </w:rPr>
      </w:pPr>
    </w:p>
    <w:p w14:paraId="537F98A7" w14:textId="77777777" w:rsidR="005317F9" w:rsidRDefault="005317F9" w:rsidP="00443ACD">
      <w:pPr>
        <w:spacing w:after="40"/>
        <w:rPr>
          <w:b/>
          <w:color w:val="FF0000"/>
        </w:rPr>
      </w:pPr>
    </w:p>
    <w:p w14:paraId="421E7E2C" w14:textId="77777777" w:rsidR="005317F9" w:rsidRDefault="005317F9" w:rsidP="00443ACD">
      <w:pPr>
        <w:spacing w:after="40"/>
        <w:rPr>
          <w:b/>
          <w:color w:val="FF0000"/>
        </w:rPr>
      </w:pPr>
    </w:p>
    <w:p w14:paraId="454990AF" w14:textId="77777777" w:rsidR="005317F9" w:rsidRDefault="005317F9" w:rsidP="00443ACD">
      <w:pPr>
        <w:spacing w:after="40"/>
        <w:rPr>
          <w:b/>
          <w:color w:val="FF0000"/>
        </w:rPr>
      </w:pPr>
    </w:p>
    <w:p w14:paraId="6A63B47D" w14:textId="77777777" w:rsidR="005317F9" w:rsidRDefault="005317F9" w:rsidP="00443ACD">
      <w:pPr>
        <w:spacing w:after="40"/>
        <w:rPr>
          <w:b/>
          <w:color w:val="FF0000"/>
        </w:rPr>
      </w:pPr>
    </w:p>
    <w:p w14:paraId="1A016E13" w14:textId="77777777" w:rsidR="005317F9" w:rsidRDefault="005317F9" w:rsidP="00443ACD">
      <w:pPr>
        <w:spacing w:after="40"/>
        <w:rPr>
          <w:b/>
          <w:color w:val="FF0000"/>
        </w:rPr>
      </w:pPr>
    </w:p>
    <w:p w14:paraId="4B4304E0" w14:textId="77777777" w:rsidR="005317F9" w:rsidRDefault="005317F9" w:rsidP="00443ACD">
      <w:pPr>
        <w:spacing w:after="40"/>
        <w:rPr>
          <w:b/>
          <w:color w:val="FF0000"/>
        </w:rPr>
      </w:pPr>
    </w:p>
    <w:p w14:paraId="6A7D68A3" w14:textId="77777777" w:rsidR="005317F9" w:rsidRDefault="005317F9" w:rsidP="00443ACD">
      <w:pPr>
        <w:spacing w:after="40"/>
        <w:rPr>
          <w:b/>
          <w:color w:val="FF0000"/>
        </w:rPr>
      </w:pPr>
    </w:p>
    <w:p w14:paraId="4BD24D34" w14:textId="77777777" w:rsidR="005317F9" w:rsidRDefault="005317F9" w:rsidP="00443ACD">
      <w:pPr>
        <w:spacing w:after="40"/>
        <w:rPr>
          <w:b/>
          <w:color w:val="FF0000"/>
        </w:rPr>
      </w:pPr>
    </w:p>
    <w:p w14:paraId="415690D4" w14:textId="77777777" w:rsidR="005317F9" w:rsidRDefault="005317F9" w:rsidP="00443ACD">
      <w:pPr>
        <w:spacing w:after="40"/>
        <w:rPr>
          <w:b/>
          <w:color w:val="FF0000"/>
        </w:rPr>
      </w:pPr>
    </w:p>
    <w:p w14:paraId="526131B6" w14:textId="77777777" w:rsidR="005317F9" w:rsidRPr="001D6AD0" w:rsidRDefault="005317F9" w:rsidP="00443ACD">
      <w:pPr>
        <w:spacing w:after="40"/>
        <w:rPr>
          <w:b/>
          <w:color w:val="FF0000"/>
        </w:rPr>
      </w:pPr>
    </w:p>
    <w:p w14:paraId="66080618" w14:textId="318005FA" w:rsidR="00DF7020" w:rsidRPr="005317F9" w:rsidRDefault="00443ACD" w:rsidP="005317F9">
      <w:pPr>
        <w:spacing w:after="0"/>
        <w:rPr>
          <w:sz w:val="12"/>
          <w:szCs w:val="12"/>
        </w:rPr>
      </w:pPr>
      <w:r w:rsidRPr="001105FA">
        <w:rPr>
          <w:sz w:val="12"/>
          <w:szCs w:val="12"/>
        </w:rPr>
        <w:t xml:space="preserve">© State of Victoria (Department of </w:t>
      </w:r>
      <w:r w:rsidRPr="008161BD">
        <w:rPr>
          <w:sz w:val="12"/>
          <w:szCs w:val="12"/>
        </w:rPr>
        <w:t xml:space="preserve">Education) 2024. </w:t>
      </w:r>
      <w:r w:rsidRPr="008161BD">
        <w:rPr>
          <w:rFonts w:cstheme="minorHAnsi"/>
          <w:color w:val="000000"/>
          <w:sz w:val="12"/>
          <w:szCs w:val="12"/>
        </w:rPr>
        <w:t>Except</w:t>
      </w:r>
      <w:r w:rsidRPr="00E34721">
        <w:rPr>
          <w:rFonts w:cstheme="minorHAnsi"/>
          <w:color w:val="000000"/>
          <w:sz w:val="12"/>
          <w:szCs w:val="12"/>
        </w:rPr>
        <w:t xml:space="preserve"> where otherwise </w:t>
      </w:r>
      <w:hyperlink r:id="rId23" w:history="1">
        <w:r w:rsidRPr="00E34721">
          <w:rPr>
            <w:rStyle w:val="Hyperlink"/>
            <w:rFonts w:cstheme="minorHAnsi"/>
            <w:sz w:val="12"/>
            <w:szCs w:val="12"/>
          </w:rPr>
          <w:t>noted,</w:t>
        </w:r>
      </w:hyperlink>
      <w:r w:rsidRPr="00E34721">
        <w:rPr>
          <w:rFonts w:cstheme="minorHAnsi"/>
          <w:color w:val="000000"/>
          <w:sz w:val="12"/>
          <w:szCs w:val="12"/>
        </w:rPr>
        <w:t xml:space="preserve"> material in this document is provided under a</w:t>
      </w:r>
      <w:r>
        <w:rPr>
          <w:rFonts w:cstheme="minorHAnsi"/>
          <w:color w:val="000000"/>
          <w:sz w:val="12"/>
          <w:szCs w:val="12"/>
        </w:rPr>
        <w:t xml:space="preserve"> </w:t>
      </w:r>
      <w:r w:rsidRPr="00E34721">
        <w:rPr>
          <w:rFonts w:cstheme="minorHAnsi"/>
          <w:color w:val="000000"/>
          <w:sz w:val="12"/>
          <w:szCs w:val="12"/>
        </w:rPr>
        <w:t> </w:t>
      </w:r>
      <w:hyperlink r:id="rId24" w:history="1">
        <w:r w:rsidRPr="00E34721">
          <w:rPr>
            <w:rStyle w:val="Hyperlink"/>
            <w:rFonts w:cstheme="minorHAnsi"/>
            <w:sz w:val="12"/>
            <w:szCs w:val="12"/>
          </w:rPr>
          <w:t>Creative Commons Attribution 4.0 International</w:t>
        </w:r>
      </w:hyperlink>
      <w:r w:rsidRPr="00E34721">
        <w:rPr>
          <w:rFonts w:cstheme="minorHAnsi"/>
          <w:sz w:val="12"/>
          <w:szCs w:val="12"/>
        </w:rPr>
        <w:t xml:space="preserve"> </w:t>
      </w:r>
      <w:r w:rsidRPr="00E34721">
        <w:rPr>
          <w:rFonts w:cstheme="minorHAnsi"/>
          <w:color w:val="000000"/>
          <w:sz w:val="12"/>
          <w:szCs w:val="12"/>
        </w:rPr>
        <w:t>Please check the full </w:t>
      </w:r>
      <w:hyperlink r:id="rId25" w:history="1">
        <w:r w:rsidRPr="00E34721">
          <w:rPr>
            <w:rStyle w:val="Hyperlink"/>
            <w:rFonts w:cstheme="minorHAnsi"/>
            <w:sz w:val="12"/>
            <w:szCs w:val="12"/>
          </w:rPr>
          <w:t>copyright notice </w:t>
        </w:r>
      </w:hyperlink>
    </w:p>
    <w:sectPr w:rsidR="00DF7020" w:rsidRPr="005317F9" w:rsidSect="00D06281">
      <w:headerReference w:type="default" r:id="rId26"/>
      <w:footerReference w:type="default" r:id="rId27"/>
      <w:pgSz w:w="16840" w:h="11900" w:orient="landscape"/>
      <w:pgMar w:top="1428" w:right="1021" w:bottom="1134" w:left="1021" w:header="227" w:footer="6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3CB1E" w14:textId="77777777" w:rsidR="00046441" w:rsidRDefault="00046441" w:rsidP="00517AB9">
      <w:r>
        <w:separator/>
      </w:r>
    </w:p>
  </w:endnote>
  <w:endnote w:type="continuationSeparator" w:id="0">
    <w:p w14:paraId="34862747" w14:textId="77777777" w:rsidR="00046441" w:rsidRDefault="00046441" w:rsidP="00517AB9">
      <w:r>
        <w:continuationSeparator/>
      </w:r>
    </w:p>
  </w:endnote>
  <w:endnote w:type="continuationNotice" w:id="1">
    <w:p w14:paraId="5066A001" w14:textId="77777777" w:rsidR="00046441" w:rsidRDefault="0004644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904669816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7F20843A" w14:textId="27ACE1E1" w:rsidR="00033E17" w:rsidRPr="00033E17" w:rsidRDefault="00033E17">
        <w:pPr>
          <w:pStyle w:val="Footer"/>
          <w:rPr>
            <w:sz w:val="16"/>
            <w:szCs w:val="16"/>
          </w:rPr>
        </w:pPr>
        <w:r w:rsidRPr="00B40CCD">
          <w:rPr>
            <w:rStyle w:val="PageNumber"/>
            <w:b/>
            <w:bCs/>
            <w:sz w:val="16"/>
            <w:szCs w:val="16"/>
          </w:rPr>
          <w:fldChar w:fldCharType="begin"/>
        </w:r>
        <w:r w:rsidRPr="00B40CCD">
          <w:rPr>
            <w:rStyle w:val="PageNumber"/>
            <w:b/>
            <w:bCs/>
            <w:sz w:val="16"/>
            <w:szCs w:val="16"/>
          </w:rPr>
          <w:instrText xml:space="preserve"> PAGE </w:instrText>
        </w:r>
        <w:r w:rsidRPr="00B40CCD">
          <w:rPr>
            <w:rStyle w:val="PageNumber"/>
            <w:b/>
            <w:bCs/>
            <w:sz w:val="16"/>
            <w:szCs w:val="16"/>
          </w:rPr>
          <w:fldChar w:fldCharType="separate"/>
        </w:r>
        <w:r>
          <w:rPr>
            <w:rStyle w:val="PageNumber"/>
            <w:b/>
            <w:bCs/>
            <w:sz w:val="16"/>
            <w:szCs w:val="16"/>
          </w:rPr>
          <w:t>1</w:t>
        </w:r>
        <w:r w:rsidRPr="00B40CCD">
          <w:rPr>
            <w:rStyle w:val="PageNumber"/>
            <w:b/>
            <w:bCs/>
            <w:sz w:val="16"/>
            <w:szCs w:val="16"/>
          </w:rPr>
          <w:fldChar w:fldCharType="end"/>
        </w:r>
        <w:r w:rsidRPr="00B40CCD">
          <w:rPr>
            <w:rStyle w:val="PageNumber"/>
            <w:sz w:val="16"/>
            <w:szCs w:val="16"/>
          </w:rPr>
          <w:t xml:space="preserve"> | Department of Education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F6FCB" w14:textId="77777777" w:rsidR="00046441" w:rsidRDefault="00046441" w:rsidP="00517AB9">
      <w:r>
        <w:separator/>
      </w:r>
    </w:p>
  </w:footnote>
  <w:footnote w:type="continuationSeparator" w:id="0">
    <w:p w14:paraId="45811127" w14:textId="77777777" w:rsidR="00046441" w:rsidRDefault="00046441" w:rsidP="00517AB9">
      <w:r>
        <w:continuationSeparator/>
      </w:r>
    </w:p>
  </w:footnote>
  <w:footnote w:type="continuationNotice" w:id="1">
    <w:p w14:paraId="43497456" w14:textId="77777777" w:rsidR="00046441" w:rsidRDefault="0004644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6F472" w14:textId="77777777" w:rsidR="0011005D" w:rsidRDefault="0011005D" w:rsidP="00517AB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13F6CD" wp14:editId="4C85A6C5">
          <wp:simplePos x="0" y="0"/>
          <wp:positionH relativeFrom="column">
            <wp:posOffset>-563002</wp:posOffset>
          </wp:positionH>
          <wp:positionV relativeFrom="paragraph">
            <wp:posOffset>-310692</wp:posOffset>
          </wp:positionV>
          <wp:extent cx="10695862" cy="7567226"/>
          <wp:effectExtent l="0" t="0" r="0" b="0"/>
          <wp:wrapNone/>
          <wp:docPr id="119829987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29987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5862" cy="7567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786AC8"/>
    <w:multiLevelType w:val="hybridMultilevel"/>
    <w:tmpl w:val="B64C02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8D0F11"/>
    <w:multiLevelType w:val="hybridMultilevel"/>
    <w:tmpl w:val="28BC2626"/>
    <w:lvl w:ilvl="0" w:tplc="E2269256">
      <w:start w:val="1"/>
      <w:numFmt w:val="bullet"/>
      <w:pStyle w:val="Bullet2"/>
      <w:lvlText w:val="–"/>
      <w:lvlJc w:val="left"/>
      <w:pPr>
        <w:ind w:left="644" w:hanging="360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F5BA7"/>
    <w:multiLevelType w:val="hybridMultilevel"/>
    <w:tmpl w:val="60C841FC"/>
    <w:lvl w:ilvl="0" w:tplc="354C27DA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D5F67"/>
    <w:multiLevelType w:val="hybridMultilevel"/>
    <w:tmpl w:val="5A0CE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2766D"/>
    <w:multiLevelType w:val="hybridMultilevel"/>
    <w:tmpl w:val="24BEF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35373"/>
    <w:multiLevelType w:val="hybridMultilevel"/>
    <w:tmpl w:val="467A483A"/>
    <w:lvl w:ilvl="0" w:tplc="1F3238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04899"/>
    <w:multiLevelType w:val="hybridMultilevel"/>
    <w:tmpl w:val="5086B1F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6B7CD3"/>
    <w:multiLevelType w:val="hybridMultilevel"/>
    <w:tmpl w:val="D2EAFE46"/>
    <w:lvl w:ilvl="0" w:tplc="093A77C8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025E4"/>
    <w:multiLevelType w:val="hybridMultilevel"/>
    <w:tmpl w:val="C11A8E5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619BD"/>
    <w:multiLevelType w:val="hybridMultilevel"/>
    <w:tmpl w:val="3070A5AC"/>
    <w:lvl w:ilvl="0" w:tplc="1E68E876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9CD5D43"/>
    <w:multiLevelType w:val="hybridMultilevel"/>
    <w:tmpl w:val="4AB0A74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27E81"/>
    <w:multiLevelType w:val="hybridMultilevel"/>
    <w:tmpl w:val="4AB0A74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5049998">
    <w:abstractNumId w:val="0"/>
  </w:num>
  <w:num w:numId="2" w16cid:durableId="1729300302">
    <w:abstractNumId w:val="1"/>
  </w:num>
  <w:num w:numId="3" w16cid:durableId="708334569">
    <w:abstractNumId w:val="2"/>
  </w:num>
  <w:num w:numId="4" w16cid:durableId="1787041742">
    <w:abstractNumId w:val="3"/>
  </w:num>
  <w:num w:numId="5" w16cid:durableId="614366991">
    <w:abstractNumId w:val="4"/>
  </w:num>
  <w:num w:numId="6" w16cid:durableId="260383009">
    <w:abstractNumId w:val="9"/>
  </w:num>
  <w:num w:numId="7" w16cid:durableId="374888884">
    <w:abstractNumId w:val="5"/>
  </w:num>
  <w:num w:numId="8" w16cid:durableId="720634888">
    <w:abstractNumId w:val="6"/>
  </w:num>
  <w:num w:numId="9" w16cid:durableId="644890857">
    <w:abstractNumId w:val="7"/>
  </w:num>
  <w:num w:numId="10" w16cid:durableId="109058733">
    <w:abstractNumId w:val="8"/>
  </w:num>
  <w:num w:numId="11" w16cid:durableId="2051876134">
    <w:abstractNumId w:val="10"/>
  </w:num>
  <w:num w:numId="12" w16cid:durableId="2138251284">
    <w:abstractNumId w:val="18"/>
  </w:num>
  <w:num w:numId="13" w16cid:durableId="992098343">
    <w:abstractNumId w:val="23"/>
  </w:num>
  <w:num w:numId="14" w16cid:durableId="530797963">
    <w:abstractNumId w:val="24"/>
  </w:num>
  <w:num w:numId="15" w16cid:durableId="1673489070">
    <w:abstractNumId w:val="16"/>
  </w:num>
  <w:num w:numId="16" w16cid:durableId="1105466474">
    <w:abstractNumId w:val="16"/>
    <w:lvlOverride w:ilvl="0">
      <w:startOverride w:val="1"/>
    </w:lvlOverride>
  </w:num>
  <w:num w:numId="17" w16cid:durableId="2103407669">
    <w:abstractNumId w:val="21"/>
  </w:num>
  <w:num w:numId="18" w16cid:durableId="6950122">
    <w:abstractNumId w:val="15"/>
  </w:num>
  <w:num w:numId="19" w16cid:durableId="639380831">
    <w:abstractNumId w:val="13"/>
  </w:num>
  <w:num w:numId="20" w16cid:durableId="1085682868">
    <w:abstractNumId w:val="12"/>
  </w:num>
  <w:num w:numId="21" w16cid:durableId="1980767386">
    <w:abstractNumId w:val="20"/>
  </w:num>
  <w:num w:numId="22" w16cid:durableId="1769042818">
    <w:abstractNumId w:val="25"/>
  </w:num>
  <w:num w:numId="23" w16cid:durableId="227082840">
    <w:abstractNumId w:val="17"/>
  </w:num>
  <w:num w:numId="24" w16cid:durableId="308442111">
    <w:abstractNumId w:val="19"/>
  </w:num>
  <w:num w:numId="25" w16cid:durableId="726538439">
    <w:abstractNumId w:val="22"/>
  </w:num>
  <w:num w:numId="26" w16cid:durableId="1858344931">
    <w:abstractNumId w:val="11"/>
  </w:num>
  <w:num w:numId="27" w16cid:durableId="21404865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44"/>
    <w:rsid w:val="00000CB5"/>
    <w:rsid w:val="00001A5C"/>
    <w:rsid w:val="00006835"/>
    <w:rsid w:val="00013339"/>
    <w:rsid w:val="000136A4"/>
    <w:rsid w:val="00021A44"/>
    <w:rsid w:val="00024481"/>
    <w:rsid w:val="00024A82"/>
    <w:rsid w:val="00033E17"/>
    <w:rsid w:val="00042B4B"/>
    <w:rsid w:val="00046441"/>
    <w:rsid w:val="000530C1"/>
    <w:rsid w:val="00054037"/>
    <w:rsid w:val="0006187E"/>
    <w:rsid w:val="00065195"/>
    <w:rsid w:val="00066847"/>
    <w:rsid w:val="00066F68"/>
    <w:rsid w:val="0006773D"/>
    <w:rsid w:val="00086F67"/>
    <w:rsid w:val="000913A5"/>
    <w:rsid w:val="000924EA"/>
    <w:rsid w:val="0009592E"/>
    <w:rsid w:val="000A3DD7"/>
    <w:rsid w:val="000A3FF8"/>
    <w:rsid w:val="000A47D4"/>
    <w:rsid w:val="000B7C73"/>
    <w:rsid w:val="000C28ED"/>
    <w:rsid w:val="000C6A8C"/>
    <w:rsid w:val="000D27F5"/>
    <w:rsid w:val="000D31F6"/>
    <w:rsid w:val="000F2267"/>
    <w:rsid w:val="000F7DBC"/>
    <w:rsid w:val="00103361"/>
    <w:rsid w:val="00105E53"/>
    <w:rsid w:val="0010777A"/>
    <w:rsid w:val="0011005D"/>
    <w:rsid w:val="001124BB"/>
    <w:rsid w:val="001203D9"/>
    <w:rsid w:val="00122369"/>
    <w:rsid w:val="00122E64"/>
    <w:rsid w:val="00123F37"/>
    <w:rsid w:val="00124D09"/>
    <w:rsid w:val="001332DD"/>
    <w:rsid w:val="00140EB7"/>
    <w:rsid w:val="00141F23"/>
    <w:rsid w:val="0014296C"/>
    <w:rsid w:val="00142D82"/>
    <w:rsid w:val="00144FD5"/>
    <w:rsid w:val="00147B92"/>
    <w:rsid w:val="00155605"/>
    <w:rsid w:val="0016107C"/>
    <w:rsid w:val="00163A11"/>
    <w:rsid w:val="001948A0"/>
    <w:rsid w:val="001949F0"/>
    <w:rsid w:val="00196FEF"/>
    <w:rsid w:val="001C65E8"/>
    <w:rsid w:val="001D05DF"/>
    <w:rsid w:val="001D6AD0"/>
    <w:rsid w:val="001E6C75"/>
    <w:rsid w:val="001F3026"/>
    <w:rsid w:val="00202204"/>
    <w:rsid w:val="00207499"/>
    <w:rsid w:val="00210E05"/>
    <w:rsid w:val="00214BAC"/>
    <w:rsid w:val="0023592B"/>
    <w:rsid w:val="00240F30"/>
    <w:rsid w:val="0024579B"/>
    <w:rsid w:val="00250E5D"/>
    <w:rsid w:val="002635CD"/>
    <w:rsid w:val="00265847"/>
    <w:rsid w:val="002728CF"/>
    <w:rsid w:val="00291D9E"/>
    <w:rsid w:val="002970D9"/>
    <w:rsid w:val="002A4A96"/>
    <w:rsid w:val="002A4EBC"/>
    <w:rsid w:val="002A7261"/>
    <w:rsid w:val="002B4817"/>
    <w:rsid w:val="002B6820"/>
    <w:rsid w:val="002D2EFE"/>
    <w:rsid w:val="002E3BED"/>
    <w:rsid w:val="002F6044"/>
    <w:rsid w:val="00304A9E"/>
    <w:rsid w:val="00312720"/>
    <w:rsid w:val="00320D82"/>
    <w:rsid w:val="00323DD1"/>
    <w:rsid w:val="00326E53"/>
    <w:rsid w:val="00336355"/>
    <w:rsid w:val="00340733"/>
    <w:rsid w:val="00343D7F"/>
    <w:rsid w:val="00345D4A"/>
    <w:rsid w:val="003507F4"/>
    <w:rsid w:val="00352551"/>
    <w:rsid w:val="00352E0D"/>
    <w:rsid w:val="00380575"/>
    <w:rsid w:val="003809E6"/>
    <w:rsid w:val="00387AE0"/>
    <w:rsid w:val="0039297E"/>
    <w:rsid w:val="003967DD"/>
    <w:rsid w:val="003A69A9"/>
    <w:rsid w:val="003B2A36"/>
    <w:rsid w:val="003B2E0A"/>
    <w:rsid w:val="003C0374"/>
    <w:rsid w:val="003C0A6C"/>
    <w:rsid w:val="003C296D"/>
    <w:rsid w:val="003D5298"/>
    <w:rsid w:val="003E3929"/>
    <w:rsid w:val="003E3A21"/>
    <w:rsid w:val="003E4293"/>
    <w:rsid w:val="003E6787"/>
    <w:rsid w:val="003F044E"/>
    <w:rsid w:val="003F67F1"/>
    <w:rsid w:val="003F6D2E"/>
    <w:rsid w:val="003F7BC5"/>
    <w:rsid w:val="004028A8"/>
    <w:rsid w:val="004039DD"/>
    <w:rsid w:val="004152E3"/>
    <w:rsid w:val="0043727E"/>
    <w:rsid w:val="00443ACD"/>
    <w:rsid w:val="00445C5B"/>
    <w:rsid w:val="0045446B"/>
    <w:rsid w:val="0046507E"/>
    <w:rsid w:val="00466174"/>
    <w:rsid w:val="0047004E"/>
    <w:rsid w:val="0047423F"/>
    <w:rsid w:val="004947BC"/>
    <w:rsid w:val="004A478D"/>
    <w:rsid w:val="004A5E26"/>
    <w:rsid w:val="004A5EE5"/>
    <w:rsid w:val="004B078F"/>
    <w:rsid w:val="004C0144"/>
    <w:rsid w:val="00506C68"/>
    <w:rsid w:val="00507148"/>
    <w:rsid w:val="00512B65"/>
    <w:rsid w:val="00517AB9"/>
    <w:rsid w:val="005301B5"/>
    <w:rsid w:val="005317F9"/>
    <w:rsid w:val="00533E84"/>
    <w:rsid w:val="005366F5"/>
    <w:rsid w:val="00554A22"/>
    <w:rsid w:val="0055578D"/>
    <w:rsid w:val="00555A7C"/>
    <w:rsid w:val="0056050C"/>
    <w:rsid w:val="00562728"/>
    <w:rsid w:val="00565F91"/>
    <w:rsid w:val="005818CB"/>
    <w:rsid w:val="00584366"/>
    <w:rsid w:val="005B4AF7"/>
    <w:rsid w:val="005B4C66"/>
    <w:rsid w:val="005C429D"/>
    <w:rsid w:val="005C62E8"/>
    <w:rsid w:val="00600989"/>
    <w:rsid w:val="00620E7B"/>
    <w:rsid w:val="00624A55"/>
    <w:rsid w:val="00630ACF"/>
    <w:rsid w:val="00633B28"/>
    <w:rsid w:val="00635C65"/>
    <w:rsid w:val="00642AA8"/>
    <w:rsid w:val="00644B51"/>
    <w:rsid w:val="006512DE"/>
    <w:rsid w:val="00654791"/>
    <w:rsid w:val="006621B2"/>
    <w:rsid w:val="00673743"/>
    <w:rsid w:val="00696450"/>
    <w:rsid w:val="006A25AC"/>
    <w:rsid w:val="006A26E6"/>
    <w:rsid w:val="006B21F7"/>
    <w:rsid w:val="006B4367"/>
    <w:rsid w:val="006C68CF"/>
    <w:rsid w:val="006E573F"/>
    <w:rsid w:val="006F4471"/>
    <w:rsid w:val="006F44D8"/>
    <w:rsid w:val="006F763F"/>
    <w:rsid w:val="007041E6"/>
    <w:rsid w:val="00705B61"/>
    <w:rsid w:val="00707C95"/>
    <w:rsid w:val="00710E86"/>
    <w:rsid w:val="007148BC"/>
    <w:rsid w:val="00714D72"/>
    <w:rsid w:val="00721D73"/>
    <w:rsid w:val="00722D96"/>
    <w:rsid w:val="00727916"/>
    <w:rsid w:val="00736FB0"/>
    <w:rsid w:val="00744E46"/>
    <w:rsid w:val="007709D2"/>
    <w:rsid w:val="007749C4"/>
    <w:rsid w:val="00777058"/>
    <w:rsid w:val="007830A7"/>
    <w:rsid w:val="00794167"/>
    <w:rsid w:val="0079416A"/>
    <w:rsid w:val="007A1A4D"/>
    <w:rsid w:val="007A3988"/>
    <w:rsid w:val="007A6090"/>
    <w:rsid w:val="007B3A5A"/>
    <w:rsid w:val="007B556E"/>
    <w:rsid w:val="007B5834"/>
    <w:rsid w:val="007C5E9A"/>
    <w:rsid w:val="007C69AF"/>
    <w:rsid w:val="007D1FB1"/>
    <w:rsid w:val="007D2816"/>
    <w:rsid w:val="007D3E38"/>
    <w:rsid w:val="007E5E77"/>
    <w:rsid w:val="007E6E59"/>
    <w:rsid w:val="007F75D5"/>
    <w:rsid w:val="00820338"/>
    <w:rsid w:val="008205DC"/>
    <w:rsid w:val="008245A5"/>
    <w:rsid w:val="008272B8"/>
    <w:rsid w:val="00845DD5"/>
    <w:rsid w:val="008518F4"/>
    <w:rsid w:val="00864E0D"/>
    <w:rsid w:val="00874F8C"/>
    <w:rsid w:val="00886574"/>
    <w:rsid w:val="00893D00"/>
    <w:rsid w:val="00894180"/>
    <w:rsid w:val="00897FEE"/>
    <w:rsid w:val="008B5C45"/>
    <w:rsid w:val="008B7549"/>
    <w:rsid w:val="008C6C2E"/>
    <w:rsid w:val="008C78AF"/>
    <w:rsid w:val="008C7FE9"/>
    <w:rsid w:val="008D0A61"/>
    <w:rsid w:val="008E11F4"/>
    <w:rsid w:val="008E21CC"/>
    <w:rsid w:val="008E702B"/>
    <w:rsid w:val="008F244E"/>
    <w:rsid w:val="008F494F"/>
    <w:rsid w:val="008F68E2"/>
    <w:rsid w:val="009147FC"/>
    <w:rsid w:val="00917ADB"/>
    <w:rsid w:val="00937BFD"/>
    <w:rsid w:val="009450B9"/>
    <w:rsid w:val="00973EE6"/>
    <w:rsid w:val="00974DFD"/>
    <w:rsid w:val="009825F2"/>
    <w:rsid w:val="009B411C"/>
    <w:rsid w:val="009C5945"/>
    <w:rsid w:val="009D4957"/>
    <w:rsid w:val="009F0016"/>
    <w:rsid w:val="009F36EA"/>
    <w:rsid w:val="009F4D23"/>
    <w:rsid w:val="00A14ACF"/>
    <w:rsid w:val="00A31926"/>
    <w:rsid w:val="00A341CD"/>
    <w:rsid w:val="00A360EA"/>
    <w:rsid w:val="00A40575"/>
    <w:rsid w:val="00A40B99"/>
    <w:rsid w:val="00A4368A"/>
    <w:rsid w:val="00A50815"/>
    <w:rsid w:val="00A53FE2"/>
    <w:rsid w:val="00A63D55"/>
    <w:rsid w:val="00A669EF"/>
    <w:rsid w:val="00A7028C"/>
    <w:rsid w:val="00A71967"/>
    <w:rsid w:val="00A724F4"/>
    <w:rsid w:val="00A77F2C"/>
    <w:rsid w:val="00A95A23"/>
    <w:rsid w:val="00AA4030"/>
    <w:rsid w:val="00AA5B93"/>
    <w:rsid w:val="00AA76C6"/>
    <w:rsid w:val="00AB22CA"/>
    <w:rsid w:val="00AB7D16"/>
    <w:rsid w:val="00AC311C"/>
    <w:rsid w:val="00AE6D8A"/>
    <w:rsid w:val="00AE6E92"/>
    <w:rsid w:val="00AF0ED2"/>
    <w:rsid w:val="00B04CD2"/>
    <w:rsid w:val="00B148CE"/>
    <w:rsid w:val="00B209E4"/>
    <w:rsid w:val="00B211E6"/>
    <w:rsid w:val="00B31362"/>
    <w:rsid w:val="00B461CA"/>
    <w:rsid w:val="00B50E33"/>
    <w:rsid w:val="00B54669"/>
    <w:rsid w:val="00B67885"/>
    <w:rsid w:val="00B73EF2"/>
    <w:rsid w:val="00B91D01"/>
    <w:rsid w:val="00B95E5E"/>
    <w:rsid w:val="00BA6252"/>
    <w:rsid w:val="00BB5707"/>
    <w:rsid w:val="00BB7E9F"/>
    <w:rsid w:val="00BC1C41"/>
    <w:rsid w:val="00BC283E"/>
    <w:rsid w:val="00BE1008"/>
    <w:rsid w:val="00BE63CA"/>
    <w:rsid w:val="00BF05FD"/>
    <w:rsid w:val="00BF09C1"/>
    <w:rsid w:val="00BF6186"/>
    <w:rsid w:val="00C16021"/>
    <w:rsid w:val="00C34DE4"/>
    <w:rsid w:val="00C50AE9"/>
    <w:rsid w:val="00C552BE"/>
    <w:rsid w:val="00C6219C"/>
    <w:rsid w:val="00C65A7A"/>
    <w:rsid w:val="00C65E3B"/>
    <w:rsid w:val="00C66F7E"/>
    <w:rsid w:val="00C705BC"/>
    <w:rsid w:val="00C739EF"/>
    <w:rsid w:val="00C82988"/>
    <w:rsid w:val="00C93A30"/>
    <w:rsid w:val="00CB034E"/>
    <w:rsid w:val="00CC1823"/>
    <w:rsid w:val="00CC5997"/>
    <w:rsid w:val="00CD0C81"/>
    <w:rsid w:val="00CD2BE3"/>
    <w:rsid w:val="00CD743B"/>
    <w:rsid w:val="00CF56AE"/>
    <w:rsid w:val="00D013E1"/>
    <w:rsid w:val="00D0202D"/>
    <w:rsid w:val="00D02F88"/>
    <w:rsid w:val="00D03CBC"/>
    <w:rsid w:val="00D04449"/>
    <w:rsid w:val="00D06281"/>
    <w:rsid w:val="00D073A7"/>
    <w:rsid w:val="00D20580"/>
    <w:rsid w:val="00D23315"/>
    <w:rsid w:val="00D32238"/>
    <w:rsid w:val="00D33851"/>
    <w:rsid w:val="00D41356"/>
    <w:rsid w:val="00D417BE"/>
    <w:rsid w:val="00D422BA"/>
    <w:rsid w:val="00D444CE"/>
    <w:rsid w:val="00D4633A"/>
    <w:rsid w:val="00D52831"/>
    <w:rsid w:val="00D6745B"/>
    <w:rsid w:val="00D75A08"/>
    <w:rsid w:val="00D817BF"/>
    <w:rsid w:val="00D84718"/>
    <w:rsid w:val="00D927AA"/>
    <w:rsid w:val="00DA1D8E"/>
    <w:rsid w:val="00DA2C68"/>
    <w:rsid w:val="00DA3218"/>
    <w:rsid w:val="00DA5F30"/>
    <w:rsid w:val="00DB1B1A"/>
    <w:rsid w:val="00DE156F"/>
    <w:rsid w:val="00DE6A34"/>
    <w:rsid w:val="00DF3442"/>
    <w:rsid w:val="00DF43D2"/>
    <w:rsid w:val="00DF441F"/>
    <w:rsid w:val="00DF4977"/>
    <w:rsid w:val="00DF7020"/>
    <w:rsid w:val="00E06252"/>
    <w:rsid w:val="00E3487A"/>
    <w:rsid w:val="00E401B6"/>
    <w:rsid w:val="00E52286"/>
    <w:rsid w:val="00E5453C"/>
    <w:rsid w:val="00E76670"/>
    <w:rsid w:val="00E770C4"/>
    <w:rsid w:val="00E77262"/>
    <w:rsid w:val="00E92A5A"/>
    <w:rsid w:val="00E959C2"/>
    <w:rsid w:val="00EA363A"/>
    <w:rsid w:val="00EB027C"/>
    <w:rsid w:val="00EB0B20"/>
    <w:rsid w:val="00EB62CF"/>
    <w:rsid w:val="00EC6AEA"/>
    <w:rsid w:val="00ED4173"/>
    <w:rsid w:val="00EE57B0"/>
    <w:rsid w:val="00F11625"/>
    <w:rsid w:val="00F127DC"/>
    <w:rsid w:val="00F128C4"/>
    <w:rsid w:val="00F160B9"/>
    <w:rsid w:val="00F230B1"/>
    <w:rsid w:val="00FB35E1"/>
    <w:rsid w:val="00FB5F17"/>
    <w:rsid w:val="00FB6FA8"/>
    <w:rsid w:val="00FC6A80"/>
    <w:rsid w:val="00FC6ED9"/>
    <w:rsid w:val="00FD4E8A"/>
    <w:rsid w:val="00FE7A04"/>
    <w:rsid w:val="00FF3197"/>
    <w:rsid w:val="00FF7C4F"/>
    <w:rsid w:val="1A12EBE9"/>
    <w:rsid w:val="1F1A0089"/>
    <w:rsid w:val="5FD29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39BD9A"/>
  <w14:defaultImageDpi w14:val="32767"/>
  <w15:chartTrackingRefBased/>
  <w15:docId w15:val="{A3CD001E-E700-4719-A363-A705C6FB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205DC"/>
    <w:pPr>
      <w:spacing w:before="120" w:after="120" w:line="240" w:lineRule="atLeas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5DC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Cs/>
      <w:noProof/>
      <w:color w:val="D40032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5DC"/>
    <w:pPr>
      <w:keepNext/>
      <w:keepLines/>
      <w:spacing w:before="360"/>
      <w:outlineLvl w:val="1"/>
    </w:pPr>
    <w:rPr>
      <w:rFonts w:asciiTheme="majorHAnsi" w:eastAsiaTheme="majorEastAsia" w:hAnsiTheme="majorHAnsi" w:cs="Times New Roman (Headings CS)"/>
      <w:bCs/>
      <w:color w:val="1F1646" w:themeColor="accent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05DC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0E33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/>
      <w:iCs/>
      <w:color w:val="1F1646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D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1646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8205DC"/>
    <w:rPr>
      <w:rFonts w:asciiTheme="majorHAnsi" w:eastAsiaTheme="majorEastAsia" w:hAnsiTheme="majorHAnsi" w:cs="Times New Roman (Headings CS)"/>
      <w:bCs/>
      <w:noProof/>
      <w:color w:val="D40032" w:themeColor="text2"/>
      <w:sz w:val="32"/>
      <w:szCs w:val="32"/>
      <w:lang w:val="en-AU"/>
    </w:rPr>
  </w:style>
  <w:style w:type="paragraph" w:customStyle="1" w:styleId="Intro">
    <w:name w:val="Intro"/>
    <w:basedOn w:val="Normal"/>
    <w:qFormat/>
    <w:rsid w:val="008205DC"/>
    <w:pPr>
      <w:spacing w:before="360" w:after="360"/>
    </w:pPr>
    <w:rPr>
      <w:rFonts w:cs="Times New Roman (Body CS)"/>
      <w:color w:val="1F1646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205DC"/>
    <w:rPr>
      <w:rFonts w:asciiTheme="majorHAnsi" w:eastAsiaTheme="majorEastAsia" w:hAnsiTheme="majorHAnsi" w:cs="Times New Roman (Headings CS)"/>
      <w:bCs/>
      <w:color w:val="1F1646" w:themeColor="accent3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8205DC"/>
    <w:rPr>
      <w:rFonts w:asciiTheme="majorHAnsi" w:eastAsiaTheme="majorEastAsia" w:hAnsiTheme="majorHAnsi" w:cstheme="majorBidi"/>
      <w:bCs/>
      <w:color w:val="1F1646" w:themeColor="text1"/>
      <w:szCs w:val="20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8205DC"/>
    <w:pPr>
      <w:spacing w:before="360" w:after="360"/>
      <w:ind w:left="284" w:right="284"/>
      <w:jc w:val="both"/>
    </w:pPr>
    <w:rPr>
      <w:i/>
      <w:iCs/>
      <w:color w:val="1F1646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8205DC"/>
    <w:rPr>
      <w:i/>
      <w:iCs/>
      <w:color w:val="1F1646" w:themeColor="text1"/>
      <w:sz w:val="28"/>
      <w:szCs w:val="28"/>
      <w:lang w:val="en-AU"/>
    </w:rPr>
  </w:style>
  <w:style w:type="paragraph" w:customStyle="1" w:styleId="Bullet1">
    <w:name w:val="Bullet 1"/>
    <w:basedOn w:val="Normal"/>
    <w:next w:val="Normal"/>
    <w:qFormat/>
    <w:rsid w:val="008205DC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2E3BED"/>
    <w:pPr>
      <w:numPr>
        <w:numId w:val="20"/>
      </w:numPr>
    </w:pPr>
  </w:style>
  <w:style w:type="paragraph" w:customStyle="1" w:styleId="Numberlist">
    <w:name w:val="Number list"/>
    <w:basedOn w:val="Normal"/>
    <w:next w:val="Normal"/>
    <w:qFormat/>
    <w:rsid w:val="008205DC"/>
    <w:pPr>
      <w:numPr>
        <w:numId w:val="15"/>
      </w:numPr>
      <w:ind w:left="284" w:hanging="284"/>
    </w:pPr>
  </w:style>
  <w:style w:type="table" w:styleId="TableGrid">
    <w:name w:val="Table Grid"/>
    <w:basedOn w:val="TableNormal"/>
    <w:uiPriority w:val="39"/>
    <w:rsid w:val="00CD0C81"/>
    <w:rPr>
      <w:color w:val="1F1646" w:themeColor="text1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1F1646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sz="4" w:space="0" w:color="CFF0F2" w:themeColor="accent6" w:themeTint="66"/>
          <w:right w:val="single" w:sz="4" w:space="0" w:color="CFF0F2" w:themeColor="accent6" w:themeTint="66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paragraph" w:customStyle="1" w:styleId="TableHead">
    <w:name w:val="Table Head"/>
    <w:basedOn w:val="Normal"/>
    <w:qFormat/>
    <w:rsid w:val="003F6D2E"/>
    <w:rPr>
      <w:b/>
      <w:bCs/>
      <w:color w:val="1F1646" w:themeColor="text1"/>
      <w:sz w:val="24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styleId="TOC3">
    <w:name w:val="toc 3"/>
    <w:basedOn w:val="Normal"/>
    <w:next w:val="Normal"/>
    <w:autoRedefine/>
    <w:uiPriority w:val="39"/>
    <w:unhideWhenUsed/>
    <w:rsid w:val="00DA5F30"/>
    <w:pPr>
      <w:ind w:left="360"/>
    </w:pPr>
    <w:rPr>
      <w:rFonts w:ascii="Arial" w:eastAsiaTheme="minorEastAsia" w:hAnsi="Arial" w:cs="Arial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0374"/>
    <w:pPr>
      <w:tabs>
        <w:tab w:val="right" w:leader="dot" w:pos="9639"/>
      </w:tabs>
      <w:spacing w:after="100"/>
    </w:pPr>
    <w:rPr>
      <w:rFonts w:ascii="Arial" w:eastAsiaTheme="minorEastAsia" w:hAnsi="Arial" w:cs="Arial"/>
      <w:b/>
      <w:color w:val="1F1646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44FD5"/>
    <w:pPr>
      <w:spacing w:after="100"/>
      <w:ind w:left="180"/>
    </w:pPr>
    <w:rPr>
      <w:rFonts w:ascii="Arial" w:eastAsiaTheme="minorEastAsia" w:hAnsi="Arial" w:cs="Arial"/>
      <w:color w:val="1F1646" w:themeColor="text1"/>
      <w:szCs w:val="18"/>
      <w:lang w:val="en-US"/>
    </w:rPr>
  </w:style>
  <w:style w:type="paragraph" w:customStyle="1" w:styleId="Figuretitle">
    <w:name w:val="Figure title"/>
    <w:basedOn w:val="Normal"/>
    <w:qFormat/>
    <w:rsid w:val="008205DC"/>
    <w:pPr>
      <w:keepNext/>
      <w:keepLines/>
    </w:pPr>
    <w:rPr>
      <w:b/>
      <w:color w:val="1F1646" w:themeColor="text1"/>
      <w:sz w:val="18"/>
      <w:szCs w:val="18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CD0C81"/>
    <w:pPr>
      <w:spacing w:after="40"/>
    </w:pPr>
    <w:rPr>
      <w:rFonts w:ascii="Arial" w:eastAsiaTheme="minorEastAsia" w:hAnsi="Arial" w:cs="Arial"/>
      <w:sz w:val="18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0C81"/>
    <w:rPr>
      <w:rFonts w:ascii="Arial" w:eastAsiaTheme="minorEastAsia" w:hAnsi="Arial" w:cs="Arial"/>
      <w:sz w:val="18"/>
      <w:szCs w:val="11"/>
      <w:lang w:val="en-US"/>
    </w:rPr>
  </w:style>
  <w:style w:type="character" w:styleId="FootnoteReference">
    <w:name w:val="footnote reference"/>
    <w:basedOn w:val="DefaultParagraphFont"/>
    <w:uiPriority w:val="99"/>
    <w:unhideWhenUsed/>
    <w:qFormat/>
    <w:rsid w:val="00CD0C81"/>
    <w:rPr>
      <w:rFonts w:asciiTheme="minorHAnsi" w:hAnsiTheme="minorHAnsi"/>
      <w:color w:val="2C060B"/>
      <w:sz w:val="18"/>
      <w:szCs w:val="18"/>
      <w:vertAlign w:val="superscript"/>
    </w:rPr>
  </w:style>
  <w:style w:type="paragraph" w:customStyle="1" w:styleId="Covertitle">
    <w:name w:val="Cover title"/>
    <w:basedOn w:val="Normal"/>
    <w:qFormat/>
    <w:rsid w:val="003C0374"/>
    <w:pPr>
      <w:spacing w:after="180"/>
    </w:pPr>
    <w:rPr>
      <w:rFonts w:cs="Times New Roman (Body CS)"/>
      <w:bCs/>
      <w:color w:val="FFFFFF" w:themeColor="background1"/>
      <w:sz w:val="56"/>
    </w:rPr>
  </w:style>
  <w:style w:type="paragraph" w:customStyle="1" w:styleId="Coversubtitle">
    <w:name w:val="Cover subtitle"/>
    <w:basedOn w:val="Covertitle"/>
    <w:qFormat/>
    <w:rsid w:val="003C0374"/>
    <w:pPr>
      <w:spacing w:after="480" w:line="400" w:lineRule="exact"/>
    </w:pPr>
    <w:rPr>
      <w:bCs w:val="0"/>
      <w:color w:val="1F1646" w:themeColor="text1"/>
      <w:sz w:val="36"/>
      <w:szCs w:val="36"/>
    </w:rPr>
  </w:style>
  <w:style w:type="paragraph" w:customStyle="1" w:styleId="Alphabetlist">
    <w:name w:val="Alphabet list"/>
    <w:basedOn w:val="Normal"/>
    <w:qFormat/>
    <w:rsid w:val="008205DC"/>
    <w:pPr>
      <w:numPr>
        <w:numId w:val="17"/>
      </w:numPr>
      <w:ind w:left="568" w:hanging="284"/>
    </w:pPr>
  </w:style>
  <w:style w:type="character" w:styleId="Hyperlink">
    <w:name w:val="Hyperlink"/>
    <w:basedOn w:val="DefaultParagraphFont"/>
    <w:uiPriority w:val="99"/>
    <w:unhideWhenUsed/>
    <w:rsid w:val="008B5C45"/>
    <w:rPr>
      <w:color w:val="201546" w:themeColor="hyperlink"/>
      <w:u w:val="single"/>
    </w:rPr>
  </w:style>
  <w:style w:type="character" w:customStyle="1" w:styleId="apple-converted-space">
    <w:name w:val="apple-converted-space"/>
    <w:basedOn w:val="DefaultParagraphFont"/>
    <w:rsid w:val="00DF7020"/>
  </w:style>
  <w:style w:type="character" w:styleId="Strong">
    <w:name w:val="Strong"/>
    <w:basedOn w:val="DefaultParagraphFont"/>
    <w:uiPriority w:val="22"/>
    <w:qFormat/>
    <w:rsid w:val="00973EE6"/>
  </w:style>
  <w:style w:type="character" w:styleId="IntenseEmphasis">
    <w:name w:val="Intense Emphasis"/>
    <w:basedOn w:val="DefaultParagraphFont"/>
    <w:uiPriority w:val="21"/>
    <w:qFormat/>
    <w:rsid w:val="00B50E33"/>
    <w:rPr>
      <w:b/>
      <w:i w:val="0"/>
      <w:iCs/>
      <w:color w:val="1F16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4D8"/>
    <w:pPr>
      <w:pBdr>
        <w:top w:val="single" w:sz="4" w:space="10" w:color="1F1646" w:themeColor="text1"/>
        <w:bottom w:val="single" w:sz="4" w:space="10" w:color="1F1646" w:themeColor="text1"/>
      </w:pBd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4D8"/>
    <w:rPr>
      <w:b/>
      <w:iCs/>
      <w:color w:val="1F1646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50E33"/>
    <w:rPr>
      <w:rFonts w:asciiTheme="majorHAnsi" w:eastAsiaTheme="majorEastAsia" w:hAnsiTheme="majorHAnsi" w:cstheme="majorBidi"/>
      <w:i/>
      <w:iCs/>
      <w:color w:val="1F1646" w:themeColor="text1"/>
      <w:sz w:val="2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E0A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E0A"/>
    <w:rPr>
      <w:rFonts w:eastAsiaTheme="minorEastAsia"/>
      <w:color w:val="1F1646" w:themeColor="text1"/>
      <w:spacing w:val="15"/>
      <w:sz w:val="28"/>
      <w:szCs w:val="28"/>
      <w:lang w:val="en-AU"/>
    </w:rPr>
  </w:style>
  <w:style w:type="character" w:styleId="SubtleEmphasis">
    <w:name w:val="Subtle Emphasis"/>
    <w:basedOn w:val="DefaultParagraphFont"/>
    <w:uiPriority w:val="19"/>
    <w:qFormat/>
    <w:rsid w:val="00326E53"/>
    <w:rPr>
      <w:i/>
      <w:iCs/>
      <w:color w:val="1F1646" w:themeColor="text1"/>
    </w:rPr>
  </w:style>
  <w:style w:type="character" w:styleId="UnresolvedMention">
    <w:name w:val="Unresolved Mention"/>
    <w:basedOn w:val="DefaultParagraphFont"/>
    <w:uiPriority w:val="99"/>
    <w:rsid w:val="00144FD5"/>
    <w:rPr>
      <w:color w:val="605E5C"/>
      <w:shd w:val="clear" w:color="auto" w:fill="E1DFDD"/>
    </w:rPr>
  </w:style>
  <w:style w:type="paragraph" w:customStyle="1" w:styleId="Copyrighttext">
    <w:name w:val="Copyright text"/>
    <w:basedOn w:val="FootnoteText"/>
    <w:qFormat/>
    <w:rsid w:val="00C739EF"/>
    <w:pPr>
      <w:spacing w:line="200" w:lineRule="exact"/>
      <w:ind w:right="3396"/>
    </w:pPr>
    <w:rPr>
      <w:sz w:val="15"/>
      <w:szCs w:val="15"/>
    </w:rPr>
  </w:style>
  <w:style w:type="character" w:styleId="SubtleReference">
    <w:name w:val="Subtle Reference"/>
    <w:basedOn w:val="DefaultParagraphFont"/>
    <w:uiPriority w:val="31"/>
    <w:qFormat/>
    <w:rsid w:val="006F44D8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B50E33"/>
    <w:rPr>
      <w:rFonts w:asciiTheme="majorHAnsi" w:hAnsiTheme="majorHAnsi"/>
      <w:b/>
      <w:bCs/>
      <w:i w:val="0"/>
      <w:caps/>
      <w:smallCaps w:val="0"/>
      <w:strike w:val="0"/>
      <w:dstrike w:val="0"/>
      <w:vanish w:val="0"/>
      <w:color w:val="1F1646" w:themeColor="text1"/>
      <w:spacing w:val="5"/>
      <w:sz w:val="22"/>
      <w:vertAlign w:val="baseline"/>
    </w:rPr>
  </w:style>
  <w:style w:type="paragraph" w:styleId="Title">
    <w:name w:val="Title"/>
    <w:basedOn w:val="Normal"/>
    <w:next w:val="Normal"/>
    <w:link w:val="TitleChar"/>
    <w:uiPriority w:val="10"/>
    <w:qFormat/>
    <w:rsid w:val="00C739EF"/>
    <w:pPr>
      <w:spacing w:before="360" w:after="360" w:line="6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9EF"/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739EF"/>
    <w:rPr>
      <w:color w:val="201546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D2E"/>
    <w:rPr>
      <w:rFonts w:asciiTheme="majorHAnsi" w:eastAsiaTheme="majorEastAsia" w:hAnsiTheme="majorHAnsi" w:cstheme="majorBidi"/>
      <w:color w:val="1F1646" w:themeColor="text1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443ACD"/>
    <w:pPr>
      <w:spacing w:before="0" w:line="240" w:lineRule="auto"/>
      <w:ind w:left="720"/>
      <w:contextualSpacing/>
    </w:pPr>
    <w:rPr>
      <w:rFonts w:ascii="Arial" w:hAnsi="Arial" w:cs="Arial"/>
      <w:sz w:val="28"/>
      <w:szCs w:val="3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43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ACD"/>
    <w:pPr>
      <w:spacing w:before="0" w:line="240" w:lineRule="auto"/>
    </w:pPr>
    <w:rPr>
      <w:rFonts w:ascii="Arial" w:hAnsi="Arial" w:cs="Arial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ACD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ACD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3ACD"/>
    <w:rPr>
      <w:rFonts w:ascii="Arial" w:hAnsi="Arial" w:cs="Arial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443ACD"/>
    <w:rPr>
      <w:color w:val="666666"/>
    </w:rPr>
  </w:style>
  <w:style w:type="character" w:styleId="Mention">
    <w:name w:val="Mention"/>
    <w:basedOn w:val="DefaultParagraphFont"/>
    <w:uiPriority w:val="99"/>
    <w:unhideWhenUsed/>
    <w:rsid w:val="00443AC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yperlink" Target="https://www.education.vic.gov.au/Pages/copyright.aspx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creativecommons.org/licenses/by/4.0/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hyperlink" Target="https://www.education.vic.gov.au/Pages/copyright.aspx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27" Type="http://schemas.openxmlformats.org/officeDocument/2006/relationships/footer" Target="footer1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2024 Both Sectors Theme">
  <a:themeElements>
    <a:clrScheme name="DE SCHOOLS COLOUR SCHEME">
      <a:dk1>
        <a:srgbClr val="1F1646"/>
      </a:dk1>
      <a:lt1>
        <a:srgbClr val="FFFFFF"/>
      </a:lt1>
      <a:dk2>
        <a:srgbClr val="D40032"/>
      </a:dk2>
      <a:lt2>
        <a:srgbClr val="E8E8E8"/>
      </a:lt2>
      <a:accent1>
        <a:srgbClr val="30A445"/>
      </a:accent1>
      <a:accent2>
        <a:srgbClr val="B8E9EB"/>
      </a:accent2>
      <a:accent3>
        <a:srgbClr val="1F1646"/>
      </a:accent3>
      <a:accent4>
        <a:srgbClr val="98DFB2"/>
      </a:accent4>
      <a:accent5>
        <a:srgbClr val="D00131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accent6">
            <a:lumMod val="20000"/>
            <a:lumOff val="80000"/>
          </a:schemeClr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553469E6B314FAD74052870EA5A15" ma:contentTypeVersion="15" ma:contentTypeDescription="Create a new document." ma:contentTypeScope="" ma:versionID="7cc62870045e9fb62684f53c33fd9ee4">
  <xsd:schema xmlns:xsd="http://www.w3.org/2001/XMLSchema" xmlns:xs="http://www.w3.org/2001/XMLSchema" xmlns:p="http://schemas.microsoft.com/office/2006/metadata/properties" xmlns:ns2="13ed0dd0-ea67-4747-a470-7f0f635f2150" xmlns:ns3="9b5b5804-0acf-4ce9-9ba9-eda4935f56b0" targetNamespace="http://schemas.microsoft.com/office/2006/metadata/properties" ma:root="true" ma:fieldsID="05f0274fc40fb9ffdf18d75ec8a861aa" ns2:_="" ns3:_="">
    <xsd:import namespace="13ed0dd0-ea67-4747-a470-7f0f635f2150"/>
    <xsd:import namespace="9b5b5804-0acf-4ce9-9ba9-eda4935f56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d0dd0-ea67-4747-a470-7f0f635f2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b5804-0acf-4ce9-9ba9-eda4935f56b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0a396e1-122c-4394-93f1-9c853410c454}" ma:internalName="TaxCatchAll" ma:showField="CatchAllData" ma:web="9b5b5804-0acf-4ce9-9ba9-eda4935f56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D9F1DF-A368-46E9-ACB0-3D14C09FC333}">
  <ds:schemaRefs>
    <ds:schemaRef ds:uri="http://schemas.microsoft.com/office/2006/metadata/properties"/>
    <ds:schemaRef ds:uri="http://schemas.microsoft.com/office/infopath/2007/PartnerControls"/>
    <ds:schemaRef ds:uri="13ed0dd0-ea67-4747-a470-7f0f635f2150"/>
    <ds:schemaRef ds:uri="9b5b5804-0acf-4ce9-9ba9-eda4935f56b0"/>
  </ds:schemaRefs>
</ds:datastoreItem>
</file>

<file path=customXml/itemProps2.xml><?xml version="1.0" encoding="utf-8"?>
<ds:datastoreItem xmlns:ds="http://schemas.openxmlformats.org/officeDocument/2006/customXml" ds:itemID="{F72E3B20-F9E9-477C-8026-70C38F4F93B3}"/>
</file>

<file path=customXml/itemProps3.xml><?xml version="1.0" encoding="utf-8"?>
<ds:datastoreItem xmlns:ds="http://schemas.openxmlformats.org/officeDocument/2006/customXml" ds:itemID="{C0D24950-FAE2-AB43-AAA6-6FDE866D00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978044-1C73-4385-9DE3-332DB4AAC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d0dd0-ea67-4747-a470-7f0f635f2150"/>
    <ds:schemaRef ds:uri="9b5b5804-0acf-4ce9-9ba9-eda4935f5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5B590E-8181-484F-8E8B-020AF18D28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2120</Words>
  <Characters>12089</Characters>
  <Application>Microsoft Office Word</Application>
  <DocSecurity>0</DocSecurity>
  <Lines>100</Lines>
  <Paragraphs>28</Paragraphs>
  <ScaleCrop>false</ScaleCrop>
  <Company/>
  <LinksUpToDate>false</LinksUpToDate>
  <CharactersWithSpaces>14181</CharactersWithSpaces>
  <SharedDoc>false</SharedDoc>
  <HLinks>
    <vt:vector size="18" baseType="variant">
      <vt:variant>
        <vt:i4>917533</vt:i4>
      </vt:variant>
      <vt:variant>
        <vt:i4>6</vt:i4>
      </vt:variant>
      <vt:variant>
        <vt:i4>0</vt:i4>
      </vt:variant>
      <vt:variant>
        <vt:i4>5</vt:i4>
      </vt:variant>
      <vt:variant>
        <vt:lpwstr>https://www.education.vic.gov.au/Pages/copyright.aspx</vt:lpwstr>
      </vt:variant>
      <vt:variant>
        <vt:lpwstr/>
      </vt:variant>
      <vt:variant>
        <vt:i4>5308424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https://creativecommons.org/licenses/by/4.0/</vt:lpwstr>
      </vt:variant>
      <vt:variant>
        <vt:lpwstr/>
      </vt:variant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https://www.education.vic.gov.au/Pages/copyright.aspx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Daga Mikolaj</dc:creator>
  <cp:keywords/>
  <dc:description/>
  <cp:lastModifiedBy>Alexandra Vaughan</cp:lastModifiedBy>
  <cp:revision>106</cp:revision>
  <dcterms:created xsi:type="dcterms:W3CDTF">2024-11-01T20:47:00Z</dcterms:created>
  <dcterms:modified xsi:type="dcterms:W3CDTF">2025-01-16T03:37:00Z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 Sensitive</vt:lpwstr>
  </property>
  <property fmtid="{D5CDD505-2E9C-101B-9397-08002B2CF9AE}" pid="5" name="MediaServiceImageTags">
    <vt:lpwstr/>
  </property>
  <property fmtid="{D5CDD505-2E9C-101B-9397-08002B2CF9AE}" pid="6" name="ContentTypeId">
    <vt:lpwstr>0x0101008840106FE30D4F50BC61A726A7CA6E3800A01D47DD30CBB54F95863B7DC80A2CEC</vt:lpwstr>
  </property>
  <property fmtid="{D5CDD505-2E9C-101B-9397-08002B2CF9AE}" pid="7" name="_dlc_DocIdItemGuid">
    <vt:lpwstr>da168e11-7a9c-44dd-9b20-3a338946f04b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