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58" w:rsidRDefault="009743D1" w:rsidP="009743D1">
      <w:pPr>
        <w:pStyle w:val="BodyText"/>
        <w:tabs>
          <w:tab w:val="left" w:pos="5420"/>
        </w:tabs>
        <w:ind w:left="96"/>
        <w:rPr>
          <w:rFonts w:ascii="Times New Roman"/>
          <w:sz w:val="7"/>
        </w:rPr>
      </w:pPr>
      <w:r>
        <w:rPr>
          <w:rFonts w:ascii="Times New Roman"/>
          <w:noProof/>
          <w:lang w:bidi="ar-SA"/>
        </w:rPr>
        <w:drawing>
          <wp:inline distT="0" distB="0" distL="0" distR="0" wp14:anchorId="279E1AD9" wp14:editId="7778C4FB">
            <wp:extent cx="1475473" cy="1207007"/>
            <wp:effectExtent l="0" t="0" r="0" b="0"/>
            <wp:docPr id="1" name="image1.jpeg" descr="Alliance Francaise de Melbourne ; We teach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75473" cy="1207007"/>
                    </a:xfrm>
                    <a:prstGeom prst="rect">
                      <a:avLst/>
                    </a:prstGeom>
                  </pic:spPr>
                </pic:pic>
              </a:graphicData>
            </a:graphic>
          </wp:inline>
        </w:drawing>
      </w:r>
      <w:r>
        <w:rPr>
          <w:rFonts w:ascii="Times New Roman"/>
          <w:noProof/>
          <w:lang w:bidi="ar-SA"/>
        </w:rPr>
        <w:drawing>
          <wp:inline distT="0" distB="0" distL="0" distR="0">
            <wp:extent cx="5405120" cy="667771"/>
            <wp:effectExtent l="0" t="0" r="5080" b="0"/>
            <wp:docPr id="2" name="Picture 2"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torian-state-government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1778" cy="673535"/>
                    </a:xfrm>
                    <a:prstGeom prst="rect">
                      <a:avLst/>
                    </a:prstGeom>
                  </pic:spPr>
                </pic:pic>
              </a:graphicData>
            </a:graphic>
          </wp:inline>
        </w:drawing>
      </w:r>
    </w:p>
    <w:p w:rsidR="00CA5D58" w:rsidRDefault="009743D1">
      <w:pPr>
        <w:pStyle w:val="BodyText"/>
        <w:spacing w:line="30" w:lineRule="exact"/>
        <w:ind w:left="96"/>
        <w:rPr>
          <w:rFonts w:ascii="Times New Roman"/>
          <w:sz w:val="3"/>
        </w:rPr>
      </w:pPr>
      <w:r>
        <w:rPr>
          <w:rFonts w:ascii="Times New Roman"/>
          <w:noProof/>
          <w:sz w:val="3"/>
          <w:lang w:bidi="ar-SA"/>
        </w:rPr>
        <mc:AlternateContent>
          <mc:Choice Requires="wpg">
            <w:drawing>
              <wp:inline distT="0" distB="0" distL="0" distR="0">
                <wp:extent cx="5769610" cy="18415"/>
                <wp:effectExtent l="10160" t="635" r="11430" b="0"/>
                <wp:docPr id="10" name="Group 7"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8415"/>
                          <a:chOff x="0" y="0"/>
                          <a:chExt cx="9086" cy="29"/>
                        </a:xfrm>
                      </wpg:grpSpPr>
                      <wps:wsp>
                        <wps:cNvPr id="11" name="Line 8"/>
                        <wps:cNvCnPr>
                          <a:cxnSpLocks noChangeShapeType="1"/>
                        </wps:cNvCnPr>
                        <wps:spPr bwMode="auto">
                          <a:xfrm>
                            <a:off x="0" y="14"/>
                            <a:ext cx="90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0088DE" id="Group 7" o:spid="_x0000_s1026" alt="horizontal line" style="width:454.3pt;height:1.45pt;mso-position-horizontal-relative:char;mso-position-vertical-relative:line" coordsize="90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">
                <v:line id="Line 8" o:spid="_x0000_s1027" style="position:absolute;visibility:visible;mso-wrap-style:square" from="0,14" to="90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w10:anchorlock/>
              </v:group>
            </w:pict>
          </mc:Fallback>
        </mc:AlternateContent>
      </w:r>
    </w:p>
    <w:p w:rsidR="00CA5D58" w:rsidRDefault="00E27D26" w:rsidP="00DB29BF">
      <w:pPr>
        <w:spacing w:before="240" w:line="502" w:lineRule="auto"/>
        <w:ind w:left="3669" w:right="2569" w:hanging="1565"/>
        <w:rPr>
          <w:b/>
        </w:rPr>
      </w:pPr>
      <w:r>
        <w:rPr>
          <w:b/>
        </w:rPr>
        <w:t>Diplôme Elémentaire de Langue Française (DELF) course for Victorian teachers</w:t>
      </w:r>
    </w:p>
    <w:p w:rsidR="00CA5D58" w:rsidRDefault="00E27D26">
      <w:pPr>
        <w:pStyle w:val="BodyText"/>
        <w:spacing w:before="140" w:line="360" w:lineRule="auto"/>
        <w:ind w:left="140" w:right="643"/>
      </w:pPr>
      <w:r>
        <w:t>Alliance Française de Melbourne (AFM), in partnership with the Victorian Department of Education and Training (DET), is offering the opportunity for government school teachers of French to undertake training for the Diplôme Elémentaire de Langue Française (DELF - Diploma in French language) at level B1 or B2, between Term 4 2019 and Term 1 2020.</w:t>
      </w:r>
    </w:p>
    <w:p w:rsidR="00CA5D58" w:rsidRDefault="00E27D26">
      <w:pPr>
        <w:pStyle w:val="BodyText"/>
        <w:spacing w:line="360" w:lineRule="auto"/>
        <w:ind w:left="140" w:right="643"/>
      </w:pPr>
      <w:r>
        <w:t>The DELF is an internationally recognised French Ministry of Education diploma which is designed to assess the communicative skills of a candidate in a real situation, using authentic documents to evaluate know-how (writing, asking for information and exchanging opinions) rather than linguistic and formal grammatical knowledge.</w:t>
      </w:r>
    </w:p>
    <w:p w:rsidR="00CA5D58" w:rsidRDefault="00E27D26">
      <w:pPr>
        <w:pStyle w:val="BodyText"/>
        <w:spacing w:line="360" w:lineRule="auto"/>
        <w:ind w:left="140" w:right="715"/>
      </w:pPr>
      <w:r>
        <w:t>The DELF for Victorian teachers comprises a 50-hour preparation course to support participants improve their written and spoken French in preparation for the DELF examination.</w:t>
      </w:r>
    </w:p>
    <w:p w:rsidR="00CA5D58" w:rsidRDefault="00CA5D58">
      <w:pPr>
        <w:pStyle w:val="BodyText"/>
        <w:spacing w:before="8"/>
        <w:rPr>
          <w:sz w:val="19"/>
        </w:rPr>
      </w:pPr>
    </w:p>
    <w:p w:rsidR="00CA5D58" w:rsidRDefault="00E27D26">
      <w:pPr>
        <w:pStyle w:val="Heading1"/>
      </w:pPr>
      <w:r>
        <w:t>WHO?</w:t>
      </w:r>
    </w:p>
    <w:p w:rsidR="00CA5D58" w:rsidRDefault="009743D1">
      <w:pPr>
        <w:pStyle w:val="BodyText"/>
        <w:spacing w:before="3"/>
        <w:rPr>
          <w:b/>
          <w:sz w:val="8"/>
        </w:rPr>
      </w:pPr>
      <w:r>
        <w:rPr>
          <w:noProof/>
          <w:lang w:bidi="ar-SA"/>
        </w:rPr>
        <mc:AlternateContent>
          <mc:Choice Requires="wps">
            <w:drawing>
              <wp:anchor distT="0" distB="0" distL="0" distR="0" simplePos="0" relativeHeight="1048" behindDoc="0" locked="0" layoutInCell="1" allowOverlap="1">
                <wp:simplePos x="0" y="0"/>
                <wp:positionH relativeFrom="page">
                  <wp:posOffset>896620</wp:posOffset>
                </wp:positionH>
                <wp:positionV relativeFrom="paragraph">
                  <wp:posOffset>98425</wp:posOffset>
                </wp:positionV>
                <wp:extent cx="5768975" cy="0"/>
                <wp:effectExtent l="10795" t="15240" r="11430" b="13335"/>
                <wp:wrapTopAndBottom/>
                <wp:docPr id="9" name="Line 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64963" id="Line 6" o:spid="_x0000_s1026" alt="horizontal line"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7.75pt" to="524.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" strokeweight="1.44pt">
                <w10:wrap type="topAndBottom" anchorx="page"/>
              </v:line>
            </w:pict>
          </mc:Fallback>
        </mc:AlternateContent>
      </w:r>
    </w:p>
    <w:p w:rsidR="00CA5D58" w:rsidRDefault="00E27D26" w:rsidP="00DB29BF">
      <w:pPr>
        <w:pStyle w:val="BodyText"/>
        <w:spacing w:before="240" w:line="360" w:lineRule="auto"/>
        <w:ind w:left="142" w:right="635"/>
      </w:pPr>
      <w:r>
        <w:t>DET will fund a total of 30 teachers of French (15 teachers per session) from government schools to participate in the course. This course is aimed at primary and secondary school teachers. AFM will be responsible for selecting the 30 teachers, and for conducting the preparation course and the DELF examination on behalf of DET.</w:t>
      </w:r>
    </w:p>
    <w:p w:rsidR="00CA5D58" w:rsidRDefault="00CA5D58">
      <w:pPr>
        <w:pStyle w:val="BodyText"/>
        <w:spacing w:before="6"/>
        <w:rPr>
          <w:sz w:val="29"/>
        </w:rPr>
      </w:pPr>
    </w:p>
    <w:p w:rsidR="00CA5D58" w:rsidRDefault="00E27D26">
      <w:pPr>
        <w:pStyle w:val="Heading1"/>
      </w:pPr>
      <w:r>
        <w:t>WHEN and WHERE?</w:t>
      </w:r>
    </w:p>
    <w:p w:rsidR="00CA5D58" w:rsidRDefault="009743D1">
      <w:pPr>
        <w:pStyle w:val="BodyText"/>
        <w:spacing w:before="6"/>
        <w:rPr>
          <w:b/>
          <w:sz w:val="8"/>
        </w:rPr>
      </w:pPr>
      <w:r>
        <w:rPr>
          <w:noProof/>
          <w:lang w:bidi="ar-SA"/>
        </w:rPr>
        <mc:AlternateContent>
          <mc:Choice Requires="wps">
            <w:drawing>
              <wp:anchor distT="0" distB="0" distL="0" distR="0" simplePos="0" relativeHeight="1072" behindDoc="0" locked="0" layoutInCell="1" allowOverlap="1">
                <wp:simplePos x="0" y="0"/>
                <wp:positionH relativeFrom="page">
                  <wp:posOffset>896620</wp:posOffset>
                </wp:positionH>
                <wp:positionV relativeFrom="paragraph">
                  <wp:posOffset>100330</wp:posOffset>
                </wp:positionV>
                <wp:extent cx="5768975" cy="0"/>
                <wp:effectExtent l="10795" t="9525" r="11430" b="9525"/>
                <wp:wrapTopAndBottom/>
                <wp:docPr id="8" name="Line 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C8D1C" id="Line 5" o:spid="_x0000_s1026" alt="horizontal line"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7.9pt" to="524.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" strokeweight="1.44pt">
                <w10:wrap type="topAndBottom" anchorx="page"/>
              </v:line>
            </w:pict>
          </mc:Fallback>
        </mc:AlternateContent>
      </w:r>
    </w:p>
    <w:p w:rsidR="00CA5D58" w:rsidRDefault="00E27D26" w:rsidP="00DB29BF">
      <w:pPr>
        <w:spacing w:before="240" w:line="358" w:lineRule="auto"/>
        <w:ind w:left="142" w:right="675"/>
        <w:rPr>
          <w:b/>
          <w:sz w:val="20"/>
        </w:rPr>
      </w:pPr>
      <w:r>
        <w:rPr>
          <w:b/>
          <w:sz w:val="20"/>
        </w:rPr>
        <w:t>The DELF preparation course will be conducted out of school hours between October 2019 and April 2020 at AFM St Kilda on Thursday evenings from 6.00 pm to 8.30 pm over 20 weeks, 2.5 hours/week.</w:t>
      </w:r>
    </w:p>
    <w:p w:rsidR="00CA5D58" w:rsidRDefault="00E27D26">
      <w:pPr>
        <w:pStyle w:val="BodyText"/>
        <w:spacing w:before="5"/>
        <w:ind w:left="140"/>
      </w:pPr>
      <w:r>
        <w:t>Participating teachers will be invited to sit for the DELF examination in May 2020.</w:t>
      </w:r>
    </w:p>
    <w:p w:rsidR="00CA5D58" w:rsidRDefault="00E27D26">
      <w:pPr>
        <w:pStyle w:val="BodyText"/>
        <w:spacing w:before="123" w:line="360" w:lineRule="auto"/>
        <w:ind w:left="140" w:right="705"/>
      </w:pPr>
      <w:r>
        <w:t>DET will cover course costs for participants. Participants will be required to contribute $60 for textbooks and class materials. Participants will also be asked to pay for their DELF examination registration fee in 2020 (price to be confirmed, about $250).</w:t>
      </w:r>
    </w:p>
    <w:p w:rsidR="00CA5D58" w:rsidRDefault="00CA5D58">
      <w:pPr>
        <w:spacing w:line="360" w:lineRule="auto"/>
        <w:sectPr w:rsidR="00CA5D58" w:rsidSect="009743D1">
          <w:footerReference w:type="default" r:id="rId9"/>
          <w:type w:val="continuous"/>
          <w:pgSz w:w="11910" w:h="16840"/>
          <w:pgMar w:top="851" w:right="820" w:bottom="900" w:left="1300" w:header="720" w:footer="701" w:gutter="0"/>
          <w:cols w:space="720"/>
        </w:sectPr>
      </w:pPr>
    </w:p>
    <w:p w:rsidR="00CA5D58" w:rsidRDefault="00E27D26">
      <w:pPr>
        <w:pStyle w:val="Heading1"/>
        <w:spacing w:before="47"/>
        <w:ind w:left="186"/>
      </w:pPr>
      <w:r>
        <w:lastRenderedPageBreak/>
        <w:t>WHY SHOULD I ENROL?</w:t>
      </w:r>
    </w:p>
    <w:p w:rsidR="00CA5D58" w:rsidRDefault="009743D1">
      <w:pPr>
        <w:pStyle w:val="BodyText"/>
        <w:spacing w:before="4"/>
        <w:rPr>
          <w:b/>
          <w:sz w:val="8"/>
        </w:rPr>
      </w:pPr>
      <w:r>
        <w:rPr>
          <w:noProof/>
          <w:lang w:bidi="ar-SA"/>
        </w:rPr>
        <mc:AlternateContent>
          <mc:Choice Requires="wps">
            <w:drawing>
              <wp:anchor distT="0" distB="0" distL="0" distR="0" simplePos="0" relativeHeight="1096" behindDoc="0" locked="0" layoutInCell="1" allowOverlap="1">
                <wp:simplePos x="0" y="0"/>
                <wp:positionH relativeFrom="page">
                  <wp:posOffset>896620</wp:posOffset>
                </wp:positionH>
                <wp:positionV relativeFrom="paragraph">
                  <wp:posOffset>99060</wp:posOffset>
                </wp:positionV>
                <wp:extent cx="5768975" cy="0"/>
                <wp:effectExtent l="10795" t="10795" r="11430" b="17780"/>
                <wp:wrapTopAndBottom/>
                <wp:docPr id="7" name="Line 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4A83A" id="Line 4" o:spid="_x0000_s1026" alt="horizontal line"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7.8pt" to="52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" strokeweight="1.44pt">
                <w10:wrap type="topAndBottom" anchorx="page"/>
              </v:line>
            </w:pict>
          </mc:Fallback>
        </mc:AlternateContent>
      </w:r>
    </w:p>
    <w:p w:rsidR="00CA5D58" w:rsidRDefault="00E27D26" w:rsidP="009743D1">
      <w:pPr>
        <w:pStyle w:val="BodyText"/>
        <w:spacing w:before="120" w:line="219" w:lineRule="exact"/>
        <w:ind w:left="142"/>
      </w:pPr>
      <w:r>
        <w:t>The DELF preparation course is a unique opportunity for teachers to develop their French language skills by</w:t>
      </w:r>
    </w:p>
    <w:p w:rsidR="00CA5D58" w:rsidRDefault="00E27D26">
      <w:pPr>
        <w:pStyle w:val="BodyText"/>
        <w:spacing w:before="123" w:line="360" w:lineRule="auto"/>
        <w:ind w:left="140" w:right="667"/>
      </w:pPr>
      <w:proofErr w:type="gramStart"/>
      <w:r>
        <w:t>practising</w:t>
      </w:r>
      <w:proofErr w:type="gramEnd"/>
      <w:r>
        <w:t xml:space="preserve"> and preparing for a diploma that will provide international recognition of their level and competencies in the French language. Participants will meet other colleagues and have opportunities to share teaching methods, as well as work towards improving their French language proficiency. Since 2012, more than 60 teachers have completed the course and all those who sat the examination were successful. This year, a further 30 teachers from government schools will be given the opportunity to take part. Don’t miss out</w:t>
      </w:r>
    </w:p>
    <w:p w:rsidR="00CA5D58" w:rsidRDefault="00E27D26">
      <w:pPr>
        <w:pStyle w:val="BodyText"/>
        <w:ind w:left="140"/>
      </w:pPr>
      <w:proofErr w:type="gramStart"/>
      <w:r>
        <w:t>and</w:t>
      </w:r>
      <w:proofErr w:type="gramEnd"/>
      <w:r>
        <w:t xml:space="preserve"> apply now!</w:t>
      </w:r>
    </w:p>
    <w:p w:rsidR="00CA5D58" w:rsidRDefault="00CA5D58">
      <w:pPr>
        <w:pStyle w:val="BodyText"/>
        <w:spacing w:before="9"/>
        <w:rPr>
          <w:sz w:val="19"/>
        </w:rPr>
      </w:pPr>
    </w:p>
    <w:p w:rsidR="00CA5D58" w:rsidRDefault="00E27D26">
      <w:pPr>
        <w:pStyle w:val="Heading1"/>
      </w:pPr>
      <w:r>
        <w:t>PROCEDURE and TIMELINE</w:t>
      </w:r>
    </w:p>
    <w:p w:rsidR="00CA5D58" w:rsidRDefault="009743D1">
      <w:pPr>
        <w:pStyle w:val="BodyText"/>
        <w:spacing w:before="4"/>
        <w:rPr>
          <w:b/>
          <w:sz w:val="8"/>
        </w:rPr>
      </w:pPr>
      <w:r>
        <w:rPr>
          <w:noProof/>
          <w:lang w:bidi="ar-SA"/>
        </w:rPr>
        <mc:AlternateContent>
          <mc:Choice Requires="wps">
            <w:drawing>
              <wp:anchor distT="0" distB="0" distL="0" distR="0" simplePos="0" relativeHeight="1120" behindDoc="0" locked="0" layoutInCell="1" allowOverlap="1">
                <wp:simplePos x="0" y="0"/>
                <wp:positionH relativeFrom="page">
                  <wp:posOffset>896620</wp:posOffset>
                </wp:positionH>
                <wp:positionV relativeFrom="paragraph">
                  <wp:posOffset>99060</wp:posOffset>
                </wp:positionV>
                <wp:extent cx="5768975" cy="0"/>
                <wp:effectExtent l="10795" t="15240" r="11430" b="13335"/>
                <wp:wrapTopAndBottom/>
                <wp:docPr id="6"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F015B" id="Line 3" o:spid="_x0000_s1026" alt="horizontal line"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7.8pt" to="52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" strokeweight="1.44pt">
                <w10:wrap type="topAndBottom" anchorx="page"/>
              </v:line>
            </w:pict>
          </mc:Fallback>
        </mc:AlternateContent>
      </w:r>
    </w:p>
    <w:p w:rsidR="00CA5D58" w:rsidRDefault="00E27D26" w:rsidP="009743D1">
      <w:pPr>
        <w:spacing w:before="240"/>
        <w:ind w:left="142"/>
        <w:rPr>
          <w:b/>
          <w:sz w:val="20"/>
        </w:rPr>
      </w:pPr>
      <w:r>
        <w:rPr>
          <w:b/>
          <w:sz w:val="20"/>
        </w:rPr>
        <w:t>B1 and B2 DELF Preparation Term 4 2019 + Term 1 2020</w:t>
      </w:r>
    </w:p>
    <w:p w:rsidR="00CA5D58" w:rsidRDefault="00E27D26">
      <w:pPr>
        <w:pStyle w:val="ListParagraph"/>
        <w:numPr>
          <w:ilvl w:val="0"/>
          <w:numId w:val="1"/>
        </w:numPr>
        <w:tabs>
          <w:tab w:val="left" w:pos="860"/>
          <w:tab w:val="left" w:pos="861"/>
        </w:tabs>
        <w:spacing w:before="120" w:line="355" w:lineRule="auto"/>
        <w:ind w:right="1322"/>
        <w:rPr>
          <w:sz w:val="20"/>
        </w:rPr>
      </w:pPr>
      <w:proofErr w:type="gramStart"/>
      <w:r>
        <w:rPr>
          <w:b/>
          <w:sz w:val="20"/>
        </w:rPr>
        <w:t>by</w:t>
      </w:r>
      <w:proofErr w:type="gramEnd"/>
      <w:r>
        <w:rPr>
          <w:b/>
          <w:spacing w:val="-4"/>
          <w:sz w:val="20"/>
        </w:rPr>
        <w:t xml:space="preserve"> </w:t>
      </w:r>
      <w:r>
        <w:rPr>
          <w:b/>
          <w:sz w:val="20"/>
        </w:rPr>
        <w:t>Friday</w:t>
      </w:r>
      <w:r>
        <w:rPr>
          <w:b/>
          <w:spacing w:val="-3"/>
          <w:sz w:val="20"/>
        </w:rPr>
        <w:t xml:space="preserve"> </w:t>
      </w:r>
      <w:r>
        <w:rPr>
          <w:b/>
          <w:sz w:val="20"/>
        </w:rPr>
        <w:t>9</w:t>
      </w:r>
      <w:r>
        <w:rPr>
          <w:b/>
          <w:sz w:val="20"/>
          <w:vertAlign w:val="superscript"/>
        </w:rPr>
        <w:t>th</w:t>
      </w:r>
      <w:r>
        <w:rPr>
          <w:b/>
          <w:spacing w:val="-3"/>
          <w:sz w:val="20"/>
        </w:rPr>
        <w:t xml:space="preserve"> </w:t>
      </w:r>
      <w:r>
        <w:rPr>
          <w:b/>
          <w:sz w:val="20"/>
        </w:rPr>
        <w:t>September</w:t>
      </w:r>
      <w:r>
        <w:rPr>
          <w:b/>
          <w:spacing w:val="-1"/>
          <w:sz w:val="20"/>
        </w:rPr>
        <w:t xml:space="preserve"> </w:t>
      </w:r>
      <w:r>
        <w:rPr>
          <w:b/>
          <w:sz w:val="20"/>
        </w:rPr>
        <w:t>2019</w:t>
      </w:r>
      <w:r>
        <w:rPr>
          <w:sz w:val="20"/>
        </w:rPr>
        <w:t>:</w:t>
      </w:r>
      <w:r>
        <w:rPr>
          <w:spacing w:val="-4"/>
          <w:sz w:val="20"/>
        </w:rPr>
        <w:t xml:space="preserve"> </w:t>
      </w:r>
      <w:r>
        <w:rPr>
          <w:sz w:val="20"/>
        </w:rPr>
        <w:t>applicants</w:t>
      </w:r>
      <w:r>
        <w:rPr>
          <w:spacing w:val="-2"/>
          <w:sz w:val="20"/>
        </w:rPr>
        <w:t xml:space="preserve"> </w:t>
      </w:r>
      <w:r>
        <w:rPr>
          <w:sz w:val="20"/>
        </w:rPr>
        <w:t>must</w:t>
      </w:r>
      <w:r>
        <w:rPr>
          <w:spacing w:val="-3"/>
          <w:sz w:val="20"/>
        </w:rPr>
        <w:t xml:space="preserve"> </w:t>
      </w:r>
      <w:r>
        <w:rPr>
          <w:sz w:val="20"/>
        </w:rPr>
        <w:t>have</w:t>
      </w:r>
      <w:r>
        <w:rPr>
          <w:spacing w:val="-4"/>
          <w:sz w:val="20"/>
        </w:rPr>
        <w:t xml:space="preserve"> </w:t>
      </w:r>
      <w:r>
        <w:rPr>
          <w:sz w:val="20"/>
        </w:rPr>
        <w:t>submitted</w:t>
      </w:r>
      <w:r>
        <w:rPr>
          <w:spacing w:val="-3"/>
          <w:sz w:val="20"/>
        </w:rPr>
        <w:t xml:space="preserve"> </w:t>
      </w:r>
      <w:r>
        <w:rPr>
          <w:sz w:val="20"/>
        </w:rPr>
        <w:t>their</w:t>
      </w:r>
      <w:r>
        <w:rPr>
          <w:spacing w:val="-3"/>
          <w:sz w:val="20"/>
        </w:rPr>
        <w:t xml:space="preserve"> </w:t>
      </w:r>
      <w:r>
        <w:rPr>
          <w:sz w:val="20"/>
        </w:rPr>
        <w:t>DELF</w:t>
      </w:r>
      <w:r>
        <w:rPr>
          <w:spacing w:val="-3"/>
          <w:sz w:val="20"/>
        </w:rPr>
        <w:t xml:space="preserve"> </w:t>
      </w:r>
      <w:r>
        <w:rPr>
          <w:sz w:val="20"/>
        </w:rPr>
        <w:t>application</w:t>
      </w:r>
      <w:r>
        <w:rPr>
          <w:spacing w:val="-2"/>
          <w:sz w:val="20"/>
        </w:rPr>
        <w:t xml:space="preserve"> </w:t>
      </w:r>
      <w:r>
        <w:rPr>
          <w:sz w:val="20"/>
        </w:rPr>
        <w:t>form</w:t>
      </w:r>
      <w:r>
        <w:rPr>
          <w:spacing w:val="-4"/>
          <w:sz w:val="20"/>
        </w:rPr>
        <w:t xml:space="preserve"> </w:t>
      </w:r>
      <w:r>
        <w:rPr>
          <w:sz w:val="20"/>
        </w:rPr>
        <w:t xml:space="preserve">to Margaux JOSSE: </w:t>
      </w:r>
      <w:hyperlink r:id="rId10">
        <w:r>
          <w:rPr>
            <w:b/>
            <w:sz w:val="20"/>
          </w:rPr>
          <w:t xml:space="preserve">headteacher1@afmelbourne.com.au </w:t>
        </w:r>
      </w:hyperlink>
      <w:r>
        <w:rPr>
          <w:sz w:val="20"/>
        </w:rPr>
        <w:t>(see</w:t>
      </w:r>
      <w:r>
        <w:rPr>
          <w:spacing w:val="-2"/>
          <w:sz w:val="20"/>
        </w:rPr>
        <w:t xml:space="preserve"> </w:t>
      </w:r>
      <w:r>
        <w:rPr>
          <w:sz w:val="20"/>
        </w:rPr>
        <w:t>attachment).</w:t>
      </w:r>
    </w:p>
    <w:p w:rsidR="00CA5D58" w:rsidRDefault="00E27D26">
      <w:pPr>
        <w:pStyle w:val="ListParagraph"/>
        <w:numPr>
          <w:ilvl w:val="0"/>
          <w:numId w:val="1"/>
        </w:numPr>
        <w:tabs>
          <w:tab w:val="left" w:pos="860"/>
          <w:tab w:val="left" w:pos="861"/>
        </w:tabs>
        <w:spacing w:line="355" w:lineRule="auto"/>
        <w:rPr>
          <w:sz w:val="20"/>
        </w:rPr>
      </w:pPr>
      <w:proofErr w:type="gramStart"/>
      <w:r>
        <w:rPr>
          <w:b/>
          <w:sz w:val="20"/>
        </w:rPr>
        <w:t>by</w:t>
      </w:r>
      <w:proofErr w:type="gramEnd"/>
      <w:r>
        <w:rPr>
          <w:b/>
          <w:spacing w:val="-3"/>
          <w:sz w:val="20"/>
        </w:rPr>
        <w:t xml:space="preserve"> </w:t>
      </w:r>
      <w:r>
        <w:rPr>
          <w:b/>
          <w:sz w:val="20"/>
        </w:rPr>
        <w:t>Thursday</w:t>
      </w:r>
      <w:r>
        <w:rPr>
          <w:b/>
          <w:spacing w:val="-3"/>
          <w:sz w:val="20"/>
        </w:rPr>
        <w:t xml:space="preserve"> </w:t>
      </w:r>
      <w:r>
        <w:rPr>
          <w:b/>
          <w:sz w:val="20"/>
        </w:rPr>
        <w:t>13</w:t>
      </w:r>
      <w:r>
        <w:rPr>
          <w:b/>
          <w:sz w:val="20"/>
          <w:vertAlign w:val="superscript"/>
        </w:rPr>
        <w:t>th</w:t>
      </w:r>
      <w:r>
        <w:rPr>
          <w:b/>
          <w:spacing w:val="-19"/>
          <w:sz w:val="20"/>
        </w:rPr>
        <w:t xml:space="preserve"> </w:t>
      </w:r>
      <w:r>
        <w:rPr>
          <w:b/>
          <w:sz w:val="20"/>
        </w:rPr>
        <w:t>September</w:t>
      </w:r>
      <w:r>
        <w:rPr>
          <w:b/>
          <w:spacing w:val="-2"/>
          <w:sz w:val="20"/>
        </w:rPr>
        <w:t xml:space="preserve"> </w:t>
      </w:r>
      <w:r>
        <w:rPr>
          <w:b/>
          <w:sz w:val="20"/>
        </w:rPr>
        <w:t>2019</w:t>
      </w:r>
      <w:r>
        <w:rPr>
          <w:sz w:val="20"/>
        </w:rPr>
        <w:t>:</w:t>
      </w:r>
      <w:r>
        <w:rPr>
          <w:spacing w:val="-3"/>
          <w:sz w:val="20"/>
        </w:rPr>
        <w:t xml:space="preserve"> </w:t>
      </w:r>
      <w:r>
        <w:rPr>
          <w:sz w:val="20"/>
        </w:rPr>
        <w:t>applicants</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contacted</w:t>
      </w:r>
      <w:r>
        <w:rPr>
          <w:spacing w:val="-3"/>
          <w:sz w:val="20"/>
        </w:rPr>
        <w:t xml:space="preserve"> </w:t>
      </w:r>
      <w:r>
        <w:rPr>
          <w:sz w:val="20"/>
        </w:rPr>
        <w:t>by</w:t>
      </w:r>
      <w:r>
        <w:rPr>
          <w:spacing w:val="-3"/>
          <w:sz w:val="20"/>
        </w:rPr>
        <w:t xml:space="preserve"> </w:t>
      </w:r>
      <w:r>
        <w:rPr>
          <w:sz w:val="20"/>
        </w:rPr>
        <w:t>e-mail</w:t>
      </w:r>
      <w:r>
        <w:rPr>
          <w:spacing w:val="-3"/>
          <w:sz w:val="20"/>
        </w:rPr>
        <w:t xml:space="preserve"> </w:t>
      </w:r>
      <w:r>
        <w:rPr>
          <w:sz w:val="20"/>
        </w:rPr>
        <w:t>to</w:t>
      </w:r>
      <w:r>
        <w:rPr>
          <w:spacing w:val="-3"/>
          <w:sz w:val="20"/>
        </w:rPr>
        <w:t xml:space="preserve"> </w:t>
      </w:r>
      <w:r>
        <w:rPr>
          <w:sz w:val="20"/>
        </w:rPr>
        <w:t>confirm</w:t>
      </w:r>
      <w:r>
        <w:rPr>
          <w:spacing w:val="-3"/>
          <w:sz w:val="20"/>
        </w:rPr>
        <w:t xml:space="preserve"> </w:t>
      </w:r>
      <w:r>
        <w:rPr>
          <w:sz w:val="20"/>
        </w:rPr>
        <w:t>a</w:t>
      </w:r>
      <w:r>
        <w:rPr>
          <w:spacing w:val="-3"/>
          <w:sz w:val="20"/>
        </w:rPr>
        <w:t xml:space="preserve"> </w:t>
      </w:r>
      <w:r>
        <w:rPr>
          <w:sz w:val="20"/>
        </w:rPr>
        <w:t>date</w:t>
      </w:r>
      <w:r>
        <w:rPr>
          <w:spacing w:val="-3"/>
          <w:sz w:val="20"/>
        </w:rPr>
        <w:t xml:space="preserve"> </w:t>
      </w:r>
      <w:r>
        <w:rPr>
          <w:sz w:val="20"/>
        </w:rPr>
        <w:t>and</w:t>
      </w:r>
      <w:r>
        <w:rPr>
          <w:spacing w:val="-3"/>
          <w:sz w:val="20"/>
        </w:rPr>
        <w:t xml:space="preserve"> </w:t>
      </w:r>
      <w:r>
        <w:rPr>
          <w:sz w:val="20"/>
        </w:rPr>
        <w:t>time for an oral assessment over the phone that will determine each applicant’s</w:t>
      </w:r>
      <w:r>
        <w:rPr>
          <w:spacing w:val="-9"/>
          <w:sz w:val="20"/>
        </w:rPr>
        <w:t xml:space="preserve"> </w:t>
      </w:r>
      <w:r>
        <w:rPr>
          <w:sz w:val="20"/>
        </w:rPr>
        <w:t>eligibility.</w:t>
      </w:r>
    </w:p>
    <w:p w:rsidR="00CA5D58" w:rsidRDefault="00E27D26">
      <w:pPr>
        <w:pStyle w:val="ListParagraph"/>
        <w:numPr>
          <w:ilvl w:val="0"/>
          <w:numId w:val="1"/>
        </w:numPr>
        <w:tabs>
          <w:tab w:val="left" w:pos="860"/>
          <w:tab w:val="left" w:pos="861"/>
        </w:tabs>
        <w:spacing w:line="355" w:lineRule="auto"/>
        <w:ind w:right="1424"/>
        <w:rPr>
          <w:sz w:val="20"/>
        </w:rPr>
      </w:pPr>
      <w:proofErr w:type="gramStart"/>
      <w:r>
        <w:rPr>
          <w:b/>
          <w:sz w:val="20"/>
        </w:rPr>
        <w:t>by</w:t>
      </w:r>
      <w:proofErr w:type="gramEnd"/>
      <w:r>
        <w:rPr>
          <w:b/>
          <w:sz w:val="20"/>
        </w:rPr>
        <w:t xml:space="preserve"> Friday 20</w:t>
      </w:r>
      <w:r>
        <w:rPr>
          <w:b/>
          <w:sz w:val="20"/>
          <w:vertAlign w:val="superscript"/>
        </w:rPr>
        <w:t>th</w:t>
      </w:r>
      <w:r>
        <w:rPr>
          <w:b/>
          <w:sz w:val="20"/>
        </w:rPr>
        <w:t xml:space="preserve"> September 2019: </w:t>
      </w:r>
      <w:r>
        <w:rPr>
          <w:sz w:val="20"/>
        </w:rPr>
        <w:t>confirmation of participation in the course will be sent to all successful applicants.</w:t>
      </w:r>
    </w:p>
    <w:p w:rsidR="00CA5D58" w:rsidRDefault="00CA5D58">
      <w:pPr>
        <w:pStyle w:val="BodyText"/>
      </w:pPr>
    </w:p>
    <w:p w:rsidR="00CA5D58" w:rsidRDefault="00E27D26">
      <w:pPr>
        <w:pStyle w:val="Heading1"/>
        <w:spacing w:before="130"/>
      </w:pPr>
      <w:r>
        <w:t>FOR FURTHER INFORMATION</w:t>
      </w:r>
    </w:p>
    <w:p w:rsidR="00CA5D58" w:rsidRDefault="009743D1">
      <w:pPr>
        <w:pStyle w:val="BodyText"/>
        <w:spacing w:before="3"/>
        <w:rPr>
          <w:b/>
          <w:sz w:val="8"/>
        </w:rPr>
      </w:pPr>
      <w:bookmarkStart w:id="0" w:name="_GoBack"/>
      <w:r>
        <w:rPr>
          <w:noProof/>
          <w:lang w:bidi="ar-SA"/>
        </w:rPr>
        <mc:AlternateContent>
          <mc:Choice Requires="wps">
            <w:drawing>
              <wp:anchor distT="0" distB="0" distL="0" distR="0" simplePos="0" relativeHeight="1144" behindDoc="0" locked="0" layoutInCell="1" allowOverlap="1">
                <wp:simplePos x="0" y="0"/>
                <wp:positionH relativeFrom="page">
                  <wp:posOffset>896620</wp:posOffset>
                </wp:positionH>
                <wp:positionV relativeFrom="paragraph">
                  <wp:posOffset>98425</wp:posOffset>
                </wp:positionV>
                <wp:extent cx="5768975" cy="0"/>
                <wp:effectExtent l="10795" t="18415" r="11430" b="10160"/>
                <wp:wrapTopAndBottom/>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BA529" id="Line 2" o:spid="_x0000_s1026" alt="horizontal line"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7.75pt" to="524.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" strokeweight="1.44pt">
                <w10:wrap type="topAndBottom" anchorx="page"/>
              </v:line>
            </w:pict>
          </mc:Fallback>
        </mc:AlternateContent>
      </w:r>
      <w:bookmarkEnd w:id="0"/>
    </w:p>
    <w:p w:rsidR="00CA5D58" w:rsidRDefault="00E27D26" w:rsidP="009743D1">
      <w:pPr>
        <w:pStyle w:val="BodyText"/>
        <w:spacing w:before="240" w:line="358" w:lineRule="auto"/>
        <w:ind w:left="142" w:right="1293"/>
      </w:pPr>
      <w:r>
        <w:t xml:space="preserve">For general information about DELF, applicants should visit this page: </w:t>
      </w:r>
      <w:hyperlink r:id="rId11">
        <w:r>
          <w:rPr>
            <w:color w:val="0000FF"/>
            <w:u w:val="single" w:color="0000FF"/>
          </w:rPr>
          <w:t>http://www.ciep.fr/en/delf-tout-</w:t>
        </w:r>
      </w:hyperlink>
      <w:r>
        <w:rPr>
          <w:color w:val="0000FF"/>
        </w:rPr>
        <w:t xml:space="preserve"> </w:t>
      </w:r>
      <w:hyperlink r:id="rId12">
        <w:r>
          <w:rPr>
            <w:color w:val="0000FF"/>
            <w:u w:val="single" w:color="0000FF"/>
          </w:rPr>
          <w:t>public/detailed-information-the-examinations</w:t>
        </w:r>
      </w:hyperlink>
    </w:p>
    <w:p w:rsidR="00CA5D58" w:rsidRDefault="00E27D26">
      <w:pPr>
        <w:pStyle w:val="BodyText"/>
        <w:spacing w:before="4" w:line="360" w:lineRule="auto"/>
        <w:ind w:left="140" w:right="3487"/>
      </w:pPr>
      <w:r>
        <w:t xml:space="preserve">For a sample B1 paper exam: </w:t>
      </w:r>
      <w:hyperlink r:id="rId13">
        <w:r>
          <w:rPr>
            <w:color w:val="0000FF"/>
            <w:u w:val="single" w:color="0000FF"/>
          </w:rPr>
          <w:t>http://www.delfdalf.ch/index.php?id=95&amp;L=1</w:t>
        </w:r>
      </w:hyperlink>
      <w:r>
        <w:rPr>
          <w:color w:val="0000FF"/>
        </w:rPr>
        <w:t xml:space="preserve"> </w:t>
      </w:r>
      <w:proofErr w:type="gramStart"/>
      <w:r>
        <w:t>For</w:t>
      </w:r>
      <w:proofErr w:type="gramEnd"/>
      <w:r>
        <w:t xml:space="preserve"> a sample B2 paper exam: </w:t>
      </w:r>
      <w:hyperlink r:id="rId14">
        <w:r>
          <w:rPr>
            <w:color w:val="0000FF"/>
            <w:u w:val="single" w:color="0000FF"/>
          </w:rPr>
          <w:t>http://www.delfdalf.ch/index.php?id=96&amp;L=1</w:t>
        </w:r>
      </w:hyperlink>
    </w:p>
    <w:p w:rsidR="00CA5D58" w:rsidRDefault="00E27D26">
      <w:pPr>
        <w:pStyle w:val="BodyText"/>
        <w:spacing w:line="360" w:lineRule="auto"/>
        <w:ind w:left="140" w:right="747"/>
      </w:pPr>
      <w:r>
        <w:t>Please note that submitting an application does not automatically mean that you have enrolled in the course. Enrolment will be confirmed by Friday 20 September 2019 after the assessment of the participants’ level has been validated. Selected participants will then have one week to finalise their payment to confirm their place in the course.</w:t>
      </w:r>
    </w:p>
    <w:p w:rsidR="009743D1" w:rsidRDefault="009743D1">
      <w:pPr>
        <w:pStyle w:val="BodyText"/>
        <w:spacing w:line="360" w:lineRule="auto"/>
        <w:ind w:left="140" w:right="747"/>
      </w:pPr>
    </w:p>
    <w:p w:rsidR="00CA5D58" w:rsidRDefault="00E27D26">
      <w:pPr>
        <w:pStyle w:val="BodyText"/>
        <w:spacing w:before="2"/>
        <w:ind w:left="140"/>
      </w:pPr>
      <w:r>
        <w:t>Participants will need to commit to regular attendance and completion of all course work.</w:t>
      </w:r>
    </w:p>
    <w:p w:rsidR="00CA5D58" w:rsidRDefault="00E27D26">
      <w:pPr>
        <w:spacing w:before="125"/>
        <w:ind w:left="140"/>
        <w:rPr>
          <w:b/>
          <w:sz w:val="20"/>
        </w:rPr>
      </w:pPr>
      <w:r>
        <w:rPr>
          <w:sz w:val="20"/>
        </w:rPr>
        <w:t xml:space="preserve">For further information, contact </w:t>
      </w:r>
      <w:r>
        <w:rPr>
          <w:b/>
          <w:sz w:val="20"/>
        </w:rPr>
        <w:t xml:space="preserve">Margaux </w:t>
      </w:r>
      <w:proofErr w:type="spellStart"/>
      <w:r>
        <w:rPr>
          <w:b/>
          <w:sz w:val="20"/>
        </w:rPr>
        <w:t>Josse</w:t>
      </w:r>
      <w:proofErr w:type="spellEnd"/>
      <w:r>
        <w:rPr>
          <w:b/>
          <w:sz w:val="20"/>
        </w:rPr>
        <w:t xml:space="preserve"> on 9525 3463 or email: </w:t>
      </w:r>
      <w:hyperlink r:id="rId15">
        <w:r>
          <w:rPr>
            <w:b/>
            <w:sz w:val="20"/>
          </w:rPr>
          <w:t>headteacher1@afmelbourne.com.au</w:t>
        </w:r>
      </w:hyperlink>
    </w:p>
    <w:sectPr w:rsidR="00CA5D58">
      <w:pgSz w:w="11910" w:h="16840"/>
      <w:pgMar w:top="1460" w:right="820" w:bottom="900" w:left="130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DA" w:rsidRDefault="007657DA">
      <w:r>
        <w:separator/>
      </w:r>
    </w:p>
  </w:endnote>
  <w:endnote w:type="continuationSeparator" w:id="0">
    <w:p w:rsidR="007657DA" w:rsidRDefault="0076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58" w:rsidRDefault="009743D1">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4208145</wp:posOffset>
              </wp:positionH>
              <wp:positionV relativeFrom="page">
                <wp:posOffset>10107295</wp:posOffset>
              </wp:positionV>
              <wp:extent cx="2451735" cy="139700"/>
              <wp:effectExtent l="0" t="127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58" w:rsidRDefault="00E27D26">
                          <w:pPr>
                            <w:spacing w:line="203" w:lineRule="exact"/>
                            <w:ind w:left="20"/>
                            <w:rPr>
                              <w:i/>
                              <w:sz w:val="18"/>
                            </w:rPr>
                          </w:pPr>
                          <w:r>
                            <w:rPr>
                              <w:i/>
                              <w:sz w:val="18"/>
                            </w:rPr>
                            <w:t>The French Language and Cultural Centre since 1890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1.35pt;margin-top:795.85pt;width:193.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r3rgIAAKk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" filled="f" stroked="f">
              <v:textbox inset="0,0,0,0">
                <w:txbxContent>
                  <w:p w:rsidR="00CA5D58" w:rsidRDefault="00E27D26">
                    <w:pPr>
                      <w:spacing w:line="203" w:lineRule="exact"/>
                      <w:ind w:left="20"/>
                      <w:rPr>
                        <w:i/>
                        <w:sz w:val="18"/>
                      </w:rPr>
                    </w:pPr>
                    <w:r>
                      <w:rPr>
                        <w:i/>
                        <w:sz w:val="18"/>
                      </w:rPr>
                      <w:t>The French Language and Cultural Centre since 1890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DA" w:rsidRDefault="007657DA">
      <w:r>
        <w:separator/>
      </w:r>
    </w:p>
  </w:footnote>
  <w:footnote w:type="continuationSeparator" w:id="0">
    <w:p w:rsidR="007657DA" w:rsidRDefault="0076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A57"/>
    <w:multiLevelType w:val="hybridMultilevel"/>
    <w:tmpl w:val="B2ACF5B0"/>
    <w:lvl w:ilvl="0" w:tplc="F6D6F2F4">
      <w:numFmt w:val="bullet"/>
      <w:lvlText w:val=""/>
      <w:lvlJc w:val="left"/>
      <w:pPr>
        <w:ind w:left="860" w:hanging="360"/>
      </w:pPr>
      <w:rPr>
        <w:rFonts w:ascii="Symbol" w:eastAsia="Symbol" w:hAnsi="Symbol" w:cs="Symbol" w:hint="default"/>
        <w:w w:val="99"/>
        <w:sz w:val="20"/>
        <w:szCs w:val="20"/>
        <w:lang w:val="en-AU" w:eastAsia="en-AU" w:bidi="en-AU"/>
      </w:rPr>
    </w:lvl>
    <w:lvl w:ilvl="1" w:tplc="2B629A38">
      <w:numFmt w:val="bullet"/>
      <w:lvlText w:val="•"/>
      <w:lvlJc w:val="left"/>
      <w:pPr>
        <w:ind w:left="1752" w:hanging="360"/>
      </w:pPr>
      <w:rPr>
        <w:rFonts w:hint="default"/>
        <w:lang w:val="en-AU" w:eastAsia="en-AU" w:bidi="en-AU"/>
      </w:rPr>
    </w:lvl>
    <w:lvl w:ilvl="2" w:tplc="D5ACD65C">
      <w:numFmt w:val="bullet"/>
      <w:lvlText w:val="•"/>
      <w:lvlJc w:val="left"/>
      <w:pPr>
        <w:ind w:left="2645" w:hanging="360"/>
      </w:pPr>
      <w:rPr>
        <w:rFonts w:hint="default"/>
        <w:lang w:val="en-AU" w:eastAsia="en-AU" w:bidi="en-AU"/>
      </w:rPr>
    </w:lvl>
    <w:lvl w:ilvl="3" w:tplc="45100554">
      <w:numFmt w:val="bullet"/>
      <w:lvlText w:val="•"/>
      <w:lvlJc w:val="left"/>
      <w:pPr>
        <w:ind w:left="3537" w:hanging="360"/>
      </w:pPr>
      <w:rPr>
        <w:rFonts w:hint="default"/>
        <w:lang w:val="en-AU" w:eastAsia="en-AU" w:bidi="en-AU"/>
      </w:rPr>
    </w:lvl>
    <w:lvl w:ilvl="4" w:tplc="CA385DE8">
      <w:numFmt w:val="bullet"/>
      <w:lvlText w:val="•"/>
      <w:lvlJc w:val="left"/>
      <w:pPr>
        <w:ind w:left="4430" w:hanging="360"/>
      </w:pPr>
      <w:rPr>
        <w:rFonts w:hint="default"/>
        <w:lang w:val="en-AU" w:eastAsia="en-AU" w:bidi="en-AU"/>
      </w:rPr>
    </w:lvl>
    <w:lvl w:ilvl="5" w:tplc="16DC54EE">
      <w:numFmt w:val="bullet"/>
      <w:lvlText w:val="•"/>
      <w:lvlJc w:val="left"/>
      <w:pPr>
        <w:ind w:left="5323" w:hanging="360"/>
      </w:pPr>
      <w:rPr>
        <w:rFonts w:hint="default"/>
        <w:lang w:val="en-AU" w:eastAsia="en-AU" w:bidi="en-AU"/>
      </w:rPr>
    </w:lvl>
    <w:lvl w:ilvl="6" w:tplc="BF48E0BA">
      <w:numFmt w:val="bullet"/>
      <w:lvlText w:val="•"/>
      <w:lvlJc w:val="left"/>
      <w:pPr>
        <w:ind w:left="6215" w:hanging="360"/>
      </w:pPr>
      <w:rPr>
        <w:rFonts w:hint="default"/>
        <w:lang w:val="en-AU" w:eastAsia="en-AU" w:bidi="en-AU"/>
      </w:rPr>
    </w:lvl>
    <w:lvl w:ilvl="7" w:tplc="C4E405C6">
      <w:numFmt w:val="bullet"/>
      <w:lvlText w:val="•"/>
      <w:lvlJc w:val="left"/>
      <w:pPr>
        <w:ind w:left="7108" w:hanging="360"/>
      </w:pPr>
      <w:rPr>
        <w:rFonts w:hint="default"/>
        <w:lang w:val="en-AU" w:eastAsia="en-AU" w:bidi="en-AU"/>
      </w:rPr>
    </w:lvl>
    <w:lvl w:ilvl="8" w:tplc="EB305268">
      <w:numFmt w:val="bullet"/>
      <w:lvlText w:val="•"/>
      <w:lvlJc w:val="left"/>
      <w:pPr>
        <w:ind w:left="8001"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58"/>
    <w:rsid w:val="00351D53"/>
    <w:rsid w:val="007657DA"/>
    <w:rsid w:val="009743D1"/>
    <w:rsid w:val="00CA5D58"/>
    <w:rsid w:val="00DB29BF"/>
    <w:rsid w:val="00E27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8A987-4399-4E0F-8071-327A54D5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860" w:right="78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elfdalf.ch/index.php?id=95&amp;amp;L=1"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ep.fr/en/delf-tout-public/detailed-information-the-examin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ep.fr/en/delf-tout-public/detailed-information-the-examinations" TargetMode="External"/><Relationship Id="rId5" Type="http://schemas.openxmlformats.org/officeDocument/2006/relationships/footnotes" Target="footnotes.xml"/><Relationship Id="rId15" Type="http://schemas.openxmlformats.org/officeDocument/2006/relationships/hyperlink" Target="mailto:headteacher1@afmelbourne.com.au" TargetMode="External"/><Relationship Id="rId10" Type="http://schemas.openxmlformats.org/officeDocument/2006/relationships/hyperlink" Target="mailto:headteacher1@afmelbourne.com.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elfdalf.ch/index.php?id=96&amp;amp;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diplôme-elémentaire-de-langue-française-info-sheet-2019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3F1853A-047F-4BDE-8CB8-08C5D4D70D07}"/>
</file>

<file path=customXml/itemProps2.xml><?xml version="1.0" encoding="utf-8"?>
<ds:datastoreItem xmlns:ds="http://schemas.openxmlformats.org/officeDocument/2006/customXml" ds:itemID="{14F9C6C8-0993-44BA-983C-D8FAAEABA894}"/>
</file>

<file path=customXml/itemProps3.xml><?xml version="1.0" encoding="utf-8"?>
<ds:datastoreItem xmlns:ds="http://schemas.openxmlformats.org/officeDocument/2006/customXml" ds:itemID="{BF6FF384-DDF4-4DA8-AA9B-65E7E5DAC3B7}"/>
</file>

<file path=docProps/app.xml><?xml version="1.0" encoding="utf-8"?>
<Properties xmlns="http://schemas.openxmlformats.org/officeDocument/2006/extended-properties" xmlns:vt="http://schemas.openxmlformats.org/officeDocument/2006/docPropsVTypes">
  <Template>Normal</Template>
  <TotalTime>3</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Anne-Sophie Pink – Alliance française de Melbourne</dc:creator>
  <cp:lastModifiedBy>Beck, Luke L</cp:lastModifiedBy>
  <cp:revision>5</cp:revision>
  <dcterms:created xsi:type="dcterms:W3CDTF">2019-08-29T00:04:00Z</dcterms:created>
  <dcterms:modified xsi:type="dcterms:W3CDTF">2019-08-29T00:35:00Z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for Office 365</vt:lpwstr>
  </property>
  <property fmtid="{D5CDD505-2E9C-101B-9397-08002B2CF9AE}" pid="4" name="LastSaved">
    <vt:filetime>2019-08-29T00:00:00Z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