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3D" w:rsidRDefault="007B7A3D" w:rsidP="007B7A3D">
      <w:pPr>
        <w:spacing w:after="0"/>
        <w:ind w:left="360" w:right="567"/>
        <w:rPr>
          <w:rFonts w:ascii="Arial" w:hAnsi="Arial" w:cs="Arial"/>
          <w:b/>
          <w:lang w:eastAsia="en-AU"/>
        </w:rPr>
      </w:pPr>
      <w:r w:rsidRPr="00F838D6">
        <w:rPr>
          <w:rFonts w:ascii="Arial" w:hAnsi="Arial" w:cs="Arial"/>
          <w:b/>
          <w:lang w:eastAsia="en-AU"/>
        </w:rPr>
        <w:t>Language Features of a Cyclical Explanation</w:t>
      </w:r>
    </w:p>
    <w:p w:rsidR="007B7A3D" w:rsidRDefault="007B7A3D" w:rsidP="007B7A3D">
      <w:pPr>
        <w:spacing w:after="0"/>
        <w:ind w:left="360" w:right="567"/>
        <w:rPr>
          <w:rFonts w:ascii="Arial" w:hAnsi="Arial" w:cs="Arial"/>
          <w:b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6"/>
        <w:gridCol w:w="4330"/>
      </w:tblGrid>
      <w:tr w:rsidR="007B7A3D" w:rsidTr="00A23806">
        <w:tc>
          <w:tcPr>
            <w:tcW w:w="4508" w:type="dxa"/>
          </w:tcPr>
          <w:p w:rsidR="007B7A3D" w:rsidRDefault="007B7A3D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Cyclical Explanation</w:t>
            </w:r>
          </w:p>
        </w:tc>
        <w:tc>
          <w:tcPr>
            <w:tcW w:w="4508" w:type="dxa"/>
          </w:tcPr>
          <w:p w:rsidR="007B7A3D" w:rsidRDefault="007B7A3D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Language Features</w:t>
            </w:r>
          </w:p>
        </w:tc>
      </w:tr>
      <w:tr w:rsidR="007B7A3D" w:rsidTr="00A23806">
        <w:tc>
          <w:tcPr>
            <w:tcW w:w="4508" w:type="dxa"/>
          </w:tcPr>
          <w:p w:rsidR="007B7A3D" w:rsidRPr="008B0CD5" w:rsidRDefault="007B7A3D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  <w:r w:rsidRPr="008B0CD5">
              <w:rPr>
                <w:rFonts w:ascii="Arial" w:hAnsi="Arial" w:cs="Arial"/>
                <w:b/>
                <w:lang w:eastAsia="en-AU"/>
              </w:rPr>
              <w:t>The Life Cycle of a Cicada</w:t>
            </w:r>
          </w:p>
          <w:p w:rsidR="007B7A3D" w:rsidRPr="008B0CD5" w:rsidRDefault="007B7A3D" w:rsidP="00A23806">
            <w:pPr>
              <w:ind w:right="567"/>
              <w:rPr>
                <w:rFonts w:ascii="Arial" w:hAnsi="Arial" w:cs="Arial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lang w:eastAsia="en-AU"/>
              </w:rPr>
            </w:pPr>
            <w:r w:rsidRPr="00FF0446">
              <w:rPr>
                <w:rFonts w:ascii="Arial" w:hAnsi="Arial" w:cs="Arial"/>
                <w:color w:val="7030A0"/>
                <w:lang w:eastAsia="en-AU"/>
              </w:rPr>
              <w:t>Cicadas</w:t>
            </w:r>
            <w:r w:rsidRPr="008B0CD5">
              <w:rPr>
                <w:rFonts w:ascii="Arial" w:hAnsi="Arial" w:cs="Arial"/>
                <w:lang w:eastAsia="en-AU"/>
              </w:rPr>
              <w:t xml:space="preserve"> go through four main stages </w:t>
            </w:r>
            <w:r w:rsidRPr="003E5294">
              <w:rPr>
                <w:rFonts w:ascii="Arial" w:hAnsi="Arial" w:cs="Arial"/>
                <w:u w:val="single"/>
                <w:lang w:eastAsia="en-AU"/>
              </w:rPr>
              <w:t>throughout their life time</w:t>
            </w:r>
            <w:r w:rsidRPr="008B0CD5">
              <w:rPr>
                <w:rFonts w:ascii="Arial" w:hAnsi="Arial" w:cs="Arial"/>
                <w:lang w:eastAsia="en-AU"/>
              </w:rPr>
              <w:t xml:space="preserve"> – egg, early nymph, later nymph and adult.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lang w:eastAsia="en-AU"/>
              </w:rPr>
            </w:pPr>
          </w:p>
          <w:p w:rsidR="007B7A3D" w:rsidRDefault="007B7A3D" w:rsidP="00A23806">
            <w:pPr>
              <w:rPr>
                <w:rFonts w:ascii="Arial" w:hAnsi="Arial" w:cs="Arial"/>
              </w:rPr>
            </w:pPr>
            <w:r w:rsidRPr="00FF0446">
              <w:rPr>
                <w:rFonts w:ascii="Arial" w:hAnsi="Arial" w:cs="Arial"/>
                <w:color w:val="7030A0"/>
              </w:rPr>
              <w:t xml:space="preserve">The adult cicada </w:t>
            </w:r>
            <w:r w:rsidRPr="008B0CD5">
              <w:rPr>
                <w:rFonts w:ascii="Arial" w:hAnsi="Arial" w:cs="Arial"/>
              </w:rPr>
              <w:t xml:space="preserve">lays eggs in the grooves of branches. The eggs stay packed in the grooves, </w:t>
            </w:r>
            <w:r w:rsidRPr="00F51125">
              <w:rPr>
                <w:rFonts w:ascii="Arial" w:hAnsi="Arial" w:cs="Arial"/>
                <w:color w:val="B40CA8"/>
              </w:rPr>
              <w:t>until</w:t>
            </w:r>
            <w:r w:rsidRPr="008B0CD5">
              <w:rPr>
                <w:rFonts w:ascii="Arial" w:hAnsi="Arial" w:cs="Arial"/>
              </w:rPr>
              <w:t xml:space="preserve"> it is time for them to hatch. </w:t>
            </w:r>
            <w:r w:rsidRPr="00F51125">
              <w:rPr>
                <w:rFonts w:ascii="Arial" w:hAnsi="Arial" w:cs="Arial"/>
                <w:color w:val="B40CA8"/>
              </w:rPr>
              <w:t>When</w:t>
            </w:r>
            <w:r w:rsidRPr="008B0CD5">
              <w:rPr>
                <w:rFonts w:ascii="Arial" w:hAnsi="Arial" w:cs="Arial"/>
              </w:rPr>
              <w:t xml:space="preserve"> the eggs </w:t>
            </w:r>
            <w:r w:rsidRPr="003E5294">
              <w:rPr>
                <w:rFonts w:ascii="Arial" w:hAnsi="Arial" w:cs="Arial"/>
                <w:color w:val="FF0000"/>
              </w:rPr>
              <w:t>hatch</w:t>
            </w:r>
            <w:r w:rsidRPr="008B0CD5">
              <w:rPr>
                <w:rFonts w:ascii="Arial" w:hAnsi="Arial" w:cs="Arial"/>
              </w:rPr>
              <w:t xml:space="preserve">, </w:t>
            </w:r>
            <w:r w:rsidRPr="00FF0446">
              <w:rPr>
                <w:rFonts w:ascii="Arial" w:hAnsi="Arial" w:cs="Arial"/>
                <w:color w:val="7030A0"/>
              </w:rPr>
              <w:t xml:space="preserve">the young cicadas </w:t>
            </w:r>
            <w:r w:rsidRPr="003E5294">
              <w:rPr>
                <w:rFonts w:ascii="Arial" w:hAnsi="Arial" w:cs="Arial"/>
                <w:color w:val="FF0000"/>
              </w:rPr>
              <w:t>emerge</w:t>
            </w:r>
            <w:r w:rsidRPr="008B0CD5">
              <w:rPr>
                <w:rFonts w:ascii="Arial" w:hAnsi="Arial" w:cs="Arial"/>
              </w:rPr>
              <w:t xml:space="preserve"> as </w:t>
            </w:r>
            <w:r w:rsidRPr="00FF0446">
              <w:rPr>
                <w:rFonts w:ascii="Arial" w:hAnsi="Arial" w:cs="Arial"/>
                <w:color w:val="7030A0"/>
              </w:rPr>
              <w:t>early nymphs</w:t>
            </w:r>
            <w:r w:rsidRPr="008B0CD5">
              <w:rPr>
                <w:rFonts w:ascii="Arial" w:hAnsi="Arial" w:cs="Arial"/>
              </w:rPr>
              <w:t xml:space="preserve"> to feed on the tree sap. </w:t>
            </w:r>
            <w:r w:rsidRPr="00F51125">
              <w:rPr>
                <w:rFonts w:ascii="Arial" w:hAnsi="Arial" w:cs="Arial"/>
                <w:u w:val="single"/>
              </w:rPr>
              <w:t>At this stage</w:t>
            </w:r>
            <w:r w:rsidRPr="008B0CD5">
              <w:rPr>
                <w:rFonts w:ascii="Arial" w:hAnsi="Arial" w:cs="Arial"/>
              </w:rPr>
              <w:t xml:space="preserve"> the </w:t>
            </w:r>
            <w:r w:rsidRPr="00FF0446">
              <w:rPr>
                <w:rFonts w:ascii="Arial" w:hAnsi="Arial" w:cs="Arial"/>
                <w:color w:val="7030A0"/>
              </w:rPr>
              <w:t xml:space="preserve">early nymphs </w:t>
            </w:r>
            <w:r w:rsidRPr="008B0CD5">
              <w:rPr>
                <w:rFonts w:ascii="Arial" w:hAnsi="Arial" w:cs="Arial"/>
              </w:rPr>
              <w:t xml:space="preserve">look like </w:t>
            </w:r>
            <w:r w:rsidRPr="00FF0446">
              <w:rPr>
                <w:rFonts w:ascii="Arial" w:hAnsi="Arial" w:cs="Arial"/>
                <w:color w:val="7030A0"/>
              </w:rPr>
              <w:t>tiny, white ants</w:t>
            </w:r>
            <w:r w:rsidRPr="008B0CD5">
              <w:rPr>
                <w:rFonts w:ascii="Arial" w:hAnsi="Arial" w:cs="Arial"/>
              </w:rPr>
              <w:t>.</w:t>
            </w:r>
          </w:p>
          <w:p w:rsidR="007B7A3D" w:rsidRDefault="007B7A3D" w:rsidP="00A23806">
            <w:pPr>
              <w:rPr>
                <w:rFonts w:ascii="Arial" w:hAnsi="Arial" w:cs="Arial"/>
              </w:rPr>
            </w:pPr>
          </w:p>
          <w:p w:rsidR="007B7A3D" w:rsidRDefault="007B7A3D" w:rsidP="00A23806">
            <w:pPr>
              <w:rPr>
                <w:rFonts w:ascii="Arial" w:hAnsi="Arial" w:cs="Arial"/>
              </w:rPr>
            </w:pPr>
            <w:r w:rsidRPr="008B0CD5">
              <w:rPr>
                <w:rFonts w:ascii="Arial" w:hAnsi="Arial" w:cs="Arial"/>
              </w:rPr>
              <w:t xml:space="preserve">The </w:t>
            </w:r>
            <w:r w:rsidRPr="00FF0446">
              <w:rPr>
                <w:rFonts w:ascii="Arial" w:hAnsi="Arial" w:cs="Arial"/>
                <w:color w:val="7030A0"/>
              </w:rPr>
              <w:t>nymphs</w:t>
            </w:r>
            <w:r w:rsidRPr="008B0CD5">
              <w:rPr>
                <w:rFonts w:ascii="Arial" w:hAnsi="Arial" w:cs="Arial"/>
              </w:rPr>
              <w:t xml:space="preserve"> </w:t>
            </w:r>
            <w:r w:rsidRPr="003E5294">
              <w:rPr>
                <w:rFonts w:ascii="Arial" w:hAnsi="Arial" w:cs="Arial"/>
                <w:color w:val="FF0000"/>
              </w:rPr>
              <w:t>feed</w:t>
            </w:r>
            <w:r w:rsidRPr="008B0CD5">
              <w:rPr>
                <w:rFonts w:ascii="Arial" w:hAnsi="Arial" w:cs="Arial"/>
              </w:rPr>
              <w:t xml:space="preserve"> and </w:t>
            </w:r>
            <w:r w:rsidRPr="003E5294">
              <w:rPr>
                <w:rFonts w:ascii="Arial" w:hAnsi="Arial" w:cs="Arial"/>
                <w:color w:val="FF0000"/>
              </w:rPr>
              <w:t>grow</w:t>
            </w:r>
            <w:r w:rsidRPr="008B0CD5">
              <w:rPr>
                <w:rFonts w:ascii="Arial" w:hAnsi="Arial" w:cs="Arial"/>
              </w:rPr>
              <w:t xml:space="preserve"> and then </w:t>
            </w:r>
            <w:r w:rsidRPr="003E5294">
              <w:rPr>
                <w:rFonts w:ascii="Arial" w:hAnsi="Arial" w:cs="Arial"/>
                <w:color w:val="FF0000"/>
              </w:rPr>
              <w:t>drop</w:t>
            </w:r>
            <w:r w:rsidRPr="008B0CD5">
              <w:rPr>
                <w:rFonts w:ascii="Arial" w:hAnsi="Arial" w:cs="Arial"/>
              </w:rPr>
              <w:t xml:space="preserve"> to the ground where they </w:t>
            </w:r>
            <w:r w:rsidRPr="003E5294">
              <w:rPr>
                <w:rFonts w:ascii="Arial" w:hAnsi="Arial" w:cs="Arial"/>
                <w:color w:val="FF0000"/>
              </w:rPr>
              <w:t>bury</w:t>
            </w:r>
            <w:r w:rsidRPr="008B0CD5">
              <w:rPr>
                <w:rFonts w:ascii="Arial" w:hAnsi="Arial" w:cs="Arial"/>
              </w:rPr>
              <w:t xml:space="preserve"> deep into the dirt. The </w:t>
            </w:r>
            <w:r w:rsidRPr="00FF0446">
              <w:rPr>
                <w:rFonts w:ascii="Arial" w:hAnsi="Arial" w:cs="Arial"/>
                <w:color w:val="7030A0"/>
              </w:rPr>
              <w:t>nymphs</w:t>
            </w:r>
            <w:r w:rsidRPr="008B0CD5">
              <w:rPr>
                <w:rFonts w:ascii="Arial" w:hAnsi="Arial" w:cs="Arial"/>
              </w:rPr>
              <w:t xml:space="preserve"> </w:t>
            </w:r>
            <w:r w:rsidRPr="00F51125">
              <w:rPr>
                <w:rFonts w:ascii="Arial" w:hAnsi="Arial" w:cs="Arial"/>
                <w:color w:val="FF0000"/>
              </w:rPr>
              <w:t xml:space="preserve">can spend </w:t>
            </w:r>
            <w:r w:rsidRPr="00F51125">
              <w:rPr>
                <w:rFonts w:ascii="Arial" w:hAnsi="Arial" w:cs="Arial"/>
                <w:color w:val="7030A0"/>
              </w:rPr>
              <w:t>several years</w:t>
            </w:r>
            <w:r w:rsidRPr="008B0CD5">
              <w:rPr>
                <w:rFonts w:ascii="Arial" w:hAnsi="Arial" w:cs="Arial"/>
              </w:rPr>
              <w:t xml:space="preserve"> underground, feeding on the roots of the trees. Throughout their time underground, the nymphs </w:t>
            </w:r>
            <w:r w:rsidRPr="00F51125">
              <w:rPr>
                <w:rFonts w:ascii="Arial" w:hAnsi="Arial" w:cs="Arial"/>
                <w:color w:val="FF0000"/>
              </w:rPr>
              <w:t>grow</w:t>
            </w:r>
            <w:r w:rsidRPr="008B0CD5">
              <w:rPr>
                <w:rFonts w:ascii="Arial" w:hAnsi="Arial" w:cs="Arial"/>
              </w:rPr>
              <w:t>.</w:t>
            </w:r>
          </w:p>
          <w:p w:rsidR="007B7A3D" w:rsidRDefault="007B7A3D" w:rsidP="00A23806">
            <w:pPr>
              <w:rPr>
                <w:rFonts w:ascii="Arial" w:hAnsi="Arial" w:cs="Arial"/>
              </w:rPr>
            </w:pPr>
          </w:p>
          <w:p w:rsidR="007B7A3D" w:rsidRPr="00F838D6" w:rsidRDefault="007B7A3D" w:rsidP="00A23806">
            <w:pPr>
              <w:rPr>
                <w:rFonts w:ascii="Arial" w:hAnsi="Arial" w:cs="Arial"/>
              </w:rPr>
            </w:pPr>
            <w:r w:rsidRPr="00B551B5">
              <w:rPr>
                <w:rFonts w:ascii="Arial" w:hAnsi="Arial" w:cs="Arial"/>
              </w:rPr>
              <w:t>During the summer months</w:t>
            </w:r>
            <w:r>
              <w:rPr>
                <w:rFonts w:ascii="Arial" w:hAnsi="Arial" w:cs="Arial"/>
              </w:rPr>
              <w:t xml:space="preserve">, </w:t>
            </w:r>
            <w:r w:rsidRPr="00F51125">
              <w:rPr>
                <w:rFonts w:ascii="Arial" w:hAnsi="Arial" w:cs="Arial"/>
                <w:color w:val="B40CA8"/>
              </w:rPr>
              <w:t>after</w:t>
            </w:r>
            <w:r w:rsidRPr="00F838D6">
              <w:rPr>
                <w:rFonts w:ascii="Arial" w:hAnsi="Arial" w:cs="Arial"/>
              </w:rPr>
              <w:t xml:space="preserve"> spending many years underground, the </w:t>
            </w:r>
            <w:r w:rsidRPr="00FF0446">
              <w:rPr>
                <w:rFonts w:ascii="Arial" w:hAnsi="Arial" w:cs="Arial"/>
                <w:color w:val="7030A0"/>
              </w:rPr>
              <w:t xml:space="preserve">cicada nymphs </w:t>
            </w:r>
            <w:r w:rsidRPr="00F838D6">
              <w:rPr>
                <w:rFonts w:ascii="Arial" w:hAnsi="Arial" w:cs="Arial"/>
              </w:rPr>
              <w:t xml:space="preserve">emerge </w:t>
            </w:r>
            <w:r w:rsidRPr="003E5294">
              <w:rPr>
                <w:rFonts w:ascii="Arial" w:hAnsi="Arial" w:cs="Arial"/>
                <w:u w:val="single"/>
              </w:rPr>
              <w:t>from the dirt</w:t>
            </w:r>
            <w:r w:rsidRPr="00F838D6">
              <w:rPr>
                <w:rFonts w:ascii="Arial" w:hAnsi="Arial" w:cs="Arial"/>
              </w:rPr>
              <w:t xml:space="preserve"> and climb </w:t>
            </w:r>
            <w:r w:rsidRPr="003E5294">
              <w:rPr>
                <w:rFonts w:ascii="Arial" w:hAnsi="Arial" w:cs="Arial"/>
                <w:u w:val="single"/>
              </w:rPr>
              <w:t>up the trunks of trees</w:t>
            </w:r>
            <w:r w:rsidRPr="00F838D6">
              <w:rPr>
                <w:rFonts w:ascii="Arial" w:hAnsi="Arial" w:cs="Arial"/>
              </w:rPr>
              <w:t xml:space="preserve">. They </w:t>
            </w:r>
            <w:r w:rsidRPr="003E5294">
              <w:rPr>
                <w:rFonts w:ascii="Arial" w:hAnsi="Arial" w:cs="Arial"/>
                <w:color w:val="FF0000"/>
              </w:rPr>
              <w:t>shed</w:t>
            </w:r>
            <w:r w:rsidRPr="00F838D6">
              <w:rPr>
                <w:rFonts w:ascii="Arial" w:hAnsi="Arial" w:cs="Arial"/>
              </w:rPr>
              <w:t xml:space="preserve"> their </w:t>
            </w:r>
            <w:r w:rsidRPr="00FF0446">
              <w:rPr>
                <w:rFonts w:ascii="Arial" w:hAnsi="Arial" w:cs="Arial"/>
                <w:color w:val="7030A0"/>
              </w:rPr>
              <w:t xml:space="preserve">outer skins </w:t>
            </w:r>
            <w:r w:rsidRPr="00F838D6">
              <w:rPr>
                <w:rFonts w:ascii="Arial" w:hAnsi="Arial" w:cs="Arial"/>
              </w:rPr>
              <w:t xml:space="preserve">and spread their wings. The </w:t>
            </w:r>
            <w:r w:rsidRPr="00FF0446">
              <w:rPr>
                <w:rFonts w:ascii="Arial" w:hAnsi="Arial" w:cs="Arial"/>
                <w:color w:val="7030A0"/>
              </w:rPr>
              <w:t xml:space="preserve">male cicadas </w:t>
            </w:r>
            <w:r w:rsidRPr="00F838D6">
              <w:rPr>
                <w:rFonts w:ascii="Arial" w:hAnsi="Arial" w:cs="Arial"/>
              </w:rPr>
              <w:t xml:space="preserve">make a loud singing sound as they </w:t>
            </w:r>
            <w:r w:rsidRPr="003E5294">
              <w:rPr>
                <w:rFonts w:ascii="Arial" w:hAnsi="Arial" w:cs="Arial"/>
                <w:color w:val="FF0000"/>
              </w:rPr>
              <w:t>communicate</w:t>
            </w:r>
            <w:r w:rsidRPr="00F838D6">
              <w:rPr>
                <w:rFonts w:ascii="Arial" w:hAnsi="Arial" w:cs="Arial"/>
              </w:rPr>
              <w:t xml:space="preserve"> with the females. The </w:t>
            </w:r>
            <w:r w:rsidRPr="00FF0446">
              <w:rPr>
                <w:rFonts w:ascii="Arial" w:hAnsi="Arial" w:cs="Arial"/>
                <w:color w:val="7030A0"/>
              </w:rPr>
              <w:t>cicadas</w:t>
            </w:r>
            <w:r w:rsidRPr="00F838D6">
              <w:rPr>
                <w:rFonts w:ascii="Arial" w:hAnsi="Arial" w:cs="Arial"/>
              </w:rPr>
              <w:t xml:space="preserve"> spend the </w:t>
            </w:r>
            <w:r w:rsidRPr="00FF0446">
              <w:rPr>
                <w:rFonts w:ascii="Arial" w:hAnsi="Arial" w:cs="Arial"/>
                <w:color w:val="7030A0"/>
              </w:rPr>
              <w:t>warmer months</w:t>
            </w:r>
            <w:r w:rsidRPr="00F838D6">
              <w:rPr>
                <w:rFonts w:ascii="Arial" w:hAnsi="Arial" w:cs="Arial"/>
              </w:rPr>
              <w:t xml:space="preserve"> in the trees, and become </w:t>
            </w:r>
            <w:r w:rsidRPr="00FF0446">
              <w:rPr>
                <w:rFonts w:ascii="Arial" w:hAnsi="Arial" w:cs="Arial"/>
                <w:color w:val="7030A0"/>
              </w:rPr>
              <w:t>fully grown adult cicadas</w:t>
            </w:r>
            <w:r w:rsidRPr="00F838D6">
              <w:rPr>
                <w:rFonts w:ascii="Arial" w:hAnsi="Arial" w:cs="Arial"/>
              </w:rPr>
              <w:t xml:space="preserve">. The </w:t>
            </w:r>
            <w:r w:rsidRPr="00FF0446">
              <w:rPr>
                <w:rFonts w:ascii="Arial" w:hAnsi="Arial" w:cs="Arial"/>
                <w:color w:val="7030A0"/>
              </w:rPr>
              <w:t>new adult female cicadas</w:t>
            </w:r>
            <w:r w:rsidRPr="00F838D6">
              <w:rPr>
                <w:rFonts w:ascii="Arial" w:hAnsi="Arial" w:cs="Arial"/>
              </w:rPr>
              <w:t xml:space="preserve"> </w:t>
            </w:r>
            <w:r w:rsidRPr="003E5294">
              <w:rPr>
                <w:rFonts w:ascii="Arial" w:hAnsi="Arial" w:cs="Arial"/>
                <w:color w:val="FF0000"/>
              </w:rPr>
              <w:t>lay</w:t>
            </w:r>
            <w:r w:rsidRPr="00F838D6">
              <w:rPr>
                <w:rFonts w:ascii="Arial" w:hAnsi="Arial" w:cs="Arial"/>
              </w:rPr>
              <w:t xml:space="preserve"> eggs </w:t>
            </w:r>
            <w:r w:rsidRPr="003E5294">
              <w:rPr>
                <w:rFonts w:ascii="Arial" w:hAnsi="Arial" w:cs="Arial"/>
                <w:u w:val="single"/>
              </w:rPr>
              <w:t>in the grooves of the branches</w:t>
            </w:r>
            <w:r w:rsidRPr="00F838D6">
              <w:rPr>
                <w:rFonts w:ascii="Arial" w:hAnsi="Arial" w:cs="Arial"/>
              </w:rPr>
              <w:t>.</w:t>
            </w:r>
            <w:r w:rsidRPr="00F838D6">
              <w:rPr>
                <w:rFonts w:ascii="Arial" w:hAnsi="Arial" w:cs="Arial"/>
              </w:rPr>
              <w:softHyphen/>
            </w:r>
            <w:r w:rsidRPr="00F838D6">
              <w:rPr>
                <w:rFonts w:ascii="Arial" w:hAnsi="Arial" w:cs="Arial"/>
              </w:rPr>
              <w:softHyphen/>
            </w:r>
            <w:r w:rsidRPr="00F838D6">
              <w:rPr>
                <w:rFonts w:ascii="Arial" w:hAnsi="Arial" w:cs="Arial"/>
              </w:rPr>
              <w:softHyphen/>
            </w:r>
            <w:r w:rsidRPr="00F838D6">
              <w:rPr>
                <w:rFonts w:ascii="Arial" w:hAnsi="Arial" w:cs="Arial"/>
              </w:rPr>
              <w:softHyphen/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</w:p>
        </w:tc>
        <w:tc>
          <w:tcPr>
            <w:tcW w:w="4508" w:type="dxa"/>
          </w:tcPr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7030A0"/>
                <w:lang w:eastAsia="en-AU"/>
              </w:rPr>
            </w:pPr>
            <w:r w:rsidRPr="00FF0446">
              <w:rPr>
                <w:rFonts w:ascii="Arial" w:hAnsi="Arial" w:cs="Arial"/>
                <w:i/>
                <w:color w:val="7030A0"/>
                <w:lang w:eastAsia="en-AU"/>
              </w:rPr>
              <w:t>Noun groups</w:t>
            </w:r>
            <w:r>
              <w:rPr>
                <w:rFonts w:ascii="Arial" w:hAnsi="Arial" w:cs="Arial"/>
                <w:i/>
                <w:color w:val="7030A0"/>
                <w:lang w:eastAsia="en-AU"/>
              </w:rPr>
              <w:t>-</w:t>
            </w:r>
            <w:r w:rsidRPr="00322976">
              <w:rPr>
                <w:rFonts w:ascii="Arial" w:hAnsi="Arial" w:cs="Arial"/>
                <w:lang w:eastAsia="en-AU"/>
              </w:rPr>
              <w:t xml:space="preserve"> </w:t>
            </w:r>
            <w:r w:rsidRPr="00FF0446">
              <w:rPr>
                <w:rFonts w:ascii="Arial" w:hAnsi="Arial" w:cs="Arial"/>
                <w:i/>
                <w:color w:val="7030A0"/>
                <w:lang w:eastAsia="en-AU"/>
              </w:rPr>
              <w:t>a single noun (e.g. cicadas) and those which include a pre-modifier (e.g. the adult cicada – article + adjective + noun).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7030A0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7030A0"/>
                <w:lang w:eastAsia="en-AU"/>
              </w:rPr>
            </w:pPr>
          </w:p>
          <w:p w:rsidR="007B7A3D" w:rsidRPr="004F2E68" w:rsidRDefault="007B7A3D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  <w:r w:rsidRPr="004F2E68">
              <w:rPr>
                <w:rFonts w:ascii="Arial" w:hAnsi="Arial" w:cs="Arial"/>
                <w:i/>
                <w:color w:val="00B050"/>
                <w:lang w:eastAsia="en-AU"/>
              </w:rPr>
              <w:t xml:space="preserve">Generalised </w:t>
            </w:r>
            <w:r>
              <w:rPr>
                <w:rFonts w:ascii="Arial" w:hAnsi="Arial" w:cs="Arial"/>
                <w:i/>
                <w:color w:val="00B050"/>
                <w:lang w:eastAsia="en-AU"/>
              </w:rPr>
              <w:t>participants-</w:t>
            </w:r>
            <w:r w:rsidRPr="00322976">
              <w:rPr>
                <w:rFonts w:ascii="Arial" w:hAnsi="Arial" w:cs="Arial"/>
                <w:lang w:eastAsia="en-AU"/>
              </w:rPr>
              <w:t xml:space="preserve"> </w:t>
            </w:r>
            <w:r w:rsidRPr="004F2E68">
              <w:rPr>
                <w:rFonts w:ascii="Arial" w:hAnsi="Arial" w:cs="Arial"/>
                <w:i/>
                <w:color w:val="00B050"/>
                <w:lang w:eastAsia="en-AU"/>
              </w:rPr>
              <w:t>general</w:t>
            </w:r>
            <w:r>
              <w:rPr>
                <w:rFonts w:ascii="Arial" w:hAnsi="Arial" w:cs="Arial"/>
                <w:i/>
                <w:color w:val="00B050"/>
                <w:lang w:eastAsia="en-AU"/>
              </w:rPr>
              <w:t>ised noun groups</w:t>
            </w:r>
            <w:r w:rsidRPr="004F2E68">
              <w:rPr>
                <w:rFonts w:ascii="Arial" w:hAnsi="Arial" w:cs="Arial"/>
                <w:i/>
                <w:color w:val="00B050"/>
                <w:lang w:eastAsia="en-AU"/>
              </w:rPr>
              <w:t xml:space="preserve"> to help us understand that this explanation of the life cycle is about what happens to all cicadas</w:t>
            </w:r>
            <w:r>
              <w:rPr>
                <w:rFonts w:ascii="Arial" w:hAnsi="Arial" w:cs="Arial"/>
                <w:i/>
                <w:color w:val="00B050"/>
                <w:lang w:eastAsia="en-AU"/>
              </w:rPr>
              <w:t xml:space="preserve"> (e.g. female cicadas, cicada nymphs)</w:t>
            </w:r>
            <w:r w:rsidRPr="004F2E68">
              <w:rPr>
                <w:rFonts w:ascii="Arial" w:hAnsi="Arial" w:cs="Arial"/>
                <w:i/>
                <w:color w:val="00B050"/>
                <w:lang w:eastAsia="en-AU"/>
              </w:rPr>
              <w:t>.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  <w:r>
              <w:rPr>
                <w:rFonts w:ascii="Arial" w:hAnsi="Arial" w:cs="Arial"/>
                <w:i/>
                <w:color w:val="FF0000"/>
                <w:lang w:eastAsia="en-AU"/>
              </w:rPr>
              <w:t xml:space="preserve">Action Verbs mainly used 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u w:val="single"/>
                <w:lang w:eastAsia="en-AU"/>
              </w:rPr>
            </w:pPr>
            <w:r w:rsidRPr="003E5294">
              <w:rPr>
                <w:rFonts w:ascii="Arial" w:hAnsi="Arial" w:cs="Arial"/>
                <w:i/>
                <w:u w:val="single"/>
                <w:lang w:eastAsia="en-AU"/>
              </w:rPr>
              <w:t>Prepositional phrases</w:t>
            </w:r>
            <w:r>
              <w:rPr>
                <w:rFonts w:ascii="Arial" w:hAnsi="Arial" w:cs="Arial"/>
                <w:i/>
                <w:u w:val="single"/>
                <w:lang w:eastAsia="en-AU"/>
              </w:rPr>
              <w:t xml:space="preserve"> of time or place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u w:val="single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u w:val="single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u w:val="single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0070C0"/>
                <w:lang w:eastAsia="en-AU"/>
              </w:rPr>
            </w:pPr>
            <w:r>
              <w:rPr>
                <w:rFonts w:ascii="Arial" w:hAnsi="Arial" w:cs="Arial"/>
                <w:i/>
                <w:color w:val="0070C0"/>
                <w:lang w:eastAsia="en-AU"/>
              </w:rPr>
              <w:t>Present tense (e.g. The adult cicada lays eggs in the grooves of trees)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0070C0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0070C0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B40CA8"/>
                <w:lang w:eastAsia="en-AU"/>
              </w:rPr>
            </w:pPr>
            <w:r>
              <w:rPr>
                <w:rFonts w:ascii="Arial" w:hAnsi="Arial" w:cs="Arial"/>
                <w:i/>
                <w:color w:val="B40CA8"/>
                <w:lang w:eastAsia="en-AU"/>
              </w:rPr>
              <w:t>C</w:t>
            </w:r>
            <w:r w:rsidRPr="00F51125">
              <w:rPr>
                <w:rFonts w:ascii="Arial" w:hAnsi="Arial" w:cs="Arial"/>
                <w:i/>
                <w:color w:val="B40CA8"/>
                <w:lang w:eastAsia="en-AU"/>
              </w:rPr>
              <w:t>on</w:t>
            </w:r>
            <w:r>
              <w:rPr>
                <w:rFonts w:ascii="Arial" w:hAnsi="Arial" w:cs="Arial"/>
                <w:i/>
                <w:color w:val="B40CA8"/>
                <w:lang w:eastAsia="en-AU"/>
              </w:rPr>
              <w:t>junctions of time (after, when, until)</w:t>
            </w: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color w:val="B40CA8"/>
                <w:lang w:eastAsia="en-AU"/>
              </w:rPr>
            </w:pPr>
          </w:p>
          <w:p w:rsidR="007B7A3D" w:rsidRDefault="007B7A3D" w:rsidP="00A23806">
            <w:pPr>
              <w:ind w:right="567"/>
              <w:rPr>
                <w:rFonts w:ascii="Arial" w:hAnsi="Arial" w:cs="Arial"/>
                <w:i/>
                <w:lang w:eastAsia="en-AU"/>
              </w:rPr>
            </w:pPr>
            <w:r w:rsidRPr="005A1C69">
              <w:rPr>
                <w:rFonts w:ascii="Arial" w:hAnsi="Arial" w:cs="Arial"/>
                <w:i/>
                <w:lang w:eastAsia="en-AU"/>
              </w:rPr>
              <w:t>Simple sentence</w:t>
            </w:r>
            <w:r>
              <w:rPr>
                <w:rFonts w:ascii="Arial" w:hAnsi="Arial" w:cs="Arial"/>
                <w:i/>
                <w:lang w:eastAsia="en-AU"/>
              </w:rPr>
              <w:t>- At this stage, the early nymphs look like tiny, white ants.</w:t>
            </w:r>
          </w:p>
          <w:p w:rsidR="007B7A3D" w:rsidRPr="005A1C69" w:rsidRDefault="007B7A3D" w:rsidP="00A23806">
            <w:pPr>
              <w:ind w:right="567"/>
              <w:rPr>
                <w:rFonts w:ascii="Arial" w:hAnsi="Arial" w:cs="Arial"/>
                <w:i/>
                <w:lang w:eastAsia="en-AU"/>
              </w:rPr>
            </w:pPr>
            <w:r w:rsidRPr="005A1C69">
              <w:rPr>
                <w:rFonts w:ascii="Arial" w:hAnsi="Arial" w:cs="Arial"/>
                <w:i/>
                <w:color w:val="92D050"/>
                <w:lang w:eastAsia="en-AU"/>
              </w:rPr>
              <w:t xml:space="preserve">Compound sentence- </w:t>
            </w:r>
            <w:r w:rsidRPr="005A1C69">
              <w:rPr>
                <w:rFonts w:ascii="Arial" w:hAnsi="Arial" w:cs="Arial"/>
                <w:i/>
                <w:lang w:eastAsia="en-AU"/>
              </w:rPr>
              <w:t>They shed their outer skins</w:t>
            </w:r>
            <w:r w:rsidRPr="005A1C69">
              <w:rPr>
                <w:rFonts w:ascii="Arial" w:hAnsi="Arial" w:cs="Arial"/>
                <w:i/>
                <w:color w:val="92D050"/>
                <w:lang w:eastAsia="en-AU"/>
              </w:rPr>
              <w:t xml:space="preserve"> and </w:t>
            </w:r>
            <w:r w:rsidRPr="005A1C69">
              <w:rPr>
                <w:rFonts w:ascii="Arial" w:hAnsi="Arial" w:cs="Arial"/>
                <w:i/>
                <w:lang w:eastAsia="en-AU"/>
              </w:rPr>
              <w:t xml:space="preserve">(they) spread their wings. </w:t>
            </w:r>
          </w:p>
          <w:p w:rsidR="007B7A3D" w:rsidRPr="00BE44C6" w:rsidRDefault="007B7A3D" w:rsidP="00A23806">
            <w:pPr>
              <w:ind w:right="567"/>
              <w:rPr>
                <w:rFonts w:ascii="Arial" w:hAnsi="Arial" w:cs="Arial"/>
                <w:i/>
                <w:color w:val="B1540F"/>
                <w:lang w:eastAsia="en-AU"/>
              </w:rPr>
            </w:pPr>
            <w:r w:rsidRPr="00BE44C6">
              <w:rPr>
                <w:rFonts w:ascii="Arial" w:hAnsi="Arial" w:cs="Arial"/>
                <w:i/>
                <w:color w:val="B1540F"/>
                <w:lang w:eastAsia="en-AU"/>
              </w:rPr>
              <w:t>Complex sentence</w:t>
            </w:r>
            <w:r>
              <w:rPr>
                <w:rFonts w:ascii="Arial" w:hAnsi="Arial" w:cs="Arial"/>
                <w:i/>
                <w:color w:val="B1540F"/>
                <w:lang w:eastAsia="en-AU"/>
              </w:rPr>
              <w:t>-</w:t>
            </w:r>
            <w:r w:rsidRPr="005A1C69">
              <w:rPr>
                <w:rFonts w:ascii="Arial" w:hAnsi="Arial" w:cs="Arial"/>
                <w:i/>
                <w:lang w:eastAsia="en-AU"/>
              </w:rPr>
              <w:t xml:space="preserve">The male cicadas make a loud singing sound </w:t>
            </w:r>
            <w:r>
              <w:rPr>
                <w:rFonts w:ascii="Arial" w:hAnsi="Arial" w:cs="Arial"/>
                <w:i/>
                <w:color w:val="B1540F"/>
                <w:lang w:eastAsia="en-AU"/>
              </w:rPr>
              <w:t xml:space="preserve">as they communicate with the females. </w:t>
            </w:r>
          </w:p>
        </w:tc>
      </w:tr>
    </w:tbl>
    <w:p w:rsidR="002D7353" w:rsidRDefault="007B7A3D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3D"/>
    <w:rsid w:val="00706F01"/>
    <w:rsid w:val="007B7A3D"/>
    <w:rsid w:val="008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A435B-E921-4626-B25F-C1673733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9F335048-7972-403D-9F41-7777FDEAEB81}"/>
</file>

<file path=customXml/itemProps2.xml><?xml version="1.0" encoding="utf-8"?>
<ds:datastoreItem xmlns:ds="http://schemas.openxmlformats.org/officeDocument/2006/customXml" ds:itemID="{50947FAE-8629-40CC-A95A-7160A8D24C64}"/>
</file>

<file path=customXml/itemProps3.xml><?xml version="1.0" encoding="utf-8"?>
<ds:datastoreItem xmlns:ds="http://schemas.openxmlformats.org/officeDocument/2006/customXml" ds:itemID="{1D66F216-A986-4774-A4D5-894794685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2018-04-03T02:28:00Z</dcterms:created>
  <dcterms:modified xsi:type="dcterms:W3CDTF">2018-04-03T02:29:00Z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