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82" w:rsidRPr="00F7532F" w:rsidRDefault="00F7532F">
      <w:pPr>
        <w:rPr>
          <w:rFonts w:cstheme="minorHAnsi"/>
        </w:rPr>
      </w:pPr>
      <w:r w:rsidRPr="00F7532F">
        <w:rPr>
          <w:rFonts w:cstheme="minorHAnsi"/>
        </w:rPr>
        <w:t xml:space="preserve">Sample guided reading </w:t>
      </w:r>
      <w:r w:rsidR="00202A98">
        <w:rPr>
          <w:rFonts w:cstheme="minorHAnsi"/>
        </w:rPr>
        <w:t>peer observation template</w:t>
      </w:r>
    </w:p>
    <w:p w:rsidR="00042AAD" w:rsidRDefault="00042AAD" w:rsidP="00042AAD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32"/>
          <w:szCs w:val="32"/>
        </w:rPr>
        <w:t>Guided reading peer observation template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042AAD" w:rsidRDefault="00042AAD" w:rsidP="00042AAD">
      <w:pPr>
        <w:pStyle w:val="paragraph"/>
        <w:textAlignment w:val="baseline"/>
      </w:pPr>
      <w:r>
        <w:rPr>
          <w:rStyle w:val="normaltextrun1"/>
          <w:rFonts w:ascii="Calibri" w:hAnsi="Calibri" w:cs="Calibri"/>
          <w:i/>
          <w:iCs/>
          <w:sz w:val="22"/>
          <w:szCs w:val="22"/>
        </w:rPr>
        <w:t>(Reproduced with permission from Coolaroo South Primary School, 2017)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7532F" w:rsidRPr="00F7532F" w:rsidRDefault="00F7532F" w:rsidP="00F7532F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532F" w:rsidRPr="00F7532F" w:rsidTr="00F7532F">
        <w:tc>
          <w:tcPr>
            <w:tcW w:w="4508" w:type="dxa"/>
          </w:tcPr>
          <w:p w:rsidR="00F7532F" w:rsidRDefault="00202A98" w:rsidP="00F7532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  <w:p w:rsidR="00202A98" w:rsidRDefault="00202A98" w:rsidP="00F7532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  <w:p w:rsidR="00202A98" w:rsidRPr="00F7532F" w:rsidRDefault="00202A98" w:rsidP="00F7532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Text:</w:t>
            </w:r>
          </w:p>
        </w:tc>
        <w:tc>
          <w:tcPr>
            <w:tcW w:w="4508" w:type="dxa"/>
          </w:tcPr>
          <w:p w:rsidR="00F7532F" w:rsidRPr="00F7532F" w:rsidRDefault="00202A98" w:rsidP="00F7532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Observed teacher</w:t>
            </w:r>
            <w:r w:rsidR="00F7532F" w:rsidRPr="00F7532F">
              <w:rPr>
                <w:rFonts w:asciiTheme="minorHAnsi" w:hAnsiTheme="minorHAnsi" w:cstheme="minorHAnsi"/>
              </w:rPr>
              <w:t>:</w:t>
            </w:r>
          </w:p>
          <w:p w:rsidR="00F7532F" w:rsidRPr="00F7532F" w:rsidRDefault="00F7532F" w:rsidP="00F7532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  <w:p w:rsidR="00F7532F" w:rsidRPr="00F7532F" w:rsidRDefault="00202A98" w:rsidP="00F7532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Observer</w:t>
            </w:r>
            <w:r w:rsidR="00F7532F" w:rsidRPr="00F7532F">
              <w:rPr>
                <w:rFonts w:asciiTheme="minorHAnsi" w:hAnsiTheme="minorHAnsi" w:cstheme="minorHAnsi"/>
              </w:rPr>
              <w:t>:</w:t>
            </w:r>
          </w:p>
        </w:tc>
      </w:tr>
      <w:tr w:rsidR="00F7532F" w:rsidRPr="00F7532F" w:rsidTr="00F7532F">
        <w:tc>
          <w:tcPr>
            <w:tcW w:w="4508" w:type="dxa"/>
          </w:tcPr>
          <w:p w:rsidR="00202A98" w:rsidRDefault="00202A98" w:rsidP="00202A98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</w:pPr>
            <w:r w:rsidRPr="00202A98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AU"/>
              </w:rPr>
              <w:t>Before reading discussion:</w:t>
            </w:r>
            <w:r w:rsidRPr="00202A98"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  <w:t> </w:t>
            </w:r>
          </w:p>
          <w:p w:rsidR="00202A98" w:rsidRPr="00202A98" w:rsidRDefault="00202A98" w:rsidP="00202A98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202A98">
              <w:rPr>
                <w:rFonts w:ascii="Calibri" w:eastAsia="Times New Roman" w:hAnsi="Calibri" w:cs="Calibri"/>
                <w:lang w:eastAsia="en-AU"/>
              </w:rPr>
              <w:t>The learning intention is clearly articulated/ explained. </w:t>
            </w:r>
          </w:p>
          <w:p w:rsidR="00202A98" w:rsidRPr="00202A98" w:rsidRDefault="00202A98" w:rsidP="00202A98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202A98">
              <w:rPr>
                <w:rFonts w:ascii="Calibri" w:eastAsia="Times New Roman" w:hAnsi="Calibri" w:cs="Calibri"/>
                <w:lang w:eastAsia="en-AU"/>
              </w:rPr>
              <w:t>Students know what the focus is. </w:t>
            </w:r>
          </w:p>
          <w:p w:rsidR="00202A98" w:rsidRPr="00202A98" w:rsidRDefault="00202A98" w:rsidP="00202A98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202A98">
              <w:rPr>
                <w:rFonts w:ascii="Calibri" w:eastAsia="Times New Roman" w:hAnsi="Calibri" w:cs="Calibri"/>
                <w:lang w:eastAsia="en-AU"/>
              </w:rPr>
              <w:t>Tuning  into  the new text occurs (e.g. book introduction, picture walk, activating prior knowledge, prediction, text layout, literary language) </w:t>
            </w:r>
          </w:p>
          <w:p w:rsidR="00202A98" w:rsidRDefault="00202A98" w:rsidP="00202A98">
            <w:pPr>
              <w:numPr>
                <w:ilvl w:val="0"/>
                <w:numId w:val="2"/>
              </w:numPr>
              <w:spacing w:after="30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202A98">
              <w:rPr>
                <w:rFonts w:ascii="Calibri" w:eastAsia="Times New Roman" w:hAnsi="Calibri" w:cs="Calibri"/>
                <w:lang w:eastAsia="en-AU"/>
              </w:rPr>
              <w:t>High frequency words/ new vocabulary are frontloaded.</w:t>
            </w:r>
          </w:p>
          <w:p w:rsidR="00F7532F" w:rsidRPr="005D009A" w:rsidRDefault="00202A98" w:rsidP="00202A98">
            <w:pPr>
              <w:numPr>
                <w:ilvl w:val="0"/>
                <w:numId w:val="2"/>
              </w:numPr>
              <w:spacing w:after="30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202A98">
              <w:rPr>
                <w:rFonts w:ascii="Calibri" w:hAnsi="Calibri" w:cs="Calibri"/>
              </w:rPr>
              <w:t>Each student has their own text. </w:t>
            </w:r>
          </w:p>
        </w:tc>
        <w:tc>
          <w:tcPr>
            <w:tcW w:w="4508" w:type="dxa"/>
          </w:tcPr>
          <w:p w:rsidR="00F7532F" w:rsidRPr="00F7532F" w:rsidRDefault="00202A98" w:rsidP="00F7532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What was the evidence that showed this?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F7532F" w:rsidRPr="00F7532F" w:rsidTr="00F7532F">
        <w:tc>
          <w:tcPr>
            <w:tcW w:w="4508" w:type="dxa"/>
          </w:tcPr>
          <w:p w:rsidR="00202A98" w:rsidRPr="00202A98" w:rsidRDefault="00202A98" w:rsidP="00202A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02A98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AU"/>
              </w:rPr>
              <w:t>During reading:</w:t>
            </w:r>
            <w:r w:rsidRPr="00202A98"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  <w:t>  </w:t>
            </w:r>
          </w:p>
          <w:p w:rsidR="00202A98" w:rsidRPr="00202A98" w:rsidRDefault="00202A98" w:rsidP="00202A98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202A98">
              <w:rPr>
                <w:rFonts w:ascii="Calibri" w:eastAsia="Times New Roman" w:hAnsi="Calibri" w:cs="Calibri"/>
                <w:lang w:eastAsia="en-AU"/>
              </w:rPr>
              <w:t>Students read their text individually and sometimes more than once. </w:t>
            </w:r>
          </w:p>
          <w:p w:rsidR="00202A98" w:rsidRPr="00202A98" w:rsidRDefault="00202A98" w:rsidP="00202A98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202A98">
              <w:rPr>
                <w:rFonts w:ascii="Calibri" w:eastAsia="Times New Roman" w:hAnsi="Calibri" w:cs="Calibri"/>
                <w:lang w:eastAsia="en-AU"/>
              </w:rPr>
              <w:t>The teacher hears each student read individually. </w:t>
            </w:r>
          </w:p>
          <w:p w:rsidR="00202A98" w:rsidRPr="00202A98" w:rsidRDefault="00202A98" w:rsidP="00202A98">
            <w:pPr>
              <w:pStyle w:val="ListParagraph"/>
              <w:numPr>
                <w:ilvl w:val="0"/>
                <w:numId w:val="4"/>
              </w:numPr>
              <w:spacing w:after="30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202A98">
              <w:rPr>
                <w:rFonts w:ascii="Calibri" w:eastAsia="Times New Roman" w:hAnsi="Calibri" w:cs="Calibri"/>
                <w:lang w:eastAsia="en-AU"/>
              </w:rPr>
              <w:t>Notes are made about the strategies individual students are using/neglecting.</w:t>
            </w:r>
          </w:p>
          <w:p w:rsidR="00F7532F" w:rsidRPr="005D009A" w:rsidRDefault="00202A98" w:rsidP="00F7532F">
            <w:pPr>
              <w:pStyle w:val="ListParagraph"/>
              <w:numPr>
                <w:ilvl w:val="0"/>
                <w:numId w:val="4"/>
              </w:numPr>
              <w:spacing w:after="30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202A98">
              <w:rPr>
                <w:rFonts w:ascii="Calibri" w:eastAsia="Times New Roman" w:hAnsi="Calibri" w:cs="Calibri"/>
                <w:lang w:eastAsia="en-AU"/>
              </w:rPr>
              <w:t>Individual student goals are revisited/ set. </w:t>
            </w:r>
          </w:p>
        </w:tc>
        <w:tc>
          <w:tcPr>
            <w:tcW w:w="4508" w:type="dxa"/>
          </w:tcPr>
          <w:p w:rsidR="00F7532F" w:rsidRPr="00F7532F" w:rsidRDefault="00202A98" w:rsidP="00F7532F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What was the evidence that showed this?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F7532F" w:rsidRPr="00F7532F" w:rsidTr="00F7532F">
        <w:tc>
          <w:tcPr>
            <w:tcW w:w="4508" w:type="dxa"/>
          </w:tcPr>
          <w:p w:rsidR="00F7532F" w:rsidRPr="00202A98" w:rsidRDefault="00202A98" w:rsidP="005D009A">
            <w:pPr>
              <w:pStyle w:val="paragraph"/>
              <w:ind w:left="360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202A98">
              <w:rPr>
                <w:rStyle w:val="normaltextrun1"/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After reading discussion:</w:t>
            </w:r>
            <w:r w:rsidRPr="00202A98">
              <w:rPr>
                <w:rStyle w:val="eop"/>
                <w:rFonts w:ascii="Calibri" w:hAnsi="Calibri" w:cs="Calibri"/>
                <w:sz w:val="28"/>
                <w:szCs w:val="28"/>
                <w:u w:val="single"/>
              </w:rPr>
              <w:t> </w:t>
            </w:r>
          </w:p>
          <w:p w:rsidR="005D009A" w:rsidRPr="005D009A" w:rsidRDefault="005D009A" w:rsidP="005D009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5D009A">
              <w:rPr>
                <w:rFonts w:ascii="Calibri" w:eastAsia="Times New Roman" w:hAnsi="Calibri" w:cs="Calibri"/>
                <w:lang w:eastAsia="en-AU"/>
              </w:rPr>
              <w:t>Students talk to each other about the text. </w:t>
            </w:r>
          </w:p>
          <w:p w:rsidR="005D009A" w:rsidRPr="005D009A" w:rsidRDefault="005D009A" w:rsidP="005D009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5D009A">
              <w:rPr>
                <w:rFonts w:ascii="Calibri" w:eastAsia="Times New Roman" w:hAnsi="Calibri" w:cs="Calibri"/>
                <w:lang w:eastAsia="en-AU"/>
              </w:rPr>
              <w:t>Text outcomes are compared to earlier predictions. </w:t>
            </w:r>
          </w:p>
          <w:p w:rsidR="005D009A" w:rsidRPr="005D009A" w:rsidRDefault="005D009A" w:rsidP="005D009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5D009A">
              <w:rPr>
                <w:rFonts w:ascii="Calibri" w:eastAsia="Times New Roman" w:hAnsi="Calibri" w:cs="Calibri"/>
                <w:lang w:eastAsia="en-AU"/>
              </w:rPr>
              <w:t>The text is retold or summarised so that meaning is clear. </w:t>
            </w:r>
          </w:p>
          <w:p w:rsidR="005D009A" w:rsidRPr="005D009A" w:rsidRDefault="005D009A" w:rsidP="005D009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5D009A">
              <w:rPr>
                <w:rFonts w:ascii="Calibri" w:eastAsia="Times New Roman" w:hAnsi="Calibri" w:cs="Calibri"/>
                <w:lang w:eastAsia="en-AU"/>
              </w:rPr>
              <w:t>The text is returned to so that clarification or a teaching opportunity can occur. </w:t>
            </w:r>
          </w:p>
          <w:p w:rsidR="005D009A" w:rsidRPr="005D009A" w:rsidRDefault="005D009A" w:rsidP="005D009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5D009A">
              <w:rPr>
                <w:rFonts w:ascii="Calibri" w:eastAsia="Times New Roman" w:hAnsi="Calibri" w:cs="Calibri"/>
                <w:lang w:eastAsia="en-AU"/>
              </w:rPr>
              <w:t>Questions are asked about the text by the teacher or students. </w:t>
            </w:r>
          </w:p>
          <w:p w:rsidR="005D009A" w:rsidRPr="005D009A" w:rsidRDefault="005D009A" w:rsidP="005D009A">
            <w:pPr>
              <w:pStyle w:val="ListParagraph"/>
              <w:numPr>
                <w:ilvl w:val="0"/>
                <w:numId w:val="7"/>
              </w:numPr>
              <w:spacing w:after="30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5D009A">
              <w:rPr>
                <w:rFonts w:ascii="Calibri" w:eastAsia="Times New Roman" w:hAnsi="Calibri" w:cs="Calibri"/>
                <w:lang w:eastAsia="en-AU"/>
              </w:rPr>
              <w:t>Connections are made between the text and self, text to text or text to world. </w:t>
            </w:r>
          </w:p>
          <w:p w:rsidR="00F7532F" w:rsidRPr="005D009A" w:rsidRDefault="005D009A" w:rsidP="005D009A">
            <w:pPr>
              <w:pStyle w:val="ListParagraph"/>
              <w:numPr>
                <w:ilvl w:val="0"/>
                <w:numId w:val="7"/>
              </w:numPr>
              <w:spacing w:after="30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 w:rsidRPr="005D009A">
              <w:rPr>
                <w:rFonts w:ascii="Calibri" w:eastAsia="Times New Roman" w:hAnsi="Calibri" w:cs="Calibri"/>
                <w:lang w:eastAsia="en-AU"/>
              </w:rPr>
              <w:t>The author’s purpose is determined. </w:t>
            </w:r>
          </w:p>
        </w:tc>
        <w:tc>
          <w:tcPr>
            <w:tcW w:w="4508" w:type="dxa"/>
          </w:tcPr>
          <w:p w:rsidR="00F7532F" w:rsidRPr="00202A98" w:rsidRDefault="00202A98" w:rsidP="00F7532F">
            <w:pPr>
              <w:pStyle w:val="paragraph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202A98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What was the evidence that showed this?</w:t>
            </w:r>
            <w:r w:rsidRPr="00202A98">
              <w:rPr>
                <w:rStyle w:val="eop"/>
                <w:rFonts w:ascii="Calibri" w:hAnsi="Calibri" w:cs="Calibri"/>
                <w:u w:val="single"/>
              </w:rPr>
              <w:t> </w:t>
            </w:r>
          </w:p>
        </w:tc>
      </w:tr>
    </w:tbl>
    <w:p w:rsidR="00202A98" w:rsidRDefault="00202A98" w:rsidP="00F7532F">
      <w:pPr>
        <w:pStyle w:val="paragraph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sectPr w:rsidR="00202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F4A"/>
    <w:multiLevelType w:val="hybridMultilevel"/>
    <w:tmpl w:val="645E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E0C"/>
    <w:multiLevelType w:val="multilevel"/>
    <w:tmpl w:val="336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A8492A"/>
    <w:multiLevelType w:val="hybridMultilevel"/>
    <w:tmpl w:val="29AAB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A3E9B"/>
    <w:multiLevelType w:val="hybridMultilevel"/>
    <w:tmpl w:val="22BC12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243DA"/>
    <w:multiLevelType w:val="multilevel"/>
    <w:tmpl w:val="97D67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BF329D"/>
    <w:multiLevelType w:val="multilevel"/>
    <w:tmpl w:val="F024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5262AB"/>
    <w:multiLevelType w:val="multilevel"/>
    <w:tmpl w:val="F3DE3770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2F"/>
    <w:rsid w:val="00042AAD"/>
    <w:rsid w:val="00202A98"/>
    <w:rsid w:val="005D009A"/>
    <w:rsid w:val="00C10A82"/>
    <w:rsid w:val="00F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7FAC"/>
  <w15:chartTrackingRefBased/>
  <w15:docId w15:val="{4AE277FA-27B7-4E71-AA1D-34F425D8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1">
    <w:name w:val="normaltextrun1"/>
    <w:basedOn w:val="DefaultParagraphFont"/>
    <w:rsid w:val="00F7532F"/>
  </w:style>
  <w:style w:type="character" w:customStyle="1" w:styleId="eop">
    <w:name w:val="eop"/>
    <w:basedOn w:val="DefaultParagraphFont"/>
    <w:rsid w:val="00F7532F"/>
  </w:style>
  <w:style w:type="table" w:styleId="TableGrid">
    <w:name w:val="Table Grid"/>
    <w:basedOn w:val="TableNormal"/>
    <w:uiPriority w:val="39"/>
    <w:rsid w:val="00F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3888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109964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0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23705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96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90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5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127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51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3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057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144245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87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9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89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5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5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1555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11478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57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988537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67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0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0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1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5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1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52235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82012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82579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35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61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338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08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7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70230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208949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28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047084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62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49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76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11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19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7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254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67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45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3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30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8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5571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7316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7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23102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8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92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12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15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E71FA-D98D-4A01-8E5B-427349565234}"/>
</file>

<file path=customXml/itemProps2.xml><?xml version="1.0" encoding="utf-8"?>
<ds:datastoreItem xmlns:ds="http://schemas.openxmlformats.org/officeDocument/2006/customXml" ds:itemID="{EDB58870-DE60-4B39-9772-E0AB7EA7A7B6}"/>
</file>

<file path=customXml/itemProps3.xml><?xml version="1.0" encoding="utf-8"?>
<ds:datastoreItem xmlns:ds="http://schemas.openxmlformats.org/officeDocument/2006/customXml" ds:itemID="{6AFB72D9-6E30-4D55-9DF4-523F035B6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Georgia M</dc:creator>
  <cp:keywords/>
  <dc:description/>
  <cp:lastModifiedBy>O'Connell, Georgia M</cp:lastModifiedBy>
  <cp:revision>2</cp:revision>
  <dcterms:created xsi:type="dcterms:W3CDTF">2017-10-08T23:59:00Z</dcterms:created>
  <dcterms:modified xsi:type="dcterms:W3CDTF">2017-10-08T23:59:00Z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