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Grid"/>
        <w:tblW w:w="0" w:type="auto"/>
        <w:tblLayout w:type="fixed"/>
        <w:tblLook w:val="04A0" w:firstRow="1" w:lastRow="0" w:firstColumn="1" w:lastColumn="0" w:noHBand="0" w:noVBand="1"/>
      </w:tblPr>
      <w:tblGrid>
        <w:gridCol w:w="9629"/>
      </w:tblGrid>
      <w:tr w:rsidR="00804243" w14:paraId="7A967313" w14:textId="77777777" w:rsidTr="00B352DC">
        <w:trPr>
          <w:trHeight w:val="12628"/>
        </w:trPr>
        <w:tc>
          <w:tcPr>
            <w:tcW w:w="9629" w:type="dxa"/>
            <w:vAlign w:val="bottom"/>
          </w:tcPr>
          <w:p w14:paraId="72D7BA87" w14:textId="77777777" w:rsidR="00397F00" w:rsidRPr="005B030C" w:rsidRDefault="00397F00" w:rsidP="00B352DC">
            <w:pPr>
              <w:pStyle w:val="CoverDetails"/>
            </w:pPr>
            <w:r w:rsidRPr="005B030C">
              <w:t>A Job Well Done</w:t>
            </w:r>
          </w:p>
          <w:sdt>
            <w:sdtPr>
              <w:alias w:val="Title"/>
              <w:tag w:val=""/>
              <w:id w:val="-1894031120"/>
              <w:placeholder>
                <w:docPart w:val="91240C7DEAA040858E6D29FD48EDB0B5"/>
              </w:placeholder>
              <w:dataBinding w:prefixMappings="xmlns:ns0='http://purl.org/dc/elements/1.1/' xmlns:ns1='http://schemas.openxmlformats.org/package/2006/metadata/core-properties' " w:xpath="/ns1:coreProperties[1]/ns0:title[1]" w:storeItemID="{6C3C8BC8-F283-45AE-878A-BAB7291924A1}"/>
              <w:text/>
            </w:sdtPr>
            <w:sdtEndPr/>
            <w:sdtContent>
              <w:p w14:paraId="591BB0EC" w14:textId="2D333C57" w:rsidR="00804243" w:rsidRDefault="009A021F" w:rsidP="00B352DC">
                <w:pPr>
                  <w:pStyle w:val="CoverModule"/>
                </w:pPr>
                <w:r>
                  <w:t>Visiting the Workplace</w:t>
                </w:r>
              </w:p>
            </w:sdtContent>
          </w:sdt>
          <w:sdt>
            <w:sdtPr>
              <w:alias w:val="Subject"/>
              <w:tag w:val=""/>
              <w:id w:val="-1152133954"/>
              <w:placeholder>
                <w:docPart w:val="F0A755502CB54D129B41F38D0FC00FFE"/>
              </w:placeholder>
              <w:dataBinding w:prefixMappings="xmlns:ns0='http://purl.org/dc/elements/1.1/' xmlns:ns1='http://schemas.openxmlformats.org/package/2006/metadata/core-properties' " w:xpath="/ns1:coreProperties[1]/ns0:subject[1]" w:storeItemID="{6C3C8BC8-F283-45AE-878A-BAB7291924A1}"/>
              <w:text/>
            </w:sdtPr>
            <w:sdtEndPr/>
            <w:sdtContent>
              <w:p w14:paraId="5C3BBB8A" w14:textId="53DD4AEE" w:rsidR="00397F00" w:rsidRDefault="009853E5" w:rsidP="000351D6">
                <w:pPr>
                  <w:pStyle w:val="CoverModule"/>
                </w:pPr>
                <w:r>
                  <w:t>Teacher Lesson Plans and Resources</w:t>
                </w:r>
              </w:p>
            </w:sdtContent>
          </w:sdt>
        </w:tc>
      </w:tr>
    </w:tbl>
    <w:p w14:paraId="305E68B0" w14:textId="77777777" w:rsidR="00E97567" w:rsidRPr="00E97567" w:rsidRDefault="00E97567" w:rsidP="00E97567">
      <w:r w:rsidRPr="00E97567">
        <w:br w:type="page"/>
      </w:r>
    </w:p>
    <w:p w14:paraId="520E6BE9" w14:textId="46D5863F" w:rsidR="00EF69EB" w:rsidRDefault="00EF69EB" w:rsidP="00EF69EB">
      <w:pPr>
        <w:pStyle w:val="TOCHeading"/>
      </w:pPr>
      <w:r>
        <w:lastRenderedPageBreak/>
        <w:t>Contents</w:t>
      </w:r>
    </w:p>
    <w:p w14:paraId="776096B9" w14:textId="74AD6831" w:rsidR="003761E8" w:rsidRDefault="00EF69EB">
      <w:pPr>
        <w:pStyle w:val="TOC1"/>
        <w:rPr>
          <w:rFonts w:eastAsiaTheme="minorEastAsia" w:cstheme="minorBidi"/>
          <w:b w:val="0"/>
          <w:caps w:val="0"/>
          <w:noProof/>
          <w:color w:val="auto"/>
          <w:szCs w:val="22"/>
          <w:lang w:eastAsia="en-AU"/>
        </w:rPr>
      </w:pPr>
      <w:r>
        <w:rPr>
          <w:color w:val="AF272F"/>
        </w:rPr>
        <w:fldChar w:fldCharType="begin"/>
      </w:r>
      <w:r>
        <w:instrText xml:space="preserve"> TOC \t "HEADING 1,1,HEADING 2,2,Heading 3,3" </w:instrText>
      </w:r>
      <w:r>
        <w:rPr>
          <w:color w:val="AF272F"/>
        </w:rPr>
        <w:fldChar w:fldCharType="separate"/>
      </w:r>
      <w:r w:rsidR="003761E8">
        <w:rPr>
          <w:noProof/>
        </w:rPr>
        <w:t>Introduction</w:t>
      </w:r>
      <w:r w:rsidR="003761E8">
        <w:rPr>
          <w:noProof/>
        </w:rPr>
        <w:tab/>
      </w:r>
      <w:r w:rsidR="003761E8">
        <w:rPr>
          <w:noProof/>
        </w:rPr>
        <w:fldChar w:fldCharType="begin"/>
      </w:r>
      <w:r w:rsidR="003761E8">
        <w:rPr>
          <w:noProof/>
        </w:rPr>
        <w:instrText xml:space="preserve"> PAGEREF _Toc527733283 \h </w:instrText>
      </w:r>
      <w:r w:rsidR="003761E8">
        <w:rPr>
          <w:noProof/>
        </w:rPr>
      </w:r>
      <w:r w:rsidR="003761E8">
        <w:rPr>
          <w:noProof/>
        </w:rPr>
        <w:fldChar w:fldCharType="separate"/>
      </w:r>
      <w:r w:rsidR="003761E8">
        <w:rPr>
          <w:noProof/>
        </w:rPr>
        <w:t>3</w:t>
      </w:r>
      <w:r w:rsidR="003761E8">
        <w:rPr>
          <w:noProof/>
        </w:rPr>
        <w:fldChar w:fldCharType="end"/>
      </w:r>
    </w:p>
    <w:p w14:paraId="4F83372F" w14:textId="1795E130" w:rsidR="003761E8" w:rsidRDefault="003761E8">
      <w:pPr>
        <w:pStyle w:val="TOC1"/>
        <w:rPr>
          <w:rFonts w:eastAsiaTheme="minorEastAsia" w:cstheme="minorBidi"/>
          <w:b w:val="0"/>
          <w:caps w:val="0"/>
          <w:noProof/>
          <w:color w:val="auto"/>
          <w:szCs w:val="22"/>
          <w:lang w:eastAsia="en-AU"/>
        </w:rPr>
      </w:pPr>
      <w:r>
        <w:rPr>
          <w:noProof/>
        </w:rPr>
        <w:t>Further Resources</w:t>
      </w:r>
      <w:r>
        <w:rPr>
          <w:noProof/>
        </w:rPr>
        <w:tab/>
      </w:r>
      <w:r>
        <w:rPr>
          <w:noProof/>
        </w:rPr>
        <w:fldChar w:fldCharType="begin"/>
      </w:r>
      <w:r>
        <w:rPr>
          <w:noProof/>
        </w:rPr>
        <w:instrText xml:space="preserve"> PAGEREF _Toc527733284 \h </w:instrText>
      </w:r>
      <w:r>
        <w:rPr>
          <w:noProof/>
        </w:rPr>
      </w:r>
      <w:r>
        <w:rPr>
          <w:noProof/>
        </w:rPr>
        <w:fldChar w:fldCharType="separate"/>
      </w:r>
      <w:r>
        <w:rPr>
          <w:noProof/>
        </w:rPr>
        <w:t>12</w:t>
      </w:r>
      <w:r>
        <w:rPr>
          <w:noProof/>
        </w:rPr>
        <w:fldChar w:fldCharType="end"/>
      </w:r>
    </w:p>
    <w:p w14:paraId="64F43899" w14:textId="52147F33" w:rsidR="00EF69EB" w:rsidRDefault="00EF69EB" w:rsidP="00EF69EB">
      <w:r>
        <w:fldChar w:fldCharType="end"/>
      </w:r>
    </w:p>
    <w:p w14:paraId="0F76C1D3" w14:textId="37A235BC" w:rsidR="009853E5" w:rsidRPr="009853E5" w:rsidRDefault="00F960DB" w:rsidP="009853E5">
      <w:r w:rsidRPr="009853E5">
        <w:br w:type="page"/>
      </w:r>
      <w:bookmarkStart w:id="0" w:name="_Toc527380752"/>
    </w:p>
    <w:p w14:paraId="5E8D4897" w14:textId="128B9243" w:rsidR="000900F5" w:rsidRPr="009853E5" w:rsidRDefault="000900F5" w:rsidP="000900F5">
      <w:pPr>
        <w:pStyle w:val="Heading1"/>
      </w:pPr>
      <w:bookmarkStart w:id="1" w:name="_Toc527733283"/>
      <w:r w:rsidRPr="009853E5">
        <w:lastRenderedPageBreak/>
        <w:t>Introduction</w:t>
      </w:r>
      <w:bookmarkEnd w:id="0"/>
      <w:bookmarkEnd w:id="1"/>
      <w:r w:rsidRPr="009853E5">
        <w:t xml:space="preserve"> </w:t>
      </w:r>
    </w:p>
    <w:p w14:paraId="6D26A34B" w14:textId="77777777" w:rsidR="000900F5" w:rsidRDefault="000900F5" w:rsidP="000900F5">
      <w:pPr>
        <w:rPr>
          <w:rFonts w:cs="Times New Roman"/>
        </w:rPr>
      </w:pPr>
      <w:r>
        <w:rPr>
          <w:i/>
        </w:rPr>
        <w:t xml:space="preserve">A Job Well Done </w:t>
      </w:r>
      <w:r>
        <w:t xml:space="preserve">is an online resource that supports students with a disability to undertake Occupational Health and Safety (OHS) training, prior to undertaking a work experience placement. </w:t>
      </w:r>
    </w:p>
    <w:p w14:paraId="5E4903E8" w14:textId="77777777" w:rsidR="000900F5" w:rsidRDefault="000900F5" w:rsidP="000900F5">
      <w:r>
        <w:t>Teacher lesson plans and student worksheets have been developed to assist teachers to design and deliver lessons to prepare students with a disability for work experience. These resources can be customised and tailored to meet the individual learning needs of students. By providing a range of activities to help students explore OHS issues related to the world of work, teachers will be able to assess the work readiness of their students prior to undertaking a work experience placement. .</w:t>
      </w:r>
    </w:p>
    <w:p w14:paraId="392B2E9F" w14:textId="77777777" w:rsidR="000900F5" w:rsidRDefault="000900F5" w:rsidP="000900F5">
      <w:pPr>
        <w:rPr>
          <w:shd w:val="clear" w:color="auto" w:fill="FFFFFF"/>
        </w:rPr>
      </w:pPr>
      <w:r>
        <w:rPr>
          <w:shd w:val="clear" w:color="auto" w:fill="FFFFFF"/>
        </w:rPr>
        <w:t xml:space="preserve">The General Module – </w:t>
      </w:r>
      <w:r>
        <w:rPr>
          <w:b/>
          <w:i/>
          <w:shd w:val="clear" w:color="auto" w:fill="FFFFFF"/>
        </w:rPr>
        <w:t>Visiting the workplace</w:t>
      </w:r>
      <w:r>
        <w:rPr>
          <w:shd w:val="clear" w:color="auto" w:fill="FFFFFF"/>
        </w:rPr>
        <w:t xml:space="preserve"> has been developed to support schools to adequately prepare students to meet the OHS requirements as set in the OHS programs developed by the Department of Education and Training (DET), prior to the undertaking work experience. </w:t>
      </w:r>
    </w:p>
    <w:p w14:paraId="49B2C9D3" w14:textId="77777777" w:rsidR="000900F5" w:rsidRDefault="000900F5" w:rsidP="000351D6">
      <w:pPr>
        <w:rPr>
          <w:lang w:eastAsia="en-US"/>
        </w:rPr>
      </w:pPr>
      <w:r>
        <w:t xml:space="preserve">Included in this resource are: </w:t>
      </w:r>
    </w:p>
    <w:p w14:paraId="6AF581E9" w14:textId="77777777" w:rsidR="000900F5" w:rsidRDefault="000900F5" w:rsidP="000900F5">
      <w:pPr>
        <w:pStyle w:val="ListBullet"/>
      </w:pPr>
      <w:r>
        <w:t xml:space="preserve">5 Lesson Plans to deliver the General Module </w:t>
      </w:r>
      <w:r>
        <w:rPr>
          <w:b/>
          <w:i/>
        </w:rPr>
        <w:t xml:space="preserve">Visiting the workplace </w:t>
      </w:r>
    </w:p>
    <w:p w14:paraId="6785B4D0" w14:textId="4CA557B1" w:rsidR="000900F5" w:rsidRDefault="000900F5" w:rsidP="000900F5">
      <w:pPr>
        <w:pStyle w:val="ListBullet"/>
      </w:pPr>
      <w:r>
        <w:t>2 Teacher Resources - Visiting the workplace Student Progress Checklist 1 and 2.</w:t>
      </w:r>
    </w:p>
    <w:p w14:paraId="50767AE5" w14:textId="77777777" w:rsidR="000900F5" w:rsidRDefault="000900F5" w:rsidP="000351D6">
      <w:r>
        <w:t xml:space="preserve">Lesson Plans include: </w:t>
      </w:r>
    </w:p>
    <w:p w14:paraId="6C558139" w14:textId="77777777" w:rsidR="000900F5" w:rsidRDefault="000900F5" w:rsidP="000900F5">
      <w:pPr>
        <w:pStyle w:val="ListBullet"/>
      </w:pPr>
      <w:r>
        <w:t xml:space="preserve">Key OHS messages for students  </w:t>
      </w:r>
    </w:p>
    <w:p w14:paraId="274B6656" w14:textId="77777777" w:rsidR="000900F5" w:rsidRDefault="000900F5" w:rsidP="000900F5">
      <w:pPr>
        <w:pStyle w:val="ListBullet"/>
      </w:pPr>
      <w:r>
        <w:t xml:space="preserve">Purpose of  the lesson </w:t>
      </w:r>
    </w:p>
    <w:p w14:paraId="12A1CA2F" w14:textId="77777777" w:rsidR="000900F5" w:rsidRDefault="000900F5" w:rsidP="000900F5">
      <w:pPr>
        <w:pStyle w:val="ListBullet"/>
      </w:pPr>
      <w:r>
        <w:t>Learning outcome</w:t>
      </w:r>
    </w:p>
    <w:p w14:paraId="63D637DA" w14:textId="77777777" w:rsidR="000900F5" w:rsidRDefault="000900F5" w:rsidP="000900F5">
      <w:pPr>
        <w:pStyle w:val="ListBullet"/>
      </w:pPr>
      <w:r>
        <w:t xml:space="preserve">Student Worksheet for that lesson </w:t>
      </w:r>
    </w:p>
    <w:p w14:paraId="2C298AAD" w14:textId="77777777" w:rsidR="000900F5" w:rsidRDefault="000900F5" w:rsidP="000900F5">
      <w:pPr>
        <w:pStyle w:val="ListBullet"/>
      </w:pPr>
      <w:r>
        <w:t xml:space="preserve">Suggested activities to plan and deliver </w:t>
      </w:r>
    </w:p>
    <w:p w14:paraId="50B9D894" w14:textId="77777777" w:rsidR="000900F5" w:rsidRDefault="000900F5" w:rsidP="000900F5">
      <w:pPr>
        <w:pStyle w:val="ListBullet"/>
      </w:pPr>
      <w:r>
        <w:t xml:space="preserve">Video title to support lesson delivery </w:t>
      </w:r>
    </w:p>
    <w:p w14:paraId="04B6756B" w14:textId="77777777" w:rsidR="000900F5" w:rsidRDefault="000900F5" w:rsidP="000900F5">
      <w:pPr>
        <w:pStyle w:val="ListBullet"/>
      </w:pPr>
      <w:r>
        <w:t xml:space="preserve">Suggested assessment </w:t>
      </w:r>
    </w:p>
    <w:p w14:paraId="66C34091" w14:textId="77777777" w:rsidR="000900F5" w:rsidRDefault="000900F5" w:rsidP="000900F5">
      <w:pPr>
        <w:pStyle w:val="ListBullet"/>
      </w:pPr>
      <w:r>
        <w:t>Suggested Curriculum links</w:t>
      </w:r>
    </w:p>
    <w:p w14:paraId="6B90EB71" w14:textId="77777777" w:rsidR="000900F5" w:rsidRDefault="000900F5" w:rsidP="000900F5">
      <w:pPr>
        <w:pStyle w:val="ListBullet"/>
      </w:pPr>
      <w:r>
        <w:t>Further resources.</w:t>
      </w:r>
    </w:p>
    <w:p w14:paraId="2A176F0F" w14:textId="77777777" w:rsidR="000900F5" w:rsidRDefault="000900F5" w:rsidP="002E6E41">
      <w:pPr>
        <w:rPr>
          <w:shd w:val="clear" w:color="auto" w:fill="FFFFFF"/>
        </w:rPr>
      </w:pPr>
      <w:r>
        <w:rPr>
          <w:shd w:val="clear" w:color="auto" w:fill="FFFFFF"/>
        </w:rPr>
        <w:t>Teachers should use this resource in conjunction with:</w:t>
      </w:r>
    </w:p>
    <w:p w14:paraId="600C6039" w14:textId="77777777" w:rsidR="000900F5" w:rsidRDefault="000900F5" w:rsidP="000900F5">
      <w:pPr>
        <w:pStyle w:val="ListBullet"/>
        <w:rPr>
          <w:shd w:val="clear" w:color="auto" w:fill="FFFFFF"/>
        </w:rPr>
      </w:pPr>
      <w:r>
        <w:rPr>
          <w:shd w:val="clear" w:color="auto" w:fill="FFFFFF"/>
        </w:rPr>
        <w:t xml:space="preserve">A Job Well Done General Modules </w:t>
      </w:r>
    </w:p>
    <w:p w14:paraId="55D45960" w14:textId="68E5F73A" w:rsidR="000900F5" w:rsidRDefault="000900F5" w:rsidP="000900F5">
      <w:pPr>
        <w:pStyle w:val="ListBullet"/>
        <w:rPr>
          <w:shd w:val="clear" w:color="auto" w:fill="FFFFFF"/>
        </w:rPr>
      </w:pPr>
      <w:r>
        <w:rPr>
          <w:shd w:val="clear" w:color="auto" w:fill="FFFFFF"/>
        </w:rPr>
        <w:t xml:space="preserve">DET </w:t>
      </w:r>
      <w:hyperlink r:id="rId12" w:history="1">
        <w:r>
          <w:rPr>
            <w:rStyle w:val="Hyperlink"/>
            <w:rFonts w:ascii="Arial" w:eastAsia="Times New Roman" w:hAnsi="Arial" w:cs="Arial"/>
            <w:sz w:val="20"/>
            <w:szCs w:val="24"/>
            <w:shd w:val="clear" w:color="auto" w:fill="FFFFFF"/>
          </w:rPr>
          <w:t>Work Experience Manual</w:t>
        </w:r>
      </w:hyperlink>
      <w:r>
        <w:rPr>
          <w:shd w:val="clear" w:color="auto" w:fill="FFFFFF"/>
        </w:rPr>
        <w:t xml:space="preserve"> for Victorian Secondary schools.</w:t>
      </w:r>
    </w:p>
    <w:p w14:paraId="4E759C94" w14:textId="594A4D7A" w:rsidR="000900F5" w:rsidRDefault="000900F5" w:rsidP="000900F5">
      <w:pPr>
        <w:pStyle w:val="ListBullet"/>
        <w:rPr>
          <w:shd w:val="clear" w:color="auto" w:fill="FFFFFF"/>
        </w:rPr>
      </w:pPr>
      <w:r>
        <w:rPr>
          <w:shd w:val="clear" w:color="auto" w:fill="FFFFFF"/>
        </w:rPr>
        <w:t xml:space="preserve">The </w:t>
      </w:r>
      <w:hyperlink r:id="rId13" w:history="1">
        <w:r>
          <w:rPr>
            <w:rStyle w:val="Hyperlink"/>
            <w:rFonts w:ascii="Arial" w:eastAsia="Times New Roman" w:hAnsi="Arial" w:cs="Arial"/>
            <w:sz w:val="20"/>
            <w:szCs w:val="24"/>
            <w:shd w:val="clear" w:color="auto" w:fill="FFFFFF"/>
          </w:rPr>
          <w:t>Workplace Learning Toolbox</w:t>
        </w:r>
      </w:hyperlink>
      <w:r>
        <w:rPr>
          <w:shd w:val="clear" w:color="auto" w:fill="FFFFFF"/>
        </w:rPr>
        <w:t xml:space="preserve"> </w:t>
      </w:r>
    </w:p>
    <w:p w14:paraId="1104B867" w14:textId="128B2042" w:rsidR="000900F5" w:rsidRDefault="000900F5" w:rsidP="002E6E41">
      <w:pPr>
        <w:rPr>
          <w:shd w:val="clear" w:color="auto" w:fill="FFFFFF"/>
        </w:rPr>
      </w:pPr>
      <w:r>
        <w:rPr>
          <w:shd w:val="clear" w:color="auto" w:fill="FFFFFF"/>
        </w:rPr>
        <w:t xml:space="preserve">For some students, </w:t>
      </w:r>
      <w:hyperlink r:id="rId14" w:history="1">
        <w:r>
          <w:rPr>
            <w:rStyle w:val="Hyperlink"/>
            <w:rFonts w:ascii="Arial" w:eastAsia="Times New Roman" w:hAnsi="Arial" w:cs="Arial"/>
            <w:sz w:val="20"/>
            <w:szCs w:val="24"/>
            <w:shd w:val="clear" w:color="auto" w:fill="FFFFFF"/>
          </w:rPr>
          <w:t>safe@work</w:t>
        </w:r>
      </w:hyperlink>
      <w:r>
        <w:rPr>
          <w:shd w:val="clear" w:color="auto" w:fill="FFFFFF"/>
        </w:rPr>
        <w:t xml:space="preserve"> may also be appropriate. </w:t>
      </w:r>
    </w:p>
    <w:p w14:paraId="748825BD" w14:textId="2D1562C8" w:rsidR="000900F5" w:rsidRDefault="000900F5">
      <w:pPr>
        <w:adjustRightInd/>
        <w:snapToGrid/>
        <w:spacing w:after="0"/>
      </w:pPr>
      <w:r>
        <w:br w:type="page"/>
      </w:r>
    </w:p>
    <w:tbl>
      <w:tblPr>
        <w:tblStyle w:val="DETTable"/>
        <w:tblW w:w="5000" w:type="pct"/>
        <w:tblLook w:val="04A0" w:firstRow="1" w:lastRow="0" w:firstColumn="1" w:lastColumn="0" w:noHBand="0" w:noVBand="1"/>
      </w:tblPr>
      <w:tblGrid>
        <w:gridCol w:w="3628"/>
        <w:gridCol w:w="6001"/>
      </w:tblGrid>
      <w:tr w:rsidR="000900F5" w14:paraId="30AAA713" w14:textId="77777777" w:rsidTr="001B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0B874ABC" w14:textId="77777777" w:rsidR="000900F5" w:rsidRDefault="000900F5" w:rsidP="000900F5">
            <w:pPr>
              <w:pStyle w:val="TableHeading"/>
              <w:rPr>
                <w:lang w:eastAsia="en-US"/>
              </w:rPr>
            </w:pPr>
            <w:r>
              <w:lastRenderedPageBreak/>
              <w:t>Topic</w:t>
            </w:r>
          </w:p>
        </w:tc>
        <w:tc>
          <w:tcPr>
            <w:tcW w:w="5619" w:type="dxa"/>
            <w:hideMark/>
          </w:tcPr>
          <w:p w14:paraId="604ACD16" w14:textId="77777777" w:rsidR="000900F5" w:rsidRDefault="000900F5" w:rsidP="000900F5">
            <w:pPr>
              <w:pStyle w:val="TableHeading"/>
              <w:cnfStyle w:val="100000000000" w:firstRow="1" w:lastRow="0" w:firstColumn="0" w:lastColumn="0" w:oddVBand="0" w:evenVBand="0" w:oddHBand="0" w:evenHBand="0" w:firstRowFirstColumn="0" w:firstRowLastColumn="0" w:lastRowFirstColumn="0" w:lastRowLastColumn="0"/>
            </w:pPr>
            <w:r>
              <w:t xml:space="preserve">Visiting the Workplace </w:t>
            </w:r>
          </w:p>
        </w:tc>
      </w:tr>
      <w:tr w:rsidR="000900F5" w14:paraId="65F23410"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1DD854D4" w14:textId="77777777" w:rsidR="000900F5" w:rsidRDefault="000900F5" w:rsidP="000900F5">
            <w:pPr>
              <w:pStyle w:val="TableText"/>
            </w:pPr>
            <w:r>
              <w:t xml:space="preserve">Number of lessons in this topic </w:t>
            </w:r>
          </w:p>
        </w:tc>
        <w:tc>
          <w:tcPr>
            <w:tcW w:w="5619" w:type="dxa"/>
            <w:hideMark/>
          </w:tcPr>
          <w:p w14:paraId="0F3B0317"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5</w:t>
            </w:r>
          </w:p>
        </w:tc>
      </w:tr>
      <w:tr w:rsidR="000900F5" w14:paraId="472F3D6B" w14:textId="77777777" w:rsidTr="001B5EE9">
        <w:tc>
          <w:tcPr>
            <w:cnfStyle w:val="001000000000" w:firstRow="0" w:lastRow="0" w:firstColumn="1" w:lastColumn="0" w:oddVBand="0" w:evenVBand="0" w:oddHBand="0" w:evenHBand="0" w:firstRowFirstColumn="0" w:firstRowLastColumn="0" w:lastRowFirstColumn="0" w:lastRowLastColumn="0"/>
            <w:tcW w:w="3397" w:type="dxa"/>
          </w:tcPr>
          <w:p w14:paraId="17C4382F" w14:textId="77777777" w:rsidR="000900F5" w:rsidRDefault="000900F5" w:rsidP="000900F5">
            <w:pPr>
              <w:pStyle w:val="TableText"/>
              <w:rPr>
                <w:b/>
              </w:rPr>
            </w:pPr>
            <w:r>
              <w:rPr>
                <w:b/>
              </w:rPr>
              <w:t xml:space="preserve">Lesson 1 </w:t>
            </w:r>
          </w:p>
          <w:p w14:paraId="5DAC2BE7" w14:textId="77777777" w:rsidR="000900F5" w:rsidRDefault="000900F5" w:rsidP="000900F5">
            <w:pPr>
              <w:pStyle w:val="TableText"/>
            </w:pPr>
          </w:p>
        </w:tc>
        <w:tc>
          <w:tcPr>
            <w:tcW w:w="5619" w:type="dxa"/>
            <w:hideMark/>
          </w:tcPr>
          <w:p w14:paraId="311D2C0A" w14:textId="44DD1C20"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rPr>
                <w:b/>
              </w:rPr>
            </w:pPr>
            <w:r>
              <w:rPr>
                <w:b/>
              </w:rPr>
              <w:t>Visiting the Workplace (Workplace Orientation / Induction)</w:t>
            </w:r>
          </w:p>
        </w:tc>
      </w:tr>
      <w:tr w:rsidR="000900F5" w14:paraId="13BCBF7C"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7A541E24" w14:textId="77777777" w:rsidR="000900F5" w:rsidRPr="00BE1981" w:rsidRDefault="000900F5" w:rsidP="00BE1981">
            <w:pPr>
              <w:pStyle w:val="TableText"/>
            </w:pPr>
            <w:r w:rsidRPr="00BE1981">
              <w:t xml:space="preserve">Key messages </w:t>
            </w:r>
          </w:p>
        </w:tc>
        <w:tc>
          <w:tcPr>
            <w:tcW w:w="5619" w:type="dxa"/>
          </w:tcPr>
          <w:p w14:paraId="081536FB" w14:textId="77777777" w:rsidR="000900F5" w:rsidRDefault="000900F5" w:rsidP="000900F5">
            <w:pPr>
              <w:pStyle w:val="TableBullet1"/>
              <w:cnfStyle w:val="000000000000" w:firstRow="0" w:lastRow="0" w:firstColumn="0" w:lastColumn="0" w:oddVBand="0" w:evenVBand="0" w:oddHBand="0" w:evenHBand="0" w:firstRowFirstColumn="0" w:firstRowLastColumn="0" w:lastRowFirstColumn="0" w:lastRowLastColumn="0"/>
              <w:rPr>
                <w:rFonts w:eastAsia="Times New Roman"/>
                <w:color w:val="auto"/>
              </w:rPr>
            </w:pPr>
            <w:r>
              <w:t xml:space="preserve">When you visit the workplace for the first time it is a good chance for you to get to know your workplace. </w:t>
            </w:r>
          </w:p>
          <w:p w14:paraId="30EADDE0" w14:textId="77777777" w:rsidR="000900F5" w:rsidRDefault="000900F5" w:rsidP="000900F5">
            <w:pPr>
              <w:pStyle w:val="TableBullet1"/>
              <w:cnfStyle w:val="000000000000" w:firstRow="0" w:lastRow="0" w:firstColumn="0" w:lastColumn="0" w:oddVBand="0" w:evenVBand="0" w:oddHBand="0" w:evenHBand="0" w:firstRowFirstColumn="0" w:firstRowLastColumn="0" w:lastRowFirstColumn="0" w:lastRowLastColumn="0"/>
            </w:pPr>
            <w:r>
              <w:t xml:space="preserve">Take the opportunity to find out about things that are important for you to work there. </w:t>
            </w:r>
          </w:p>
          <w:p w14:paraId="0FF70D0F" w14:textId="52B5E63B" w:rsidR="000900F5" w:rsidRPr="000900F5" w:rsidRDefault="000900F5" w:rsidP="000900F5">
            <w:pPr>
              <w:pStyle w:val="TableBullet1"/>
              <w:cnfStyle w:val="000000000000" w:firstRow="0" w:lastRow="0" w:firstColumn="0" w:lastColumn="0" w:oddVBand="0" w:evenVBand="0" w:oddHBand="0" w:evenHBand="0" w:firstRowFirstColumn="0" w:firstRowLastColumn="0" w:lastRowFirstColumn="0" w:lastRowLastColumn="0"/>
            </w:pPr>
            <w:r>
              <w:t xml:space="preserve">Look out for important safety features. </w:t>
            </w:r>
          </w:p>
        </w:tc>
      </w:tr>
      <w:tr w:rsidR="000900F5" w14:paraId="14A49992" w14:textId="77777777" w:rsidTr="001B5EE9">
        <w:trPr>
          <w:trHeight w:val="533"/>
        </w:trPr>
        <w:tc>
          <w:tcPr>
            <w:cnfStyle w:val="001000000000" w:firstRow="0" w:lastRow="0" w:firstColumn="1" w:lastColumn="0" w:oddVBand="0" w:evenVBand="0" w:oddHBand="0" w:evenHBand="0" w:firstRowFirstColumn="0" w:firstRowLastColumn="0" w:lastRowFirstColumn="0" w:lastRowLastColumn="0"/>
            <w:tcW w:w="3397" w:type="dxa"/>
            <w:hideMark/>
          </w:tcPr>
          <w:p w14:paraId="4B0AB304" w14:textId="77777777" w:rsidR="000900F5" w:rsidRPr="00BE1981" w:rsidRDefault="000900F5" w:rsidP="00BE1981">
            <w:pPr>
              <w:pStyle w:val="TableText"/>
            </w:pPr>
            <w:r w:rsidRPr="00BE1981">
              <w:t xml:space="preserve">Learning outcome </w:t>
            </w:r>
          </w:p>
        </w:tc>
        <w:tc>
          <w:tcPr>
            <w:tcW w:w="5619" w:type="dxa"/>
          </w:tcPr>
          <w:p w14:paraId="4C528427" w14:textId="1605BCC3" w:rsidR="000900F5" w:rsidRDefault="000900F5" w:rsidP="00A4795D">
            <w:pPr>
              <w:pStyle w:val="TableText"/>
              <w:cnfStyle w:val="000000000000" w:firstRow="0" w:lastRow="0" w:firstColumn="0" w:lastColumn="0" w:oddVBand="0" w:evenVBand="0" w:oddHBand="0" w:evenHBand="0" w:firstRowFirstColumn="0" w:firstRowLastColumn="0" w:lastRowFirstColumn="0" w:lastRowLastColumn="0"/>
            </w:pPr>
            <w:r>
              <w:t xml:space="preserve">Understand the importance of orientation / induction on the first day of work experience or work placement. </w:t>
            </w:r>
          </w:p>
        </w:tc>
      </w:tr>
      <w:tr w:rsidR="000900F5" w14:paraId="5AEB1895"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09A441DF" w14:textId="77777777" w:rsidR="000900F5" w:rsidRPr="00BE1981" w:rsidRDefault="000900F5" w:rsidP="00BE1981">
            <w:pPr>
              <w:pStyle w:val="TableText"/>
            </w:pPr>
            <w:r w:rsidRPr="00BE1981">
              <w:t xml:space="preserve">Purpose </w:t>
            </w:r>
          </w:p>
        </w:tc>
        <w:tc>
          <w:tcPr>
            <w:tcW w:w="5619" w:type="dxa"/>
          </w:tcPr>
          <w:p w14:paraId="7D7FB497"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To familiarise students with their planned workplace.</w:t>
            </w:r>
          </w:p>
          <w:p w14:paraId="274007FB"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To explore the need for effective listening skills to interpret and follow instructions. </w:t>
            </w:r>
          </w:p>
          <w:p w14:paraId="48C57A21" w14:textId="401ACA22"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To introduce correct greetings and how to ask questions during orientation / induction.</w:t>
            </w:r>
          </w:p>
        </w:tc>
      </w:tr>
      <w:tr w:rsidR="000900F5" w14:paraId="010FF6E6"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081AE8BE" w14:textId="77777777" w:rsidR="000900F5" w:rsidRPr="00BE1981" w:rsidRDefault="000900F5" w:rsidP="00BE1981">
            <w:pPr>
              <w:pStyle w:val="TableText"/>
            </w:pPr>
            <w:r w:rsidRPr="00BE1981">
              <w:t xml:space="preserve">Student Worksheets </w:t>
            </w:r>
          </w:p>
        </w:tc>
        <w:tc>
          <w:tcPr>
            <w:tcW w:w="5619" w:type="dxa"/>
          </w:tcPr>
          <w:p w14:paraId="27CD10F3" w14:textId="75F4F431" w:rsidR="000900F5" w:rsidRDefault="000900F5" w:rsidP="00BE1981">
            <w:pPr>
              <w:pStyle w:val="TableText"/>
              <w:cnfStyle w:val="000000000000" w:firstRow="0" w:lastRow="0" w:firstColumn="0" w:lastColumn="0" w:oddVBand="0" w:evenVBand="0" w:oddHBand="0" w:evenHBand="0" w:firstRowFirstColumn="0" w:firstRowLastColumn="0" w:lastRowFirstColumn="0" w:lastRowLastColumn="0"/>
            </w:pPr>
            <w:r>
              <w:t xml:space="preserve">Student induction </w:t>
            </w:r>
            <w:r w:rsidRPr="00BE1981">
              <w:t>work</w:t>
            </w:r>
            <w:r>
              <w:t xml:space="preserve"> book</w:t>
            </w:r>
          </w:p>
        </w:tc>
      </w:tr>
      <w:tr w:rsidR="000900F5" w14:paraId="7D931BA0"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5C7F8702" w14:textId="77777777" w:rsidR="000900F5" w:rsidRPr="00BE1981" w:rsidRDefault="000900F5" w:rsidP="00BE1981">
            <w:pPr>
              <w:pStyle w:val="TableText"/>
            </w:pPr>
            <w:r w:rsidRPr="00BE1981">
              <w:t xml:space="preserve">Suggested Activities </w:t>
            </w:r>
          </w:p>
        </w:tc>
        <w:tc>
          <w:tcPr>
            <w:tcW w:w="5619" w:type="dxa"/>
          </w:tcPr>
          <w:p w14:paraId="236B2D13"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This lesson is in two parts and should be delivered with a workplace visit between parts. </w:t>
            </w:r>
          </w:p>
          <w:p w14:paraId="61ACEC92"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p>
          <w:p w14:paraId="41FC7F7F"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Part1: Watch Workplace Visit </w:t>
            </w:r>
          </w:p>
          <w:p w14:paraId="0EB3F88A"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p>
          <w:p w14:paraId="295291F6"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Discuss the key questions that Indi asks Kathy  </w:t>
            </w:r>
          </w:p>
          <w:p w14:paraId="5FB65D50"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Is there an interview for work experience?</w:t>
            </w:r>
          </w:p>
          <w:p w14:paraId="7226A2D2"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How do I introduce myself on my first day? </w:t>
            </w:r>
          </w:p>
          <w:p w14:paraId="4F414D8C"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What is the appropriate way to act around people I don’t know? </w:t>
            </w:r>
          </w:p>
          <w:p w14:paraId="1748C60F"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Who will be my supervisor? What do they do?</w:t>
            </w:r>
          </w:p>
          <w:p w14:paraId="5DE2EAE4"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What are my responsibilities when I am working? </w:t>
            </w:r>
          </w:p>
          <w:p w14:paraId="655A0491"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If I make a mistake what should I do? </w:t>
            </w:r>
          </w:p>
          <w:p w14:paraId="496E236A"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Do I work on my own, or in a team? </w:t>
            </w:r>
          </w:p>
          <w:p w14:paraId="21517333" w14:textId="77777777" w:rsidR="000900F5" w:rsidRDefault="000900F5" w:rsidP="00DC50C0">
            <w:pPr>
              <w:pStyle w:val="TableBullet1"/>
              <w:cnfStyle w:val="000000000000" w:firstRow="0" w:lastRow="0" w:firstColumn="0" w:lastColumn="0" w:oddVBand="0" w:evenVBand="0" w:oddHBand="0" w:evenHBand="0" w:firstRowFirstColumn="0" w:firstRowLastColumn="0" w:lastRowFirstColumn="0" w:lastRowLastColumn="0"/>
            </w:pPr>
            <w:r>
              <w:t xml:space="preserve">What top tips do you have for me about work experience? </w:t>
            </w:r>
          </w:p>
          <w:p w14:paraId="09BA78B1" w14:textId="77777777" w:rsidR="00DC50C0" w:rsidRDefault="00DC50C0" w:rsidP="000900F5">
            <w:pPr>
              <w:pStyle w:val="TableText"/>
              <w:cnfStyle w:val="000000000000" w:firstRow="0" w:lastRow="0" w:firstColumn="0" w:lastColumn="0" w:oddVBand="0" w:evenVBand="0" w:oddHBand="0" w:evenHBand="0" w:firstRowFirstColumn="0" w:firstRowLastColumn="0" w:lastRowFirstColumn="0" w:lastRowLastColumn="0"/>
            </w:pPr>
          </w:p>
          <w:p w14:paraId="10CAFEFA" w14:textId="6619E030"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Part 2: Organise a visit to the student’s workplace.  This should be a ‘no surprises’ exercise where students complete their Student Induction Workbook so that they can feel prepared for their work experience placement. </w:t>
            </w:r>
          </w:p>
          <w:p w14:paraId="56A463EF" w14:textId="77777777" w:rsidR="000900F5" w:rsidRDefault="000900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B0C1D"/>
                <w:sz w:val="20"/>
                <w:szCs w:val="24"/>
              </w:rPr>
            </w:pPr>
          </w:p>
          <w:p w14:paraId="752A9495" w14:textId="0B22B8FA" w:rsidR="000900F5" w:rsidRP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rPr>
                <w:b/>
              </w:rPr>
              <w:t>Note:</w:t>
            </w:r>
            <w:r>
              <w:t xml:space="preserve"> There are five industry specific video clips in </w:t>
            </w:r>
            <w:r>
              <w:rPr>
                <w:i/>
              </w:rPr>
              <w:t>A Job Well Done</w:t>
            </w:r>
            <w:r>
              <w:t xml:space="preserve">. Students can watch the industry videos as part of orientation to the world of work, if work experience placements are not yet finalised. </w:t>
            </w:r>
          </w:p>
        </w:tc>
      </w:tr>
      <w:tr w:rsidR="000900F5" w14:paraId="168D1D6D"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0F97C0F0" w14:textId="77777777" w:rsidR="000900F5" w:rsidRDefault="000900F5" w:rsidP="000900F5">
            <w:pPr>
              <w:pStyle w:val="TableText"/>
            </w:pPr>
            <w:r>
              <w:t xml:space="preserve">Related Videos </w:t>
            </w:r>
          </w:p>
        </w:tc>
        <w:tc>
          <w:tcPr>
            <w:tcW w:w="5619" w:type="dxa"/>
            <w:hideMark/>
          </w:tcPr>
          <w:p w14:paraId="3E852FF2" w14:textId="72C73948" w:rsidR="000900F5" w:rsidRDefault="000900F5" w:rsidP="002C4B4E">
            <w:pPr>
              <w:pStyle w:val="TableText"/>
              <w:cnfStyle w:val="000000000000" w:firstRow="0" w:lastRow="0" w:firstColumn="0" w:lastColumn="0" w:oddVBand="0" w:evenVBand="0" w:oddHBand="0" w:evenHBand="0" w:firstRowFirstColumn="0" w:firstRowLastColumn="0" w:lastRowFirstColumn="0" w:lastRowLastColumn="0"/>
            </w:pPr>
            <w:r>
              <w:t>Office, Kitchen, Farm, Retail, Warehouse</w:t>
            </w:r>
          </w:p>
        </w:tc>
      </w:tr>
      <w:tr w:rsidR="000900F5" w14:paraId="2C97D31E"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3EAE8F27" w14:textId="77777777" w:rsidR="000900F5" w:rsidRDefault="000900F5" w:rsidP="000900F5">
            <w:pPr>
              <w:pStyle w:val="TableText"/>
            </w:pPr>
            <w:r>
              <w:t xml:space="preserve">Suggested Assessment </w:t>
            </w:r>
          </w:p>
        </w:tc>
        <w:tc>
          <w:tcPr>
            <w:tcW w:w="5619" w:type="dxa"/>
            <w:hideMark/>
          </w:tcPr>
          <w:p w14:paraId="49B6999E"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t>Students complete their Student Induction Workbook</w:t>
            </w:r>
          </w:p>
          <w:p w14:paraId="7D30230D" w14:textId="70624D2A"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Complete a Work Experience placement </w:t>
            </w:r>
          </w:p>
          <w:p w14:paraId="1AFE65E5" w14:textId="7B5F56F4"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Employer Feedback Report</w:t>
            </w:r>
          </w:p>
        </w:tc>
      </w:tr>
      <w:tr w:rsidR="000900F5" w14:paraId="2C1916A5" w14:textId="77777777" w:rsidTr="001B5EE9">
        <w:tc>
          <w:tcPr>
            <w:cnfStyle w:val="001000000000" w:firstRow="0" w:lastRow="0" w:firstColumn="1" w:lastColumn="0" w:oddVBand="0" w:evenVBand="0" w:oddHBand="0" w:evenHBand="0" w:firstRowFirstColumn="0" w:firstRowLastColumn="0" w:lastRowFirstColumn="0" w:lastRowLastColumn="0"/>
            <w:tcW w:w="3397" w:type="dxa"/>
            <w:hideMark/>
          </w:tcPr>
          <w:p w14:paraId="578ADFF7" w14:textId="77777777" w:rsidR="000900F5" w:rsidRDefault="000900F5" w:rsidP="000900F5">
            <w:pPr>
              <w:pStyle w:val="TableText"/>
            </w:pPr>
            <w:r>
              <w:t xml:space="preserve">Suggested curriculum links </w:t>
            </w:r>
          </w:p>
        </w:tc>
        <w:tc>
          <w:tcPr>
            <w:tcW w:w="5619" w:type="dxa"/>
          </w:tcPr>
          <w:p w14:paraId="05BEFE2C"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Possible links to the Victorian Curriculum could include: </w:t>
            </w:r>
          </w:p>
          <w:p w14:paraId="0B297FA1"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p>
          <w:p w14:paraId="52120C51"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Capabilities </w:t>
            </w:r>
          </w:p>
          <w:p w14:paraId="196F6E8C" w14:textId="7E613CC5" w:rsidR="000900F5" w:rsidRDefault="00535F0A" w:rsidP="000900F5">
            <w:pPr>
              <w:pStyle w:val="TableText"/>
              <w:cnfStyle w:val="000000000000" w:firstRow="0" w:lastRow="0" w:firstColumn="0" w:lastColumn="0" w:oddVBand="0" w:evenVBand="0" w:oddHBand="0" w:evenHBand="0" w:firstRowFirstColumn="0" w:firstRowLastColumn="0" w:lastRowFirstColumn="0" w:lastRowLastColumn="0"/>
            </w:pPr>
            <w:hyperlink r:id="rId15" w:history="1">
              <w:r w:rsidR="000900F5">
                <w:rPr>
                  <w:rStyle w:val="Hyperlink"/>
                  <w:rFonts w:ascii="Arial" w:eastAsia="Times New Roman" w:hAnsi="Arial" w:cs="Arial"/>
                  <w:sz w:val="20"/>
                  <w:szCs w:val="24"/>
                </w:rPr>
                <w:t>Critical and Creative Thinking</w:t>
              </w:r>
            </w:hyperlink>
          </w:p>
          <w:p w14:paraId="62F0B2A5"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Questions and Possibilities </w:t>
            </w:r>
          </w:p>
          <w:p w14:paraId="47025036" w14:textId="736545A1" w:rsidR="000900F5" w:rsidRDefault="00535F0A" w:rsidP="000900F5">
            <w:pPr>
              <w:pStyle w:val="TableText"/>
              <w:cnfStyle w:val="000000000000" w:firstRow="0" w:lastRow="0" w:firstColumn="0" w:lastColumn="0" w:oddVBand="0" w:evenVBand="0" w:oddHBand="0" w:evenHBand="0" w:firstRowFirstColumn="0" w:firstRowLastColumn="0" w:lastRowFirstColumn="0" w:lastRowLastColumn="0"/>
            </w:pPr>
            <w:hyperlink r:id="rId16" w:history="1">
              <w:r w:rsidR="000900F5">
                <w:rPr>
                  <w:rStyle w:val="Hyperlink"/>
                  <w:rFonts w:ascii="Arial" w:eastAsia="Times New Roman" w:hAnsi="Arial" w:cs="Arial"/>
                  <w:sz w:val="20"/>
                  <w:szCs w:val="24"/>
                </w:rPr>
                <w:t>Personal and Social Capability</w:t>
              </w:r>
            </w:hyperlink>
          </w:p>
          <w:p w14:paraId="3ECC1384"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Relationships and diversity </w:t>
            </w:r>
          </w:p>
          <w:p w14:paraId="36157802"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Collaboration </w:t>
            </w:r>
          </w:p>
          <w:p w14:paraId="70A9C262" w14:textId="77777777"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p>
          <w:p w14:paraId="18025239" w14:textId="0F2D1944" w:rsidR="000900F5" w:rsidRDefault="000900F5" w:rsidP="000900F5">
            <w:pPr>
              <w:pStyle w:val="TableText"/>
              <w:cnfStyle w:val="000000000000" w:firstRow="0" w:lastRow="0" w:firstColumn="0" w:lastColumn="0" w:oddVBand="0" w:evenVBand="0" w:oddHBand="0" w:evenHBand="0" w:firstRowFirstColumn="0" w:firstRowLastColumn="0" w:lastRowFirstColumn="0" w:lastRowLastColumn="0"/>
            </w:pPr>
            <w:r>
              <w:t xml:space="preserve">Related links to work experience preparation can be located in: </w:t>
            </w:r>
            <w:hyperlink r:id="rId17" w:history="1">
              <w:r>
                <w:rPr>
                  <w:rStyle w:val="Hyperlink"/>
                  <w:rFonts w:ascii="Arial" w:eastAsia="Times New Roman" w:hAnsi="Arial" w:cs="Arial"/>
                  <w:sz w:val="20"/>
                  <w:szCs w:val="24"/>
                </w:rPr>
                <w:t>Foundation VCAL - Strand 3</w:t>
              </w:r>
            </w:hyperlink>
          </w:p>
        </w:tc>
      </w:tr>
    </w:tbl>
    <w:p w14:paraId="287B5592" w14:textId="30829E04" w:rsidR="00F960DB" w:rsidRDefault="00F960DB" w:rsidP="000900F5"/>
    <w:p w14:paraId="1DF4C344" w14:textId="36171C1A" w:rsidR="000900F5" w:rsidRDefault="000900F5" w:rsidP="000900F5">
      <w:r>
        <w:lastRenderedPageBreak/>
        <w:br w:type="page"/>
      </w:r>
    </w:p>
    <w:tbl>
      <w:tblPr>
        <w:tblStyle w:val="DETTable"/>
        <w:tblW w:w="5000" w:type="pct"/>
        <w:tblLook w:val="04A0" w:firstRow="1" w:lastRow="0" w:firstColumn="1" w:lastColumn="0" w:noHBand="0" w:noVBand="1"/>
      </w:tblPr>
      <w:tblGrid>
        <w:gridCol w:w="3628"/>
        <w:gridCol w:w="6001"/>
      </w:tblGrid>
      <w:tr w:rsidR="002C4B4E" w14:paraId="3DCDAAB0" w14:textId="77777777" w:rsidTr="003B2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1784CDC7" w14:textId="77777777" w:rsidR="002C4B4E" w:rsidRDefault="002C4B4E" w:rsidP="002C4B4E">
            <w:pPr>
              <w:pStyle w:val="TableHeading"/>
              <w:rPr>
                <w:lang w:eastAsia="en-US"/>
              </w:rPr>
            </w:pPr>
            <w:r>
              <w:lastRenderedPageBreak/>
              <w:t>Topic</w:t>
            </w:r>
          </w:p>
        </w:tc>
        <w:tc>
          <w:tcPr>
            <w:tcW w:w="5619" w:type="dxa"/>
            <w:hideMark/>
          </w:tcPr>
          <w:p w14:paraId="5CD6F6FA" w14:textId="77777777" w:rsidR="002C4B4E" w:rsidRDefault="002C4B4E" w:rsidP="002C4B4E">
            <w:pPr>
              <w:pStyle w:val="TableHeading"/>
              <w:cnfStyle w:val="100000000000" w:firstRow="1" w:lastRow="0" w:firstColumn="0" w:lastColumn="0" w:oddVBand="0" w:evenVBand="0" w:oddHBand="0" w:evenHBand="0" w:firstRowFirstColumn="0" w:firstRowLastColumn="0" w:lastRowFirstColumn="0" w:lastRowLastColumn="0"/>
            </w:pPr>
            <w:r>
              <w:t xml:space="preserve">Visiting the Workplace </w:t>
            </w:r>
          </w:p>
        </w:tc>
      </w:tr>
      <w:tr w:rsidR="002C4B4E" w14:paraId="6E241227"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61A01EC" w14:textId="77777777" w:rsidR="002C4B4E" w:rsidRDefault="002C4B4E" w:rsidP="002C4B4E">
            <w:pPr>
              <w:pStyle w:val="TableText"/>
            </w:pPr>
            <w:r>
              <w:t xml:space="preserve">Number of lessons in this topic </w:t>
            </w:r>
          </w:p>
        </w:tc>
        <w:tc>
          <w:tcPr>
            <w:tcW w:w="5619" w:type="dxa"/>
            <w:hideMark/>
          </w:tcPr>
          <w:p w14:paraId="7EC8885B"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5</w:t>
            </w:r>
          </w:p>
        </w:tc>
      </w:tr>
      <w:tr w:rsidR="002C4B4E" w14:paraId="2F9CE867"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8D94F2F" w14:textId="389148BA" w:rsidR="002C4B4E" w:rsidRDefault="002C4B4E" w:rsidP="002C4B4E">
            <w:pPr>
              <w:pStyle w:val="TableText"/>
              <w:rPr>
                <w:b/>
              </w:rPr>
            </w:pPr>
            <w:r>
              <w:rPr>
                <w:b/>
              </w:rPr>
              <w:t>Lesson 2</w:t>
            </w:r>
          </w:p>
        </w:tc>
        <w:tc>
          <w:tcPr>
            <w:tcW w:w="5619" w:type="dxa"/>
            <w:hideMark/>
          </w:tcPr>
          <w:p w14:paraId="43BFC95E"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rPr>
                <w:b/>
              </w:rPr>
            </w:pPr>
            <w:r>
              <w:rPr>
                <w:b/>
              </w:rPr>
              <w:t xml:space="preserve">My role as a work experience student </w:t>
            </w:r>
          </w:p>
        </w:tc>
      </w:tr>
      <w:tr w:rsidR="002C4B4E" w14:paraId="77078201"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318C754F" w14:textId="77777777" w:rsidR="002C4B4E" w:rsidRDefault="002C4B4E" w:rsidP="00BE1981">
            <w:pPr>
              <w:pStyle w:val="TableText"/>
            </w:pPr>
            <w:r>
              <w:t xml:space="preserve">Key messages </w:t>
            </w:r>
          </w:p>
        </w:tc>
        <w:tc>
          <w:tcPr>
            <w:tcW w:w="5619" w:type="dxa"/>
          </w:tcPr>
          <w:p w14:paraId="747D32E2"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Knowing your role as a work experience student</w:t>
            </w:r>
          </w:p>
          <w:p w14:paraId="02160A7B"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Knowing your responsibilities while at the workplace </w:t>
            </w:r>
          </w:p>
          <w:p w14:paraId="736EA6F2" w14:textId="472AC643" w:rsidR="002C4B4E" w:rsidRP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Learning about employment terms and conditions.</w:t>
            </w:r>
          </w:p>
        </w:tc>
      </w:tr>
      <w:tr w:rsidR="002C4B4E" w14:paraId="25200A8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613565F" w14:textId="77777777" w:rsidR="002C4B4E" w:rsidRDefault="002C4B4E" w:rsidP="00BE1981">
            <w:pPr>
              <w:pStyle w:val="TableText"/>
            </w:pPr>
            <w:r>
              <w:t xml:space="preserve">Learning outcome </w:t>
            </w:r>
          </w:p>
        </w:tc>
        <w:tc>
          <w:tcPr>
            <w:tcW w:w="5619" w:type="dxa"/>
            <w:hideMark/>
          </w:tcPr>
          <w:p w14:paraId="5EE57E02"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t xml:space="preserve">Identify work experience processes and procedures. </w:t>
            </w:r>
          </w:p>
        </w:tc>
      </w:tr>
      <w:tr w:rsidR="002C4B4E" w14:paraId="6F5E7389"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941149E" w14:textId="77777777" w:rsidR="002C4B4E" w:rsidRDefault="002C4B4E" w:rsidP="00BE1981">
            <w:pPr>
              <w:pStyle w:val="TableText"/>
            </w:pPr>
            <w:r>
              <w:t xml:space="preserve">Purpose </w:t>
            </w:r>
          </w:p>
        </w:tc>
        <w:tc>
          <w:tcPr>
            <w:tcW w:w="5619" w:type="dxa"/>
            <w:hideMark/>
          </w:tcPr>
          <w:p w14:paraId="30C0CBFD"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To understand roles and responsibilities of employees and employers.</w:t>
            </w:r>
          </w:p>
        </w:tc>
      </w:tr>
      <w:tr w:rsidR="002C4B4E" w14:paraId="7FEB100E"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5834BAE" w14:textId="77777777" w:rsidR="002C4B4E" w:rsidRDefault="002C4B4E" w:rsidP="00BE1981">
            <w:pPr>
              <w:pStyle w:val="TableText"/>
            </w:pPr>
            <w:r>
              <w:t xml:space="preserve">Student Worksheet </w:t>
            </w:r>
          </w:p>
        </w:tc>
        <w:tc>
          <w:tcPr>
            <w:tcW w:w="5619" w:type="dxa"/>
            <w:hideMark/>
          </w:tcPr>
          <w:p w14:paraId="68FAFDE4"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My role as a work experience student</w:t>
            </w:r>
          </w:p>
        </w:tc>
      </w:tr>
      <w:tr w:rsidR="002C4B4E" w14:paraId="2B691982"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7D3EF6E" w14:textId="77777777" w:rsidR="002C4B4E" w:rsidRDefault="002C4B4E" w:rsidP="00BE1981">
            <w:pPr>
              <w:pStyle w:val="TableText"/>
            </w:pPr>
            <w:r>
              <w:t xml:space="preserve">Suggested Activities </w:t>
            </w:r>
          </w:p>
        </w:tc>
        <w:tc>
          <w:tcPr>
            <w:tcW w:w="5619" w:type="dxa"/>
          </w:tcPr>
          <w:p w14:paraId="18954307"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Brainstorm with students their role as a work experience student. Gather their ideas on what it means to be an employee.</w:t>
            </w:r>
          </w:p>
          <w:p w14:paraId="313924F5" w14:textId="77777777" w:rsidR="002C4B4E" w:rsidRDefault="002C4B4E" w:rsidP="002C4B4E">
            <w:pPr>
              <w:pStyle w:val="TableNumber1"/>
              <w:cnfStyle w:val="000000000000" w:firstRow="0" w:lastRow="0" w:firstColumn="0" w:lastColumn="0" w:oddVBand="0" w:evenVBand="0" w:oddHBand="0" w:evenHBand="0" w:firstRowFirstColumn="0" w:firstRowLastColumn="0" w:lastRowFirstColumn="0" w:lastRowLastColumn="0"/>
            </w:pPr>
            <w:r>
              <w:t xml:space="preserve">From this range of ideas ask students to select the Top 10 ideas and allocate a priority order to them. </w:t>
            </w:r>
          </w:p>
          <w:p w14:paraId="531BB3FA" w14:textId="77777777" w:rsidR="00BE1981" w:rsidRDefault="00BE1981" w:rsidP="002C4B4E">
            <w:pPr>
              <w:pStyle w:val="TableText"/>
              <w:cnfStyle w:val="000000000000" w:firstRow="0" w:lastRow="0" w:firstColumn="0" w:lastColumn="0" w:oddVBand="0" w:evenVBand="0" w:oddHBand="0" w:evenHBand="0" w:firstRowFirstColumn="0" w:firstRowLastColumn="0" w:lastRowFirstColumn="0" w:lastRowLastColumn="0"/>
            </w:pPr>
          </w:p>
          <w:p w14:paraId="784B946E" w14:textId="54978023"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Include: </w:t>
            </w:r>
          </w:p>
          <w:p w14:paraId="068A4077"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Basic workplace etiquette- correct greetings, please, thank you, you are welcome, good morning, good afternoon</w:t>
            </w:r>
          </w:p>
          <w:p w14:paraId="00D7DC7E"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Knocking on a door before entering </w:t>
            </w:r>
          </w:p>
          <w:p w14:paraId="74327748"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Keeping workspaces tidy, free of mess and clutter </w:t>
            </w:r>
          </w:p>
          <w:p w14:paraId="4F16F71F"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Washing up your own dishes at break and meal times </w:t>
            </w:r>
          </w:p>
          <w:p w14:paraId="3F135048"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Not speaking too loudly in an open office area </w:t>
            </w:r>
          </w:p>
          <w:p w14:paraId="62FBA2D6" w14:textId="77777777" w:rsidR="002C4B4E" w:rsidRDefault="002C4B4E" w:rsidP="002C4B4E">
            <w:pPr>
              <w:pStyle w:val="TableBullet1"/>
              <w:cnfStyle w:val="000000000000" w:firstRow="0" w:lastRow="0" w:firstColumn="0" w:lastColumn="0" w:oddVBand="0" w:evenVBand="0" w:oddHBand="0" w:evenHBand="0" w:firstRowFirstColumn="0" w:firstRowLastColumn="0" w:lastRowFirstColumn="0" w:lastRowLastColumn="0"/>
            </w:pPr>
            <w:r>
              <w:t xml:space="preserve">Offering support, Are you Ok? / Can I help? </w:t>
            </w:r>
          </w:p>
          <w:p w14:paraId="6AA2CCEC"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p>
          <w:p w14:paraId="029C6A22"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Display the students’ list in the classroom as a reminder of their role and responsibilities. </w:t>
            </w:r>
          </w:p>
          <w:p w14:paraId="2EBD3363" w14:textId="69115FE7" w:rsidR="002C4B4E" w:rsidRPr="002C4B4E" w:rsidRDefault="002C4B4E" w:rsidP="002C4B4E">
            <w:pPr>
              <w:pStyle w:val="TableNumber1"/>
              <w:cnfStyle w:val="000000000000" w:firstRow="0" w:lastRow="0" w:firstColumn="0" w:lastColumn="0" w:oddVBand="0" w:evenVBand="0" w:oddHBand="0" w:evenHBand="0" w:firstRowFirstColumn="0" w:firstRowLastColumn="0" w:lastRowFirstColumn="0" w:lastRowLastColumn="0"/>
              <w:rPr>
                <w:i/>
              </w:rPr>
            </w:pPr>
            <w:r>
              <w:t>Complete the Student Worksheet My role as a work experience student.</w:t>
            </w:r>
          </w:p>
        </w:tc>
      </w:tr>
      <w:tr w:rsidR="002C4B4E" w14:paraId="2C47BE7E"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A046112" w14:textId="77777777" w:rsidR="002C4B4E" w:rsidRDefault="002C4B4E" w:rsidP="002C4B4E">
            <w:pPr>
              <w:pStyle w:val="TableText"/>
            </w:pPr>
            <w:r>
              <w:t xml:space="preserve">Related Video </w:t>
            </w:r>
          </w:p>
        </w:tc>
        <w:tc>
          <w:tcPr>
            <w:tcW w:w="5619" w:type="dxa"/>
            <w:hideMark/>
          </w:tcPr>
          <w:p w14:paraId="150CEF5F"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Visiting the Workplace</w:t>
            </w:r>
          </w:p>
        </w:tc>
      </w:tr>
      <w:tr w:rsidR="002C4B4E" w14:paraId="108DE661"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763BD57" w14:textId="77777777" w:rsidR="002C4B4E" w:rsidRDefault="002C4B4E" w:rsidP="002C4B4E">
            <w:pPr>
              <w:pStyle w:val="TableText"/>
            </w:pPr>
            <w:r>
              <w:t xml:space="preserve">Suggested Assessment </w:t>
            </w:r>
          </w:p>
        </w:tc>
        <w:tc>
          <w:tcPr>
            <w:tcW w:w="5619" w:type="dxa"/>
            <w:hideMark/>
          </w:tcPr>
          <w:p w14:paraId="28639D15"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t xml:space="preserve">Completion of a work experience calendar of events or Reflective Journal </w:t>
            </w:r>
          </w:p>
        </w:tc>
      </w:tr>
      <w:tr w:rsidR="002C4B4E" w14:paraId="0A31E428"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2ECBD01C" w14:textId="77777777" w:rsidR="002C4B4E" w:rsidRDefault="002C4B4E" w:rsidP="002C4B4E">
            <w:pPr>
              <w:pStyle w:val="TableText"/>
            </w:pPr>
            <w:r>
              <w:t xml:space="preserve">Suggested curriculum links </w:t>
            </w:r>
          </w:p>
        </w:tc>
        <w:tc>
          <w:tcPr>
            <w:tcW w:w="5619" w:type="dxa"/>
          </w:tcPr>
          <w:p w14:paraId="5BFB96D7"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Possible links to the Victorian Curriculum could include: </w:t>
            </w:r>
          </w:p>
          <w:p w14:paraId="5DD699AF"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Capabilities </w:t>
            </w:r>
          </w:p>
          <w:p w14:paraId="0CD2B7C7" w14:textId="502F0F35" w:rsidR="002C4B4E" w:rsidRDefault="00535F0A" w:rsidP="002C4B4E">
            <w:pPr>
              <w:pStyle w:val="TableText"/>
              <w:cnfStyle w:val="000000000000" w:firstRow="0" w:lastRow="0" w:firstColumn="0" w:lastColumn="0" w:oddVBand="0" w:evenVBand="0" w:oddHBand="0" w:evenHBand="0" w:firstRowFirstColumn="0" w:firstRowLastColumn="0" w:lastRowFirstColumn="0" w:lastRowLastColumn="0"/>
            </w:pPr>
            <w:hyperlink r:id="rId18" w:history="1">
              <w:r w:rsidR="002C4B4E">
                <w:rPr>
                  <w:rStyle w:val="Hyperlink"/>
                  <w:rFonts w:ascii="Arial" w:eastAsia="Times New Roman" w:hAnsi="Arial" w:cs="Arial"/>
                  <w:sz w:val="20"/>
                  <w:szCs w:val="24"/>
                </w:rPr>
                <w:t>Critical and Creative Thinking</w:t>
              </w:r>
            </w:hyperlink>
          </w:p>
          <w:p w14:paraId="0AE101AC"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Questions and Possibilities </w:t>
            </w:r>
          </w:p>
          <w:p w14:paraId="7509D5AF" w14:textId="3867455D" w:rsidR="002C4B4E" w:rsidRDefault="00535F0A" w:rsidP="002C4B4E">
            <w:pPr>
              <w:pStyle w:val="TableText"/>
              <w:cnfStyle w:val="000000000000" w:firstRow="0" w:lastRow="0" w:firstColumn="0" w:lastColumn="0" w:oddVBand="0" w:evenVBand="0" w:oddHBand="0" w:evenHBand="0" w:firstRowFirstColumn="0" w:firstRowLastColumn="0" w:lastRowFirstColumn="0" w:lastRowLastColumn="0"/>
            </w:pPr>
            <w:hyperlink r:id="rId19" w:history="1">
              <w:r w:rsidR="002C4B4E">
                <w:rPr>
                  <w:rStyle w:val="Hyperlink"/>
                  <w:rFonts w:ascii="Arial" w:eastAsia="Times New Roman" w:hAnsi="Arial" w:cs="Arial"/>
                  <w:sz w:val="20"/>
                  <w:szCs w:val="24"/>
                </w:rPr>
                <w:t>Personal and Social Capability</w:t>
              </w:r>
            </w:hyperlink>
          </w:p>
          <w:p w14:paraId="15578F3E" w14:textId="77777777"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Relationships and diversity </w:t>
            </w:r>
          </w:p>
          <w:p w14:paraId="4C022AD4" w14:textId="00DB64DD" w:rsidR="002C4B4E" w:rsidRDefault="002C4B4E" w:rsidP="002C4B4E">
            <w:pPr>
              <w:pStyle w:val="TableText"/>
              <w:cnfStyle w:val="000000000000" w:firstRow="0" w:lastRow="0" w:firstColumn="0" w:lastColumn="0" w:oddVBand="0" w:evenVBand="0" w:oddHBand="0" w:evenHBand="0" w:firstRowFirstColumn="0" w:firstRowLastColumn="0" w:lastRowFirstColumn="0" w:lastRowLastColumn="0"/>
            </w:pPr>
            <w:r>
              <w:t xml:space="preserve">Collaboration </w:t>
            </w:r>
          </w:p>
        </w:tc>
      </w:tr>
    </w:tbl>
    <w:p w14:paraId="2F9DE30B" w14:textId="7FEF5DF0" w:rsidR="000900F5" w:rsidRDefault="000900F5" w:rsidP="000900F5"/>
    <w:p w14:paraId="2C11C8F0" w14:textId="1F173FED" w:rsidR="003B2B33" w:rsidRDefault="003B2B33">
      <w:pPr>
        <w:adjustRightInd/>
        <w:snapToGrid/>
        <w:spacing w:after="0"/>
      </w:pPr>
      <w:r>
        <w:br w:type="page"/>
      </w:r>
    </w:p>
    <w:tbl>
      <w:tblPr>
        <w:tblStyle w:val="DETTable"/>
        <w:tblW w:w="0" w:type="auto"/>
        <w:tblLook w:val="04A0" w:firstRow="1" w:lastRow="0" w:firstColumn="1" w:lastColumn="0" w:noHBand="0" w:noVBand="1"/>
      </w:tblPr>
      <w:tblGrid>
        <w:gridCol w:w="3397"/>
        <w:gridCol w:w="5619"/>
      </w:tblGrid>
      <w:tr w:rsidR="003B2B33" w14:paraId="2FA9EA92" w14:textId="77777777" w:rsidTr="003B2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2CF8C249" w14:textId="77777777" w:rsidR="003B2B33" w:rsidRDefault="003B2B33" w:rsidP="00CC5255">
            <w:pPr>
              <w:pStyle w:val="TableHeading"/>
              <w:rPr>
                <w:lang w:eastAsia="en-US"/>
              </w:rPr>
            </w:pPr>
            <w:r>
              <w:lastRenderedPageBreak/>
              <w:t>Topic</w:t>
            </w:r>
          </w:p>
        </w:tc>
        <w:tc>
          <w:tcPr>
            <w:tcW w:w="5619" w:type="dxa"/>
            <w:hideMark/>
          </w:tcPr>
          <w:p w14:paraId="5E4246FB" w14:textId="77777777" w:rsidR="003B2B33" w:rsidRDefault="003B2B33" w:rsidP="00CC5255">
            <w:pPr>
              <w:pStyle w:val="TableHeading"/>
              <w:cnfStyle w:val="100000000000" w:firstRow="1" w:lastRow="0" w:firstColumn="0" w:lastColumn="0" w:oddVBand="0" w:evenVBand="0" w:oddHBand="0" w:evenHBand="0" w:firstRowFirstColumn="0" w:firstRowLastColumn="0" w:lastRowFirstColumn="0" w:lastRowLastColumn="0"/>
            </w:pPr>
            <w:r>
              <w:t xml:space="preserve">Visiting the Workplace </w:t>
            </w:r>
          </w:p>
        </w:tc>
      </w:tr>
      <w:tr w:rsidR="003B2B33" w14:paraId="7F6C93B8"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24989F49" w14:textId="77777777" w:rsidR="003B2B33" w:rsidRDefault="003B2B33" w:rsidP="00CC5255">
            <w:pPr>
              <w:pStyle w:val="TableText"/>
            </w:pPr>
            <w:r>
              <w:t xml:space="preserve">Number of lessons in this topic </w:t>
            </w:r>
          </w:p>
        </w:tc>
        <w:tc>
          <w:tcPr>
            <w:tcW w:w="5619" w:type="dxa"/>
            <w:hideMark/>
          </w:tcPr>
          <w:p w14:paraId="0E23687F"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5</w:t>
            </w:r>
          </w:p>
        </w:tc>
      </w:tr>
      <w:tr w:rsidR="003B2B33" w14:paraId="359FB122"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036BF3E8" w14:textId="77777777" w:rsidR="003B2B33" w:rsidRDefault="003B2B33" w:rsidP="00CC5255">
            <w:pPr>
              <w:pStyle w:val="TableText"/>
              <w:rPr>
                <w:b/>
              </w:rPr>
            </w:pPr>
            <w:r>
              <w:rPr>
                <w:b/>
              </w:rPr>
              <w:t>Lesson 3</w:t>
            </w:r>
          </w:p>
        </w:tc>
        <w:tc>
          <w:tcPr>
            <w:tcW w:w="5619" w:type="dxa"/>
            <w:hideMark/>
          </w:tcPr>
          <w:p w14:paraId="5F78BAB6"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b/>
              </w:rPr>
            </w:pPr>
            <w:r w:rsidRPr="003A543B">
              <w:rPr>
                <w:b/>
              </w:rPr>
              <w:t>What makes an effective team</w:t>
            </w:r>
          </w:p>
        </w:tc>
      </w:tr>
      <w:tr w:rsidR="003B2B33" w14:paraId="0F67377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4A5B3719" w14:textId="77777777" w:rsidR="003B2B33" w:rsidRDefault="003B2B33" w:rsidP="00CC5255">
            <w:pPr>
              <w:pStyle w:val="TableText"/>
            </w:pPr>
            <w:r>
              <w:t xml:space="preserve">Key </w:t>
            </w:r>
            <w:r w:rsidRPr="00C5682F">
              <w:t>messages</w:t>
            </w:r>
            <w:r>
              <w:t xml:space="preserve"> </w:t>
            </w:r>
          </w:p>
        </w:tc>
        <w:tc>
          <w:tcPr>
            <w:tcW w:w="5619" w:type="dxa"/>
          </w:tcPr>
          <w:p w14:paraId="285D9A71"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Working as a team is an important part of being a good employee.</w:t>
            </w:r>
          </w:p>
          <w:p w14:paraId="29FAAB28"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Everyone plays an important role in the workplace.</w:t>
            </w:r>
          </w:p>
          <w:p w14:paraId="1084E9A9"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For example the people who clean the building are just as important as the managers.</w:t>
            </w:r>
          </w:p>
          <w:p w14:paraId="5604C0D9" w14:textId="77777777" w:rsidR="003B2B33" w:rsidRPr="002C4B4E"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Team work is when everyone does the best they can to reach the same goal.</w:t>
            </w:r>
          </w:p>
        </w:tc>
      </w:tr>
      <w:tr w:rsidR="003B2B33" w14:paraId="4E96E813"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05C7F35A" w14:textId="77777777" w:rsidR="003B2B33" w:rsidRDefault="003B2B33" w:rsidP="00CC5255">
            <w:pPr>
              <w:pStyle w:val="TableText"/>
            </w:pPr>
            <w:r>
              <w:t xml:space="preserve">Learning outcome </w:t>
            </w:r>
          </w:p>
        </w:tc>
        <w:tc>
          <w:tcPr>
            <w:tcW w:w="5619" w:type="dxa"/>
            <w:hideMark/>
          </w:tcPr>
          <w:p w14:paraId="62CF87BA"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3A543B">
              <w:t>Understand the skill of teamwork to support safe workplaces.</w:t>
            </w:r>
          </w:p>
        </w:tc>
      </w:tr>
      <w:tr w:rsidR="003B2B33" w14:paraId="19013A2C"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0E520443" w14:textId="77777777" w:rsidR="003B2B33" w:rsidRDefault="003B2B33" w:rsidP="00CC5255">
            <w:pPr>
              <w:pStyle w:val="TableText"/>
            </w:pPr>
            <w:r>
              <w:t xml:space="preserve">Purpose </w:t>
            </w:r>
          </w:p>
        </w:tc>
        <w:tc>
          <w:tcPr>
            <w:tcW w:w="5619" w:type="dxa"/>
            <w:hideMark/>
          </w:tcPr>
          <w:p w14:paraId="7B7A2C45"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3A543B">
              <w:t>Students explore the need for teamwork in the workplace as a way to completing tasks safely and efficiently.</w:t>
            </w:r>
          </w:p>
        </w:tc>
      </w:tr>
      <w:tr w:rsidR="003B2B33" w14:paraId="6943D005"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F215B10" w14:textId="77777777" w:rsidR="003B2B33" w:rsidRDefault="003B2B33" w:rsidP="00CC5255">
            <w:pPr>
              <w:pStyle w:val="TableText"/>
            </w:pPr>
            <w:r>
              <w:t xml:space="preserve">Student Worksheet </w:t>
            </w:r>
          </w:p>
        </w:tc>
        <w:tc>
          <w:tcPr>
            <w:tcW w:w="5619" w:type="dxa"/>
            <w:hideMark/>
          </w:tcPr>
          <w:p w14:paraId="1DAF4DAE"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3A543B">
              <w:t>What makes an effective team</w:t>
            </w:r>
          </w:p>
        </w:tc>
      </w:tr>
      <w:tr w:rsidR="003B2B33" w14:paraId="3779871C"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6990386A" w14:textId="77777777" w:rsidR="003B2B33" w:rsidRDefault="003B2B33" w:rsidP="00CC5255">
            <w:pPr>
              <w:pStyle w:val="TableText"/>
            </w:pPr>
            <w:r>
              <w:t xml:space="preserve">Suggested Activities </w:t>
            </w:r>
          </w:p>
        </w:tc>
        <w:tc>
          <w:tcPr>
            <w:tcW w:w="5619" w:type="dxa"/>
          </w:tcPr>
          <w:p w14:paraId="5CD12A39"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3A543B">
              <w:t>Discuss a range of examples where teamwork is important to work effectively and efficiently in the workplaces. For example; team sports, clubs, project work</w:t>
            </w:r>
            <w:r>
              <w:t>.</w:t>
            </w:r>
          </w:p>
          <w:p w14:paraId="5F4DC63D" w14:textId="77777777" w:rsidR="003B2B33" w:rsidRDefault="003B2B33" w:rsidP="006550C2">
            <w:pPr>
              <w:pStyle w:val="TableNumber1"/>
              <w:numPr>
                <w:ilvl w:val="0"/>
                <w:numId w:val="14"/>
              </w:numPr>
              <w:cnfStyle w:val="000000000000" w:firstRow="0" w:lastRow="0" w:firstColumn="0" w:lastColumn="0" w:oddVBand="0" w:evenVBand="0" w:oddHBand="0" w:evenHBand="0" w:firstRowFirstColumn="0" w:firstRowLastColumn="0" w:lastRowFirstColumn="0" w:lastRowLastColumn="0"/>
            </w:pPr>
            <w:r>
              <w:t xml:space="preserve">Organise a guest speaker from the school's alumni or community to present a narrative of how teamwork supported their development of their career journey. Ask students to interview the speaker and present a narrative of their teamwork story. Alternatively, watch a film that explores how teamwork builds personal and social resilience. </w:t>
            </w:r>
          </w:p>
          <w:p w14:paraId="45BB03D4" w14:textId="77777777" w:rsidR="003B2B33" w:rsidRDefault="003B2B33" w:rsidP="006550C2">
            <w:pPr>
              <w:pStyle w:val="TableNumber1"/>
              <w:numPr>
                <w:ilvl w:val="0"/>
                <w:numId w:val="14"/>
              </w:numPr>
              <w:cnfStyle w:val="000000000000" w:firstRow="0" w:lastRow="0" w:firstColumn="0" w:lastColumn="0" w:oddVBand="0" w:evenVBand="0" w:oddHBand="0" w:evenHBand="0" w:firstRowFirstColumn="0" w:firstRowLastColumn="0" w:lastRowFirstColumn="0" w:lastRowLastColumn="0"/>
            </w:pPr>
            <w:r>
              <w:t xml:space="preserve">Complete the Teamwork Tower activity on the Student work sheet.  </w:t>
            </w:r>
          </w:p>
          <w:p w14:paraId="328EA48C" w14:textId="77777777" w:rsidR="003B2B33" w:rsidRDefault="003B2B33" w:rsidP="006550C2">
            <w:pPr>
              <w:pStyle w:val="TableNumber1"/>
              <w:numPr>
                <w:ilvl w:val="0"/>
                <w:numId w:val="14"/>
              </w:numPr>
              <w:cnfStyle w:val="000000000000" w:firstRow="0" w:lastRow="0" w:firstColumn="0" w:lastColumn="0" w:oddVBand="0" w:evenVBand="0" w:oddHBand="0" w:evenHBand="0" w:firstRowFirstColumn="0" w:firstRowLastColumn="0" w:lastRowFirstColumn="0" w:lastRowLastColumn="0"/>
            </w:pPr>
            <w:r>
              <w:t xml:space="preserve">Compile a list of teamwork words that students use when discussing their tower. </w:t>
            </w:r>
          </w:p>
          <w:p w14:paraId="254B621B"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57FF7814"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 xml:space="preserve">For example: </w:t>
            </w:r>
          </w:p>
          <w:p w14:paraId="7EAE8209"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Focussed and calm </w:t>
            </w:r>
          </w:p>
          <w:p w14:paraId="07BF8D4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Sense of humour </w:t>
            </w:r>
          </w:p>
          <w:p w14:paraId="5A9AC55D"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Empathy </w:t>
            </w:r>
          </w:p>
          <w:p w14:paraId="7E9256F3"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Strength and determination</w:t>
            </w:r>
          </w:p>
          <w:p w14:paraId="4F1EA42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Support and respect others</w:t>
            </w:r>
          </w:p>
          <w:p w14:paraId="658B8FEE"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Be reliable and responsible </w:t>
            </w:r>
          </w:p>
          <w:p w14:paraId="361D86A9"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Clear instructions</w:t>
            </w:r>
          </w:p>
          <w:p w14:paraId="25C3DC2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Everyone is equal </w:t>
            </w:r>
          </w:p>
          <w:p w14:paraId="65E0DCEA"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Everyone contributes </w:t>
            </w:r>
          </w:p>
          <w:p w14:paraId="7E87F1AB"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404F2635" w14:textId="77777777" w:rsidR="003B2B33" w:rsidRPr="002C4B4E" w:rsidRDefault="003B2B33" w:rsidP="00CC5255">
            <w:pPr>
              <w:pStyle w:val="TableText"/>
              <w:cnfStyle w:val="000000000000" w:firstRow="0" w:lastRow="0" w:firstColumn="0" w:lastColumn="0" w:oddVBand="0" w:evenVBand="0" w:oddHBand="0" w:evenHBand="0" w:firstRowFirstColumn="0" w:firstRowLastColumn="0" w:lastRowFirstColumn="0" w:lastRowLastColumn="0"/>
              <w:rPr>
                <w:i/>
              </w:rPr>
            </w:pPr>
            <w:r w:rsidRPr="003A543B">
              <w:t>Explore the nature of personal attributes and how these build teamwork.</w:t>
            </w:r>
          </w:p>
        </w:tc>
      </w:tr>
      <w:tr w:rsidR="003B2B33" w14:paraId="727606D4"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4C411E6E" w14:textId="77777777" w:rsidR="003B2B33" w:rsidRDefault="003B2B33" w:rsidP="00CC5255">
            <w:pPr>
              <w:pStyle w:val="TableText"/>
            </w:pPr>
            <w:r>
              <w:t xml:space="preserve">Related Video </w:t>
            </w:r>
          </w:p>
        </w:tc>
        <w:tc>
          <w:tcPr>
            <w:tcW w:w="5619" w:type="dxa"/>
            <w:hideMark/>
          </w:tcPr>
          <w:p w14:paraId="793932F5"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Retail</w:t>
            </w:r>
          </w:p>
          <w:p w14:paraId="2264C868"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Kitchen</w:t>
            </w:r>
          </w:p>
          <w:p w14:paraId="0F690ABC"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Warehouse</w:t>
            </w:r>
          </w:p>
          <w:p w14:paraId="4BCD96AD"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 xml:space="preserve">Farm </w:t>
            </w:r>
          </w:p>
          <w:p w14:paraId="291A5685"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Demonstrates how Ella and Indi are part of team to work efficiently and safely.</w:t>
            </w:r>
          </w:p>
        </w:tc>
      </w:tr>
      <w:tr w:rsidR="003B2B33" w14:paraId="57F44C13"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34F0DD0A" w14:textId="77777777" w:rsidR="003B2B33" w:rsidRDefault="003B2B33" w:rsidP="00CC5255">
            <w:pPr>
              <w:pStyle w:val="TableText"/>
            </w:pPr>
            <w:r>
              <w:t xml:space="preserve">Suggested Assessment </w:t>
            </w:r>
          </w:p>
        </w:tc>
        <w:tc>
          <w:tcPr>
            <w:tcW w:w="5619" w:type="dxa"/>
            <w:hideMark/>
          </w:tcPr>
          <w:p w14:paraId="175CA360"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3A543B">
              <w:t>Completed narrative of their guest speaker’s tips on Teamwork.</w:t>
            </w:r>
          </w:p>
        </w:tc>
      </w:tr>
      <w:tr w:rsidR="003B2B33" w14:paraId="7FF48531"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2176991" w14:textId="77777777" w:rsidR="003B2B33" w:rsidRDefault="003B2B33" w:rsidP="00CC5255">
            <w:pPr>
              <w:pStyle w:val="TableText"/>
            </w:pPr>
            <w:r>
              <w:t xml:space="preserve">Suggested curriculum links </w:t>
            </w:r>
          </w:p>
        </w:tc>
        <w:tc>
          <w:tcPr>
            <w:tcW w:w="5619" w:type="dxa"/>
          </w:tcPr>
          <w:p w14:paraId="6739B265"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3A543B">
              <w:t xml:space="preserve">Possible links to the Victorian Curriculum could include: </w:t>
            </w:r>
          </w:p>
          <w:p w14:paraId="2B7DBAEA"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11785DE8"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"http://victoriancurriculum.vcaa.vic.edu.au/critical-and-creative-thinking/introduction/scope-and-sequence" </w:instrText>
            </w:r>
            <w:r>
              <w:fldChar w:fldCharType="separate"/>
            </w:r>
            <w:r w:rsidRPr="003A543B">
              <w:rPr>
                <w:rStyle w:val="Hyperlink"/>
              </w:rPr>
              <w:t>Critical and Creative Thinking</w:t>
            </w:r>
          </w:p>
          <w:p w14:paraId="51B737EA"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fldChar w:fldCharType="end"/>
            </w:r>
            <w:r w:rsidRPr="003A543B">
              <w:t xml:space="preserve">Questions and Possibilities </w:t>
            </w:r>
          </w:p>
          <w:p w14:paraId="7CE8F368"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0FCED019"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r>
              <w:rPr>
                <w:rStyle w:val="Hyperlink"/>
                <w:color w:val="000000" w:themeColor="text1"/>
                <w:u w:val="none"/>
              </w:rPr>
              <w:fldChar w:fldCharType="begin"/>
            </w:r>
            <w:r>
              <w:rPr>
                <w:rStyle w:val="Hyperlink"/>
                <w:color w:val="000000" w:themeColor="text1"/>
                <w:u w:val="none"/>
              </w:rPr>
              <w:instrText xml:space="preserve"> HYPERLINK "http://victoriancurriculum.vcaa.vic.edu.au/personal-and-social-capability/introduction/scope-and-sequence" </w:instrText>
            </w:r>
            <w:r>
              <w:rPr>
                <w:rStyle w:val="Hyperlink"/>
                <w:color w:val="000000" w:themeColor="text1"/>
                <w:u w:val="none"/>
              </w:rPr>
              <w:fldChar w:fldCharType="separate"/>
            </w:r>
            <w:r w:rsidRPr="003A543B">
              <w:rPr>
                <w:rStyle w:val="Hyperlink"/>
              </w:rPr>
              <w:t>Personal and Social Capability</w:t>
            </w:r>
          </w:p>
          <w:p w14:paraId="0C12178B"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Pr>
                <w:rStyle w:val="Hyperlink"/>
                <w:color w:val="000000" w:themeColor="text1"/>
                <w:u w:val="none"/>
              </w:rPr>
              <w:fldChar w:fldCharType="end"/>
            </w:r>
            <w:r w:rsidRPr="003A543B">
              <w:t xml:space="preserve">Relationships and diversity </w:t>
            </w:r>
          </w:p>
          <w:p w14:paraId="2D1DD569"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3A543B">
              <w:t xml:space="preserve">Collaboration </w:t>
            </w:r>
          </w:p>
          <w:p w14:paraId="6C90F389"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0FDBB92C"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r>
              <w:rPr>
                <w:rStyle w:val="Hyperlink"/>
                <w:color w:val="000000" w:themeColor="text1"/>
                <w:u w:val="none"/>
              </w:rPr>
              <w:fldChar w:fldCharType="begin"/>
            </w:r>
            <w:r>
              <w:rPr>
                <w:rStyle w:val="Hyperlink"/>
                <w:color w:val="000000" w:themeColor="text1"/>
                <w:u w:val="none"/>
              </w:rPr>
              <w:instrText xml:space="preserve"> HYPERLINK "http://victoriancurriculum.vcaa.vic.edu.au/health-and-physical-education/introduction/scope-and-sequence" </w:instrText>
            </w:r>
            <w:r>
              <w:rPr>
                <w:rStyle w:val="Hyperlink"/>
                <w:color w:val="000000" w:themeColor="text1"/>
                <w:u w:val="none"/>
              </w:rPr>
              <w:fldChar w:fldCharType="separate"/>
            </w:r>
            <w:r w:rsidRPr="003A543B">
              <w:rPr>
                <w:rStyle w:val="Hyperlink"/>
              </w:rPr>
              <w:t>Health and Physical Education</w:t>
            </w:r>
          </w:p>
          <w:p w14:paraId="7B5B7DC2"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Pr>
                <w:rStyle w:val="Hyperlink"/>
                <w:color w:val="000000" w:themeColor="text1"/>
                <w:u w:val="none"/>
              </w:rPr>
              <w:fldChar w:fldCharType="end"/>
            </w:r>
            <w:r w:rsidRPr="003A543B">
              <w:t>Personal, Social and Community Health</w:t>
            </w:r>
            <w:r w:rsidRPr="00616897">
              <w:t xml:space="preserve"> </w:t>
            </w:r>
          </w:p>
        </w:tc>
      </w:tr>
    </w:tbl>
    <w:p w14:paraId="62A6A39B" w14:textId="77777777" w:rsidR="003B2B33" w:rsidRDefault="003B2B33" w:rsidP="003B2B33">
      <w:pPr>
        <w:adjustRightInd/>
        <w:snapToGrid/>
        <w:spacing w:after="0"/>
      </w:pPr>
    </w:p>
    <w:p w14:paraId="2DDF666C" w14:textId="77777777" w:rsidR="003B2B33" w:rsidRDefault="003B2B33" w:rsidP="003B2B33">
      <w:pPr>
        <w:adjustRightInd/>
        <w:snapToGrid/>
        <w:spacing w:after="0"/>
      </w:pPr>
      <w:r>
        <w:br w:type="page"/>
      </w:r>
    </w:p>
    <w:tbl>
      <w:tblPr>
        <w:tblStyle w:val="DETTable"/>
        <w:tblW w:w="0" w:type="auto"/>
        <w:tblLook w:val="04A0" w:firstRow="1" w:lastRow="0" w:firstColumn="1" w:lastColumn="0" w:noHBand="0" w:noVBand="1"/>
      </w:tblPr>
      <w:tblGrid>
        <w:gridCol w:w="3397"/>
        <w:gridCol w:w="5619"/>
      </w:tblGrid>
      <w:tr w:rsidR="003B2B33" w14:paraId="17136D3A" w14:textId="77777777" w:rsidTr="003B2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6E691366" w14:textId="77777777" w:rsidR="003B2B33" w:rsidRDefault="003B2B33" w:rsidP="00CC5255">
            <w:pPr>
              <w:pStyle w:val="TableHeading"/>
              <w:rPr>
                <w:lang w:eastAsia="en-US"/>
              </w:rPr>
            </w:pPr>
            <w:r>
              <w:lastRenderedPageBreak/>
              <w:t>Topic</w:t>
            </w:r>
          </w:p>
        </w:tc>
        <w:tc>
          <w:tcPr>
            <w:tcW w:w="5619" w:type="dxa"/>
            <w:hideMark/>
          </w:tcPr>
          <w:p w14:paraId="501A2BE9" w14:textId="77777777" w:rsidR="003B2B33" w:rsidRDefault="003B2B33" w:rsidP="00CC5255">
            <w:pPr>
              <w:pStyle w:val="TableHeading"/>
              <w:cnfStyle w:val="100000000000" w:firstRow="1" w:lastRow="0" w:firstColumn="0" w:lastColumn="0" w:oddVBand="0" w:evenVBand="0" w:oddHBand="0" w:evenHBand="0" w:firstRowFirstColumn="0" w:firstRowLastColumn="0" w:lastRowFirstColumn="0" w:lastRowLastColumn="0"/>
            </w:pPr>
            <w:r>
              <w:t xml:space="preserve">Visiting the Workplace </w:t>
            </w:r>
          </w:p>
        </w:tc>
      </w:tr>
      <w:tr w:rsidR="003B2B33" w14:paraId="6B3BC761"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F520CE8" w14:textId="77777777" w:rsidR="003B2B33" w:rsidRDefault="003B2B33" w:rsidP="00CC5255">
            <w:pPr>
              <w:pStyle w:val="TableText"/>
            </w:pPr>
            <w:r>
              <w:t xml:space="preserve">Number of lessons in this topic </w:t>
            </w:r>
          </w:p>
        </w:tc>
        <w:tc>
          <w:tcPr>
            <w:tcW w:w="5619" w:type="dxa"/>
            <w:hideMark/>
          </w:tcPr>
          <w:p w14:paraId="69C5FB04"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5</w:t>
            </w:r>
          </w:p>
        </w:tc>
      </w:tr>
      <w:tr w:rsidR="003B2B33" w14:paraId="2D84F362"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6F5CC8E6" w14:textId="77777777" w:rsidR="003B2B33" w:rsidRDefault="003B2B33" w:rsidP="00CC5255">
            <w:pPr>
              <w:pStyle w:val="TableText"/>
              <w:rPr>
                <w:b/>
              </w:rPr>
            </w:pPr>
            <w:r>
              <w:rPr>
                <w:b/>
              </w:rPr>
              <w:t>Lesson 4</w:t>
            </w:r>
          </w:p>
        </w:tc>
        <w:tc>
          <w:tcPr>
            <w:tcW w:w="5619" w:type="dxa"/>
            <w:hideMark/>
          </w:tcPr>
          <w:p w14:paraId="559418B6"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b/>
              </w:rPr>
            </w:pPr>
            <w:r w:rsidRPr="000824EA">
              <w:rPr>
                <w:b/>
              </w:rPr>
              <w:t>Your responsibilities</w:t>
            </w:r>
          </w:p>
        </w:tc>
      </w:tr>
      <w:tr w:rsidR="003B2B33" w14:paraId="0FA97695"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6079B457" w14:textId="77777777" w:rsidR="003B2B33" w:rsidRDefault="003B2B33" w:rsidP="00CC5255">
            <w:pPr>
              <w:pStyle w:val="TableText"/>
            </w:pPr>
            <w:r>
              <w:t xml:space="preserve">Key messages </w:t>
            </w:r>
          </w:p>
        </w:tc>
        <w:tc>
          <w:tcPr>
            <w:tcW w:w="5619" w:type="dxa"/>
          </w:tcPr>
          <w:p w14:paraId="38086138"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A responsibility is a task or job that you need to complete, either because someone has asked you to, or because it is the right thing to do. </w:t>
            </w:r>
          </w:p>
          <w:p w14:paraId="34868599"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Being a responsible person means making decisions and behaving in a way that allows other people to rely on you.  </w:t>
            </w:r>
          </w:p>
          <w:p w14:paraId="27C019C6" w14:textId="77777777" w:rsidR="003B2B33" w:rsidRPr="002C4B4E"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If you show yourself to be reliable and perform your responsibilities well, people will feel confident about your abilities, and they will trust that you will get the job done.</w:t>
            </w:r>
          </w:p>
        </w:tc>
      </w:tr>
      <w:tr w:rsidR="003B2B33" w14:paraId="38CAD7A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336E7B3" w14:textId="77777777" w:rsidR="003B2B33" w:rsidRDefault="003B2B33" w:rsidP="00CC5255">
            <w:pPr>
              <w:pStyle w:val="TableText"/>
            </w:pPr>
            <w:r>
              <w:t xml:space="preserve">Learning outcome </w:t>
            </w:r>
          </w:p>
        </w:tc>
        <w:tc>
          <w:tcPr>
            <w:tcW w:w="5619" w:type="dxa"/>
            <w:hideMark/>
          </w:tcPr>
          <w:p w14:paraId="1C63B95D"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0824EA">
              <w:t>Identify key responsibilities related to work experience placement.</w:t>
            </w:r>
          </w:p>
        </w:tc>
      </w:tr>
      <w:tr w:rsidR="003B2B33" w14:paraId="33EE4B4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8C0550C" w14:textId="77777777" w:rsidR="003B2B33" w:rsidRDefault="003B2B33" w:rsidP="00CC5255">
            <w:pPr>
              <w:pStyle w:val="TableText"/>
            </w:pPr>
            <w:r>
              <w:t xml:space="preserve">Purpose </w:t>
            </w:r>
          </w:p>
        </w:tc>
        <w:tc>
          <w:tcPr>
            <w:tcW w:w="5619" w:type="dxa"/>
            <w:hideMark/>
          </w:tcPr>
          <w:p w14:paraId="658B815A"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To build student knowledge of transferable skills and how they are developed through structured responsibilities. Transferable skills can be developed at home, at school and at work.</w:t>
            </w:r>
          </w:p>
        </w:tc>
      </w:tr>
      <w:tr w:rsidR="003B2B33" w14:paraId="6D81958D"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7CB1772" w14:textId="77777777" w:rsidR="003B2B33" w:rsidRDefault="003B2B33" w:rsidP="00CC5255">
            <w:pPr>
              <w:pStyle w:val="TableText"/>
            </w:pPr>
            <w:r>
              <w:t xml:space="preserve">Student Worksheet </w:t>
            </w:r>
          </w:p>
        </w:tc>
        <w:tc>
          <w:tcPr>
            <w:tcW w:w="5619" w:type="dxa"/>
            <w:hideMark/>
          </w:tcPr>
          <w:p w14:paraId="254F47C8"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Your responsibilities</w:t>
            </w:r>
          </w:p>
        </w:tc>
      </w:tr>
      <w:tr w:rsidR="003B2B33" w14:paraId="3EFE537F"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F533085" w14:textId="77777777" w:rsidR="003B2B33" w:rsidRDefault="003B2B33" w:rsidP="00CC5255">
            <w:pPr>
              <w:pStyle w:val="TableText"/>
            </w:pPr>
            <w:r>
              <w:t xml:space="preserve">Suggested Activities </w:t>
            </w:r>
          </w:p>
        </w:tc>
        <w:tc>
          <w:tcPr>
            <w:tcW w:w="5619" w:type="dxa"/>
          </w:tcPr>
          <w:p w14:paraId="5579202D"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Discuss each point on the 'Your responsibilities' activity sheet.</w:t>
            </w:r>
          </w:p>
          <w:p w14:paraId="22D45197"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Discuss responsibilities students have at home and at school.</w:t>
            </w:r>
          </w:p>
          <w:p w14:paraId="464ACF45" w14:textId="77777777" w:rsidR="003B2B33" w:rsidRPr="00C54E04"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Discuss how these responsibilities are applicable in a work setting using the 'Transferrable responsibilities' activity.</w:t>
            </w:r>
          </w:p>
        </w:tc>
      </w:tr>
      <w:tr w:rsidR="003B2B33" w14:paraId="6B3CE925"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3DD60947" w14:textId="77777777" w:rsidR="003B2B33" w:rsidRDefault="003B2B33" w:rsidP="00CC5255">
            <w:pPr>
              <w:pStyle w:val="TableText"/>
            </w:pPr>
            <w:r>
              <w:t xml:space="preserve">Related Video </w:t>
            </w:r>
          </w:p>
        </w:tc>
        <w:tc>
          <w:tcPr>
            <w:tcW w:w="5619" w:type="dxa"/>
            <w:hideMark/>
          </w:tcPr>
          <w:p w14:paraId="572EAFF9"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Know the rules.</w:t>
            </w:r>
          </w:p>
          <w:p w14:paraId="3521D2BA"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6D9DF94B"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 xml:space="preserve">Ella seeks information from Sally.  Sally explains what the OHS requirements are.  She outlines Watch / Listen/ Ask and explains teamwork and issues related to workplace bullying. </w:t>
            </w:r>
          </w:p>
          <w:p w14:paraId="60719646"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009EE828"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Sally explains a range of transferable skills. Use this video to explore the range of transferable skills Ella will develop while at work experience.</w:t>
            </w:r>
          </w:p>
        </w:tc>
      </w:tr>
      <w:tr w:rsidR="003B2B33" w14:paraId="5500BBF8"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AC92D80" w14:textId="77777777" w:rsidR="003B2B33" w:rsidRDefault="003B2B33" w:rsidP="00CC5255">
            <w:pPr>
              <w:pStyle w:val="TableText"/>
            </w:pPr>
            <w:r>
              <w:t xml:space="preserve">Suggested Assessment </w:t>
            </w:r>
          </w:p>
        </w:tc>
        <w:tc>
          <w:tcPr>
            <w:tcW w:w="5619" w:type="dxa"/>
            <w:hideMark/>
          </w:tcPr>
          <w:p w14:paraId="32E34CA9"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C54E04">
              <w:t>Completed Student Worksheet</w:t>
            </w:r>
          </w:p>
        </w:tc>
      </w:tr>
      <w:tr w:rsidR="003B2B33" w14:paraId="5180D25F"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8380B5D" w14:textId="77777777" w:rsidR="003B2B33" w:rsidRDefault="003B2B33" w:rsidP="00CC5255">
            <w:pPr>
              <w:pStyle w:val="TableText"/>
            </w:pPr>
            <w:r>
              <w:t xml:space="preserve">Suggested curriculum links </w:t>
            </w:r>
          </w:p>
        </w:tc>
        <w:tc>
          <w:tcPr>
            <w:tcW w:w="5619" w:type="dxa"/>
          </w:tcPr>
          <w:p w14:paraId="3918A256"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Possible links to the Victorian Curriculum could include: </w:t>
            </w:r>
          </w:p>
          <w:p w14:paraId="011895E3"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273AD45F"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r w:rsidRPr="00C54E04">
              <w:fldChar w:fldCharType="begin"/>
            </w:r>
            <w:r>
              <w:instrText>HYPERLINK "http://victoriancurriculum.vcaa.vic.edu.au/critical-and-creative-thinking/introduction/scope-and-sequence"</w:instrText>
            </w:r>
            <w:r w:rsidRPr="00C54E04">
              <w:fldChar w:fldCharType="separate"/>
            </w:r>
            <w:r w:rsidRPr="00C54E04">
              <w:rPr>
                <w:rStyle w:val="Hyperlink"/>
              </w:rPr>
              <w:t>Critical and Creative Thinking</w:t>
            </w:r>
          </w:p>
          <w:p w14:paraId="16F20F1E"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fldChar w:fldCharType="end"/>
            </w:r>
            <w:r w:rsidRPr="00C54E04">
              <w:t xml:space="preserve">Questions and Possibilities </w:t>
            </w:r>
          </w:p>
          <w:p w14:paraId="5F3A9F44"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66FCE016" w14:textId="77777777" w:rsidR="003B2B33" w:rsidRPr="00C54E04" w:rsidRDefault="00535F0A"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3B2B33" w:rsidRPr="00C54E04">
                <w:rPr>
                  <w:rStyle w:val="Hyperlink"/>
                </w:rPr>
                <w:t>Personal and Social Capability</w:t>
              </w:r>
            </w:hyperlink>
          </w:p>
          <w:p w14:paraId="0E2D8F33"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Relationships and diversity </w:t>
            </w:r>
          </w:p>
          <w:p w14:paraId="04DB5DE4"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Collaboration </w:t>
            </w:r>
          </w:p>
          <w:p w14:paraId="6EAD9671"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14716A1C" w14:textId="77777777" w:rsidR="003B2B33" w:rsidRPr="00C54E04" w:rsidRDefault="00535F0A"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1" w:history="1">
              <w:r w:rsidR="003B2B33" w:rsidRPr="00C54E04">
                <w:rPr>
                  <w:rStyle w:val="Hyperlink"/>
                </w:rPr>
                <w:t>Health and Physical Education</w:t>
              </w:r>
            </w:hyperlink>
          </w:p>
          <w:p w14:paraId="5E006DCA"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Personal, Social and Community Health </w:t>
            </w:r>
          </w:p>
        </w:tc>
      </w:tr>
    </w:tbl>
    <w:p w14:paraId="5613673E" w14:textId="77777777" w:rsidR="003B2B33" w:rsidRDefault="003B2B33" w:rsidP="003B2B33">
      <w:pPr>
        <w:adjustRightInd/>
        <w:snapToGrid/>
        <w:spacing w:after="0"/>
      </w:pPr>
    </w:p>
    <w:p w14:paraId="416CA278" w14:textId="77777777" w:rsidR="003B2B33" w:rsidRDefault="003B2B33" w:rsidP="003B2B33">
      <w:pPr>
        <w:adjustRightInd/>
        <w:snapToGrid/>
        <w:spacing w:after="0"/>
      </w:pPr>
      <w:r>
        <w:br w:type="page"/>
      </w:r>
    </w:p>
    <w:tbl>
      <w:tblPr>
        <w:tblStyle w:val="DETTable"/>
        <w:tblW w:w="0" w:type="auto"/>
        <w:tblLook w:val="04A0" w:firstRow="1" w:lastRow="0" w:firstColumn="1" w:lastColumn="0" w:noHBand="0" w:noVBand="1"/>
      </w:tblPr>
      <w:tblGrid>
        <w:gridCol w:w="3397"/>
        <w:gridCol w:w="5619"/>
      </w:tblGrid>
      <w:tr w:rsidR="003B2B33" w14:paraId="3BF7941F" w14:textId="77777777" w:rsidTr="003B2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7FA1B37A" w14:textId="77777777" w:rsidR="003B2B33" w:rsidRDefault="003B2B33" w:rsidP="00CC5255">
            <w:pPr>
              <w:pStyle w:val="TableHeading"/>
              <w:rPr>
                <w:lang w:eastAsia="en-US"/>
              </w:rPr>
            </w:pPr>
            <w:r>
              <w:lastRenderedPageBreak/>
              <w:t>Topic</w:t>
            </w:r>
          </w:p>
        </w:tc>
        <w:tc>
          <w:tcPr>
            <w:tcW w:w="5619" w:type="dxa"/>
            <w:hideMark/>
          </w:tcPr>
          <w:p w14:paraId="796F4002" w14:textId="77777777" w:rsidR="003B2B33" w:rsidRDefault="003B2B33" w:rsidP="00CC5255">
            <w:pPr>
              <w:pStyle w:val="TableHeading"/>
              <w:cnfStyle w:val="100000000000" w:firstRow="1" w:lastRow="0" w:firstColumn="0" w:lastColumn="0" w:oddVBand="0" w:evenVBand="0" w:oddHBand="0" w:evenHBand="0" w:firstRowFirstColumn="0" w:firstRowLastColumn="0" w:lastRowFirstColumn="0" w:lastRowLastColumn="0"/>
            </w:pPr>
            <w:r>
              <w:t xml:space="preserve">Visiting the Workplace </w:t>
            </w:r>
          </w:p>
        </w:tc>
      </w:tr>
      <w:tr w:rsidR="003B2B33" w14:paraId="632B699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23FA4BCB" w14:textId="77777777" w:rsidR="003B2B33" w:rsidRDefault="003B2B33" w:rsidP="00CC5255">
            <w:pPr>
              <w:pStyle w:val="TableText"/>
            </w:pPr>
            <w:r>
              <w:t xml:space="preserve">Number of lessons in this topic </w:t>
            </w:r>
          </w:p>
        </w:tc>
        <w:tc>
          <w:tcPr>
            <w:tcW w:w="5619" w:type="dxa"/>
            <w:hideMark/>
          </w:tcPr>
          <w:p w14:paraId="543A7F1D"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t>5</w:t>
            </w:r>
          </w:p>
        </w:tc>
      </w:tr>
      <w:tr w:rsidR="003B2B33" w14:paraId="79557D38"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137F32A2" w14:textId="77777777" w:rsidR="003B2B33" w:rsidRDefault="003B2B33" w:rsidP="00CC5255">
            <w:pPr>
              <w:pStyle w:val="TableText"/>
              <w:rPr>
                <w:b/>
              </w:rPr>
            </w:pPr>
            <w:r>
              <w:rPr>
                <w:b/>
              </w:rPr>
              <w:t>Lesson 5</w:t>
            </w:r>
          </w:p>
        </w:tc>
        <w:tc>
          <w:tcPr>
            <w:tcW w:w="5619" w:type="dxa"/>
            <w:hideMark/>
          </w:tcPr>
          <w:p w14:paraId="11C623BB"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b/>
              </w:rPr>
            </w:pPr>
            <w:r w:rsidRPr="00C54E04">
              <w:rPr>
                <w:b/>
              </w:rPr>
              <w:t xml:space="preserve">Interview Skills </w:t>
            </w:r>
          </w:p>
        </w:tc>
      </w:tr>
      <w:tr w:rsidR="003B2B33" w14:paraId="5FFB236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FB1C7B3" w14:textId="77777777" w:rsidR="003B2B33" w:rsidRDefault="003B2B33" w:rsidP="00CC5255">
            <w:pPr>
              <w:pStyle w:val="TableText"/>
            </w:pPr>
            <w:r>
              <w:t xml:space="preserve">Key messages </w:t>
            </w:r>
          </w:p>
        </w:tc>
        <w:tc>
          <w:tcPr>
            <w:tcW w:w="5619" w:type="dxa"/>
          </w:tcPr>
          <w:p w14:paraId="42470FB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Be prepared for your interview</w:t>
            </w:r>
          </w:p>
          <w:p w14:paraId="3B31E83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Find out more about the workplace before you go</w:t>
            </w:r>
          </w:p>
          <w:p w14:paraId="04A5996A" w14:textId="77777777" w:rsidR="003B2B33" w:rsidRPr="002C4B4E"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Practice some interview questions with people you know</w:t>
            </w:r>
          </w:p>
        </w:tc>
      </w:tr>
      <w:tr w:rsidR="003B2B33" w14:paraId="60424E0A"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408A8448" w14:textId="77777777" w:rsidR="003B2B33" w:rsidRDefault="003B2B33" w:rsidP="00CC5255">
            <w:pPr>
              <w:pStyle w:val="TableText"/>
            </w:pPr>
            <w:r>
              <w:t xml:space="preserve">Learning outcome </w:t>
            </w:r>
          </w:p>
        </w:tc>
        <w:tc>
          <w:tcPr>
            <w:tcW w:w="5619" w:type="dxa"/>
            <w:hideMark/>
          </w:tcPr>
          <w:p w14:paraId="1D0191C7"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C54E04">
              <w:t>Identify strategies to assist students complete a successful workplace interview.</w:t>
            </w:r>
          </w:p>
        </w:tc>
      </w:tr>
      <w:tr w:rsidR="003B2B33" w14:paraId="34032B41"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6AB8D229" w14:textId="77777777" w:rsidR="003B2B33" w:rsidRDefault="003B2B33" w:rsidP="00CC5255">
            <w:pPr>
              <w:pStyle w:val="TableText"/>
            </w:pPr>
            <w:r>
              <w:t xml:space="preserve">Purpose </w:t>
            </w:r>
          </w:p>
        </w:tc>
        <w:tc>
          <w:tcPr>
            <w:tcW w:w="5619" w:type="dxa"/>
            <w:hideMark/>
          </w:tcPr>
          <w:p w14:paraId="4F636AC0"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To build student capacity to feel comfortable in a new work situation and respond appropriately to questions during an interview.</w:t>
            </w:r>
          </w:p>
        </w:tc>
      </w:tr>
      <w:tr w:rsidR="003B2B33" w14:paraId="396445DB"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789F3ED7" w14:textId="77777777" w:rsidR="003B2B33" w:rsidRDefault="003B2B33" w:rsidP="00CC5255">
            <w:pPr>
              <w:pStyle w:val="TableText"/>
            </w:pPr>
            <w:r>
              <w:t xml:space="preserve">Student Worksheet </w:t>
            </w:r>
          </w:p>
        </w:tc>
        <w:tc>
          <w:tcPr>
            <w:tcW w:w="5619" w:type="dxa"/>
            <w:hideMark/>
          </w:tcPr>
          <w:p w14:paraId="103AC355"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Interview skills</w:t>
            </w:r>
          </w:p>
        </w:tc>
      </w:tr>
      <w:tr w:rsidR="003B2B33" w14:paraId="26925FF9"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6D8C251" w14:textId="77777777" w:rsidR="003B2B33" w:rsidRDefault="003B2B33" w:rsidP="00CC5255">
            <w:pPr>
              <w:pStyle w:val="TableText"/>
            </w:pPr>
            <w:r>
              <w:t xml:space="preserve">Suggested Activities </w:t>
            </w:r>
          </w:p>
        </w:tc>
        <w:tc>
          <w:tcPr>
            <w:tcW w:w="5619" w:type="dxa"/>
          </w:tcPr>
          <w:p w14:paraId="54A37C82"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Watch Visiting the Workplace</w:t>
            </w:r>
          </w:p>
          <w:p w14:paraId="1EEC7453"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p>
          <w:p w14:paraId="7037599C"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Disc</w:t>
            </w:r>
            <w:r>
              <w:t>uss these questions:</w:t>
            </w:r>
          </w:p>
          <w:p w14:paraId="16759E20"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What suggestions does Kathy offer Indi to help him prepare to attend a work experience interview? </w:t>
            </w:r>
          </w:p>
          <w:p w14:paraId="393FED32"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Would these suggestions work for you? </w:t>
            </w:r>
          </w:p>
          <w:p w14:paraId="647B5A26" w14:textId="77777777" w:rsidR="003B2B33" w:rsidRDefault="003B2B33" w:rsidP="00CC5255">
            <w:pPr>
              <w:pStyle w:val="TableBullet1"/>
              <w:cnfStyle w:val="000000000000" w:firstRow="0" w:lastRow="0" w:firstColumn="0" w:lastColumn="0" w:oddVBand="0" w:evenVBand="0" w:oddHBand="0" w:evenHBand="0" w:firstRowFirstColumn="0" w:firstRowLastColumn="0" w:lastRowFirstColumn="0" w:lastRowLastColumn="0"/>
            </w:pPr>
            <w:r>
              <w:t xml:space="preserve">What could you do to stay calm and focussed during an interview? </w:t>
            </w:r>
          </w:p>
          <w:p w14:paraId="6B3E4C7A" w14:textId="77777777" w:rsidR="003B2B33" w:rsidRDefault="003B2B33" w:rsidP="00CC5255">
            <w:pPr>
              <w:cnfStyle w:val="000000000000" w:firstRow="0" w:lastRow="0" w:firstColumn="0" w:lastColumn="0" w:oddVBand="0" w:evenVBand="0" w:oddHBand="0" w:evenHBand="0" w:firstRowFirstColumn="0" w:firstRowLastColumn="0" w:lastRowFirstColumn="0" w:lastRowLastColumn="0"/>
            </w:pPr>
          </w:p>
          <w:p w14:paraId="5008DB02" w14:textId="77777777" w:rsidR="003B2B33" w:rsidRDefault="003B2B33" w:rsidP="006550C2">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 xml:space="preserve">Use the Student Worksheet to role play a range of interview scenarios. </w:t>
            </w:r>
          </w:p>
          <w:p w14:paraId="7EC6AAC6" w14:textId="77777777" w:rsidR="003B2B33" w:rsidRPr="00C54E04" w:rsidRDefault="003B2B33" w:rsidP="006550C2">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Invite an employer or industry representative to participate in Mock Interviews.</w:t>
            </w:r>
          </w:p>
        </w:tc>
      </w:tr>
      <w:tr w:rsidR="003B2B33" w14:paraId="484F8FB9"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5878989D" w14:textId="77777777" w:rsidR="003B2B33" w:rsidRDefault="003B2B33" w:rsidP="00CC5255">
            <w:pPr>
              <w:pStyle w:val="TableText"/>
            </w:pPr>
            <w:r>
              <w:t xml:space="preserve">Related Video </w:t>
            </w:r>
          </w:p>
        </w:tc>
        <w:tc>
          <w:tcPr>
            <w:tcW w:w="5619" w:type="dxa"/>
            <w:hideMark/>
          </w:tcPr>
          <w:p w14:paraId="2583B1FA"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Visiting the Workplace</w:t>
            </w:r>
          </w:p>
        </w:tc>
      </w:tr>
      <w:tr w:rsidR="003B2B33" w14:paraId="6BC0122F"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2F49861F" w14:textId="77777777" w:rsidR="003B2B33" w:rsidRDefault="003B2B33" w:rsidP="00CC5255">
            <w:pPr>
              <w:pStyle w:val="TableText"/>
            </w:pPr>
            <w:r>
              <w:t xml:space="preserve">Suggested Assessment </w:t>
            </w:r>
          </w:p>
        </w:tc>
        <w:tc>
          <w:tcPr>
            <w:tcW w:w="5619" w:type="dxa"/>
            <w:hideMark/>
          </w:tcPr>
          <w:p w14:paraId="32AB2BE7" w14:textId="77777777" w:rsidR="003B2B33" w:rsidRDefault="003B2B33" w:rsidP="00CC5255">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rPr>
            </w:pPr>
            <w:r w:rsidRPr="00C54E04">
              <w:t>Completed Student Worksheet</w:t>
            </w:r>
          </w:p>
        </w:tc>
      </w:tr>
      <w:tr w:rsidR="003B2B33" w14:paraId="036C6F08" w14:textId="77777777" w:rsidTr="003B2B33">
        <w:tc>
          <w:tcPr>
            <w:cnfStyle w:val="001000000000" w:firstRow="0" w:lastRow="0" w:firstColumn="1" w:lastColumn="0" w:oddVBand="0" w:evenVBand="0" w:oddHBand="0" w:evenHBand="0" w:firstRowFirstColumn="0" w:firstRowLastColumn="0" w:lastRowFirstColumn="0" w:lastRowLastColumn="0"/>
            <w:tcW w:w="3397" w:type="dxa"/>
            <w:hideMark/>
          </w:tcPr>
          <w:p w14:paraId="42868A0A" w14:textId="77777777" w:rsidR="003B2B33" w:rsidRDefault="003B2B33" w:rsidP="00CC5255">
            <w:pPr>
              <w:pStyle w:val="TableText"/>
            </w:pPr>
            <w:r>
              <w:t xml:space="preserve">Suggested curriculum links </w:t>
            </w:r>
          </w:p>
        </w:tc>
        <w:tc>
          <w:tcPr>
            <w:tcW w:w="5619" w:type="dxa"/>
          </w:tcPr>
          <w:p w14:paraId="3E6A69F0"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Possible links to the Victorian Curriculum could include: </w:t>
            </w:r>
          </w:p>
          <w:p w14:paraId="136F00E5"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r w:rsidRPr="00C54E04">
              <w:fldChar w:fldCharType="begin"/>
            </w:r>
            <w:r>
              <w:instrText>HYPERLINK "http://victoriancurriculum.vcaa.vic.edu.au/critical-and-creative-thinking/introduction/scope-and-sequence"</w:instrText>
            </w:r>
            <w:r w:rsidRPr="00C54E04">
              <w:fldChar w:fldCharType="separate"/>
            </w:r>
            <w:r w:rsidRPr="00C54E04">
              <w:rPr>
                <w:rStyle w:val="Hyperlink"/>
              </w:rPr>
              <w:t>Critical and Creative Thinking</w:t>
            </w:r>
          </w:p>
          <w:p w14:paraId="24820977"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fldChar w:fldCharType="end"/>
            </w:r>
            <w:r w:rsidRPr="00C54E04">
              <w:t xml:space="preserve">Questions and Possibilities </w:t>
            </w:r>
          </w:p>
          <w:p w14:paraId="2BB1DD85" w14:textId="77777777" w:rsidR="003B2B33" w:rsidRPr="00C54E04" w:rsidRDefault="00535F0A"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2" w:history="1">
              <w:r w:rsidR="003B2B33" w:rsidRPr="00C54E04">
                <w:rPr>
                  <w:rStyle w:val="Hyperlink"/>
                </w:rPr>
                <w:t>Personal and Social Capability</w:t>
              </w:r>
            </w:hyperlink>
          </w:p>
          <w:p w14:paraId="618BEF23"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Recognition and expression of emotions </w:t>
            </w:r>
          </w:p>
          <w:p w14:paraId="5061F7EB"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Development of resilience </w:t>
            </w:r>
          </w:p>
          <w:p w14:paraId="5970C2EB"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Relationships and diversity </w:t>
            </w:r>
          </w:p>
          <w:p w14:paraId="55F29553" w14:textId="77777777" w:rsidR="003B2B33" w:rsidRPr="00C54E04"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Collaboration </w:t>
            </w:r>
          </w:p>
          <w:p w14:paraId="565776D4" w14:textId="77777777" w:rsidR="003B2B33" w:rsidRPr="003C5D53" w:rsidRDefault="00535F0A" w:rsidP="00CC5255">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3" w:history="1">
              <w:r w:rsidR="003B2B33" w:rsidRPr="003C5D53">
                <w:rPr>
                  <w:rStyle w:val="Hyperlink"/>
                </w:rPr>
                <w:t>Health and Physical Education</w:t>
              </w:r>
            </w:hyperlink>
          </w:p>
          <w:p w14:paraId="74768F82" w14:textId="77777777" w:rsidR="003B2B33" w:rsidRPr="003A543B"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C54E04">
              <w:t xml:space="preserve">Personal, Social and Community Health </w:t>
            </w:r>
          </w:p>
        </w:tc>
      </w:tr>
    </w:tbl>
    <w:p w14:paraId="71EC42AC" w14:textId="77777777" w:rsidR="003B2B33" w:rsidRDefault="003B2B33" w:rsidP="003B2B33">
      <w:pPr>
        <w:adjustRightInd/>
        <w:snapToGrid/>
        <w:spacing w:after="0"/>
      </w:pPr>
    </w:p>
    <w:p w14:paraId="0FC6A63E" w14:textId="77777777" w:rsidR="003B2B33" w:rsidRDefault="003B2B33" w:rsidP="003B2B33">
      <w:pPr>
        <w:adjustRightInd/>
        <w:snapToGrid/>
        <w:spacing w:after="0"/>
      </w:pPr>
      <w:r>
        <w:br w:type="page"/>
      </w:r>
    </w:p>
    <w:p w14:paraId="52E43F69" w14:textId="77777777" w:rsidR="003B2B33" w:rsidRDefault="003B2B33" w:rsidP="003761E8">
      <w:pPr>
        <w:pStyle w:val="Heading1"/>
      </w:pPr>
      <w:bookmarkStart w:id="2" w:name="_Toc527733284"/>
      <w:r w:rsidRPr="004E3ACC">
        <w:lastRenderedPageBreak/>
        <w:t>Further Resources</w:t>
      </w:r>
      <w:bookmarkEnd w:id="2"/>
    </w:p>
    <w:tbl>
      <w:tblPr>
        <w:tblStyle w:val="DETTable"/>
        <w:tblW w:w="0" w:type="auto"/>
        <w:tblLook w:val="0480" w:firstRow="0" w:lastRow="0" w:firstColumn="1" w:lastColumn="0" w:noHBand="0" w:noVBand="1"/>
      </w:tblPr>
      <w:tblGrid>
        <w:gridCol w:w="4106"/>
        <w:gridCol w:w="4910"/>
      </w:tblGrid>
      <w:tr w:rsidR="003B2B33" w:rsidRPr="004E3ACC" w14:paraId="49EE1589" w14:textId="77777777" w:rsidTr="003B2B33">
        <w:tc>
          <w:tcPr>
            <w:cnfStyle w:val="001000000000" w:firstRow="0" w:lastRow="0" w:firstColumn="1" w:lastColumn="0" w:oddVBand="0" w:evenVBand="0" w:oddHBand="0" w:evenHBand="0" w:firstRowFirstColumn="0" w:firstRowLastColumn="0" w:lastRowFirstColumn="0" w:lastRowLastColumn="0"/>
            <w:tcW w:w="4106" w:type="dxa"/>
          </w:tcPr>
          <w:p w14:paraId="19618367" w14:textId="77777777" w:rsidR="003B2B33" w:rsidRPr="004E3ACC" w:rsidRDefault="00535F0A" w:rsidP="00CC5255">
            <w:pPr>
              <w:pStyle w:val="TableText"/>
              <w:rPr>
                <w:rStyle w:val="Hyperlink"/>
              </w:rPr>
            </w:pPr>
            <w:hyperlink r:id="rId24" w:history="1">
              <w:r w:rsidR="003B2B33" w:rsidRPr="004E3ACC">
                <w:rPr>
                  <w:rStyle w:val="Hyperlink"/>
                </w:rPr>
                <w:t>ADCET</w:t>
              </w:r>
            </w:hyperlink>
          </w:p>
        </w:tc>
        <w:tc>
          <w:tcPr>
            <w:tcW w:w="4910" w:type="dxa"/>
          </w:tcPr>
          <w:p w14:paraId="4CFABB3E" w14:textId="77777777" w:rsidR="003B2B33" w:rsidRPr="004E3ACC"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4E3ACC">
              <w:t>Australian Disability Clearing house on Education and Training provides a wide range of resources for delivery of teaching and learning activities for students with disabilities.</w:t>
            </w:r>
          </w:p>
        </w:tc>
      </w:tr>
      <w:tr w:rsidR="003B2B33" w:rsidRPr="004E3ACC" w14:paraId="78405A4B" w14:textId="77777777" w:rsidTr="003B2B33">
        <w:tc>
          <w:tcPr>
            <w:cnfStyle w:val="001000000000" w:firstRow="0" w:lastRow="0" w:firstColumn="1" w:lastColumn="0" w:oddVBand="0" w:evenVBand="0" w:oddHBand="0" w:evenHBand="0" w:firstRowFirstColumn="0" w:firstRowLastColumn="0" w:lastRowFirstColumn="0" w:lastRowLastColumn="0"/>
            <w:tcW w:w="4106" w:type="dxa"/>
          </w:tcPr>
          <w:p w14:paraId="4DBD04B5" w14:textId="77777777" w:rsidR="003B2B33" w:rsidRPr="004E3ACC" w:rsidRDefault="00535F0A" w:rsidP="00CC5255">
            <w:pPr>
              <w:pStyle w:val="TableText"/>
              <w:rPr>
                <w:rStyle w:val="Hyperlink"/>
              </w:rPr>
            </w:pPr>
            <w:hyperlink r:id="rId25" w:history="1">
              <w:r w:rsidR="003B2B33" w:rsidRPr="004E3ACC">
                <w:rPr>
                  <w:rStyle w:val="Hyperlink"/>
                </w:rPr>
                <w:t>NDCO</w:t>
              </w:r>
            </w:hyperlink>
          </w:p>
        </w:tc>
        <w:tc>
          <w:tcPr>
            <w:tcW w:w="4910" w:type="dxa"/>
          </w:tcPr>
          <w:p w14:paraId="676A68B8" w14:textId="77777777" w:rsidR="003B2B33" w:rsidRPr="004E3ACC"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4E3ACC">
              <w:t>National Disability Coordination Officer Program includes teaching and learning resources for work experience. For example:  Make it Happen Work Experience Student Workbook</w:t>
            </w:r>
          </w:p>
        </w:tc>
      </w:tr>
      <w:tr w:rsidR="003B2B33" w:rsidRPr="004E3ACC" w14:paraId="707940CE" w14:textId="77777777" w:rsidTr="003B2B33">
        <w:tc>
          <w:tcPr>
            <w:cnfStyle w:val="001000000000" w:firstRow="0" w:lastRow="0" w:firstColumn="1" w:lastColumn="0" w:oddVBand="0" w:evenVBand="0" w:oddHBand="0" w:evenHBand="0" w:firstRowFirstColumn="0" w:firstRowLastColumn="0" w:lastRowFirstColumn="0" w:lastRowLastColumn="0"/>
            <w:tcW w:w="4106" w:type="dxa"/>
          </w:tcPr>
          <w:p w14:paraId="57D4EE53" w14:textId="343F47BB" w:rsidR="003B2B33" w:rsidRPr="004E3ACC" w:rsidRDefault="00535F0A" w:rsidP="00CC5255">
            <w:pPr>
              <w:pStyle w:val="TableText"/>
              <w:rPr>
                <w:rStyle w:val="Hyperlink"/>
              </w:rPr>
            </w:pPr>
            <w:hyperlink r:id="rId26" w:history="1">
              <w:r>
                <w:rPr>
                  <w:rStyle w:val="Hyperlink"/>
                </w:rPr>
                <w:t>safe@work</w:t>
              </w:r>
            </w:hyperlink>
            <w:bookmarkStart w:id="3" w:name="_GoBack"/>
            <w:bookmarkEnd w:id="3"/>
          </w:p>
        </w:tc>
        <w:tc>
          <w:tcPr>
            <w:tcW w:w="4910" w:type="dxa"/>
          </w:tcPr>
          <w:p w14:paraId="1EC7C264" w14:textId="77777777" w:rsidR="003B2B33" w:rsidRPr="004E3ACC"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4E3ACC">
              <w:t>DET OHS program to prepare Victorian secondary school students for work experience.</w:t>
            </w:r>
          </w:p>
        </w:tc>
      </w:tr>
      <w:tr w:rsidR="003B2B33" w:rsidRPr="004E3ACC" w14:paraId="42850AD2" w14:textId="77777777" w:rsidTr="003B2B33">
        <w:tc>
          <w:tcPr>
            <w:cnfStyle w:val="001000000000" w:firstRow="0" w:lastRow="0" w:firstColumn="1" w:lastColumn="0" w:oddVBand="0" w:evenVBand="0" w:oddHBand="0" w:evenHBand="0" w:firstRowFirstColumn="0" w:firstRowLastColumn="0" w:lastRowFirstColumn="0" w:lastRowLastColumn="0"/>
            <w:tcW w:w="4106" w:type="dxa"/>
          </w:tcPr>
          <w:p w14:paraId="76B80DCD" w14:textId="77777777" w:rsidR="003B2B33" w:rsidRPr="004E3ACC" w:rsidRDefault="00535F0A" w:rsidP="00CC5255">
            <w:pPr>
              <w:pStyle w:val="TableText"/>
              <w:rPr>
                <w:rStyle w:val="Hyperlink"/>
              </w:rPr>
            </w:pPr>
            <w:hyperlink r:id="rId27" w:history="1">
              <w:r w:rsidR="003B2B33" w:rsidRPr="004E3ACC">
                <w:rPr>
                  <w:rStyle w:val="Hyperlink"/>
                </w:rPr>
                <w:t>Work Experience Manual</w:t>
              </w:r>
            </w:hyperlink>
          </w:p>
        </w:tc>
        <w:tc>
          <w:tcPr>
            <w:tcW w:w="4910" w:type="dxa"/>
          </w:tcPr>
          <w:p w14:paraId="0DF67221" w14:textId="77777777" w:rsidR="003B2B33" w:rsidRPr="004E3ACC"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4E3ACC">
              <w:t>DET Work Experience Manual provides polices, roles and responsibilities and forms, related to the safe delivery of work experience programs in Victorian schools.</w:t>
            </w:r>
          </w:p>
        </w:tc>
      </w:tr>
      <w:tr w:rsidR="003B2B33" w:rsidRPr="004E3ACC" w14:paraId="1D75145B" w14:textId="77777777" w:rsidTr="003B2B33">
        <w:tc>
          <w:tcPr>
            <w:cnfStyle w:val="001000000000" w:firstRow="0" w:lastRow="0" w:firstColumn="1" w:lastColumn="0" w:oddVBand="0" w:evenVBand="0" w:oddHBand="0" w:evenHBand="0" w:firstRowFirstColumn="0" w:firstRowLastColumn="0" w:lastRowFirstColumn="0" w:lastRowLastColumn="0"/>
            <w:tcW w:w="4106" w:type="dxa"/>
          </w:tcPr>
          <w:p w14:paraId="04FCE1ED" w14:textId="77777777" w:rsidR="003B2B33" w:rsidRPr="004E3ACC" w:rsidRDefault="00535F0A" w:rsidP="00CC5255">
            <w:pPr>
              <w:pStyle w:val="TableText"/>
              <w:rPr>
                <w:rStyle w:val="Hyperlink"/>
              </w:rPr>
            </w:pPr>
            <w:hyperlink r:id="rId28" w:history="1">
              <w:r w:rsidR="003B2B33" w:rsidRPr="004E3ACC">
                <w:rPr>
                  <w:rStyle w:val="Hyperlink"/>
                </w:rPr>
                <w:t>Workplace Learning Toolbox</w:t>
              </w:r>
            </w:hyperlink>
          </w:p>
        </w:tc>
        <w:tc>
          <w:tcPr>
            <w:tcW w:w="4910" w:type="dxa"/>
          </w:tcPr>
          <w:p w14:paraId="7473E715" w14:textId="77777777" w:rsidR="003B2B33" w:rsidRPr="004E3ACC" w:rsidRDefault="003B2B33" w:rsidP="00CC5255">
            <w:pPr>
              <w:pStyle w:val="TableText"/>
              <w:cnfStyle w:val="000000000000" w:firstRow="0" w:lastRow="0" w:firstColumn="0" w:lastColumn="0" w:oddVBand="0" w:evenVBand="0" w:oddHBand="0" w:evenHBand="0" w:firstRowFirstColumn="0" w:firstRowLastColumn="0" w:lastRowFirstColumn="0" w:lastRowLastColumn="0"/>
            </w:pPr>
            <w:r w:rsidRPr="004E3ACC">
              <w:t>DET Teaching resource that provides vital information about the work environment, with a strong focus on the importance of good OHS practice.</w:t>
            </w:r>
          </w:p>
        </w:tc>
      </w:tr>
    </w:tbl>
    <w:p w14:paraId="59FC3014" w14:textId="77777777" w:rsidR="002C4B4E" w:rsidRPr="00A53499" w:rsidRDefault="002C4B4E" w:rsidP="001545EA">
      <w:pPr>
        <w:adjustRightInd/>
        <w:snapToGrid/>
        <w:spacing w:after="0"/>
      </w:pPr>
    </w:p>
    <w:sectPr w:rsidR="002C4B4E" w:rsidRPr="00A53499" w:rsidSect="00684917">
      <w:headerReference w:type="even" r:id="rId29"/>
      <w:headerReference w:type="default" r:id="rId30"/>
      <w:footerReference w:type="even" r:id="rId31"/>
      <w:footerReference w:type="default" r:id="rId32"/>
      <w:headerReference w:type="first" r:id="rId33"/>
      <w:type w:val="continuous"/>
      <w:pgSz w:w="11907" w:h="16840" w:code="9"/>
      <w:pgMar w:top="2155" w:right="1134" w:bottom="1701" w:left="1134" w:header="425" w:footer="28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B1FB" w14:textId="77777777" w:rsidR="006550C2" w:rsidRDefault="006550C2">
      <w:r>
        <w:separator/>
      </w:r>
    </w:p>
    <w:p w14:paraId="0645BFD5" w14:textId="77777777" w:rsidR="006550C2" w:rsidRDefault="006550C2"/>
  </w:endnote>
  <w:endnote w:type="continuationSeparator" w:id="0">
    <w:p w14:paraId="0366B9B6" w14:textId="77777777" w:rsidR="006550C2" w:rsidRDefault="006550C2">
      <w:r>
        <w:continuationSeparator/>
      </w:r>
    </w:p>
    <w:p w14:paraId="16EF345E" w14:textId="77777777" w:rsidR="006550C2" w:rsidRDefault="0065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4289" w14:textId="77777777" w:rsidR="00A53499" w:rsidRDefault="00A53499">
    <w:pPr>
      <w:pStyle w:val="Footer"/>
    </w:pPr>
  </w:p>
  <w:p w14:paraId="6CBC40DC" w14:textId="77777777" w:rsidR="00EC769A" w:rsidRDefault="00EC769A"/>
  <w:tbl>
    <w:tblPr>
      <w:tblStyle w:val="LayoutGrid"/>
      <w:tblW w:w="5000" w:type="pct"/>
      <w:tblBorders>
        <w:top w:val="single" w:sz="6" w:space="0" w:color="004EA8" w:themeColor="accent1"/>
      </w:tblBorders>
      <w:tblLayout w:type="fixed"/>
      <w:tblLook w:val="01E0" w:firstRow="1" w:lastRow="1" w:firstColumn="1" w:lastColumn="1" w:noHBand="0" w:noVBand="0"/>
    </w:tblPr>
    <w:tblGrid>
      <w:gridCol w:w="9230"/>
      <w:gridCol w:w="409"/>
    </w:tblGrid>
    <w:tr w:rsidR="00684917" w14:paraId="74D1DB48" w14:textId="77777777" w:rsidTr="00A53499">
      <w:trPr>
        <w:trHeight w:val="284"/>
      </w:trPr>
      <w:tc>
        <w:tcPr>
          <w:tcW w:w="9781" w:type="dxa"/>
          <w:vAlign w:val="bottom"/>
        </w:tcPr>
        <w:p w14:paraId="0D111B05" w14:textId="71DD0277" w:rsidR="00684917" w:rsidRPr="00E33A5A" w:rsidRDefault="00535F0A" w:rsidP="00A7734A">
          <w:pPr>
            <w:pStyle w:val="Footer"/>
          </w:pPr>
          <w:sdt>
            <w:sdtPr>
              <w:alias w:val="Title"/>
              <w:tag w:val=""/>
              <w:id w:val="1420449101"/>
              <w:placeholder>
                <w:docPart w:val="91240C7DEAA040858E6D29FD48EDB0B5"/>
              </w:placeholder>
              <w:dataBinding w:prefixMappings="xmlns:ns0='http://purl.org/dc/elements/1.1/' xmlns:ns1='http://schemas.openxmlformats.org/package/2006/metadata/core-properties' " w:xpath="/ns1:coreProperties[1]/ns0:title[1]" w:storeItemID="{6C3C8BC8-F283-45AE-878A-BAB7291924A1}"/>
              <w:text/>
            </w:sdtPr>
            <w:sdtEndPr/>
            <w:sdtContent>
              <w:r w:rsidR="009A021F">
                <w:t>Visiting the Workplace</w:t>
              </w:r>
            </w:sdtContent>
          </w:sdt>
          <w:r w:rsidR="00D62261">
            <w:t xml:space="preserve"> </w:t>
          </w:r>
          <w:sdt>
            <w:sdtPr>
              <w:alias w:val="Subject"/>
              <w:tag w:val=""/>
              <w:id w:val="-936749006"/>
              <w:placeholder>
                <w:docPart w:val="F0A755502CB54D129B41F38D0FC00FFE"/>
              </w:placeholder>
              <w:dataBinding w:prefixMappings="xmlns:ns0='http://purl.org/dc/elements/1.1/' xmlns:ns1='http://schemas.openxmlformats.org/package/2006/metadata/core-properties' " w:xpath="/ns1:coreProperties[1]/ns0:subject[1]" w:storeItemID="{6C3C8BC8-F283-45AE-878A-BAB7291924A1}"/>
              <w:text/>
            </w:sdtPr>
            <w:sdtEndPr/>
            <w:sdtContent>
              <w:r w:rsidR="009853E5">
                <w:t>Teacher Lesson Plans and Resources</w:t>
              </w:r>
            </w:sdtContent>
          </w:sdt>
        </w:p>
      </w:tc>
      <w:tc>
        <w:tcPr>
          <w:tcW w:w="431" w:type="dxa"/>
          <w:tcMar>
            <w:right w:w="28" w:type="dxa"/>
          </w:tcMar>
          <w:vAlign w:val="bottom"/>
        </w:tcPr>
        <w:p w14:paraId="644637A7" w14:textId="77777777" w:rsidR="00684917" w:rsidRDefault="00684917" w:rsidP="00A7734A">
          <w:pPr>
            <w:pStyle w:val="Footer"/>
            <w:jc w:val="right"/>
            <w:rPr>
              <w:noProof/>
            </w:rPr>
          </w:pPr>
          <w:r>
            <w:fldChar w:fldCharType="begin"/>
          </w:r>
          <w:r>
            <w:instrText xml:space="preserve"> PAGE  \* Arabic </w:instrText>
          </w:r>
          <w:r>
            <w:fldChar w:fldCharType="separate"/>
          </w:r>
          <w: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6521"/>
      <w:gridCol w:w="3118"/>
    </w:tblGrid>
    <w:tr w:rsidR="00684917" w14:paraId="2A9DB59E" w14:textId="77777777" w:rsidTr="00EF69EB">
      <w:trPr>
        <w:trHeight w:val="907"/>
      </w:trPr>
      <w:tc>
        <w:tcPr>
          <w:tcW w:w="6521" w:type="dxa"/>
          <w:vAlign w:val="bottom"/>
        </w:tcPr>
        <w:bookmarkStart w:id="4" w:name="_Hlk527313910"/>
        <w:p w14:paraId="02D3A25A" w14:textId="508AFEAF" w:rsidR="00684917" w:rsidRPr="00E33A5A" w:rsidRDefault="001B5EE9" w:rsidP="00A7734A">
          <w:pPr>
            <w:pStyle w:val="Footer"/>
          </w:pPr>
          <w:r>
            <w:fldChar w:fldCharType="begin"/>
          </w:r>
          <w:r>
            <w:instrText xml:space="preserve"> PAGE  \* Arabic </w:instrText>
          </w:r>
          <w:r>
            <w:fldChar w:fldCharType="separate"/>
          </w:r>
          <w:r w:rsidR="00535F0A">
            <w:rPr>
              <w:noProof/>
            </w:rPr>
            <w:t>12</w:t>
          </w:r>
          <w:r>
            <w:fldChar w:fldCharType="end"/>
          </w:r>
        </w:p>
      </w:tc>
      <w:tc>
        <w:tcPr>
          <w:tcW w:w="3118" w:type="dxa"/>
          <w:tcMar>
            <w:right w:w="28" w:type="dxa"/>
          </w:tcMar>
          <w:vAlign w:val="bottom"/>
        </w:tcPr>
        <w:p w14:paraId="0C080468" w14:textId="2D2DD479" w:rsidR="00684917" w:rsidRDefault="001B5EE9" w:rsidP="00A7734A">
          <w:pPr>
            <w:pStyle w:val="Footer"/>
            <w:jc w:val="right"/>
            <w:rPr>
              <w:noProof/>
            </w:rPr>
          </w:pPr>
          <w:r>
            <w:rPr>
              <w:noProof/>
              <w:lang w:eastAsia="en-AU"/>
            </w:rPr>
            <w:drawing>
              <wp:inline distT="0" distB="0" distL="0" distR="0" wp14:anchorId="523CDE14" wp14:editId="042080F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4"/>
  </w:tbl>
  <w:p w14:paraId="7F4D42D4"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CE01" w14:textId="77777777" w:rsidR="006550C2" w:rsidRDefault="006550C2">
      <w:r>
        <w:separator/>
      </w:r>
    </w:p>
    <w:p w14:paraId="4D74F9DE" w14:textId="77777777" w:rsidR="006550C2" w:rsidRDefault="006550C2"/>
  </w:footnote>
  <w:footnote w:type="continuationSeparator" w:id="0">
    <w:p w14:paraId="4870E387" w14:textId="77777777" w:rsidR="006550C2" w:rsidRDefault="006550C2">
      <w:r>
        <w:continuationSeparator/>
      </w:r>
    </w:p>
    <w:p w14:paraId="2DD59506" w14:textId="77777777" w:rsidR="006550C2" w:rsidRDefault="006550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D8D9" w14:textId="77777777" w:rsidR="00A53499" w:rsidRDefault="00A53499">
    <w:pPr>
      <w:pStyle w:val="Header"/>
    </w:pPr>
  </w:p>
  <w:p w14:paraId="7084C1B0" w14:textId="77777777" w:rsidR="00EC769A" w:rsidRDefault="00EC76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9639"/>
    </w:tblGrid>
    <w:tr w:rsidR="00D62261" w14:paraId="34CDD3ED" w14:textId="77777777" w:rsidTr="00D62261">
      <w:trPr>
        <w:trHeight w:val="567"/>
      </w:trPr>
      <w:tc>
        <w:tcPr>
          <w:tcW w:w="9230" w:type="dxa"/>
        </w:tcPr>
        <w:p w14:paraId="29EE44B0" w14:textId="4231BA88" w:rsidR="00D62261" w:rsidRPr="00E33A5A" w:rsidRDefault="00535F0A" w:rsidP="00D62261">
          <w:pPr>
            <w:pStyle w:val="HeaderInfo"/>
          </w:pPr>
          <w:sdt>
            <w:sdtPr>
              <w:alias w:val="Title"/>
              <w:tag w:val=""/>
              <w:id w:val="-1905511525"/>
              <w:dataBinding w:prefixMappings="xmlns:ns0='http://purl.org/dc/elements/1.1/' xmlns:ns1='http://schemas.openxmlformats.org/package/2006/metadata/core-properties' " w:xpath="/ns1:coreProperties[1]/ns0:title[1]" w:storeItemID="{6C3C8BC8-F283-45AE-878A-BAB7291924A1}"/>
              <w:text/>
            </w:sdtPr>
            <w:sdtEndPr/>
            <w:sdtContent>
              <w:r w:rsidR="009A021F">
                <w:t>Visiting the Workplace</w:t>
              </w:r>
            </w:sdtContent>
          </w:sdt>
          <w:r w:rsidR="00D62261">
            <w:t xml:space="preserve"> </w:t>
          </w:r>
          <w:r w:rsidR="000351D6">
            <w:t xml:space="preserve">\ </w:t>
          </w:r>
          <w:sdt>
            <w:sdtPr>
              <w:alias w:val="Subject"/>
              <w:tag w:val=""/>
              <w:id w:val="520747001"/>
              <w:dataBinding w:prefixMappings="xmlns:ns0='http://purl.org/dc/elements/1.1/' xmlns:ns1='http://schemas.openxmlformats.org/package/2006/metadata/core-properties' " w:xpath="/ns1:coreProperties[1]/ns0:subject[1]" w:storeItemID="{6C3C8BC8-F283-45AE-878A-BAB7291924A1}"/>
              <w:text/>
            </w:sdtPr>
            <w:sdtEndPr/>
            <w:sdtContent>
              <w:r w:rsidR="009853E5">
                <w:t>Teacher Lesson Plans and Resources</w:t>
              </w:r>
            </w:sdtContent>
          </w:sdt>
        </w:p>
      </w:tc>
    </w:tr>
  </w:tbl>
  <w:p w14:paraId="57480995" w14:textId="77777777" w:rsidR="00D62261" w:rsidRDefault="00D62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079" w:type="dxa"/>
      <w:tblLayout w:type="fixed"/>
      <w:tblLook w:val="04A0" w:firstRow="1" w:lastRow="0" w:firstColumn="1" w:lastColumn="0" w:noHBand="0" w:noVBand="1"/>
    </w:tblPr>
    <w:tblGrid>
      <w:gridCol w:w="10079"/>
    </w:tblGrid>
    <w:tr w:rsidR="00E97567" w14:paraId="69535135" w14:textId="77777777" w:rsidTr="00CC036A">
      <w:trPr>
        <w:trHeight w:hRule="exact" w:val="539"/>
      </w:trPr>
      <w:tc>
        <w:tcPr>
          <w:tcW w:w="10079" w:type="dxa"/>
        </w:tcPr>
        <w:p w14:paraId="5CC41480" w14:textId="77777777" w:rsidR="00E97567" w:rsidRDefault="00E97567">
          <w:pPr>
            <w:pStyle w:val="Header"/>
          </w:pPr>
        </w:p>
      </w:tc>
    </w:tr>
    <w:tr w:rsidR="00947A8C" w14:paraId="2F619B14" w14:textId="77777777" w:rsidTr="00CC036A">
      <w:tc>
        <w:tcPr>
          <w:tcW w:w="10079" w:type="dxa"/>
        </w:tcPr>
        <w:p w14:paraId="3C5F4EDF" w14:textId="2710DC28" w:rsidR="00947A8C" w:rsidRDefault="00947A8C" w:rsidP="00947A8C">
          <w:pPr>
            <w:pStyle w:val="Header"/>
            <w:jc w:val="right"/>
          </w:pPr>
        </w:p>
      </w:tc>
    </w:tr>
  </w:tbl>
  <w:p w14:paraId="4E870E7B" w14:textId="0952C98C" w:rsidR="00684917" w:rsidRDefault="004B7316">
    <w:pPr>
      <w:pStyle w:val="Header"/>
    </w:pPr>
    <w:r>
      <w:rPr>
        <w:noProof/>
        <w:lang w:eastAsia="en-AU"/>
      </w:rPr>
      <w:drawing>
        <wp:anchor distT="0" distB="0" distL="114300" distR="114300" simplePos="0" relativeHeight="251659264" behindDoc="1" locked="0" layoutInCell="1" allowOverlap="1" wp14:anchorId="480AB85B" wp14:editId="657D33BA">
          <wp:simplePos x="0" y="0"/>
          <wp:positionH relativeFrom="page">
            <wp:posOffset>0</wp:posOffset>
          </wp:positionH>
          <wp:positionV relativeFrom="page">
            <wp:posOffset>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0"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8"/>
  </w:num>
  <w:num w:numId="9">
    <w:abstractNumId w:val="11"/>
  </w:num>
  <w:num w:numId="10">
    <w:abstractNumId w:val="12"/>
  </w:num>
  <w:num w:numId="11">
    <w:abstractNumId w:val="9"/>
  </w:num>
  <w:num w:numId="12">
    <w:abstractNumId w:val="10"/>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mwrAUAoKvHfSwAAAA="/>
  </w:docVars>
  <w:rsids>
    <w:rsidRoot w:val="00A2141D"/>
    <w:rsid w:val="0000145D"/>
    <w:rsid w:val="00015911"/>
    <w:rsid w:val="00017470"/>
    <w:rsid w:val="000351D6"/>
    <w:rsid w:val="0003766E"/>
    <w:rsid w:val="0004298A"/>
    <w:rsid w:val="00045753"/>
    <w:rsid w:val="00046BDF"/>
    <w:rsid w:val="000475AB"/>
    <w:rsid w:val="0005278F"/>
    <w:rsid w:val="0005332B"/>
    <w:rsid w:val="00055607"/>
    <w:rsid w:val="00072EEB"/>
    <w:rsid w:val="00076867"/>
    <w:rsid w:val="000900F5"/>
    <w:rsid w:val="000A38A7"/>
    <w:rsid w:val="000B09EC"/>
    <w:rsid w:val="000C32FC"/>
    <w:rsid w:val="000D4EAA"/>
    <w:rsid w:val="000D51BE"/>
    <w:rsid w:val="000D65C6"/>
    <w:rsid w:val="000E2CF3"/>
    <w:rsid w:val="000F289B"/>
    <w:rsid w:val="00103B59"/>
    <w:rsid w:val="00130CBF"/>
    <w:rsid w:val="0013320A"/>
    <w:rsid w:val="001545EA"/>
    <w:rsid w:val="0016442C"/>
    <w:rsid w:val="001647F1"/>
    <w:rsid w:val="0017014F"/>
    <w:rsid w:val="00173790"/>
    <w:rsid w:val="001803EF"/>
    <w:rsid w:val="00180C44"/>
    <w:rsid w:val="001842C2"/>
    <w:rsid w:val="001958E6"/>
    <w:rsid w:val="001A5625"/>
    <w:rsid w:val="001B0744"/>
    <w:rsid w:val="001B3932"/>
    <w:rsid w:val="001B5EE9"/>
    <w:rsid w:val="001C0E19"/>
    <w:rsid w:val="001C7E45"/>
    <w:rsid w:val="001D34ED"/>
    <w:rsid w:val="001E3CF4"/>
    <w:rsid w:val="001E4385"/>
    <w:rsid w:val="001F2CFB"/>
    <w:rsid w:val="00206055"/>
    <w:rsid w:val="0021073A"/>
    <w:rsid w:val="00224880"/>
    <w:rsid w:val="00227873"/>
    <w:rsid w:val="0024399C"/>
    <w:rsid w:val="0024557C"/>
    <w:rsid w:val="002572E6"/>
    <w:rsid w:val="0026574A"/>
    <w:rsid w:val="002710D8"/>
    <w:rsid w:val="0027601B"/>
    <w:rsid w:val="00296C09"/>
    <w:rsid w:val="002A0CD9"/>
    <w:rsid w:val="002A5692"/>
    <w:rsid w:val="002A7FBC"/>
    <w:rsid w:val="002B4AE5"/>
    <w:rsid w:val="002C1ABC"/>
    <w:rsid w:val="002C4314"/>
    <w:rsid w:val="002C4B4E"/>
    <w:rsid w:val="002C57FE"/>
    <w:rsid w:val="002C595D"/>
    <w:rsid w:val="002D11C6"/>
    <w:rsid w:val="002D1F9C"/>
    <w:rsid w:val="002D26FF"/>
    <w:rsid w:val="002E692D"/>
    <w:rsid w:val="002E6E41"/>
    <w:rsid w:val="002F0932"/>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1E8"/>
    <w:rsid w:val="00376EC3"/>
    <w:rsid w:val="00382B8B"/>
    <w:rsid w:val="00387E25"/>
    <w:rsid w:val="003940F6"/>
    <w:rsid w:val="00397F00"/>
    <w:rsid w:val="003A0B79"/>
    <w:rsid w:val="003A3511"/>
    <w:rsid w:val="003A3932"/>
    <w:rsid w:val="003A3A28"/>
    <w:rsid w:val="003A4702"/>
    <w:rsid w:val="003B2B33"/>
    <w:rsid w:val="003B728B"/>
    <w:rsid w:val="003C3EE0"/>
    <w:rsid w:val="003C6EA4"/>
    <w:rsid w:val="003D0532"/>
    <w:rsid w:val="003D3476"/>
    <w:rsid w:val="003E0A5E"/>
    <w:rsid w:val="003E18EA"/>
    <w:rsid w:val="003E28C1"/>
    <w:rsid w:val="003E5EB0"/>
    <w:rsid w:val="003E773A"/>
    <w:rsid w:val="003F11BC"/>
    <w:rsid w:val="004030F3"/>
    <w:rsid w:val="00405518"/>
    <w:rsid w:val="00414C37"/>
    <w:rsid w:val="00421506"/>
    <w:rsid w:val="00427664"/>
    <w:rsid w:val="00435951"/>
    <w:rsid w:val="00440F91"/>
    <w:rsid w:val="00451DBF"/>
    <w:rsid w:val="00460BC6"/>
    <w:rsid w:val="00480198"/>
    <w:rsid w:val="00487C8C"/>
    <w:rsid w:val="00490C44"/>
    <w:rsid w:val="004A2AB0"/>
    <w:rsid w:val="004A377F"/>
    <w:rsid w:val="004A3AE5"/>
    <w:rsid w:val="004A472C"/>
    <w:rsid w:val="004A505A"/>
    <w:rsid w:val="004A50A6"/>
    <w:rsid w:val="004A62F6"/>
    <w:rsid w:val="004B2831"/>
    <w:rsid w:val="004B529B"/>
    <w:rsid w:val="004B7316"/>
    <w:rsid w:val="004B7F12"/>
    <w:rsid w:val="004C1B54"/>
    <w:rsid w:val="004D3D2E"/>
    <w:rsid w:val="005037AB"/>
    <w:rsid w:val="00514031"/>
    <w:rsid w:val="00517B8D"/>
    <w:rsid w:val="00535F0A"/>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30C"/>
    <w:rsid w:val="005B0CB4"/>
    <w:rsid w:val="005B54B5"/>
    <w:rsid w:val="005C57C4"/>
    <w:rsid w:val="005C7F77"/>
    <w:rsid w:val="005F00AA"/>
    <w:rsid w:val="005F1481"/>
    <w:rsid w:val="005F4397"/>
    <w:rsid w:val="005F72D4"/>
    <w:rsid w:val="00610FD4"/>
    <w:rsid w:val="00616222"/>
    <w:rsid w:val="0062143B"/>
    <w:rsid w:val="006220D6"/>
    <w:rsid w:val="00623BE7"/>
    <w:rsid w:val="00627A83"/>
    <w:rsid w:val="00627C7D"/>
    <w:rsid w:val="0063734B"/>
    <w:rsid w:val="006550C2"/>
    <w:rsid w:val="00661F0D"/>
    <w:rsid w:val="006653FB"/>
    <w:rsid w:val="00684917"/>
    <w:rsid w:val="006909D6"/>
    <w:rsid w:val="00695611"/>
    <w:rsid w:val="006A4A30"/>
    <w:rsid w:val="006A636A"/>
    <w:rsid w:val="006C0C21"/>
    <w:rsid w:val="006C6950"/>
    <w:rsid w:val="006D057E"/>
    <w:rsid w:val="006D7FF7"/>
    <w:rsid w:val="006E69E1"/>
    <w:rsid w:val="006E75AA"/>
    <w:rsid w:val="006F19CE"/>
    <w:rsid w:val="00720AF3"/>
    <w:rsid w:val="00737567"/>
    <w:rsid w:val="007423CC"/>
    <w:rsid w:val="00750AB2"/>
    <w:rsid w:val="00750E27"/>
    <w:rsid w:val="00752A72"/>
    <w:rsid w:val="00764B8A"/>
    <w:rsid w:val="00771020"/>
    <w:rsid w:val="0077320A"/>
    <w:rsid w:val="007950F2"/>
    <w:rsid w:val="007A00D1"/>
    <w:rsid w:val="007B1A0C"/>
    <w:rsid w:val="007B57F8"/>
    <w:rsid w:val="007C499C"/>
    <w:rsid w:val="007C705B"/>
    <w:rsid w:val="007C7666"/>
    <w:rsid w:val="007F6D4E"/>
    <w:rsid w:val="00800A0E"/>
    <w:rsid w:val="00802CAF"/>
    <w:rsid w:val="00804243"/>
    <w:rsid w:val="0080468D"/>
    <w:rsid w:val="00806E71"/>
    <w:rsid w:val="0080728C"/>
    <w:rsid w:val="00814761"/>
    <w:rsid w:val="00822931"/>
    <w:rsid w:val="00826CC8"/>
    <w:rsid w:val="00833CCE"/>
    <w:rsid w:val="00841DD5"/>
    <w:rsid w:val="0086031D"/>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2A8D"/>
    <w:rsid w:val="00916625"/>
    <w:rsid w:val="009170A2"/>
    <w:rsid w:val="009277DC"/>
    <w:rsid w:val="00935EE1"/>
    <w:rsid w:val="00947918"/>
    <w:rsid w:val="00947A8C"/>
    <w:rsid w:val="00947E53"/>
    <w:rsid w:val="00951F45"/>
    <w:rsid w:val="00961EBB"/>
    <w:rsid w:val="00962BE8"/>
    <w:rsid w:val="009709AE"/>
    <w:rsid w:val="009853E5"/>
    <w:rsid w:val="00990636"/>
    <w:rsid w:val="00997D31"/>
    <w:rsid w:val="009A021F"/>
    <w:rsid w:val="009B4CCC"/>
    <w:rsid w:val="009C3DFD"/>
    <w:rsid w:val="009C5BB5"/>
    <w:rsid w:val="009D26DF"/>
    <w:rsid w:val="009D5467"/>
    <w:rsid w:val="009E24C4"/>
    <w:rsid w:val="009E36AA"/>
    <w:rsid w:val="009F7773"/>
    <w:rsid w:val="00A074F9"/>
    <w:rsid w:val="00A077CA"/>
    <w:rsid w:val="00A2141D"/>
    <w:rsid w:val="00A27E53"/>
    <w:rsid w:val="00A30335"/>
    <w:rsid w:val="00A34938"/>
    <w:rsid w:val="00A4206C"/>
    <w:rsid w:val="00A43559"/>
    <w:rsid w:val="00A4795D"/>
    <w:rsid w:val="00A53499"/>
    <w:rsid w:val="00A5368F"/>
    <w:rsid w:val="00A54949"/>
    <w:rsid w:val="00A64441"/>
    <w:rsid w:val="00A7734A"/>
    <w:rsid w:val="00A841DD"/>
    <w:rsid w:val="00A84578"/>
    <w:rsid w:val="00A9211E"/>
    <w:rsid w:val="00AA3446"/>
    <w:rsid w:val="00AC0B89"/>
    <w:rsid w:val="00AC1F27"/>
    <w:rsid w:val="00AC2731"/>
    <w:rsid w:val="00AE2010"/>
    <w:rsid w:val="00B007E0"/>
    <w:rsid w:val="00B04013"/>
    <w:rsid w:val="00B14106"/>
    <w:rsid w:val="00B33BC0"/>
    <w:rsid w:val="00B340CE"/>
    <w:rsid w:val="00B352DC"/>
    <w:rsid w:val="00B36C05"/>
    <w:rsid w:val="00B441BB"/>
    <w:rsid w:val="00B54AFF"/>
    <w:rsid w:val="00B55AA7"/>
    <w:rsid w:val="00B57256"/>
    <w:rsid w:val="00B64191"/>
    <w:rsid w:val="00B765F5"/>
    <w:rsid w:val="00B84D46"/>
    <w:rsid w:val="00B856FC"/>
    <w:rsid w:val="00B97537"/>
    <w:rsid w:val="00BA7570"/>
    <w:rsid w:val="00BA79ED"/>
    <w:rsid w:val="00BD4B5B"/>
    <w:rsid w:val="00BE1981"/>
    <w:rsid w:val="00BE48E3"/>
    <w:rsid w:val="00BE5917"/>
    <w:rsid w:val="00BF05EF"/>
    <w:rsid w:val="00BF32DA"/>
    <w:rsid w:val="00BF5324"/>
    <w:rsid w:val="00C03B91"/>
    <w:rsid w:val="00C1555F"/>
    <w:rsid w:val="00C22834"/>
    <w:rsid w:val="00C240D2"/>
    <w:rsid w:val="00C32967"/>
    <w:rsid w:val="00C35963"/>
    <w:rsid w:val="00C40BA6"/>
    <w:rsid w:val="00C471E5"/>
    <w:rsid w:val="00C5068E"/>
    <w:rsid w:val="00C508B5"/>
    <w:rsid w:val="00C52DB5"/>
    <w:rsid w:val="00C60D87"/>
    <w:rsid w:val="00C62EE5"/>
    <w:rsid w:val="00C663FB"/>
    <w:rsid w:val="00C711DF"/>
    <w:rsid w:val="00C8047E"/>
    <w:rsid w:val="00C857A7"/>
    <w:rsid w:val="00C90F77"/>
    <w:rsid w:val="00C91204"/>
    <w:rsid w:val="00CC036A"/>
    <w:rsid w:val="00CD3D7E"/>
    <w:rsid w:val="00CF3944"/>
    <w:rsid w:val="00CF6A32"/>
    <w:rsid w:val="00D2788A"/>
    <w:rsid w:val="00D33D10"/>
    <w:rsid w:val="00D351D3"/>
    <w:rsid w:val="00D373EF"/>
    <w:rsid w:val="00D429AA"/>
    <w:rsid w:val="00D62261"/>
    <w:rsid w:val="00D65F2E"/>
    <w:rsid w:val="00D65F32"/>
    <w:rsid w:val="00D679D3"/>
    <w:rsid w:val="00D7529F"/>
    <w:rsid w:val="00D7618D"/>
    <w:rsid w:val="00D819E9"/>
    <w:rsid w:val="00D81EE0"/>
    <w:rsid w:val="00D82897"/>
    <w:rsid w:val="00D91EC8"/>
    <w:rsid w:val="00D95B87"/>
    <w:rsid w:val="00DA1D2B"/>
    <w:rsid w:val="00DC50C0"/>
    <w:rsid w:val="00DD3EC9"/>
    <w:rsid w:val="00DE1379"/>
    <w:rsid w:val="00DE3522"/>
    <w:rsid w:val="00DE4CF4"/>
    <w:rsid w:val="00DE556E"/>
    <w:rsid w:val="00DE6AB2"/>
    <w:rsid w:val="00DE799F"/>
    <w:rsid w:val="00DF5364"/>
    <w:rsid w:val="00E11AC2"/>
    <w:rsid w:val="00E13B4C"/>
    <w:rsid w:val="00E1603D"/>
    <w:rsid w:val="00E31A5B"/>
    <w:rsid w:val="00E31DA8"/>
    <w:rsid w:val="00E33A5A"/>
    <w:rsid w:val="00E34B61"/>
    <w:rsid w:val="00E47C1B"/>
    <w:rsid w:val="00E55C91"/>
    <w:rsid w:val="00E67464"/>
    <w:rsid w:val="00E67945"/>
    <w:rsid w:val="00E725EA"/>
    <w:rsid w:val="00E77608"/>
    <w:rsid w:val="00E77E5B"/>
    <w:rsid w:val="00E97567"/>
    <w:rsid w:val="00EA40F9"/>
    <w:rsid w:val="00EA4F4B"/>
    <w:rsid w:val="00EA7EFC"/>
    <w:rsid w:val="00EC08AB"/>
    <w:rsid w:val="00EC4F21"/>
    <w:rsid w:val="00EC5A23"/>
    <w:rsid w:val="00EC769A"/>
    <w:rsid w:val="00EE69C9"/>
    <w:rsid w:val="00EF69EB"/>
    <w:rsid w:val="00F04DB9"/>
    <w:rsid w:val="00F05AF7"/>
    <w:rsid w:val="00F11C4C"/>
    <w:rsid w:val="00F21882"/>
    <w:rsid w:val="00F26A26"/>
    <w:rsid w:val="00F30D6A"/>
    <w:rsid w:val="00F40BE2"/>
    <w:rsid w:val="00F457AE"/>
    <w:rsid w:val="00F47C9C"/>
    <w:rsid w:val="00F51BCD"/>
    <w:rsid w:val="00F53930"/>
    <w:rsid w:val="00F60988"/>
    <w:rsid w:val="00F647AF"/>
    <w:rsid w:val="00F66D92"/>
    <w:rsid w:val="00F87D8D"/>
    <w:rsid w:val="00F9000D"/>
    <w:rsid w:val="00F960DB"/>
    <w:rsid w:val="00F96918"/>
    <w:rsid w:val="00FA23DE"/>
    <w:rsid w:val="00FA3F0D"/>
    <w:rsid w:val="00FA3F1B"/>
    <w:rsid w:val="00FB6F43"/>
    <w:rsid w:val="00FD366B"/>
    <w:rsid w:val="00FD38D6"/>
    <w:rsid w:val="00FD3F1D"/>
    <w:rsid w:val="00FD6087"/>
    <w:rsid w:val="00FE667C"/>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5C93D4"/>
  <w15:docId w15:val="{5B861601-4C76-4317-932C-5045425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qFormat="1"/>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2"/>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2A5692"/>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2A5692"/>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2A5692"/>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2A5692"/>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2A5692"/>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2A5692"/>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2A5692"/>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2A5692"/>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2A5692"/>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692"/>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2A5692"/>
    <w:pPr>
      <w:spacing w:after="0"/>
    </w:pPr>
    <w:rPr>
      <w:sz w:val="16"/>
    </w:rPr>
  </w:style>
  <w:style w:type="paragraph" w:styleId="Footer">
    <w:name w:val="footer"/>
    <w:basedOn w:val="Normal"/>
    <w:link w:val="FooterChar"/>
    <w:uiPriority w:val="9"/>
    <w:semiHidden/>
    <w:rsid w:val="002A5692"/>
    <w:pPr>
      <w:spacing w:after="0"/>
    </w:pPr>
    <w:rPr>
      <w:sz w:val="16"/>
      <w:szCs w:val="14"/>
    </w:rPr>
  </w:style>
  <w:style w:type="character" w:styleId="PageNumber">
    <w:name w:val="page number"/>
    <w:basedOn w:val="DefaultParagraphFont"/>
    <w:uiPriority w:val="97"/>
    <w:semiHidden/>
    <w:rsid w:val="002A5692"/>
    <w:rPr>
      <w:rFonts w:asciiTheme="minorHAnsi" w:hAnsiTheme="minorHAnsi" w:cstheme="minorHAnsi"/>
      <w:sz w:val="16"/>
    </w:rPr>
  </w:style>
  <w:style w:type="paragraph" w:styleId="BalloonText">
    <w:name w:val="Balloon Text"/>
    <w:basedOn w:val="Normal"/>
    <w:link w:val="BalloonTextChar"/>
    <w:uiPriority w:val="97"/>
    <w:semiHidden/>
    <w:rsid w:val="002A5692"/>
    <w:rPr>
      <w:sz w:val="16"/>
      <w:szCs w:val="16"/>
    </w:rPr>
  </w:style>
  <w:style w:type="character" w:customStyle="1" w:styleId="BalloonTextChar">
    <w:name w:val="Balloon Text Char"/>
    <w:basedOn w:val="DefaultParagraphFont"/>
    <w:link w:val="BalloonText"/>
    <w:uiPriority w:val="97"/>
    <w:semiHidden/>
    <w:rsid w:val="002A5692"/>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2A5692"/>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8"/>
    <w:rsid w:val="002A5692"/>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2A5692"/>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2A5692"/>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2A5692"/>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2A5692"/>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2A5692"/>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2A5692"/>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2A5692"/>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2A5692"/>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2A5692"/>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2A5692"/>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2A5692"/>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2A5692"/>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2A5692"/>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2A5692"/>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2A5692"/>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2A5692"/>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2A5692"/>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2A5692"/>
    <w:pPr>
      <w:numPr>
        <w:numId w:val="7"/>
      </w:numPr>
    </w:pPr>
  </w:style>
  <w:style w:type="numbering" w:styleId="1ai">
    <w:name w:val="Outline List 1"/>
    <w:basedOn w:val="NoList"/>
    <w:uiPriority w:val="97"/>
    <w:semiHidden/>
    <w:rsid w:val="002A5692"/>
    <w:pPr>
      <w:numPr>
        <w:numId w:val="8"/>
      </w:numPr>
    </w:pPr>
  </w:style>
  <w:style w:type="character" w:customStyle="1" w:styleId="Heading4Char">
    <w:name w:val="Heading 4 Char"/>
    <w:basedOn w:val="DefaultParagraphFont"/>
    <w:link w:val="Heading4"/>
    <w:uiPriority w:val="1"/>
    <w:semiHidden/>
    <w:rsid w:val="002A5692"/>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2A5692"/>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2A5692"/>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2A5692"/>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2A5692"/>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2A5692"/>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2A5692"/>
    <w:pPr>
      <w:numPr>
        <w:numId w:val="9"/>
      </w:numPr>
    </w:pPr>
  </w:style>
  <w:style w:type="paragraph" w:styleId="Bibliography">
    <w:name w:val="Bibliography"/>
    <w:basedOn w:val="Normal"/>
    <w:next w:val="Normal"/>
    <w:uiPriority w:val="97"/>
    <w:semiHidden/>
    <w:unhideWhenUsed/>
    <w:rsid w:val="002A5692"/>
  </w:style>
  <w:style w:type="paragraph" w:styleId="BlockText">
    <w:name w:val="Block Text"/>
    <w:basedOn w:val="Normal"/>
    <w:uiPriority w:val="97"/>
    <w:semiHidden/>
    <w:rsid w:val="002A5692"/>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2A5692"/>
  </w:style>
  <w:style w:type="character" w:customStyle="1" w:styleId="BodyTextChar">
    <w:name w:val="Body Text Char"/>
    <w:basedOn w:val="DefaultParagraphFont"/>
    <w:link w:val="BodyText"/>
    <w:uiPriority w:val="97"/>
    <w:semiHidden/>
    <w:rsid w:val="002A5692"/>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2A5692"/>
    <w:pPr>
      <w:spacing w:line="480" w:lineRule="auto"/>
    </w:pPr>
  </w:style>
  <w:style w:type="character" w:customStyle="1" w:styleId="BodyText2Char">
    <w:name w:val="Body Text 2 Char"/>
    <w:basedOn w:val="DefaultParagraphFont"/>
    <w:link w:val="BodyText2"/>
    <w:uiPriority w:val="97"/>
    <w:semiHidden/>
    <w:rsid w:val="002A5692"/>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2A5692"/>
    <w:rPr>
      <w:sz w:val="16"/>
      <w:szCs w:val="16"/>
    </w:rPr>
  </w:style>
  <w:style w:type="character" w:customStyle="1" w:styleId="BodyText3Char">
    <w:name w:val="Body Text 3 Char"/>
    <w:basedOn w:val="DefaultParagraphFont"/>
    <w:link w:val="BodyText3"/>
    <w:uiPriority w:val="97"/>
    <w:semiHidden/>
    <w:rsid w:val="002A5692"/>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2A5692"/>
    <w:pPr>
      <w:spacing w:after="0"/>
      <w:ind w:firstLine="360"/>
    </w:pPr>
  </w:style>
  <w:style w:type="character" w:customStyle="1" w:styleId="BodyTextFirstIndentChar">
    <w:name w:val="Body Text First Indent Char"/>
    <w:basedOn w:val="BodyTextChar"/>
    <w:link w:val="BodyTextFirstIndent"/>
    <w:uiPriority w:val="97"/>
    <w:semiHidden/>
    <w:rsid w:val="002A5692"/>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2A5692"/>
    <w:pPr>
      <w:ind w:left="283"/>
    </w:pPr>
  </w:style>
  <w:style w:type="character" w:customStyle="1" w:styleId="BodyTextIndentChar">
    <w:name w:val="Body Text Indent Char"/>
    <w:basedOn w:val="DefaultParagraphFont"/>
    <w:link w:val="BodyTextIndent"/>
    <w:uiPriority w:val="97"/>
    <w:semiHidden/>
    <w:rsid w:val="002A5692"/>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2A5692"/>
    <w:pPr>
      <w:spacing w:after="0"/>
      <w:ind w:left="360" w:firstLine="360"/>
    </w:pPr>
  </w:style>
  <w:style w:type="character" w:customStyle="1" w:styleId="BodyTextFirstIndent2Char">
    <w:name w:val="Body Text First Indent 2 Char"/>
    <w:basedOn w:val="BodyTextIndentChar"/>
    <w:link w:val="BodyTextFirstIndent2"/>
    <w:uiPriority w:val="97"/>
    <w:semiHidden/>
    <w:rsid w:val="002A5692"/>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2A5692"/>
    <w:pPr>
      <w:spacing w:line="480" w:lineRule="auto"/>
      <w:ind w:left="283"/>
    </w:pPr>
  </w:style>
  <w:style w:type="character" w:customStyle="1" w:styleId="BodyTextIndent2Char">
    <w:name w:val="Body Text Indent 2 Char"/>
    <w:basedOn w:val="DefaultParagraphFont"/>
    <w:link w:val="BodyTextIndent2"/>
    <w:uiPriority w:val="97"/>
    <w:semiHidden/>
    <w:rsid w:val="002A5692"/>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2A5692"/>
    <w:pPr>
      <w:ind w:left="283"/>
    </w:pPr>
    <w:rPr>
      <w:sz w:val="16"/>
      <w:szCs w:val="16"/>
    </w:rPr>
  </w:style>
  <w:style w:type="character" w:customStyle="1" w:styleId="BodyTextIndent3Char">
    <w:name w:val="Body Text Indent 3 Char"/>
    <w:basedOn w:val="DefaultParagraphFont"/>
    <w:link w:val="BodyTextIndent3"/>
    <w:uiPriority w:val="97"/>
    <w:semiHidden/>
    <w:rsid w:val="002A5692"/>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2A5692"/>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2A5692"/>
    <w:pPr>
      <w:spacing w:after="200"/>
    </w:pPr>
    <w:rPr>
      <w:b/>
      <w:bCs/>
      <w:color w:val="004EA8" w:themeColor="accent1"/>
      <w:sz w:val="18"/>
      <w:szCs w:val="18"/>
    </w:rPr>
  </w:style>
  <w:style w:type="paragraph" w:styleId="Closing">
    <w:name w:val="Closing"/>
    <w:basedOn w:val="Normal"/>
    <w:link w:val="ClosingChar"/>
    <w:uiPriority w:val="97"/>
    <w:semiHidden/>
    <w:rsid w:val="002A5692"/>
    <w:pPr>
      <w:ind w:left="4252"/>
    </w:pPr>
  </w:style>
  <w:style w:type="character" w:customStyle="1" w:styleId="ClosingChar">
    <w:name w:val="Closing Char"/>
    <w:basedOn w:val="DefaultParagraphFont"/>
    <w:link w:val="Closing"/>
    <w:uiPriority w:val="97"/>
    <w:semiHidden/>
    <w:rsid w:val="002A5692"/>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2A5692"/>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2A5692"/>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2A5692"/>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2A5692"/>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2A5692"/>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2A5692"/>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2A5692"/>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2A5692"/>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2A5692"/>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2A5692"/>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2A5692"/>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2A5692"/>
    <w:rPr>
      <w:rFonts w:asciiTheme="minorHAnsi" w:hAnsiTheme="minorHAnsi" w:cstheme="minorHAnsi"/>
      <w:sz w:val="16"/>
      <w:szCs w:val="16"/>
    </w:rPr>
  </w:style>
  <w:style w:type="paragraph" w:styleId="CommentText">
    <w:name w:val="annotation text"/>
    <w:basedOn w:val="Normal"/>
    <w:link w:val="CommentTextChar"/>
    <w:uiPriority w:val="97"/>
    <w:semiHidden/>
    <w:rsid w:val="002A5692"/>
  </w:style>
  <w:style w:type="character" w:customStyle="1" w:styleId="CommentTextChar">
    <w:name w:val="Comment Text Char"/>
    <w:basedOn w:val="DefaultParagraphFont"/>
    <w:link w:val="CommentText"/>
    <w:uiPriority w:val="97"/>
    <w:semiHidden/>
    <w:rsid w:val="002A5692"/>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2A5692"/>
    <w:rPr>
      <w:b/>
      <w:bCs/>
    </w:rPr>
  </w:style>
  <w:style w:type="character" w:customStyle="1" w:styleId="CommentSubjectChar">
    <w:name w:val="Comment Subject Char"/>
    <w:basedOn w:val="CommentTextChar"/>
    <w:link w:val="CommentSubject"/>
    <w:uiPriority w:val="97"/>
    <w:semiHidden/>
    <w:rsid w:val="002A5692"/>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2A5692"/>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2A5692"/>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2A5692"/>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2A5692"/>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2A5692"/>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2A5692"/>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2A5692"/>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2A5692"/>
  </w:style>
  <w:style w:type="character" w:customStyle="1" w:styleId="DateChar">
    <w:name w:val="Date Char"/>
    <w:basedOn w:val="DefaultParagraphFont"/>
    <w:link w:val="Date"/>
    <w:uiPriority w:val="97"/>
    <w:semiHidden/>
    <w:rsid w:val="002A5692"/>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2A5692"/>
    <w:rPr>
      <w:sz w:val="16"/>
      <w:szCs w:val="16"/>
    </w:rPr>
  </w:style>
  <w:style w:type="character" w:customStyle="1" w:styleId="DocumentMapChar">
    <w:name w:val="Document Map Char"/>
    <w:basedOn w:val="DefaultParagraphFont"/>
    <w:link w:val="DocumentMap"/>
    <w:uiPriority w:val="97"/>
    <w:semiHidden/>
    <w:rsid w:val="002A5692"/>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2A5692"/>
  </w:style>
  <w:style w:type="character" w:customStyle="1" w:styleId="E-mailSignatureChar">
    <w:name w:val="E-mail Signature Char"/>
    <w:basedOn w:val="DefaultParagraphFont"/>
    <w:link w:val="E-mailSignature"/>
    <w:uiPriority w:val="97"/>
    <w:semiHidden/>
    <w:rsid w:val="002A5692"/>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2A5692"/>
    <w:rPr>
      <w:rFonts w:asciiTheme="minorHAnsi" w:hAnsiTheme="minorHAnsi" w:cstheme="minorHAnsi"/>
      <w:i/>
      <w:iCs/>
    </w:rPr>
  </w:style>
  <w:style w:type="character" w:styleId="EndnoteReference">
    <w:name w:val="endnote reference"/>
    <w:basedOn w:val="DefaultParagraphFont"/>
    <w:uiPriority w:val="97"/>
    <w:semiHidden/>
    <w:rsid w:val="002A5692"/>
    <w:rPr>
      <w:rFonts w:asciiTheme="minorHAnsi" w:hAnsiTheme="minorHAnsi" w:cstheme="minorHAnsi"/>
      <w:vertAlign w:val="superscript"/>
    </w:rPr>
  </w:style>
  <w:style w:type="paragraph" w:styleId="EndnoteText">
    <w:name w:val="endnote text"/>
    <w:basedOn w:val="Normal"/>
    <w:link w:val="EndnoteTextChar"/>
    <w:uiPriority w:val="97"/>
    <w:semiHidden/>
    <w:rsid w:val="002A5692"/>
  </w:style>
  <w:style w:type="character" w:customStyle="1" w:styleId="EndnoteTextChar">
    <w:name w:val="Endnote Text Char"/>
    <w:basedOn w:val="DefaultParagraphFont"/>
    <w:link w:val="EndnoteText"/>
    <w:uiPriority w:val="97"/>
    <w:semiHidden/>
    <w:rsid w:val="002A5692"/>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2A569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2A5692"/>
    <w:rPr>
      <w:rFonts w:eastAsiaTheme="majorEastAsia"/>
    </w:rPr>
  </w:style>
  <w:style w:type="character" w:styleId="FollowedHyperlink">
    <w:name w:val="FollowedHyperlink"/>
    <w:basedOn w:val="DefaultParagraphFont"/>
    <w:uiPriority w:val="97"/>
    <w:semiHidden/>
    <w:rsid w:val="002A5692"/>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2A5692"/>
    <w:rPr>
      <w:rFonts w:asciiTheme="minorHAnsi" w:hAnsiTheme="minorHAnsi" w:cstheme="minorHAnsi"/>
      <w:vertAlign w:val="superscript"/>
    </w:rPr>
  </w:style>
  <w:style w:type="paragraph" w:styleId="FootnoteText">
    <w:name w:val="footnote text"/>
    <w:basedOn w:val="Normal"/>
    <w:link w:val="FootnoteTextChar"/>
    <w:uiPriority w:val="97"/>
    <w:semiHidden/>
    <w:rsid w:val="002A5692"/>
  </w:style>
  <w:style w:type="character" w:customStyle="1" w:styleId="FootnoteTextChar">
    <w:name w:val="Footnote Text Char"/>
    <w:basedOn w:val="DefaultParagraphFont"/>
    <w:link w:val="FootnoteText"/>
    <w:uiPriority w:val="97"/>
    <w:semiHidden/>
    <w:rsid w:val="002A5692"/>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2A5692"/>
    <w:rPr>
      <w:rFonts w:asciiTheme="minorHAnsi" w:hAnsiTheme="minorHAnsi" w:cstheme="minorHAnsi"/>
    </w:rPr>
  </w:style>
  <w:style w:type="paragraph" w:styleId="HTMLAddress">
    <w:name w:val="HTML Address"/>
    <w:basedOn w:val="Normal"/>
    <w:link w:val="HTMLAddressChar"/>
    <w:uiPriority w:val="97"/>
    <w:semiHidden/>
    <w:rsid w:val="002A5692"/>
    <w:rPr>
      <w:i/>
      <w:iCs/>
    </w:rPr>
  </w:style>
  <w:style w:type="character" w:customStyle="1" w:styleId="HTMLAddressChar">
    <w:name w:val="HTML Address Char"/>
    <w:basedOn w:val="DefaultParagraphFont"/>
    <w:link w:val="HTMLAddress"/>
    <w:uiPriority w:val="97"/>
    <w:semiHidden/>
    <w:rsid w:val="002A5692"/>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2A5692"/>
    <w:rPr>
      <w:rFonts w:asciiTheme="minorHAnsi" w:hAnsiTheme="minorHAnsi" w:cstheme="minorHAnsi"/>
      <w:i/>
      <w:iCs/>
    </w:rPr>
  </w:style>
  <w:style w:type="character" w:styleId="HTMLCode">
    <w:name w:val="HTML Code"/>
    <w:basedOn w:val="DefaultParagraphFont"/>
    <w:uiPriority w:val="97"/>
    <w:semiHidden/>
    <w:rsid w:val="002A5692"/>
    <w:rPr>
      <w:rFonts w:asciiTheme="minorHAnsi" w:hAnsiTheme="minorHAnsi" w:cstheme="minorHAnsi"/>
      <w:sz w:val="20"/>
      <w:szCs w:val="20"/>
    </w:rPr>
  </w:style>
  <w:style w:type="character" w:styleId="HTMLDefinition">
    <w:name w:val="HTML Definition"/>
    <w:basedOn w:val="DefaultParagraphFont"/>
    <w:uiPriority w:val="97"/>
    <w:semiHidden/>
    <w:rsid w:val="002A5692"/>
    <w:rPr>
      <w:rFonts w:asciiTheme="minorHAnsi" w:hAnsiTheme="minorHAnsi" w:cstheme="minorHAnsi"/>
      <w:i/>
      <w:iCs/>
    </w:rPr>
  </w:style>
  <w:style w:type="character" w:styleId="HTMLKeyboard">
    <w:name w:val="HTML Keyboard"/>
    <w:basedOn w:val="DefaultParagraphFont"/>
    <w:uiPriority w:val="97"/>
    <w:semiHidden/>
    <w:rsid w:val="002A5692"/>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2A5692"/>
  </w:style>
  <w:style w:type="character" w:customStyle="1" w:styleId="HTMLPreformattedChar">
    <w:name w:val="HTML Preformatted Char"/>
    <w:basedOn w:val="DefaultParagraphFont"/>
    <w:link w:val="HTMLPreformatted"/>
    <w:uiPriority w:val="97"/>
    <w:semiHidden/>
    <w:rsid w:val="002A5692"/>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2A5692"/>
    <w:rPr>
      <w:rFonts w:asciiTheme="minorHAnsi" w:hAnsiTheme="minorHAnsi" w:cstheme="minorHAnsi"/>
      <w:sz w:val="24"/>
      <w:szCs w:val="24"/>
    </w:rPr>
  </w:style>
  <w:style w:type="character" w:styleId="HTMLTypewriter">
    <w:name w:val="HTML Typewriter"/>
    <w:basedOn w:val="DefaultParagraphFont"/>
    <w:uiPriority w:val="97"/>
    <w:semiHidden/>
    <w:rsid w:val="002A5692"/>
    <w:rPr>
      <w:rFonts w:asciiTheme="minorHAnsi" w:hAnsiTheme="minorHAnsi" w:cstheme="minorHAnsi"/>
      <w:sz w:val="20"/>
      <w:szCs w:val="20"/>
    </w:rPr>
  </w:style>
  <w:style w:type="character" w:styleId="HTMLVariable">
    <w:name w:val="HTML Variable"/>
    <w:basedOn w:val="DefaultParagraphFont"/>
    <w:uiPriority w:val="97"/>
    <w:semiHidden/>
    <w:rsid w:val="002A5692"/>
    <w:rPr>
      <w:rFonts w:asciiTheme="minorHAnsi" w:hAnsiTheme="minorHAnsi" w:cstheme="minorHAnsi"/>
      <w:i/>
      <w:iCs/>
    </w:rPr>
  </w:style>
  <w:style w:type="character" w:styleId="Hyperlink">
    <w:name w:val="Hyperlink"/>
    <w:basedOn w:val="DefaultParagraphFont"/>
    <w:uiPriority w:val="99"/>
    <w:unhideWhenUsed/>
    <w:rsid w:val="000900F5"/>
    <w:rPr>
      <w:color w:val="004EA8" w:themeColor="hyperlink"/>
      <w:u w:val="single"/>
    </w:rPr>
  </w:style>
  <w:style w:type="paragraph" w:styleId="Index1">
    <w:name w:val="index 1"/>
    <w:basedOn w:val="Normal"/>
    <w:next w:val="Normal"/>
    <w:autoRedefine/>
    <w:uiPriority w:val="97"/>
    <w:semiHidden/>
    <w:rsid w:val="002A5692"/>
    <w:pPr>
      <w:ind w:left="200" w:hanging="200"/>
    </w:pPr>
  </w:style>
  <w:style w:type="paragraph" w:styleId="Index2">
    <w:name w:val="index 2"/>
    <w:basedOn w:val="Normal"/>
    <w:next w:val="Normal"/>
    <w:autoRedefine/>
    <w:uiPriority w:val="97"/>
    <w:semiHidden/>
    <w:rsid w:val="002A5692"/>
    <w:pPr>
      <w:ind w:left="400" w:hanging="200"/>
    </w:pPr>
  </w:style>
  <w:style w:type="paragraph" w:styleId="Index3">
    <w:name w:val="index 3"/>
    <w:basedOn w:val="Normal"/>
    <w:next w:val="Normal"/>
    <w:autoRedefine/>
    <w:uiPriority w:val="97"/>
    <w:semiHidden/>
    <w:rsid w:val="002A5692"/>
    <w:pPr>
      <w:ind w:left="600" w:hanging="200"/>
    </w:pPr>
  </w:style>
  <w:style w:type="paragraph" w:styleId="Index4">
    <w:name w:val="index 4"/>
    <w:basedOn w:val="Normal"/>
    <w:next w:val="Normal"/>
    <w:autoRedefine/>
    <w:uiPriority w:val="97"/>
    <w:semiHidden/>
    <w:rsid w:val="002A5692"/>
    <w:pPr>
      <w:ind w:left="800" w:hanging="200"/>
    </w:pPr>
  </w:style>
  <w:style w:type="paragraph" w:styleId="Index5">
    <w:name w:val="index 5"/>
    <w:basedOn w:val="Normal"/>
    <w:next w:val="Normal"/>
    <w:autoRedefine/>
    <w:uiPriority w:val="97"/>
    <w:semiHidden/>
    <w:rsid w:val="002A5692"/>
    <w:pPr>
      <w:ind w:left="1000" w:hanging="200"/>
    </w:pPr>
  </w:style>
  <w:style w:type="paragraph" w:styleId="Index6">
    <w:name w:val="index 6"/>
    <w:basedOn w:val="Normal"/>
    <w:next w:val="Normal"/>
    <w:autoRedefine/>
    <w:uiPriority w:val="97"/>
    <w:semiHidden/>
    <w:rsid w:val="002A5692"/>
    <w:pPr>
      <w:ind w:left="1200" w:hanging="200"/>
    </w:pPr>
  </w:style>
  <w:style w:type="paragraph" w:styleId="Index7">
    <w:name w:val="index 7"/>
    <w:basedOn w:val="Normal"/>
    <w:next w:val="Normal"/>
    <w:autoRedefine/>
    <w:uiPriority w:val="97"/>
    <w:semiHidden/>
    <w:rsid w:val="002A5692"/>
    <w:pPr>
      <w:ind w:left="1400" w:hanging="200"/>
    </w:pPr>
  </w:style>
  <w:style w:type="paragraph" w:styleId="Index8">
    <w:name w:val="index 8"/>
    <w:basedOn w:val="Normal"/>
    <w:next w:val="Normal"/>
    <w:autoRedefine/>
    <w:uiPriority w:val="97"/>
    <w:semiHidden/>
    <w:rsid w:val="002A5692"/>
    <w:pPr>
      <w:ind w:left="1600" w:hanging="200"/>
    </w:pPr>
  </w:style>
  <w:style w:type="paragraph" w:styleId="Index9">
    <w:name w:val="index 9"/>
    <w:basedOn w:val="Normal"/>
    <w:next w:val="Normal"/>
    <w:autoRedefine/>
    <w:uiPriority w:val="97"/>
    <w:semiHidden/>
    <w:rsid w:val="002A5692"/>
    <w:pPr>
      <w:ind w:left="1800" w:hanging="200"/>
    </w:pPr>
  </w:style>
  <w:style w:type="paragraph" w:styleId="IndexHeading">
    <w:name w:val="index heading"/>
    <w:basedOn w:val="Normal"/>
    <w:next w:val="Index1"/>
    <w:uiPriority w:val="97"/>
    <w:semiHidden/>
    <w:rsid w:val="002A5692"/>
    <w:rPr>
      <w:rFonts w:asciiTheme="majorHAnsi" w:eastAsiaTheme="majorEastAsia" w:hAnsiTheme="majorHAnsi" w:cstheme="majorHAnsi"/>
      <w:b/>
      <w:bCs/>
    </w:rPr>
  </w:style>
  <w:style w:type="character" w:styleId="IntenseEmphasis">
    <w:name w:val="Intense Emphasis"/>
    <w:basedOn w:val="DefaultParagraphFont"/>
    <w:uiPriority w:val="97"/>
    <w:semiHidden/>
    <w:rsid w:val="002A5692"/>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2A5692"/>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2A5692"/>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2A5692"/>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2A5692"/>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2A5692"/>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2A5692"/>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2A5692"/>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2A5692"/>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2A5692"/>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2A5692"/>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2A5692"/>
    <w:rPr>
      <w:rFonts w:asciiTheme="minorHAnsi" w:hAnsiTheme="minorHAnsi" w:cstheme="minorHAnsi"/>
    </w:rPr>
  </w:style>
  <w:style w:type="paragraph" w:styleId="List3">
    <w:name w:val="List 3"/>
    <w:basedOn w:val="Normal"/>
    <w:uiPriority w:val="4"/>
    <w:semiHidden/>
    <w:rsid w:val="002A5692"/>
    <w:pPr>
      <w:ind w:left="849" w:hanging="283"/>
      <w:contextualSpacing/>
    </w:pPr>
  </w:style>
  <w:style w:type="paragraph" w:styleId="List4">
    <w:name w:val="List 4"/>
    <w:basedOn w:val="Normal"/>
    <w:uiPriority w:val="4"/>
    <w:semiHidden/>
    <w:rsid w:val="002A5692"/>
    <w:pPr>
      <w:ind w:left="1132" w:hanging="283"/>
      <w:contextualSpacing/>
    </w:pPr>
  </w:style>
  <w:style w:type="paragraph" w:styleId="List5">
    <w:name w:val="List 5"/>
    <w:basedOn w:val="Normal"/>
    <w:uiPriority w:val="4"/>
    <w:semiHidden/>
    <w:rsid w:val="002A5692"/>
    <w:pPr>
      <w:ind w:left="1415" w:hanging="283"/>
      <w:contextualSpacing/>
    </w:pPr>
  </w:style>
  <w:style w:type="paragraph" w:styleId="ListBullet3">
    <w:name w:val="List Bullet 3"/>
    <w:basedOn w:val="Normal"/>
    <w:uiPriority w:val="2"/>
    <w:semiHidden/>
    <w:rsid w:val="002A5692"/>
    <w:pPr>
      <w:numPr>
        <w:numId w:val="1"/>
      </w:numPr>
      <w:contextualSpacing/>
    </w:pPr>
  </w:style>
  <w:style w:type="paragraph" w:styleId="ListBullet4">
    <w:name w:val="List Bullet 4"/>
    <w:basedOn w:val="Normal"/>
    <w:uiPriority w:val="2"/>
    <w:semiHidden/>
    <w:rsid w:val="002A5692"/>
    <w:pPr>
      <w:numPr>
        <w:numId w:val="2"/>
      </w:numPr>
      <w:contextualSpacing/>
    </w:pPr>
  </w:style>
  <w:style w:type="paragraph" w:styleId="ListBullet5">
    <w:name w:val="List Bullet 5"/>
    <w:basedOn w:val="Normal"/>
    <w:uiPriority w:val="2"/>
    <w:semiHidden/>
    <w:rsid w:val="002A5692"/>
    <w:pPr>
      <w:numPr>
        <w:numId w:val="3"/>
      </w:numPr>
      <w:contextualSpacing/>
    </w:pPr>
  </w:style>
  <w:style w:type="paragraph" w:styleId="ListContinue">
    <w:name w:val="List Continue"/>
    <w:basedOn w:val="Normal"/>
    <w:uiPriority w:val="10"/>
    <w:semiHidden/>
    <w:rsid w:val="002A5692"/>
    <w:pPr>
      <w:ind w:left="283"/>
      <w:contextualSpacing/>
    </w:pPr>
  </w:style>
  <w:style w:type="paragraph" w:styleId="ListContinue2">
    <w:name w:val="List Continue 2"/>
    <w:basedOn w:val="Normal"/>
    <w:uiPriority w:val="10"/>
    <w:semiHidden/>
    <w:rsid w:val="002A5692"/>
    <w:pPr>
      <w:ind w:left="566"/>
      <w:contextualSpacing/>
    </w:pPr>
  </w:style>
  <w:style w:type="paragraph" w:styleId="ListContinue3">
    <w:name w:val="List Continue 3"/>
    <w:basedOn w:val="Normal"/>
    <w:uiPriority w:val="10"/>
    <w:semiHidden/>
    <w:rsid w:val="002A5692"/>
    <w:pPr>
      <w:ind w:left="849"/>
      <w:contextualSpacing/>
    </w:pPr>
  </w:style>
  <w:style w:type="paragraph" w:styleId="ListContinue4">
    <w:name w:val="List Continue 4"/>
    <w:basedOn w:val="Normal"/>
    <w:uiPriority w:val="10"/>
    <w:semiHidden/>
    <w:rsid w:val="002A5692"/>
    <w:pPr>
      <w:ind w:left="1132"/>
      <w:contextualSpacing/>
    </w:pPr>
  </w:style>
  <w:style w:type="paragraph" w:styleId="ListContinue5">
    <w:name w:val="List Continue 5"/>
    <w:basedOn w:val="Normal"/>
    <w:uiPriority w:val="10"/>
    <w:semiHidden/>
    <w:rsid w:val="002A5692"/>
    <w:pPr>
      <w:ind w:left="1415"/>
      <w:contextualSpacing/>
    </w:pPr>
  </w:style>
  <w:style w:type="paragraph" w:styleId="ListNumber3">
    <w:name w:val="List Number 3"/>
    <w:basedOn w:val="Normal"/>
    <w:uiPriority w:val="3"/>
    <w:semiHidden/>
    <w:rsid w:val="002A5692"/>
    <w:pPr>
      <w:numPr>
        <w:numId w:val="4"/>
      </w:numPr>
      <w:contextualSpacing/>
    </w:pPr>
  </w:style>
  <w:style w:type="paragraph" w:styleId="ListNumber4">
    <w:name w:val="List Number 4"/>
    <w:basedOn w:val="Normal"/>
    <w:uiPriority w:val="3"/>
    <w:semiHidden/>
    <w:rsid w:val="002A5692"/>
    <w:pPr>
      <w:numPr>
        <w:numId w:val="5"/>
      </w:numPr>
      <w:contextualSpacing/>
    </w:pPr>
  </w:style>
  <w:style w:type="paragraph" w:styleId="ListNumber5">
    <w:name w:val="List Number 5"/>
    <w:basedOn w:val="Normal"/>
    <w:uiPriority w:val="3"/>
    <w:semiHidden/>
    <w:rsid w:val="002A5692"/>
    <w:pPr>
      <w:numPr>
        <w:numId w:val="6"/>
      </w:numPr>
      <w:contextualSpacing/>
    </w:pPr>
  </w:style>
  <w:style w:type="paragraph" w:styleId="ListParagraph">
    <w:name w:val="List Paragraph"/>
    <w:basedOn w:val="Normal"/>
    <w:uiPriority w:val="4"/>
    <w:rsid w:val="002A5692"/>
    <w:pPr>
      <w:ind w:left="720"/>
      <w:contextualSpacing/>
    </w:pPr>
  </w:style>
  <w:style w:type="paragraph" w:styleId="MacroText">
    <w:name w:val="macro"/>
    <w:link w:val="MacroTextChar"/>
    <w:uiPriority w:val="97"/>
    <w:semiHidden/>
    <w:rsid w:val="002A5692"/>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2A5692"/>
    <w:rPr>
      <w:rFonts w:asciiTheme="minorHAnsi" w:hAnsiTheme="minorHAnsi" w:cstheme="minorHAnsi"/>
      <w:lang w:val="en-AU" w:eastAsia="ja-JP"/>
    </w:rPr>
  </w:style>
  <w:style w:type="table" w:styleId="MediumGrid1">
    <w:name w:val="Medium Grid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2A5692"/>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2A5692"/>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2A5692"/>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2A5692"/>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2A5692"/>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2A5692"/>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2A5692"/>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2A569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2A5692"/>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2A5692"/>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2A5692"/>
    <w:rPr>
      <w:sz w:val="24"/>
      <w:szCs w:val="24"/>
    </w:rPr>
  </w:style>
  <w:style w:type="paragraph" w:styleId="NormalIndent">
    <w:name w:val="Normal Indent"/>
    <w:basedOn w:val="Normal"/>
    <w:uiPriority w:val="98"/>
    <w:semiHidden/>
    <w:rsid w:val="002A5692"/>
    <w:pPr>
      <w:ind w:left="720"/>
    </w:pPr>
  </w:style>
  <w:style w:type="paragraph" w:styleId="NoteHeading">
    <w:name w:val="Note Heading"/>
    <w:basedOn w:val="Normal"/>
    <w:next w:val="Normal"/>
    <w:link w:val="NoteHeadingChar"/>
    <w:uiPriority w:val="97"/>
    <w:semiHidden/>
    <w:rsid w:val="002A5692"/>
    <w:rPr>
      <w:rFonts w:asciiTheme="majorHAnsi" w:hAnsiTheme="majorHAnsi" w:cstheme="majorHAnsi"/>
    </w:rPr>
  </w:style>
  <w:style w:type="character" w:customStyle="1" w:styleId="NoteHeadingChar">
    <w:name w:val="Note Heading Char"/>
    <w:basedOn w:val="DefaultParagraphFont"/>
    <w:link w:val="NoteHeading"/>
    <w:uiPriority w:val="97"/>
    <w:semiHidden/>
    <w:rsid w:val="002A5692"/>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2A5692"/>
    <w:rPr>
      <w:rFonts w:asciiTheme="minorHAnsi" w:hAnsiTheme="minorHAnsi" w:cstheme="minorHAnsi"/>
      <w:color w:val="808080"/>
    </w:rPr>
  </w:style>
  <w:style w:type="paragraph" w:styleId="PlainText">
    <w:name w:val="Plain Text"/>
    <w:basedOn w:val="Normal"/>
    <w:link w:val="PlainTextChar"/>
    <w:uiPriority w:val="97"/>
    <w:semiHidden/>
    <w:rsid w:val="002A5692"/>
    <w:rPr>
      <w:sz w:val="21"/>
      <w:szCs w:val="21"/>
    </w:rPr>
  </w:style>
  <w:style w:type="character" w:customStyle="1" w:styleId="PlainTextChar">
    <w:name w:val="Plain Text Char"/>
    <w:basedOn w:val="DefaultParagraphFont"/>
    <w:link w:val="PlainText"/>
    <w:uiPriority w:val="97"/>
    <w:semiHidden/>
    <w:rsid w:val="002A5692"/>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2A5692"/>
    <w:pPr>
      <w:spacing w:before="120"/>
      <w:ind w:left="284" w:right="284"/>
    </w:pPr>
    <w:rPr>
      <w:i/>
      <w:iCs/>
      <w:color w:val="53565A" w:themeColor="text2"/>
    </w:rPr>
  </w:style>
  <w:style w:type="character" w:customStyle="1" w:styleId="QuoteChar">
    <w:name w:val="Quote Char"/>
    <w:basedOn w:val="DefaultParagraphFont"/>
    <w:link w:val="Quote"/>
    <w:uiPriority w:val="9"/>
    <w:rsid w:val="002A5692"/>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2A5692"/>
  </w:style>
  <w:style w:type="character" w:customStyle="1" w:styleId="SalutationChar">
    <w:name w:val="Salutation Char"/>
    <w:basedOn w:val="DefaultParagraphFont"/>
    <w:link w:val="Salutation"/>
    <w:uiPriority w:val="97"/>
    <w:semiHidden/>
    <w:rsid w:val="002A5692"/>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2A5692"/>
    <w:pPr>
      <w:ind w:left="4252"/>
    </w:pPr>
  </w:style>
  <w:style w:type="character" w:customStyle="1" w:styleId="SignatureChar">
    <w:name w:val="Signature Char"/>
    <w:basedOn w:val="DefaultParagraphFont"/>
    <w:link w:val="Signature"/>
    <w:uiPriority w:val="97"/>
    <w:semiHidden/>
    <w:rsid w:val="002A5692"/>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2A5692"/>
    <w:rPr>
      <w:rFonts w:asciiTheme="minorHAnsi" w:hAnsiTheme="minorHAnsi" w:cstheme="minorHAnsi"/>
      <w:b/>
      <w:bCs/>
    </w:rPr>
  </w:style>
  <w:style w:type="paragraph" w:styleId="Subtitle">
    <w:name w:val="Subtitle"/>
    <w:basedOn w:val="Normal"/>
    <w:next w:val="Normal"/>
    <w:link w:val="SubtitleChar"/>
    <w:uiPriority w:val="97"/>
    <w:semiHidden/>
    <w:rsid w:val="002A5692"/>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2A5692"/>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2A5692"/>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2A5692"/>
    <w:rPr>
      <w:rFonts w:asciiTheme="minorHAnsi" w:hAnsiTheme="minorHAnsi" w:cstheme="minorHAnsi"/>
      <w:smallCaps/>
      <w:color w:val="87189D" w:themeColor="accent2"/>
      <w:u w:val="single"/>
    </w:rPr>
  </w:style>
  <w:style w:type="table" w:styleId="TableGrid6">
    <w:name w:val="Table Grid 6"/>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2A5692"/>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2A5692"/>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2A5692"/>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2A5692"/>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2A5692"/>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2A5692"/>
    <w:pPr>
      <w:ind w:left="200" w:hanging="200"/>
    </w:pPr>
  </w:style>
  <w:style w:type="paragraph" w:styleId="TableofFigures">
    <w:name w:val="table of figures"/>
    <w:basedOn w:val="Normal"/>
    <w:next w:val="Normal"/>
    <w:uiPriority w:val="97"/>
    <w:semiHidden/>
    <w:rsid w:val="002A5692"/>
  </w:style>
  <w:style w:type="table" w:styleId="TableProfessional">
    <w:name w:val="Table Professional"/>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2A5692"/>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2A5692"/>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2A5692"/>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2A5692"/>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2A5692"/>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2A5692"/>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2A5692"/>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2A5692"/>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2A5692"/>
    <w:pPr>
      <w:numPr>
        <w:numId w:val="11"/>
      </w:numPr>
    </w:pPr>
  </w:style>
  <w:style w:type="paragraph" w:styleId="TOAHeading">
    <w:name w:val="toa heading"/>
    <w:basedOn w:val="Normal"/>
    <w:next w:val="Normal"/>
    <w:uiPriority w:val="97"/>
    <w:semiHidden/>
    <w:rsid w:val="002A5692"/>
    <w:pPr>
      <w:spacing w:before="120"/>
    </w:pPr>
    <w:rPr>
      <w:rFonts w:asciiTheme="majorHAnsi" w:eastAsiaTheme="majorEastAsia" w:hAnsiTheme="majorHAnsi" w:cstheme="majorHAnsi"/>
      <w:b/>
      <w:bCs/>
      <w:sz w:val="24"/>
      <w:szCs w:val="24"/>
    </w:rPr>
  </w:style>
  <w:style w:type="paragraph" w:styleId="TOC1">
    <w:name w:val="toc 1"/>
    <w:basedOn w:val="Normal"/>
    <w:next w:val="Normal"/>
    <w:uiPriority w:val="39"/>
    <w:rsid w:val="00EF69EB"/>
    <w:pPr>
      <w:tabs>
        <w:tab w:val="right" w:pos="9639"/>
      </w:tabs>
      <w:spacing w:after="100" w:line="300" w:lineRule="atLeast"/>
    </w:pPr>
    <w:rPr>
      <w:b/>
      <w:caps/>
      <w:color w:val="004EA8" w:themeColor="accent1"/>
    </w:rPr>
  </w:style>
  <w:style w:type="paragraph" w:styleId="TOC2">
    <w:name w:val="toc 2"/>
    <w:basedOn w:val="Normal"/>
    <w:next w:val="Normal"/>
    <w:uiPriority w:val="39"/>
    <w:rsid w:val="00EF69EB"/>
    <w:pPr>
      <w:tabs>
        <w:tab w:val="right" w:pos="9639"/>
      </w:tabs>
      <w:spacing w:after="100" w:line="300" w:lineRule="atLeast"/>
      <w:ind w:left="198"/>
    </w:pPr>
    <w:rPr>
      <w:color w:val="004EA8" w:themeColor="accent1"/>
    </w:rPr>
  </w:style>
  <w:style w:type="paragraph" w:styleId="TOC3">
    <w:name w:val="toc 3"/>
    <w:basedOn w:val="Normal"/>
    <w:next w:val="Normal"/>
    <w:autoRedefine/>
    <w:uiPriority w:val="39"/>
    <w:rsid w:val="002A5692"/>
    <w:pPr>
      <w:spacing w:after="100"/>
      <w:ind w:left="400"/>
    </w:pPr>
  </w:style>
  <w:style w:type="paragraph" w:styleId="TOC4">
    <w:name w:val="toc 4"/>
    <w:basedOn w:val="Normal"/>
    <w:next w:val="Normal"/>
    <w:autoRedefine/>
    <w:uiPriority w:val="97"/>
    <w:semiHidden/>
    <w:rsid w:val="002A5692"/>
    <w:pPr>
      <w:spacing w:after="100"/>
      <w:ind w:left="600"/>
    </w:pPr>
  </w:style>
  <w:style w:type="paragraph" w:styleId="TOC5">
    <w:name w:val="toc 5"/>
    <w:basedOn w:val="Normal"/>
    <w:next w:val="Normal"/>
    <w:autoRedefine/>
    <w:uiPriority w:val="97"/>
    <w:semiHidden/>
    <w:rsid w:val="002A5692"/>
    <w:pPr>
      <w:spacing w:after="100"/>
      <w:ind w:left="800"/>
    </w:pPr>
  </w:style>
  <w:style w:type="paragraph" w:styleId="TOC6">
    <w:name w:val="toc 6"/>
    <w:basedOn w:val="Normal"/>
    <w:next w:val="Normal"/>
    <w:autoRedefine/>
    <w:uiPriority w:val="97"/>
    <w:semiHidden/>
    <w:rsid w:val="002A5692"/>
    <w:pPr>
      <w:spacing w:after="100"/>
      <w:ind w:left="1000"/>
    </w:pPr>
  </w:style>
  <w:style w:type="paragraph" w:styleId="TOC7">
    <w:name w:val="toc 7"/>
    <w:basedOn w:val="Normal"/>
    <w:next w:val="Normal"/>
    <w:autoRedefine/>
    <w:uiPriority w:val="97"/>
    <w:semiHidden/>
    <w:rsid w:val="002A5692"/>
    <w:pPr>
      <w:spacing w:after="100"/>
      <w:ind w:left="1200"/>
    </w:pPr>
  </w:style>
  <w:style w:type="paragraph" w:styleId="TOC8">
    <w:name w:val="toc 8"/>
    <w:basedOn w:val="Normal"/>
    <w:next w:val="Normal"/>
    <w:autoRedefine/>
    <w:uiPriority w:val="97"/>
    <w:semiHidden/>
    <w:rsid w:val="002A5692"/>
    <w:pPr>
      <w:spacing w:after="100"/>
      <w:ind w:left="1400"/>
    </w:pPr>
  </w:style>
  <w:style w:type="paragraph" w:styleId="TOC9">
    <w:name w:val="toc 9"/>
    <w:basedOn w:val="Normal"/>
    <w:next w:val="Normal"/>
    <w:autoRedefine/>
    <w:uiPriority w:val="97"/>
    <w:semiHidden/>
    <w:rsid w:val="002A5692"/>
    <w:pPr>
      <w:spacing w:after="100"/>
      <w:ind w:left="1600"/>
    </w:pPr>
  </w:style>
  <w:style w:type="paragraph" w:styleId="TOCHeading">
    <w:name w:val="TOC Heading"/>
    <w:basedOn w:val="Heading1"/>
    <w:next w:val="Normal"/>
    <w:uiPriority w:val="39"/>
    <w:unhideWhenUsed/>
    <w:qFormat/>
    <w:rsid w:val="002A5692"/>
    <w:pPr>
      <w:outlineLvl w:val="9"/>
    </w:pPr>
  </w:style>
  <w:style w:type="character" w:customStyle="1" w:styleId="Mention1">
    <w:name w:val="Mention1"/>
    <w:basedOn w:val="DefaultParagraphFont"/>
    <w:uiPriority w:val="99"/>
    <w:semiHidden/>
    <w:unhideWhenUsed/>
    <w:rsid w:val="002A5692"/>
    <w:rPr>
      <w:color w:val="2B579A"/>
      <w:shd w:val="clear" w:color="auto" w:fill="E6E6E6"/>
    </w:rPr>
  </w:style>
  <w:style w:type="paragraph" w:customStyle="1" w:styleId="IntroCopy">
    <w:name w:val="Intro Copy"/>
    <w:basedOn w:val="Normal"/>
    <w:next w:val="Normal"/>
    <w:uiPriority w:val="1"/>
    <w:qFormat/>
    <w:rsid w:val="00912A8D"/>
    <w:pPr>
      <w:pBdr>
        <w:top w:val="single" w:sz="4" w:space="1" w:color="004EA8" w:themeColor="accent1"/>
      </w:pBdr>
    </w:pPr>
    <w:rPr>
      <w:color w:val="004EA8" w:themeColor="accent1"/>
    </w:rPr>
  </w:style>
  <w:style w:type="paragraph" w:styleId="ListBullet">
    <w:name w:val="List Bullet"/>
    <w:basedOn w:val="Normal"/>
    <w:uiPriority w:val="2"/>
    <w:qFormat/>
    <w:rsid w:val="002A5692"/>
    <w:pPr>
      <w:numPr>
        <w:numId w:val="10"/>
      </w:numPr>
    </w:pPr>
  </w:style>
  <w:style w:type="paragraph" w:styleId="ListBullet2">
    <w:name w:val="List Bullet 2"/>
    <w:basedOn w:val="Normal"/>
    <w:uiPriority w:val="2"/>
    <w:rsid w:val="002A5692"/>
    <w:pPr>
      <w:numPr>
        <w:ilvl w:val="1"/>
        <w:numId w:val="10"/>
      </w:numPr>
    </w:pPr>
  </w:style>
  <w:style w:type="paragraph" w:customStyle="1" w:styleId="CoverModule">
    <w:name w:val="Cover Module"/>
    <w:basedOn w:val="Normal"/>
    <w:qFormat/>
    <w:rsid w:val="000351D6"/>
    <w:pPr>
      <w:spacing w:before="400"/>
    </w:pPr>
    <w:rPr>
      <w:caps/>
      <w:color w:val="FFFFFF" w:themeColor="background1"/>
      <w:sz w:val="40"/>
    </w:rPr>
  </w:style>
  <w:style w:type="paragraph" w:customStyle="1" w:styleId="CoverModuleSubject">
    <w:name w:val="Cover Module Subject"/>
    <w:basedOn w:val="CoverModule"/>
    <w:qFormat/>
    <w:rsid w:val="002A5692"/>
    <w:rPr>
      <w:sz w:val="28"/>
    </w:rPr>
  </w:style>
  <w:style w:type="paragraph" w:styleId="ListNumber2">
    <w:name w:val="List Number 2"/>
    <w:basedOn w:val="Normal"/>
    <w:uiPriority w:val="3"/>
    <w:rsid w:val="002A5692"/>
    <w:pPr>
      <w:numPr>
        <w:ilvl w:val="1"/>
        <w:numId w:val="11"/>
      </w:numPr>
    </w:pPr>
  </w:style>
  <w:style w:type="table" w:customStyle="1" w:styleId="DETTable">
    <w:name w:val="DET Table"/>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2A5692"/>
    <w:rPr>
      <w:color w:val="FFFFFF"/>
    </w:rPr>
  </w:style>
  <w:style w:type="paragraph" w:customStyle="1" w:styleId="TableText">
    <w:name w:val="Table Text"/>
    <w:basedOn w:val="Normal"/>
    <w:uiPriority w:val="11"/>
    <w:qFormat/>
    <w:rsid w:val="002A5692"/>
    <w:pPr>
      <w:spacing w:after="0"/>
    </w:pPr>
  </w:style>
  <w:style w:type="paragraph" w:customStyle="1" w:styleId="TableColumn">
    <w:name w:val="Table Column"/>
    <w:basedOn w:val="TableText"/>
    <w:uiPriority w:val="1"/>
    <w:qFormat/>
    <w:rsid w:val="002A5692"/>
    <w:rPr>
      <w:b/>
      <w:color w:val="004EA8" w:themeColor="accent1"/>
    </w:rPr>
  </w:style>
  <w:style w:type="character" w:customStyle="1" w:styleId="FooterChar">
    <w:name w:val="Footer Char"/>
    <w:basedOn w:val="DefaultParagraphFont"/>
    <w:link w:val="Footer"/>
    <w:uiPriority w:val="9"/>
    <w:semiHidden/>
    <w:rsid w:val="002A5692"/>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2A5692"/>
    <w:rPr>
      <w:rFonts w:asciiTheme="minorHAnsi" w:hAnsiTheme="minorHAnsi"/>
    </w:rPr>
    <w:tblPr>
      <w:tblCellMar>
        <w:left w:w="0" w:type="dxa"/>
        <w:right w:w="0" w:type="dxa"/>
      </w:tblCellMar>
    </w:tblPr>
  </w:style>
  <w:style w:type="paragraph" w:customStyle="1" w:styleId="HeaderInfo">
    <w:name w:val="Header Info"/>
    <w:basedOn w:val="Header"/>
    <w:uiPriority w:val="1"/>
    <w:qFormat/>
    <w:rsid w:val="002A5692"/>
    <w:rPr>
      <w:caps/>
      <w:color w:val="004EA8" w:themeColor="accent1"/>
      <w:sz w:val="18"/>
    </w:rPr>
  </w:style>
  <w:style w:type="paragraph" w:customStyle="1" w:styleId="CoverTitle">
    <w:name w:val="Cover Title"/>
    <w:basedOn w:val="Normal"/>
    <w:uiPriority w:val="1"/>
    <w:qFormat/>
    <w:rsid w:val="002A5692"/>
    <w:pPr>
      <w:spacing w:before="400"/>
      <w:contextualSpacing/>
    </w:pPr>
    <w:rPr>
      <w:caps/>
      <w:color w:val="FFFFFF"/>
      <w:sz w:val="40"/>
    </w:rPr>
  </w:style>
  <w:style w:type="paragraph" w:customStyle="1" w:styleId="CoverDetails">
    <w:name w:val="Cover Details"/>
    <w:basedOn w:val="Normal"/>
    <w:uiPriority w:val="1"/>
    <w:qFormat/>
    <w:rsid w:val="002A5692"/>
    <w:pPr>
      <w:spacing w:after="280"/>
    </w:pPr>
    <w:rPr>
      <w:b/>
      <w:bCs/>
      <w:i/>
      <w:color w:val="FFFFFF"/>
      <w:sz w:val="30"/>
    </w:rPr>
  </w:style>
  <w:style w:type="table" w:customStyle="1" w:styleId="DETTable2">
    <w:name w:val="DET Table2"/>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auto"/>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tblStylePr w:type="band2Horz">
      <w:tblPr/>
      <w:tcPr>
        <w:shd w:val="clear" w:color="auto" w:fill="F0D4D5"/>
      </w:tcPr>
    </w:tblStylePr>
  </w:style>
  <w:style w:type="numbering" w:customStyle="1" w:styleId="ListBullets">
    <w:name w:val="ListBullets"/>
    <w:uiPriority w:val="99"/>
    <w:rsid w:val="002A5692"/>
    <w:pPr>
      <w:numPr>
        <w:numId w:val="10"/>
      </w:numPr>
    </w:pPr>
  </w:style>
  <w:style w:type="numbering" w:customStyle="1" w:styleId="ListNumbers">
    <w:name w:val="ListNumbers"/>
    <w:uiPriority w:val="99"/>
    <w:rsid w:val="002A5692"/>
    <w:pPr>
      <w:numPr>
        <w:numId w:val="11"/>
      </w:numPr>
    </w:pPr>
  </w:style>
  <w:style w:type="paragraph" w:customStyle="1" w:styleId="TableBullet1">
    <w:name w:val="Table Bullet 1"/>
    <w:basedOn w:val="TableText"/>
    <w:uiPriority w:val="1"/>
    <w:qFormat/>
    <w:rsid w:val="002A5692"/>
    <w:pPr>
      <w:numPr>
        <w:numId w:val="13"/>
      </w:numPr>
    </w:pPr>
  </w:style>
  <w:style w:type="paragraph" w:customStyle="1" w:styleId="TableBullet2">
    <w:name w:val="Table Bullet 2"/>
    <w:basedOn w:val="TableText"/>
    <w:uiPriority w:val="1"/>
    <w:qFormat/>
    <w:rsid w:val="002A5692"/>
    <w:pPr>
      <w:numPr>
        <w:ilvl w:val="1"/>
        <w:numId w:val="13"/>
      </w:numPr>
    </w:pPr>
  </w:style>
  <w:style w:type="paragraph" w:customStyle="1" w:styleId="TableNumber1">
    <w:name w:val="Table Number 1"/>
    <w:basedOn w:val="TableText"/>
    <w:uiPriority w:val="1"/>
    <w:qFormat/>
    <w:rsid w:val="002A5692"/>
    <w:pPr>
      <w:numPr>
        <w:numId w:val="12"/>
      </w:numPr>
    </w:pPr>
  </w:style>
  <w:style w:type="paragraph" w:customStyle="1" w:styleId="TableNumber2">
    <w:name w:val="Table Number 2"/>
    <w:basedOn w:val="TableText"/>
    <w:uiPriority w:val="1"/>
    <w:qFormat/>
    <w:rsid w:val="002A5692"/>
    <w:pPr>
      <w:numPr>
        <w:ilvl w:val="1"/>
        <w:numId w:val="12"/>
      </w:numPr>
    </w:pPr>
  </w:style>
  <w:style w:type="numbering" w:customStyle="1" w:styleId="TableBullets">
    <w:name w:val="TableBullets"/>
    <w:uiPriority w:val="99"/>
    <w:rsid w:val="002A5692"/>
    <w:pPr>
      <w:numPr>
        <w:numId w:val="13"/>
      </w:numPr>
    </w:pPr>
  </w:style>
  <w:style w:type="numbering" w:customStyle="1" w:styleId="TableNumbers">
    <w:name w:val="TableNumbers"/>
    <w:uiPriority w:val="99"/>
    <w:rsid w:val="002A569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297">
      <w:bodyDiv w:val="1"/>
      <w:marLeft w:val="0"/>
      <w:marRight w:val="0"/>
      <w:marTop w:val="0"/>
      <w:marBottom w:val="0"/>
      <w:divBdr>
        <w:top w:val="none" w:sz="0" w:space="0" w:color="auto"/>
        <w:left w:val="none" w:sz="0" w:space="0" w:color="auto"/>
        <w:bottom w:val="none" w:sz="0" w:space="0" w:color="auto"/>
        <w:right w:val="none" w:sz="0" w:space="0" w:color="auto"/>
      </w:divBdr>
    </w:div>
    <w:div w:id="872042066">
      <w:bodyDiv w:val="1"/>
      <w:marLeft w:val="0"/>
      <w:marRight w:val="0"/>
      <w:marTop w:val="0"/>
      <w:marBottom w:val="0"/>
      <w:divBdr>
        <w:top w:val="none" w:sz="0" w:space="0" w:color="auto"/>
        <w:left w:val="none" w:sz="0" w:space="0" w:color="auto"/>
        <w:bottom w:val="none" w:sz="0" w:space="0" w:color="auto"/>
        <w:right w:val="none" w:sz="0" w:space="0" w:color="auto"/>
      </w:divBdr>
    </w:div>
    <w:div w:id="921524588">
      <w:bodyDiv w:val="1"/>
      <w:marLeft w:val="0"/>
      <w:marRight w:val="0"/>
      <w:marTop w:val="0"/>
      <w:marBottom w:val="0"/>
      <w:divBdr>
        <w:top w:val="none" w:sz="0" w:space="0" w:color="auto"/>
        <w:left w:val="none" w:sz="0" w:space="0" w:color="auto"/>
        <w:bottom w:val="none" w:sz="0" w:space="0" w:color="auto"/>
        <w:right w:val="none" w:sz="0" w:space="0" w:color="auto"/>
      </w:divBdr>
    </w:div>
    <w:div w:id="934947421">
      <w:bodyDiv w:val="1"/>
      <w:marLeft w:val="0"/>
      <w:marRight w:val="0"/>
      <w:marTop w:val="0"/>
      <w:marBottom w:val="0"/>
      <w:divBdr>
        <w:top w:val="none" w:sz="0" w:space="0" w:color="auto"/>
        <w:left w:val="none" w:sz="0" w:space="0" w:color="auto"/>
        <w:bottom w:val="none" w:sz="0" w:space="0" w:color="auto"/>
        <w:right w:val="none" w:sz="0" w:space="0" w:color="auto"/>
      </w:divBdr>
    </w:div>
    <w:div w:id="9386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careers/work/Pages/teachers.aspx" TargetMode="External"/><Relationship Id="rId18" Type="http://schemas.openxmlformats.org/officeDocument/2006/relationships/hyperlink" Target="http://victoriancurriculum.vcaa.vic.edu.au/critical-and-creative-thinking/introduction/scope-and-sequence" TargetMode="External"/><Relationship Id="rId26" Type="http://schemas.openxmlformats.org/officeDocument/2006/relationships/hyperlink" Target="https://www.education.vic.gov.au/school/students/beyond/Pages/generalmodule.aspx" TargetMode="External"/><Relationship Id="rId3" Type="http://schemas.openxmlformats.org/officeDocument/2006/relationships/customXml" Target="../customXml/item3.xml"/><Relationship Id="rId21" Type="http://schemas.openxmlformats.org/officeDocument/2006/relationships/hyperlink" Target="http://victoriancurriculum.vcaa.vic.edu.au/health-and-physical-education/introduction/scope-and-sequenc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school/teachers/teachingresources/careers/work/Pages/workexperience.aspx" TargetMode="External"/><Relationship Id="rId17" Type="http://schemas.openxmlformats.org/officeDocument/2006/relationships/hyperlink" Target="https://www.vcaa.vic.edu.au/Pages/vcal/students/compulsorystrands.aspx" TargetMode="External"/><Relationship Id="rId25" Type="http://schemas.openxmlformats.org/officeDocument/2006/relationships/hyperlink" Target="http://www.ndcovictoria.net.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victoriancurriculum.vcaa.vic.edu.au/personal-and-social-capability/introduction/scope-and-sequence" TargetMode="External"/><Relationship Id="rId20" Type="http://schemas.openxmlformats.org/officeDocument/2006/relationships/hyperlink" Target="http://victoriancurriculum.vcaa.vic.edu.au/personal-and-social-capability/introduction/scope-and-seque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dcet.edu.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victoriancurriculum.vcaa.vic.edu.au/critical-and-creative-thinking/introduction/scope-and-sequence" TargetMode="External"/><Relationship Id="rId23" Type="http://schemas.openxmlformats.org/officeDocument/2006/relationships/hyperlink" Target="http://victoriancurriculum.vcaa.vic.edu.au/health-and-physical-education/introduction/scope-and-sequence" TargetMode="External"/><Relationship Id="rId28" Type="http://schemas.openxmlformats.org/officeDocument/2006/relationships/hyperlink" Target="https://www.education.vic.gov.au/school/teachers/teachingresources/careers/work/Pages/teachers.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ictoriancurriculum.vcaa.vic.edu.au/personal-and-social-capability/introduction/scope-and-sequence" TargetMode="External"/><Relationship Id="rId31" Type="http://schemas.openxmlformats.org/officeDocument/2006/relationships/footer" Target="footer1.xml"/><Relationship Id="rId35"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yperlink" Target="https://www.education.vic.gov.au/school/students/beyond/Pages/swguide.aspx?Redirect=1" TargetMode="External"/><Relationship Id="rId22" Type="http://schemas.openxmlformats.org/officeDocument/2006/relationships/hyperlink" Target="http://victoriancurriculum.vcaa.vic.edu.au/personal-and-social-capability/introduction/scope-and-sequence" TargetMode="External"/><Relationship Id="rId27" Type="http://schemas.openxmlformats.org/officeDocument/2006/relationships/hyperlink" Target="https://www.education.vic.gov.au/school/teachers/teachingresources/careers/work/Pages/workexperience.aspx"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40C7DEAA040858E6D29FD48EDB0B5"/>
        <w:category>
          <w:name w:val="General"/>
          <w:gallery w:val="placeholder"/>
        </w:category>
        <w:types>
          <w:type w:val="bbPlcHdr"/>
        </w:types>
        <w:behaviors>
          <w:behavior w:val="content"/>
        </w:behaviors>
        <w:guid w:val="{314F9218-93BC-4E17-8BE1-FD3F80365E2A}"/>
      </w:docPartPr>
      <w:docPartBody>
        <w:p w:rsidR="00FE5F68" w:rsidRDefault="001B766D">
          <w:pPr>
            <w:pStyle w:val="91240C7DEAA040858E6D29FD48EDB0B5"/>
          </w:pPr>
          <w:r w:rsidRPr="00B0377E">
            <w:rPr>
              <w:rStyle w:val="PlaceholderText"/>
            </w:rPr>
            <w:t>[Title]</w:t>
          </w:r>
        </w:p>
      </w:docPartBody>
    </w:docPart>
    <w:docPart>
      <w:docPartPr>
        <w:name w:val="F0A755502CB54D129B41F38D0FC00FFE"/>
        <w:category>
          <w:name w:val="General"/>
          <w:gallery w:val="placeholder"/>
        </w:category>
        <w:types>
          <w:type w:val="bbPlcHdr"/>
        </w:types>
        <w:behaviors>
          <w:behavior w:val="content"/>
        </w:behaviors>
        <w:guid w:val="{3590395F-1D54-498A-B471-87F3652AE5ED}"/>
      </w:docPartPr>
      <w:docPartBody>
        <w:p w:rsidR="00FE5F68" w:rsidRDefault="001B766D">
          <w:r w:rsidRPr="00AE02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6D"/>
    <w:rsid w:val="001B766D"/>
    <w:rsid w:val="00B7539B"/>
    <w:rsid w:val="00FE5F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sid w:val="001B766D"/>
    <w:rPr>
      <w:rFonts w:asciiTheme="minorHAnsi" w:hAnsiTheme="minorHAnsi" w:cstheme="minorHAnsi"/>
      <w:color w:val="808080"/>
    </w:rPr>
  </w:style>
  <w:style w:type="paragraph" w:customStyle="1" w:styleId="91240C7DEAA040858E6D29FD48EDB0B5">
    <w:name w:val="91240C7DEAA040858E6D29FD48EDB0B5"/>
  </w:style>
  <w:style w:type="paragraph" w:customStyle="1" w:styleId="2EF925E8CAB045CA9AAB2B3923D3EBCD">
    <w:name w:val="2EF925E8CAB045CA9AAB2B3923D3EBCD"/>
  </w:style>
  <w:style w:type="paragraph" w:customStyle="1" w:styleId="36D255C1C92D4FA19F040E5003CC89AE">
    <w:name w:val="36D255C1C92D4FA19F040E5003CC8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9D24B-B630-47C2-95A4-CEBE2A8AB42B}"/>
</file>

<file path=customXml/itemProps2.xml><?xml version="1.0" encoding="utf-8"?>
<ds:datastoreItem xmlns:ds="http://schemas.openxmlformats.org/officeDocument/2006/customXml" ds:itemID="{ECD7F33D-0F01-402D-936A-5F3F9618EAC5}"/>
</file>

<file path=customXml/itemProps3.xml><?xml version="1.0" encoding="utf-8"?>
<ds:datastoreItem xmlns:ds="http://schemas.openxmlformats.org/officeDocument/2006/customXml" ds:itemID="{AEEEB39C-636B-447E-80E2-F97A2398DA3D}"/>
</file>

<file path=customXml/itemProps4.xml><?xml version="1.0" encoding="utf-8"?>
<ds:datastoreItem xmlns:ds="http://schemas.openxmlformats.org/officeDocument/2006/customXml" ds:itemID="{A7E0520C-2E38-4E61-81BB-BC7DDCF2F678}"/>
</file>

<file path=customXml/itemProps5.xml><?xml version="1.0" encoding="utf-8"?>
<ds:datastoreItem xmlns:ds="http://schemas.openxmlformats.org/officeDocument/2006/customXml" ds:itemID="{40397682-5938-4EB3-A3B3-726516FF7950}"/>
</file>

<file path=docProps/app.xml><?xml version="1.0" encoding="utf-8"?>
<Properties xmlns="http://schemas.openxmlformats.org/officeDocument/2006/extended-properties" xmlns:vt="http://schemas.openxmlformats.org/officeDocument/2006/docPropsVTypes">
  <Template>Normal</Template>
  <TotalTime>1</TotalTime>
  <Pages>12</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Visiting the Workplace</vt:lpstr>
    </vt:vector>
  </TitlesOfParts>
  <Company>Department of Education and Training (DET)</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the Workplace</dc:title>
  <dc:subject>Teacher Lesson Plans and Resources</dc:subject>
  <dc:creator>UDP</dc:creator>
  <cp:lastModifiedBy>Pillai, Binu B</cp:lastModifiedBy>
  <cp:revision>2</cp:revision>
  <cp:lastPrinted>2018-10-15T22:07:00Z</cp:lastPrinted>
  <dcterms:created xsi:type="dcterms:W3CDTF">2018-10-29T02:27:00Z</dcterms:created>
  <dcterms:modified xsi:type="dcterms:W3CDTF">2018-10-29T02:27:00Z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ContentTypeId">
    <vt:lpwstr>0x0101008840106FE30D4F50BC61A726A7CA6E3800A01D47DD30CBB54F95863B7DC80A2CEC</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{c395e0e7-1710-48b8-8f24-60a52aa63fcf}</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ActiveItemListId">
    <vt:lpwstr>{a2cc27ea-d276-46d5-8aa8-7b210ca45fa6}</vt:lpwstr>
  </property>
  <property fmtid="{D5CDD505-2E9C-101B-9397-08002B2CF9AE}" pid="12" name="RecordPoint_RecordNumberSubmitted">
    <vt:lpwstr>R2018-1497671</vt:lpwstr>
  </property>
  <property fmtid="{D5CDD505-2E9C-101B-9397-08002B2CF9AE}" pid="13" name="RecordPoint_SubmissionCompleted">
    <vt:lpwstr>2018-10-29T13:38:56.7205465+11:00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