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19B2B" w14:textId="785F02D5" w:rsidR="00E60E9B" w:rsidRPr="00E60E9B" w:rsidRDefault="006D6C88" w:rsidP="00E60E9B">
      <w:pPr>
        <w:pStyle w:val="Heading1"/>
        <w:rPr>
          <w:lang w:val="en-SG"/>
        </w:rPr>
      </w:pPr>
      <w:r w:rsidRPr="006D6C88">
        <w:rPr>
          <w:lang w:val="en-SG"/>
        </w:rPr>
        <w:t xml:space="preserve">Student worksheet - </w:t>
      </w:r>
      <w:r w:rsidR="00402515">
        <w:rPr>
          <w:lang w:val="en-SG"/>
        </w:rPr>
        <w:t>W</w:t>
      </w:r>
      <w:r w:rsidR="00402515" w:rsidRPr="00402515">
        <w:rPr>
          <w:lang w:val="en-SG"/>
        </w:rPr>
        <w:t xml:space="preserve">orkplace </w:t>
      </w:r>
      <w:r w:rsidR="00EF2D04">
        <w:rPr>
          <w:lang w:val="en-SG"/>
        </w:rPr>
        <w:t>noise</w:t>
      </w:r>
    </w:p>
    <w:p w14:paraId="20A3537C" w14:textId="15506633" w:rsidR="00EF2D04" w:rsidRPr="00E60E9B" w:rsidRDefault="00F55451" w:rsidP="00E60E9B">
      <w:pPr>
        <w:rPr>
          <w:lang w:val="en-SG"/>
        </w:rPr>
      </w:pPr>
      <w:r>
        <w:rPr>
          <w:noProof/>
          <w:lang w:eastAsia="en-AU"/>
        </w:rPr>
        <w:drawing>
          <wp:inline distT="0" distB="0" distL="0" distR="0" wp14:anchorId="486D640E" wp14:editId="71F91CEB">
            <wp:extent cx="720000" cy="7200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74E39F36" w14:textId="20DC0C03" w:rsidR="00E60E9B" w:rsidRDefault="00E60E9B" w:rsidP="00E60E9B">
      <w:pPr>
        <w:pStyle w:val="Heading2"/>
        <w:rPr>
          <w:lang w:val="en-SG"/>
        </w:rPr>
      </w:pPr>
      <w:r w:rsidRPr="00E60E9B">
        <w:rPr>
          <w:lang w:val="en-SG"/>
        </w:rPr>
        <w:t>Key messages</w:t>
      </w:r>
    </w:p>
    <w:p w14:paraId="313D78FC" w14:textId="77777777" w:rsidR="00EF2D04" w:rsidRPr="00EF2D04" w:rsidRDefault="00EF2D04" w:rsidP="00EF2D04">
      <w:pPr>
        <w:pStyle w:val="ListBullet"/>
        <w:rPr>
          <w:lang w:val="en-SG"/>
        </w:rPr>
      </w:pPr>
      <w:r w:rsidRPr="00EF2D04">
        <w:rPr>
          <w:lang w:val="en-SG"/>
        </w:rPr>
        <w:t>When noise levels are too high they can permanently damage your hearing</w:t>
      </w:r>
    </w:p>
    <w:p w14:paraId="1E5724C1" w14:textId="77777777" w:rsidR="00EF2D04" w:rsidRPr="00EF2D04" w:rsidRDefault="00EF2D04" w:rsidP="00EF2D04">
      <w:pPr>
        <w:pStyle w:val="ListBullet"/>
        <w:rPr>
          <w:lang w:val="en-SG"/>
        </w:rPr>
      </w:pPr>
      <w:r w:rsidRPr="00EF2D04">
        <w:rPr>
          <w:lang w:val="en-SG"/>
        </w:rPr>
        <w:t>If the noise in your workplace is too loud, your supervisor should give you head phones or ear plugs</w:t>
      </w:r>
    </w:p>
    <w:p w14:paraId="7C64D5E9" w14:textId="74951104" w:rsidR="00767C70" w:rsidRDefault="00EF2D04" w:rsidP="00EF2D04">
      <w:pPr>
        <w:pStyle w:val="ListBullet"/>
        <w:rPr>
          <w:lang w:val="en-SG"/>
        </w:rPr>
      </w:pPr>
      <w:r w:rsidRPr="00EF2D04">
        <w:rPr>
          <w:lang w:val="en-SG"/>
        </w:rPr>
        <w:t>If you experience any of the warning signs of hearing loss, you should talk about ways to</w:t>
      </w:r>
      <w:r w:rsidR="00F672DB">
        <w:rPr>
          <w:lang w:val="en-SG"/>
        </w:rPr>
        <w:t xml:space="preserve"> reduce the risk of injury from noise with your supervisor.</w:t>
      </w:r>
      <w:bookmarkStart w:id="0" w:name="_GoBack"/>
      <w:bookmarkEnd w:id="0"/>
    </w:p>
    <w:p w14:paraId="55BA19B7" w14:textId="16F33816" w:rsidR="00EF2D04" w:rsidRDefault="00EF2D04" w:rsidP="00EF2D04">
      <w:pPr>
        <w:rPr>
          <w:lang w:val="en-SG"/>
        </w:rPr>
      </w:pPr>
    </w:p>
    <w:p w14:paraId="663D3E96" w14:textId="5743F779" w:rsidR="00EF2D04" w:rsidRPr="00EF2D04" w:rsidRDefault="00EF2D04" w:rsidP="00EF2D04">
      <w:pPr>
        <w:pStyle w:val="Heading3"/>
        <w:rPr>
          <w:lang w:val="en-SG"/>
        </w:rPr>
      </w:pPr>
      <w:r w:rsidRPr="00EF2D04">
        <w:rPr>
          <w:lang w:val="en-SG"/>
        </w:rPr>
        <w:t xml:space="preserve">What should you look out for when noise is too loud? </w:t>
      </w:r>
    </w:p>
    <w:p w14:paraId="5696E4F8" w14:textId="77777777" w:rsidR="00EF2D04" w:rsidRPr="00EF2D04" w:rsidRDefault="00EF2D04" w:rsidP="00EF2D04">
      <w:pPr>
        <w:pStyle w:val="ListBullet"/>
        <w:rPr>
          <w:lang w:val="en-SG"/>
        </w:rPr>
      </w:pPr>
      <w:r w:rsidRPr="00EF2D04">
        <w:rPr>
          <w:lang w:val="en-SG"/>
        </w:rPr>
        <w:t>Ringing in the ears after doing something which exposes you to noise</w:t>
      </w:r>
    </w:p>
    <w:p w14:paraId="75DAEE2F" w14:textId="77777777" w:rsidR="00EF2D04" w:rsidRPr="00EF2D04" w:rsidRDefault="00EF2D04" w:rsidP="00EF2D04">
      <w:pPr>
        <w:pStyle w:val="ListBullet"/>
        <w:rPr>
          <w:lang w:val="en-SG"/>
        </w:rPr>
      </w:pPr>
      <w:r w:rsidRPr="00EF2D04">
        <w:rPr>
          <w:lang w:val="en-SG"/>
        </w:rPr>
        <w:t>Having trouble understanding what people say because you are unable to hear them properly</w:t>
      </w:r>
    </w:p>
    <w:p w14:paraId="6AF07716" w14:textId="77777777" w:rsidR="00EF2D04" w:rsidRPr="00EF2D04" w:rsidRDefault="00EF2D04" w:rsidP="00EF2D04">
      <w:pPr>
        <w:pStyle w:val="ListBullet"/>
        <w:rPr>
          <w:lang w:val="en-SG"/>
        </w:rPr>
      </w:pPr>
      <w:r w:rsidRPr="00EF2D04">
        <w:rPr>
          <w:lang w:val="en-SG"/>
        </w:rPr>
        <w:t>Needing to turn up the volume on the radio or television, even though other people can hear</w:t>
      </w:r>
    </w:p>
    <w:p w14:paraId="26156421" w14:textId="77777777" w:rsidR="00EF2D04" w:rsidRPr="00EF2D04" w:rsidRDefault="00EF2D04" w:rsidP="00EF2D04">
      <w:pPr>
        <w:pStyle w:val="ListBullet"/>
        <w:rPr>
          <w:lang w:val="en-SG"/>
        </w:rPr>
      </w:pPr>
      <w:r w:rsidRPr="00EF2D04">
        <w:rPr>
          <w:lang w:val="en-SG"/>
        </w:rPr>
        <w:t>Not hearing background noises like the telephone or doorbell even though you are close to the door or there is no other noise around you</w:t>
      </w:r>
    </w:p>
    <w:p w14:paraId="1DAF1770" w14:textId="77777777" w:rsidR="00EF2D04" w:rsidRPr="00EF2D04" w:rsidRDefault="00EF2D04" w:rsidP="00EF2D04">
      <w:pPr>
        <w:rPr>
          <w:lang w:val="en-SG"/>
        </w:rPr>
      </w:pPr>
    </w:p>
    <w:p w14:paraId="6122E82C" w14:textId="77777777" w:rsidR="00EF2D04" w:rsidRPr="00EF2D04" w:rsidRDefault="00EF2D04" w:rsidP="00EF2D04">
      <w:pPr>
        <w:pStyle w:val="Heading3"/>
        <w:rPr>
          <w:lang w:val="en-SG"/>
        </w:rPr>
      </w:pPr>
      <w:r w:rsidRPr="00EF2D04">
        <w:rPr>
          <w:lang w:val="en-SG"/>
        </w:rPr>
        <w:t>What to do</w:t>
      </w:r>
    </w:p>
    <w:p w14:paraId="1331BA93" w14:textId="77777777" w:rsidR="00EF2D04" w:rsidRPr="00EF2D04" w:rsidRDefault="00EF2D04" w:rsidP="00EF2D04">
      <w:pPr>
        <w:pStyle w:val="ListBullet"/>
        <w:rPr>
          <w:lang w:val="en-SG"/>
        </w:rPr>
      </w:pPr>
      <w:r w:rsidRPr="00EF2D04">
        <w:rPr>
          <w:lang w:val="en-SG"/>
        </w:rPr>
        <w:t>If the noise around you forces you to raise your voice to make yourself heard by someone a metre away, your hearing may be at risk</w:t>
      </w:r>
    </w:p>
    <w:p w14:paraId="75CF6407" w14:textId="77777777" w:rsidR="00EF2D04" w:rsidRPr="00EF2D04" w:rsidRDefault="00EF2D04" w:rsidP="00EF2D04">
      <w:pPr>
        <w:pStyle w:val="ListBullet"/>
        <w:rPr>
          <w:lang w:val="en-SG"/>
        </w:rPr>
      </w:pPr>
      <w:r w:rsidRPr="00EF2D04">
        <w:rPr>
          <w:lang w:val="en-SG"/>
        </w:rPr>
        <w:t>Every effort must be made to reduce noise at its source</w:t>
      </w:r>
    </w:p>
    <w:p w14:paraId="303D5D73" w14:textId="77777777" w:rsidR="00EF2D04" w:rsidRPr="00EF2D04" w:rsidRDefault="00EF2D04" w:rsidP="00EF2D04">
      <w:pPr>
        <w:pStyle w:val="ListBullet"/>
        <w:rPr>
          <w:lang w:val="en-SG"/>
        </w:rPr>
      </w:pPr>
      <w:r w:rsidRPr="00EF2D04">
        <w:rPr>
          <w:lang w:val="en-SG"/>
        </w:rPr>
        <w:t>If there is no way to separate people from potentially damaging causes of noise, your employer must provide the correct personal hearing protectors (earmuffs or earplugs)</w:t>
      </w:r>
    </w:p>
    <w:p w14:paraId="3D36D6D3" w14:textId="77777777" w:rsidR="00EF2D04" w:rsidRPr="00EF2D04" w:rsidRDefault="00EF2D04" w:rsidP="00EF2D04">
      <w:pPr>
        <w:pStyle w:val="ListBullet"/>
        <w:rPr>
          <w:lang w:val="en-SG"/>
        </w:rPr>
      </w:pPr>
      <w:r w:rsidRPr="00EF2D04">
        <w:rPr>
          <w:lang w:val="en-SG"/>
        </w:rPr>
        <w:t>Personal hearing protection should be regularly cleaned and any damaged parts must be replaced</w:t>
      </w:r>
    </w:p>
    <w:p w14:paraId="0BBB5958" w14:textId="7BDC3284" w:rsidR="00EF2D04" w:rsidRDefault="00EF2D04" w:rsidP="00EF2D04">
      <w:pPr>
        <w:pStyle w:val="ListBullet"/>
        <w:rPr>
          <w:lang w:val="en-SG"/>
        </w:rPr>
      </w:pPr>
      <w:r w:rsidRPr="00EF2D04">
        <w:rPr>
          <w:lang w:val="en-SG"/>
        </w:rPr>
        <w:t>To help reduce the risk of hearing loss you could also spend less time being exposed to noise</w:t>
      </w:r>
    </w:p>
    <w:p w14:paraId="327477D7" w14:textId="491B4142" w:rsidR="00EF2D04" w:rsidRDefault="00EF2D04" w:rsidP="00EF2D04">
      <w:pPr>
        <w:rPr>
          <w:lang w:val="en-SG"/>
        </w:rPr>
      </w:pPr>
    </w:p>
    <w:p w14:paraId="35A34BD5" w14:textId="37723F35" w:rsidR="00AC1FE3" w:rsidRDefault="00AC1FE3">
      <w:pPr>
        <w:adjustRightInd/>
        <w:snapToGrid/>
        <w:spacing w:after="0"/>
        <w:rPr>
          <w:lang w:val="en-SG"/>
        </w:rPr>
      </w:pPr>
      <w:r>
        <w:rPr>
          <w:lang w:val="en-SG"/>
        </w:rPr>
        <w:br w:type="page"/>
      </w:r>
    </w:p>
    <w:p w14:paraId="0B2AD4D5" w14:textId="62094B8B" w:rsidR="00EF2D04" w:rsidRPr="00EF2D04" w:rsidRDefault="00D127CF" w:rsidP="00EF2D04">
      <w:pPr>
        <w:pStyle w:val="Heading2"/>
        <w:rPr>
          <w:lang w:val="en-SG"/>
        </w:rPr>
      </w:pPr>
      <w:r>
        <w:rPr>
          <w:noProof/>
          <w:lang w:eastAsia="en-AU"/>
        </w:rPr>
        <w:lastRenderedPageBreak/>
        <w:drawing>
          <wp:inline distT="0" distB="0" distL="0" distR="0" wp14:anchorId="3E5F4DD9" wp14:editId="03E4226C">
            <wp:extent cx="172800" cy="21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ivity Symbol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800" cy="212400"/>
                    </a:xfrm>
                    <a:prstGeom prst="rect">
                      <a:avLst/>
                    </a:prstGeom>
                  </pic:spPr>
                </pic:pic>
              </a:graphicData>
            </a:graphic>
          </wp:inline>
        </w:drawing>
      </w:r>
      <w:r>
        <w:rPr>
          <w:lang w:val="en-SG"/>
        </w:rPr>
        <w:t xml:space="preserve"> </w:t>
      </w:r>
      <w:r w:rsidR="00EF2D04" w:rsidRPr="00EF2D04">
        <w:rPr>
          <w:lang w:val="en-SG"/>
        </w:rPr>
        <w:t>Activity 1: Identifying noise sources in the workplace</w:t>
      </w:r>
      <w:r w:rsidR="001A6812">
        <w:rPr>
          <w:lang w:val="en-SG"/>
        </w:rPr>
        <w:t xml:space="preserve"> </w:t>
      </w:r>
    </w:p>
    <w:p w14:paraId="29549939" w14:textId="77777777" w:rsidR="00EF2D04" w:rsidRPr="00EF2D04" w:rsidRDefault="00EF2D04" w:rsidP="00EF2D04">
      <w:pPr>
        <w:rPr>
          <w:lang w:val="en-SG"/>
        </w:rPr>
      </w:pPr>
      <w:r w:rsidRPr="00EF2D04">
        <w:rPr>
          <w:lang w:val="en-SG"/>
        </w:rPr>
        <w:t>Below are some types of workplaces. List the sources of noise these workplaces might contain, and whether or not protective equipment (ear muffs or ear plugs) are like to be required to protect the hearing of workers.</w:t>
      </w:r>
    </w:p>
    <w:tbl>
      <w:tblPr>
        <w:tblStyle w:val="DETTable"/>
        <w:tblW w:w="8755" w:type="dxa"/>
        <w:tblLayout w:type="fixed"/>
        <w:tblLook w:val="0020" w:firstRow="1" w:lastRow="0" w:firstColumn="0" w:lastColumn="0" w:noHBand="0" w:noVBand="0"/>
      </w:tblPr>
      <w:tblGrid>
        <w:gridCol w:w="2960"/>
        <w:gridCol w:w="2774"/>
        <w:gridCol w:w="8"/>
        <w:gridCol w:w="3013"/>
      </w:tblGrid>
      <w:tr w:rsidR="00EF2D04" w:rsidRPr="00EC40DF" w14:paraId="2B384654" w14:textId="77777777" w:rsidTr="003D5B03">
        <w:trPr>
          <w:cnfStyle w:val="100000000000" w:firstRow="1" w:lastRow="0" w:firstColumn="0" w:lastColumn="0" w:oddVBand="0" w:evenVBand="0" w:oddHBand="0" w:evenHBand="0" w:firstRowFirstColumn="0" w:firstRowLastColumn="0" w:lastRowFirstColumn="0" w:lastRowLastColumn="0"/>
        </w:trPr>
        <w:tc>
          <w:tcPr>
            <w:tcW w:w="2960" w:type="dxa"/>
            <w:tcBorders>
              <w:bottom w:val="single" w:sz="4" w:space="0" w:color="000000" w:themeColor="text1"/>
            </w:tcBorders>
          </w:tcPr>
          <w:p w14:paraId="11D67006" w14:textId="77777777" w:rsidR="00EF2D04" w:rsidRPr="00EC40DF" w:rsidRDefault="00EF2D04" w:rsidP="00EF2D04">
            <w:pPr>
              <w:pStyle w:val="TableHeading"/>
            </w:pPr>
            <w:r w:rsidRPr="00EC40DF">
              <w:t>Workplace</w:t>
            </w:r>
          </w:p>
        </w:tc>
        <w:tc>
          <w:tcPr>
            <w:tcW w:w="2782" w:type="dxa"/>
            <w:gridSpan w:val="2"/>
            <w:tcBorders>
              <w:bottom w:val="single" w:sz="4" w:space="0" w:color="000000" w:themeColor="text1"/>
            </w:tcBorders>
          </w:tcPr>
          <w:p w14:paraId="6A9449FE" w14:textId="77777777" w:rsidR="00EF2D04" w:rsidRPr="00EC40DF" w:rsidRDefault="00EF2D04" w:rsidP="00EF2D04">
            <w:pPr>
              <w:pStyle w:val="TableHeading"/>
            </w:pPr>
            <w:r w:rsidRPr="00EC40DF">
              <w:t>Source of Noise</w:t>
            </w:r>
          </w:p>
        </w:tc>
        <w:tc>
          <w:tcPr>
            <w:tcW w:w="3013" w:type="dxa"/>
            <w:tcBorders>
              <w:bottom w:val="single" w:sz="4" w:space="0" w:color="000000" w:themeColor="text1"/>
            </w:tcBorders>
          </w:tcPr>
          <w:p w14:paraId="55E7731F" w14:textId="77777777" w:rsidR="00EF2D04" w:rsidRPr="00EC40DF" w:rsidRDefault="00EF2D04" w:rsidP="00EF2D04">
            <w:pPr>
              <w:pStyle w:val="TableHeading"/>
            </w:pPr>
            <w:r w:rsidRPr="00EC40DF">
              <w:t>Do you need protective equipment?</w:t>
            </w:r>
          </w:p>
        </w:tc>
      </w:tr>
      <w:tr w:rsidR="00EF2D04" w:rsidRPr="00EC40DF" w14:paraId="78CB9E93" w14:textId="77777777" w:rsidTr="004B7ABF">
        <w:trPr>
          <w:trHeight w:val="1783"/>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EC4BB" w14:textId="77777777" w:rsidR="00EF2D04" w:rsidRPr="00EF2D04" w:rsidRDefault="00EF2D04" w:rsidP="00EF2D04">
            <w:pPr>
              <w:pStyle w:val="TableText"/>
            </w:pPr>
            <w:r w:rsidRPr="00EF2D04">
              <w:t>Kitchen</w:t>
            </w:r>
          </w:p>
          <w:p w14:paraId="4CD19BAA" w14:textId="0A6C1604" w:rsidR="00EF2D04" w:rsidRPr="00EF2D04" w:rsidRDefault="00F55451" w:rsidP="00EF2D04">
            <w:pPr>
              <w:pStyle w:val="TableText"/>
            </w:pPr>
            <w:r>
              <w:rPr>
                <w:noProof/>
                <w:lang w:eastAsia="en-AU"/>
              </w:rPr>
              <w:drawing>
                <wp:inline distT="0" distB="0" distL="0" distR="0" wp14:anchorId="6F955318" wp14:editId="784825AC">
                  <wp:extent cx="1384854" cy="925200"/>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854" cy="925200"/>
                          </a:xfrm>
                          <a:prstGeom prst="rect">
                            <a:avLst/>
                          </a:prstGeom>
                          <a:noFill/>
                          <a:ln>
                            <a:noFill/>
                          </a:ln>
                        </pic:spPr>
                      </pic:pic>
                    </a:graphicData>
                  </a:graphic>
                </wp:inline>
              </w:drawing>
            </w:r>
          </w:p>
        </w:tc>
        <w:tc>
          <w:tcPr>
            <w:tcW w:w="2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DAB24" w14:textId="77777777" w:rsidR="00EF2D04" w:rsidRPr="00EF2D04" w:rsidRDefault="00EF2D04" w:rsidP="00EF2D04">
            <w:pPr>
              <w:pStyle w:val="TableText"/>
            </w:pPr>
            <w:r w:rsidRPr="00EF2D04">
              <w:t>Food Processor</w:t>
            </w:r>
          </w:p>
          <w:p w14:paraId="46CFA7B4" w14:textId="7663F26D" w:rsidR="00EF2D04" w:rsidRPr="00EF2D04" w:rsidRDefault="00EF2D04" w:rsidP="00EF2D04">
            <w:pPr>
              <w:pStyle w:val="TableText"/>
            </w:pPr>
            <w:r w:rsidRPr="00EF2D04">
              <w:t>Dish Washer</w:t>
            </w:r>
          </w:p>
        </w:tc>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184D3" w14:textId="77777777" w:rsidR="00EF2D04" w:rsidRPr="00EF2D04" w:rsidRDefault="00EF2D04" w:rsidP="00EF2D04">
            <w:pPr>
              <w:pStyle w:val="TableText"/>
            </w:pPr>
            <w:r w:rsidRPr="00EF2D04">
              <w:t>No</w:t>
            </w:r>
          </w:p>
          <w:p w14:paraId="633163B9" w14:textId="77777777" w:rsidR="00EF2D04" w:rsidRPr="00EF2D04" w:rsidRDefault="00EF2D04" w:rsidP="00EF2D04">
            <w:pPr>
              <w:pStyle w:val="TableText"/>
            </w:pPr>
            <w:r w:rsidRPr="00EF2D04">
              <w:t>No</w:t>
            </w:r>
          </w:p>
        </w:tc>
      </w:tr>
      <w:tr w:rsidR="00EF2D04" w:rsidRPr="00EC40DF" w14:paraId="07C6DF7D" w14:textId="77777777" w:rsidTr="004B7ABF">
        <w:trPr>
          <w:trHeight w:val="1783"/>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F5C99" w14:textId="77777777" w:rsidR="00EF2D04" w:rsidRPr="00EF2D04" w:rsidRDefault="00EF2D04" w:rsidP="00EF2D04">
            <w:pPr>
              <w:pStyle w:val="TableText"/>
            </w:pPr>
            <w:r w:rsidRPr="00EF2D04">
              <w:t>Building Site</w:t>
            </w:r>
          </w:p>
          <w:p w14:paraId="5C4EEDBD" w14:textId="0E5EEE39" w:rsidR="00EF2D04" w:rsidRPr="00EF2D04" w:rsidRDefault="00F55451" w:rsidP="00EF2D04">
            <w:pPr>
              <w:pStyle w:val="TableText"/>
            </w:pPr>
            <w:r>
              <w:rPr>
                <w:noProof/>
                <w:lang w:eastAsia="en-AU"/>
              </w:rPr>
              <w:drawing>
                <wp:inline distT="0" distB="0" distL="0" distR="0" wp14:anchorId="0EFE55A8" wp14:editId="01F02ABB">
                  <wp:extent cx="1390650" cy="924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3833" cy="926676"/>
                          </a:xfrm>
                          <a:prstGeom prst="rect">
                            <a:avLst/>
                          </a:prstGeom>
                          <a:noFill/>
                          <a:ln>
                            <a:noFill/>
                          </a:ln>
                        </pic:spPr>
                      </pic:pic>
                    </a:graphicData>
                  </a:graphic>
                </wp:inline>
              </w:drawing>
            </w:r>
          </w:p>
        </w:tc>
        <w:tc>
          <w:tcPr>
            <w:tcW w:w="2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D9172" w14:textId="434BE2F5" w:rsidR="00EF2D04" w:rsidRPr="00EF2D04" w:rsidRDefault="00EF2D04" w:rsidP="00EF2D04">
            <w:pPr>
              <w:pStyle w:val="TableText"/>
            </w:pPr>
            <w:r w:rsidRPr="00EF2D04">
              <w:t>Drill</w:t>
            </w:r>
          </w:p>
        </w:tc>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F199F" w14:textId="44C6ADBF" w:rsidR="00EF2D04" w:rsidRPr="00EF2D04" w:rsidRDefault="00EF2D04" w:rsidP="00EF2D04">
            <w:pPr>
              <w:pStyle w:val="TableText"/>
            </w:pPr>
            <w:r w:rsidRPr="00EF2D04">
              <w:t>Yes</w:t>
            </w:r>
          </w:p>
        </w:tc>
      </w:tr>
      <w:tr w:rsidR="00EF2D04" w:rsidRPr="00EC40DF" w14:paraId="7936252E" w14:textId="77777777" w:rsidTr="004B7ABF">
        <w:trPr>
          <w:trHeight w:val="1783"/>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87DCC" w14:textId="77777777" w:rsidR="00EF2D04" w:rsidRPr="00EF2D04" w:rsidRDefault="00EF2D04" w:rsidP="00EF2D04">
            <w:pPr>
              <w:pStyle w:val="TableText"/>
            </w:pPr>
            <w:r w:rsidRPr="00EF2D04">
              <w:t>Garden Maintenance</w:t>
            </w:r>
          </w:p>
          <w:p w14:paraId="3F027D38" w14:textId="73F3B129" w:rsidR="00EF2D04" w:rsidRPr="00EF2D04" w:rsidRDefault="00F55451" w:rsidP="00EF2D04">
            <w:pPr>
              <w:pStyle w:val="TableText"/>
            </w:pPr>
            <w:r>
              <w:rPr>
                <w:noProof/>
                <w:lang w:eastAsia="en-AU"/>
              </w:rPr>
              <w:drawing>
                <wp:inline distT="0" distB="0" distL="0" distR="0" wp14:anchorId="02D5D30D" wp14:editId="204E48B3">
                  <wp:extent cx="1390650" cy="92457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58" cy="928834"/>
                          </a:xfrm>
                          <a:prstGeom prst="rect">
                            <a:avLst/>
                          </a:prstGeom>
                          <a:noFill/>
                          <a:ln>
                            <a:noFill/>
                          </a:ln>
                        </pic:spPr>
                      </pic:pic>
                    </a:graphicData>
                  </a:graphic>
                </wp:inline>
              </w:drawing>
            </w:r>
          </w:p>
        </w:tc>
        <w:tc>
          <w:tcPr>
            <w:tcW w:w="2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A1314" w14:textId="77777777" w:rsidR="00EF2D04" w:rsidRPr="00EF2D04" w:rsidRDefault="00EF2D04" w:rsidP="00EF2D04">
            <w:pPr>
              <w:pStyle w:val="TableText"/>
            </w:pPr>
          </w:p>
        </w:tc>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AA91B" w14:textId="77777777" w:rsidR="00EF2D04" w:rsidRPr="00EF2D04" w:rsidRDefault="00EF2D04" w:rsidP="00EF2D04">
            <w:pPr>
              <w:pStyle w:val="TableText"/>
            </w:pPr>
          </w:p>
        </w:tc>
      </w:tr>
      <w:tr w:rsidR="00EF2D04" w:rsidRPr="00EC40DF" w14:paraId="14AC15D1" w14:textId="77777777" w:rsidTr="004B7ABF">
        <w:trPr>
          <w:trHeight w:val="1783"/>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4E608" w14:textId="1D295AA7" w:rsidR="00EF2D04" w:rsidRPr="00EF2D04" w:rsidRDefault="00EF2D04" w:rsidP="00EF2D04">
            <w:pPr>
              <w:pStyle w:val="TableText"/>
            </w:pPr>
            <w:r w:rsidRPr="00EF2D04">
              <w:t>Office</w:t>
            </w:r>
          </w:p>
          <w:p w14:paraId="7522EBF1" w14:textId="3B6DAD5C" w:rsidR="00EF2D04" w:rsidRPr="00EF2D04" w:rsidRDefault="00F55451" w:rsidP="00EF2D04">
            <w:pPr>
              <w:pStyle w:val="TableText"/>
            </w:pPr>
            <w:r>
              <w:rPr>
                <w:noProof/>
                <w:lang w:eastAsia="en-AU"/>
              </w:rPr>
              <w:drawing>
                <wp:inline distT="0" distB="0" distL="0" distR="0" wp14:anchorId="6E9D0DA6" wp14:editId="39053837">
                  <wp:extent cx="1387800" cy="925200"/>
                  <wp:effectExtent l="0" t="0" r="317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7800" cy="925200"/>
                          </a:xfrm>
                          <a:prstGeom prst="rect">
                            <a:avLst/>
                          </a:prstGeom>
                          <a:noFill/>
                          <a:ln>
                            <a:noFill/>
                          </a:ln>
                        </pic:spPr>
                      </pic:pic>
                    </a:graphicData>
                  </a:graphic>
                </wp:inline>
              </w:drawing>
            </w:r>
          </w:p>
        </w:tc>
        <w:tc>
          <w:tcPr>
            <w:tcW w:w="2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A2B3D" w14:textId="77777777" w:rsidR="00EF2D04" w:rsidRPr="00EF2D04" w:rsidRDefault="00EF2D04" w:rsidP="00EF2D04">
            <w:pPr>
              <w:pStyle w:val="TableText"/>
            </w:pPr>
          </w:p>
        </w:tc>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9B25C" w14:textId="77777777" w:rsidR="00EF2D04" w:rsidRPr="00EF2D04" w:rsidRDefault="00EF2D04" w:rsidP="00EF2D04">
            <w:pPr>
              <w:pStyle w:val="TableText"/>
            </w:pPr>
          </w:p>
        </w:tc>
      </w:tr>
      <w:tr w:rsidR="003D5B03" w:rsidRPr="00EC40DF" w14:paraId="697AF407" w14:textId="77777777" w:rsidTr="004B7ABF">
        <w:tblPrEx>
          <w:tblLook w:val="0000" w:firstRow="0" w:lastRow="0" w:firstColumn="0" w:lastColumn="0" w:noHBand="0" w:noVBand="0"/>
        </w:tblPrEx>
        <w:trPr>
          <w:trHeight w:val="1783"/>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B4B8" w14:textId="56877030" w:rsidR="00EF2D04" w:rsidRPr="00EF2D04" w:rsidRDefault="00EF2D04" w:rsidP="00EF2D04">
            <w:pPr>
              <w:pStyle w:val="TableText"/>
            </w:pPr>
            <w:r w:rsidRPr="00EF2D04">
              <w:t>Factory</w:t>
            </w:r>
          </w:p>
          <w:p w14:paraId="506941D0" w14:textId="3A24F84B" w:rsidR="00EF2D04" w:rsidRPr="00EF2D04" w:rsidRDefault="00F55451" w:rsidP="00EF2D04">
            <w:pPr>
              <w:pStyle w:val="TableText"/>
            </w:pPr>
            <w:r>
              <w:rPr>
                <w:noProof/>
                <w:lang w:eastAsia="en-AU"/>
              </w:rPr>
              <w:drawing>
                <wp:inline distT="0" distB="0" distL="0" distR="0" wp14:anchorId="251103FC" wp14:editId="0B3F3754">
                  <wp:extent cx="1728000" cy="87688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8000" cy="876881"/>
                          </a:xfrm>
                          <a:prstGeom prst="rect">
                            <a:avLst/>
                          </a:prstGeom>
                          <a:noFill/>
                          <a:ln>
                            <a:noFill/>
                          </a:ln>
                        </pic:spPr>
                      </pic:pic>
                    </a:graphicData>
                  </a:graphic>
                </wp:inline>
              </w:drawing>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12E79" w14:textId="77777777" w:rsidR="00EF2D04" w:rsidRPr="00EF2D04" w:rsidRDefault="00EF2D04" w:rsidP="00EF2D04">
            <w:pPr>
              <w:pStyle w:val="TableText"/>
            </w:pPr>
          </w:p>
        </w:tc>
        <w:tc>
          <w:tcPr>
            <w:tcW w:w="3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8AD5" w14:textId="77777777" w:rsidR="00EF2D04" w:rsidRPr="00EF2D04" w:rsidRDefault="00EF2D04" w:rsidP="00EF2D04">
            <w:pPr>
              <w:pStyle w:val="TableText"/>
            </w:pPr>
          </w:p>
        </w:tc>
      </w:tr>
    </w:tbl>
    <w:p w14:paraId="48E5BB7B" w14:textId="520F7FBA" w:rsidR="00EF2D04" w:rsidRDefault="00EF2D04" w:rsidP="00EF2D04">
      <w:pPr>
        <w:adjustRightInd/>
        <w:snapToGrid/>
        <w:spacing w:after="0"/>
        <w:rPr>
          <w:lang w:val="en-SG"/>
        </w:rPr>
      </w:pPr>
    </w:p>
    <w:sectPr w:rsidR="00EF2D04" w:rsidSect="001F2D36">
      <w:headerReference w:type="default" r:id="rId19"/>
      <w:footerReference w:type="default" r:id="rId20"/>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33C1E" w14:textId="77777777" w:rsidR="005F2B6B" w:rsidRDefault="005F2B6B">
      <w:r>
        <w:separator/>
      </w:r>
    </w:p>
  </w:endnote>
  <w:endnote w:type="continuationSeparator" w:id="0">
    <w:p w14:paraId="6F90429E" w14:textId="77777777" w:rsidR="005F2B6B" w:rsidRDefault="005F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17465A33" w14:textId="77777777" w:rsidTr="00A7734A">
      <w:trPr>
        <w:trHeight w:val="964"/>
      </w:trPr>
      <w:tc>
        <w:tcPr>
          <w:tcW w:w="417" w:type="dxa"/>
          <w:vAlign w:val="bottom"/>
        </w:tcPr>
        <w:bookmarkStart w:id="1" w:name="_Hlk527313910"/>
        <w:p w14:paraId="09AD08DF" w14:textId="7F25BDBB" w:rsidR="00F47C9C" w:rsidRPr="00E33A5A" w:rsidRDefault="00F47C9C" w:rsidP="00A7734A">
          <w:pPr>
            <w:pStyle w:val="Footer"/>
          </w:pPr>
          <w:r>
            <w:fldChar w:fldCharType="begin"/>
          </w:r>
          <w:r>
            <w:instrText xml:space="preserve"> PAGE  \* Arabic </w:instrText>
          </w:r>
          <w:r>
            <w:fldChar w:fldCharType="separate"/>
          </w:r>
          <w:r w:rsidR="00F672DB">
            <w:rPr>
              <w:noProof/>
            </w:rPr>
            <w:t>1</w:t>
          </w:r>
          <w:r>
            <w:fldChar w:fldCharType="end"/>
          </w:r>
        </w:p>
      </w:tc>
      <w:tc>
        <w:tcPr>
          <w:tcW w:w="6813" w:type="dxa"/>
          <w:vAlign w:val="bottom"/>
        </w:tcPr>
        <w:p w14:paraId="4E3A12B3" w14:textId="6DB8BF89" w:rsidR="00F47C9C" w:rsidRPr="00E33A5A" w:rsidRDefault="00F672DB"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BA09D9">
                <w:t>Know the Rules</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BA09D9">
                <w:t>Workplace Noise</w:t>
              </w:r>
            </w:sdtContent>
          </w:sdt>
        </w:p>
      </w:tc>
      <w:tc>
        <w:tcPr>
          <w:tcW w:w="2984" w:type="dxa"/>
          <w:tcMar>
            <w:right w:w="28" w:type="dxa"/>
          </w:tcMar>
          <w:vAlign w:val="bottom"/>
        </w:tcPr>
        <w:p w14:paraId="24EC4601" w14:textId="77777777" w:rsidR="00F47C9C" w:rsidRDefault="00F47C9C" w:rsidP="00A7734A">
          <w:pPr>
            <w:pStyle w:val="Footer"/>
            <w:jc w:val="right"/>
            <w:rPr>
              <w:noProof/>
            </w:rPr>
          </w:pPr>
          <w:r>
            <w:rPr>
              <w:noProof/>
              <w:lang w:eastAsia="en-AU"/>
            </w:rPr>
            <w:drawing>
              <wp:inline distT="0" distB="0" distL="0" distR="0" wp14:anchorId="65B2EB5A" wp14:editId="1BFBD83B">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0FF1519"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60F6" w14:textId="77777777" w:rsidR="005F2B6B" w:rsidRDefault="005F2B6B">
      <w:r>
        <w:separator/>
      </w:r>
    </w:p>
  </w:footnote>
  <w:footnote w:type="continuationSeparator" w:id="0">
    <w:p w14:paraId="54E6F0DD" w14:textId="77777777" w:rsidR="005F2B6B" w:rsidRDefault="005F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4395"/>
      <w:gridCol w:w="5187"/>
    </w:tblGrid>
    <w:tr w:rsidR="00017470" w:rsidRPr="00E33A5A" w14:paraId="64760185" w14:textId="77777777" w:rsidTr="006D6C88">
      <w:trPr>
        <w:cnfStyle w:val="100000000000" w:firstRow="1" w:lastRow="0" w:firstColumn="0" w:lastColumn="0" w:oddVBand="0" w:evenVBand="0" w:oddHBand="0" w:evenHBand="0" w:firstRowFirstColumn="0" w:firstRowLastColumn="0" w:lastRowFirstColumn="0" w:lastRowLastColumn="0"/>
        <w:trHeight w:val="510"/>
      </w:trPr>
      <w:tc>
        <w:tcPr>
          <w:tcW w:w="4395" w:type="dxa"/>
          <w:vMerge w:val="restart"/>
          <w:tcMar>
            <w:top w:w="0" w:type="nil"/>
            <w:left w:w="0" w:type="nil"/>
            <w:bottom w:w="0" w:type="nil"/>
            <w:right w:w="0" w:type="nil"/>
          </w:tcMar>
        </w:tcPr>
        <w:p w14:paraId="427C89D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5187" w:type="dxa"/>
              <w:tcMar>
                <w:top w:w="0" w:type="nil"/>
                <w:left w:w="0" w:type="nil"/>
                <w:bottom w:w="0" w:type="nil"/>
                <w:right w:w="0" w:type="nil"/>
              </w:tcMar>
              <w:vAlign w:val="bottom"/>
            </w:tcPr>
            <w:p w14:paraId="3EBFF064" w14:textId="605E704B" w:rsidR="00017470" w:rsidRPr="00E33A5A" w:rsidRDefault="00BA09D9" w:rsidP="006712BD">
              <w:pPr>
                <w:pStyle w:val="Module"/>
              </w:pPr>
              <w:r>
                <w:t>Workplace Noise</w:t>
              </w:r>
            </w:p>
          </w:tc>
        </w:sdtContent>
      </w:sdt>
    </w:tr>
    <w:tr w:rsidR="00017470" w:rsidRPr="00E33A5A" w14:paraId="4E4285DE" w14:textId="77777777" w:rsidTr="00110E3A">
      <w:trPr>
        <w:trHeight w:hRule="exact" w:val="510"/>
      </w:trPr>
      <w:tc>
        <w:tcPr>
          <w:tcW w:w="4395" w:type="dxa"/>
          <w:vMerge/>
          <w:tcMar>
            <w:top w:w="0" w:type="nil"/>
            <w:left w:w="0" w:type="nil"/>
            <w:bottom w:w="0" w:type="nil"/>
            <w:right w:w="0" w:type="nil"/>
          </w:tcMar>
        </w:tcPr>
        <w:p w14:paraId="1E253950"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5187" w:type="dxa"/>
              <w:tcMar>
                <w:top w:w="0" w:type="nil"/>
                <w:left w:w="0" w:type="nil"/>
                <w:bottom w:w="0" w:type="nil"/>
                <w:right w:w="0" w:type="nil"/>
              </w:tcMar>
              <w:vAlign w:val="center"/>
            </w:tcPr>
            <w:p w14:paraId="15147E6B" w14:textId="6A048299" w:rsidR="00017470" w:rsidRPr="005C57C4" w:rsidRDefault="00BA09D9" w:rsidP="004B2260">
              <w:pPr>
                <w:pStyle w:val="ModuleName"/>
              </w:pPr>
              <w:r>
                <w:t>Know the Rules</w:t>
              </w:r>
            </w:p>
          </w:tc>
        </w:sdtContent>
      </w:sdt>
    </w:tr>
  </w:tbl>
  <w:p w14:paraId="69167BEC"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4DEA9F18" wp14:editId="3CE62F57">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08003B7C"/>
    <w:lvl w:ilvl="0">
      <w:start w:val="1"/>
      <w:numFmt w:val="decimal"/>
      <w:lvlText w:val="%1."/>
      <w:lvlJc w:val="left"/>
      <w:pPr>
        <w:tabs>
          <w:tab w:val="num" w:pos="360"/>
        </w:tabs>
        <w:ind w:left="360" w:hanging="360"/>
      </w:pPr>
    </w:lvl>
  </w:abstractNum>
  <w:abstractNum w:abstractNumId="7"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3" w15:restartNumberingAfterBreak="0">
    <w:nsid w:val="2EBA6147"/>
    <w:multiLevelType w:val="multilevel"/>
    <w:tmpl w:val="593E2F00"/>
    <w:numStyleLink w:val="TableBullets"/>
  </w:abstractNum>
  <w:abstractNum w:abstractNumId="14"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94596"/>
    <w:multiLevelType w:val="hybridMultilevel"/>
    <w:tmpl w:val="A71EC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8"/>
  </w:num>
  <w:num w:numId="13">
    <w:abstractNumId w:val="13"/>
  </w:num>
  <w:num w:numId="14">
    <w:abstractNumId w:val="16"/>
  </w:num>
  <w:num w:numId="15">
    <w:abstractNumId w:val="14"/>
  </w:num>
  <w:num w:numId="16">
    <w:abstractNumId w:val="7"/>
  </w:num>
  <w:num w:numId="17">
    <w:abstractNumId w:val="10"/>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mwrAUAoKvHfSwAAAA="/>
  </w:docVars>
  <w:rsids>
    <w:rsidRoot w:val="005A1988"/>
    <w:rsid w:val="0000145D"/>
    <w:rsid w:val="000119BE"/>
    <w:rsid w:val="00015911"/>
    <w:rsid w:val="00017470"/>
    <w:rsid w:val="00024897"/>
    <w:rsid w:val="0003766E"/>
    <w:rsid w:val="0004298A"/>
    <w:rsid w:val="00045753"/>
    <w:rsid w:val="00046BDF"/>
    <w:rsid w:val="000475AB"/>
    <w:rsid w:val="0005278F"/>
    <w:rsid w:val="0005332B"/>
    <w:rsid w:val="00055607"/>
    <w:rsid w:val="000728DA"/>
    <w:rsid w:val="00072EEB"/>
    <w:rsid w:val="00073473"/>
    <w:rsid w:val="00076867"/>
    <w:rsid w:val="00096AE8"/>
    <w:rsid w:val="000A38A7"/>
    <w:rsid w:val="000B09EC"/>
    <w:rsid w:val="000C03EA"/>
    <w:rsid w:val="000C32FC"/>
    <w:rsid w:val="000D3CE7"/>
    <w:rsid w:val="000D4EAA"/>
    <w:rsid w:val="000D51BE"/>
    <w:rsid w:val="000D65C6"/>
    <w:rsid w:val="000E2CF3"/>
    <w:rsid w:val="000E4E31"/>
    <w:rsid w:val="000F289B"/>
    <w:rsid w:val="00103B59"/>
    <w:rsid w:val="00110E3A"/>
    <w:rsid w:val="00117952"/>
    <w:rsid w:val="00130CBF"/>
    <w:rsid w:val="0013320A"/>
    <w:rsid w:val="0016442C"/>
    <w:rsid w:val="001647F1"/>
    <w:rsid w:val="0017014F"/>
    <w:rsid w:val="00173790"/>
    <w:rsid w:val="001803EF"/>
    <w:rsid w:val="00180C44"/>
    <w:rsid w:val="001842C2"/>
    <w:rsid w:val="001958E6"/>
    <w:rsid w:val="001A1AB1"/>
    <w:rsid w:val="001A5625"/>
    <w:rsid w:val="001A6812"/>
    <w:rsid w:val="001B022D"/>
    <w:rsid w:val="001C0E19"/>
    <w:rsid w:val="001C7E45"/>
    <w:rsid w:val="001D34ED"/>
    <w:rsid w:val="001D36FE"/>
    <w:rsid w:val="001E1769"/>
    <w:rsid w:val="001E3CF4"/>
    <w:rsid w:val="001E40EC"/>
    <w:rsid w:val="001E4385"/>
    <w:rsid w:val="001F2CFB"/>
    <w:rsid w:val="001F2D36"/>
    <w:rsid w:val="00206055"/>
    <w:rsid w:val="0021073A"/>
    <w:rsid w:val="00224880"/>
    <w:rsid w:val="002324AE"/>
    <w:rsid w:val="0024399C"/>
    <w:rsid w:val="0024557C"/>
    <w:rsid w:val="002570EF"/>
    <w:rsid w:val="002572E6"/>
    <w:rsid w:val="002645A7"/>
    <w:rsid w:val="0026574A"/>
    <w:rsid w:val="002710D8"/>
    <w:rsid w:val="0027601B"/>
    <w:rsid w:val="00296C09"/>
    <w:rsid w:val="002A7FBC"/>
    <w:rsid w:val="002B4AE5"/>
    <w:rsid w:val="002B67F1"/>
    <w:rsid w:val="002C1ABC"/>
    <w:rsid w:val="002C4314"/>
    <w:rsid w:val="002C57FE"/>
    <w:rsid w:val="002C595D"/>
    <w:rsid w:val="002D11C6"/>
    <w:rsid w:val="002D1F9C"/>
    <w:rsid w:val="002D26FF"/>
    <w:rsid w:val="002D7824"/>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64D72"/>
    <w:rsid w:val="00376EC3"/>
    <w:rsid w:val="00382B8B"/>
    <w:rsid w:val="00387E25"/>
    <w:rsid w:val="003940F6"/>
    <w:rsid w:val="003A0B79"/>
    <w:rsid w:val="003A3511"/>
    <w:rsid w:val="003A3932"/>
    <w:rsid w:val="003A3A28"/>
    <w:rsid w:val="003A4702"/>
    <w:rsid w:val="003B2BA5"/>
    <w:rsid w:val="003B728B"/>
    <w:rsid w:val="003C6EA4"/>
    <w:rsid w:val="003D0532"/>
    <w:rsid w:val="003D3476"/>
    <w:rsid w:val="003D5B03"/>
    <w:rsid w:val="003E0A5E"/>
    <w:rsid w:val="003E18EA"/>
    <w:rsid w:val="003E28C1"/>
    <w:rsid w:val="003E773A"/>
    <w:rsid w:val="003F11BC"/>
    <w:rsid w:val="00401B63"/>
    <w:rsid w:val="00402515"/>
    <w:rsid w:val="004030F3"/>
    <w:rsid w:val="00405518"/>
    <w:rsid w:val="00424DB2"/>
    <w:rsid w:val="00424EF0"/>
    <w:rsid w:val="00435951"/>
    <w:rsid w:val="00451DBF"/>
    <w:rsid w:val="00460BC6"/>
    <w:rsid w:val="00480198"/>
    <w:rsid w:val="0048452F"/>
    <w:rsid w:val="00487655"/>
    <w:rsid w:val="00487C8C"/>
    <w:rsid w:val="00490C44"/>
    <w:rsid w:val="004A1307"/>
    <w:rsid w:val="004A2AB0"/>
    <w:rsid w:val="004A377F"/>
    <w:rsid w:val="004A3AE5"/>
    <w:rsid w:val="004A472C"/>
    <w:rsid w:val="004A505A"/>
    <w:rsid w:val="004A50A6"/>
    <w:rsid w:val="004A62F6"/>
    <w:rsid w:val="004B2260"/>
    <w:rsid w:val="004B7ABF"/>
    <w:rsid w:val="004B7F12"/>
    <w:rsid w:val="004C1B54"/>
    <w:rsid w:val="004C5BBE"/>
    <w:rsid w:val="004D1B34"/>
    <w:rsid w:val="004D3D2E"/>
    <w:rsid w:val="005037AB"/>
    <w:rsid w:val="00514031"/>
    <w:rsid w:val="005160EC"/>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1988"/>
    <w:rsid w:val="005A27D4"/>
    <w:rsid w:val="005B0CB4"/>
    <w:rsid w:val="005B54B5"/>
    <w:rsid w:val="005B641C"/>
    <w:rsid w:val="005C57C4"/>
    <w:rsid w:val="005C7F77"/>
    <w:rsid w:val="005E73DD"/>
    <w:rsid w:val="005F00AA"/>
    <w:rsid w:val="005F1481"/>
    <w:rsid w:val="005F2745"/>
    <w:rsid w:val="005F2B6B"/>
    <w:rsid w:val="005F4397"/>
    <w:rsid w:val="005F53A6"/>
    <w:rsid w:val="005F72D4"/>
    <w:rsid w:val="00616222"/>
    <w:rsid w:val="0062143B"/>
    <w:rsid w:val="006220D6"/>
    <w:rsid w:val="00623BE7"/>
    <w:rsid w:val="00627A83"/>
    <w:rsid w:val="00627C7D"/>
    <w:rsid w:val="00631C66"/>
    <w:rsid w:val="0063734B"/>
    <w:rsid w:val="00661F0D"/>
    <w:rsid w:val="006653FB"/>
    <w:rsid w:val="006712BD"/>
    <w:rsid w:val="006721A5"/>
    <w:rsid w:val="006909D6"/>
    <w:rsid w:val="00695611"/>
    <w:rsid w:val="006A4A30"/>
    <w:rsid w:val="006A543D"/>
    <w:rsid w:val="006A636A"/>
    <w:rsid w:val="006C0C21"/>
    <w:rsid w:val="006C6950"/>
    <w:rsid w:val="006D057E"/>
    <w:rsid w:val="006D6C88"/>
    <w:rsid w:val="006D7FF7"/>
    <w:rsid w:val="006E69E1"/>
    <w:rsid w:val="006E75AA"/>
    <w:rsid w:val="006F19CE"/>
    <w:rsid w:val="00720AF3"/>
    <w:rsid w:val="00737567"/>
    <w:rsid w:val="007423CC"/>
    <w:rsid w:val="00750E27"/>
    <w:rsid w:val="007572C2"/>
    <w:rsid w:val="00764B8A"/>
    <w:rsid w:val="00766A10"/>
    <w:rsid w:val="00767C70"/>
    <w:rsid w:val="00771020"/>
    <w:rsid w:val="0077320A"/>
    <w:rsid w:val="007950F2"/>
    <w:rsid w:val="007A00D1"/>
    <w:rsid w:val="007B1A0C"/>
    <w:rsid w:val="007B57F8"/>
    <w:rsid w:val="007C0D1F"/>
    <w:rsid w:val="007C348A"/>
    <w:rsid w:val="007C499C"/>
    <w:rsid w:val="007C705B"/>
    <w:rsid w:val="007C7666"/>
    <w:rsid w:val="007E4B63"/>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2BF"/>
    <w:rsid w:val="00880A27"/>
    <w:rsid w:val="008934FA"/>
    <w:rsid w:val="008940CA"/>
    <w:rsid w:val="008946D0"/>
    <w:rsid w:val="008A6762"/>
    <w:rsid w:val="008B4FA1"/>
    <w:rsid w:val="008B671D"/>
    <w:rsid w:val="008C5949"/>
    <w:rsid w:val="008D06EF"/>
    <w:rsid w:val="008D4A49"/>
    <w:rsid w:val="008E03CF"/>
    <w:rsid w:val="008E6439"/>
    <w:rsid w:val="008F1478"/>
    <w:rsid w:val="008F28DA"/>
    <w:rsid w:val="00910A4C"/>
    <w:rsid w:val="009123D3"/>
    <w:rsid w:val="009143BD"/>
    <w:rsid w:val="00916625"/>
    <w:rsid w:val="00926F12"/>
    <w:rsid w:val="009277DC"/>
    <w:rsid w:val="009303EE"/>
    <w:rsid w:val="00934FD3"/>
    <w:rsid w:val="00935EE1"/>
    <w:rsid w:val="009366DC"/>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2497"/>
    <w:rsid w:val="00A247E4"/>
    <w:rsid w:val="00A27E53"/>
    <w:rsid w:val="00A30335"/>
    <w:rsid w:val="00A34938"/>
    <w:rsid w:val="00A4206C"/>
    <w:rsid w:val="00A43559"/>
    <w:rsid w:val="00A5368F"/>
    <w:rsid w:val="00A54949"/>
    <w:rsid w:val="00A64441"/>
    <w:rsid w:val="00A7734A"/>
    <w:rsid w:val="00A8208F"/>
    <w:rsid w:val="00A841DD"/>
    <w:rsid w:val="00A84578"/>
    <w:rsid w:val="00A9211E"/>
    <w:rsid w:val="00AA3446"/>
    <w:rsid w:val="00AC0B89"/>
    <w:rsid w:val="00AC1F27"/>
    <w:rsid w:val="00AC1FE3"/>
    <w:rsid w:val="00AC2731"/>
    <w:rsid w:val="00AE2010"/>
    <w:rsid w:val="00AE605A"/>
    <w:rsid w:val="00B04013"/>
    <w:rsid w:val="00B14106"/>
    <w:rsid w:val="00B33BC0"/>
    <w:rsid w:val="00B340CE"/>
    <w:rsid w:val="00B36C05"/>
    <w:rsid w:val="00B4114D"/>
    <w:rsid w:val="00B424D1"/>
    <w:rsid w:val="00B441BB"/>
    <w:rsid w:val="00B54AFF"/>
    <w:rsid w:val="00B55AA7"/>
    <w:rsid w:val="00B57256"/>
    <w:rsid w:val="00B63976"/>
    <w:rsid w:val="00B765F5"/>
    <w:rsid w:val="00B775AB"/>
    <w:rsid w:val="00B84D46"/>
    <w:rsid w:val="00B856FC"/>
    <w:rsid w:val="00B97537"/>
    <w:rsid w:val="00BA09D9"/>
    <w:rsid w:val="00BA56AE"/>
    <w:rsid w:val="00BA7570"/>
    <w:rsid w:val="00BA79ED"/>
    <w:rsid w:val="00BA7BF2"/>
    <w:rsid w:val="00BB14FB"/>
    <w:rsid w:val="00BB60C0"/>
    <w:rsid w:val="00BC3F3C"/>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56005"/>
    <w:rsid w:val="00C60D87"/>
    <w:rsid w:val="00C62EE5"/>
    <w:rsid w:val="00C663FB"/>
    <w:rsid w:val="00C711DF"/>
    <w:rsid w:val="00C71764"/>
    <w:rsid w:val="00C8047E"/>
    <w:rsid w:val="00C857A7"/>
    <w:rsid w:val="00C90F77"/>
    <w:rsid w:val="00C91204"/>
    <w:rsid w:val="00C93AA2"/>
    <w:rsid w:val="00CD3D7E"/>
    <w:rsid w:val="00CF3944"/>
    <w:rsid w:val="00CF3D3F"/>
    <w:rsid w:val="00CF6A32"/>
    <w:rsid w:val="00D127CF"/>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456A"/>
    <w:rsid w:val="00D95B87"/>
    <w:rsid w:val="00DA1D2B"/>
    <w:rsid w:val="00DB699C"/>
    <w:rsid w:val="00DE1379"/>
    <w:rsid w:val="00DE3522"/>
    <w:rsid w:val="00DE4CF4"/>
    <w:rsid w:val="00DE556E"/>
    <w:rsid w:val="00DE6AB2"/>
    <w:rsid w:val="00DE799F"/>
    <w:rsid w:val="00DF241E"/>
    <w:rsid w:val="00DF709C"/>
    <w:rsid w:val="00E11AC2"/>
    <w:rsid w:val="00E13B4C"/>
    <w:rsid w:val="00E1603D"/>
    <w:rsid w:val="00E17B45"/>
    <w:rsid w:val="00E31A5B"/>
    <w:rsid w:val="00E31DA8"/>
    <w:rsid w:val="00E33A5A"/>
    <w:rsid w:val="00E367BC"/>
    <w:rsid w:val="00E47C1B"/>
    <w:rsid w:val="00E55C91"/>
    <w:rsid w:val="00E5679B"/>
    <w:rsid w:val="00E56838"/>
    <w:rsid w:val="00E60E9B"/>
    <w:rsid w:val="00E67464"/>
    <w:rsid w:val="00E67945"/>
    <w:rsid w:val="00E71C0C"/>
    <w:rsid w:val="00E725EA"/>
    <w:rsid w:val="00E77608"/>
    <w:rsid w:val="00E77E5B"/>
    <w:rsid w:val="00E81878"/>
    <w:rsid w:val="00E843B2"/>
    <w:rsid w:val="00EA40F9"/>
    <w:rsid w:val="00EA4F4B"/>
    <w:rsid w:val="00EA7EFC"/>
    <w:rsid w:val="00EC08AB"/>
    <w:rsid w:val="00EC4F21"/>
    <w:rsid w:val="00EC5A23"/>
    <w:rsid w:val="00EE69C9"/>
    <w:rsid w:val="00EF2D04"/>
    <w:rsid w:val="00F04DB9"/>
    <w:rsid w:val="00F11C4C"/>
    <w:rsid w:val="00F21882"/>
    <w:rsid w:val="00F26A26"/>
    <w:rsid w:val="00F30D6A"/>
    <w:rsid w:val="00F40BE2"/>
    <w:rsid w:val="00F457AE"/>
    <w:rsid w:val="00F47C9C"/>
    <w:rsid w:val="00F51BCD"/>
    <w:rsid w:val="00F53930"/>
    <w:rsid w:val="00F55451"/>
    <w:rsid w:val="00F60988"/>
    <w:rsid w:val="00F647AF"/>
    <w:rsid w:val="00F66D92"/>
    <w:rsid w:val="00F672DB"/>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0CBDD2"/>
  <w15:docId w15:val="{084C311A-E5B8-4CAC-8999-D960DD7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0"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0" w:qFormat="1"/>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3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qFormat/>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5A1988"/>
    <w:rPr>
      <w:color w:val="605E5C"/>
      <w:shd w:val="clear" w:color="auto" w:fill="E1DFDD"/>
    </w:rPr>
  </w:style>
  <w:style w:type="paragraph" w:styleId="Title">
    <w:name w:val="Title"/>
    <w:basedOn w:val="Normal"/>
    <w:link w:val="TitleChar"/>
    <w:qFormat/>
    <w:rsid w:val="000C03EA"/>
    <w:pPr>
      <w:adjustRightInd/>
      <w:snapToGrid/>
      <w:spacing w:after="0" w:line="360" w:lineRule="auto"/>
      <w:jc w:val="center"/>
    </w:pPr>
    <w:rPr>
      <w:rFonts w:ascii="Comic Sans MS" w:eastAsia="Times New Roman" w:hAnsi="Comic Sans MS" w:cs="Times New Roman"/>
      <w:color w:val="auto"/>
      <w:sz w:val="36"/>
      <w:szCs w:val="24"/>
      <w:lang w:eastAsia="en-US"/>
    </w:rPr>
  </w:style>
  <w:style w:type="character" w:customStyle="1" w:styleId="TitleChar">
    <w:name w:val="Title Char"/>
    <w:basedOn w:val="DefaultParagraphFont"/>
    <w:link w:val="Title"/>
    <w:rsid w:val="000C03EA"/>
    <w:rPr>
      <w:rFonts w:ascii="Comic Sans MS" w:eastAsia="Times New Roman" w:hAnsi="Comic Sans M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m\Documents\Deloitte\17%20attachments\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43E2-FB33-4868-84F9-B5C07DEFBA43}"/>
</file>

<file path=customXml/itemProps2.xml><?xml version="1.0" encoding="utf-8"?>
<ds:datastoreItem xmlns:ds="http://schemas.openxmlformats.org/officeDocument/2006/customXml" ds:itemID="{A2F59A11-F735-4D77-B4F8-C07BCFF4373B}"/>
</file>

<file path=customXml/itemProps3.xml><?xml version="1.0" encoding="utf-8"?>
<ds:datastoreItem xmlns:ds="http://schemas.openxmlformats.org/officeDocument/2006/customXml" ds:itemID="{08DC51F0-1D19-4D8D-B136-77CB378A090A}"/>
</file>

<file path=customXml/itemProps4.xml><?xml version="1.0" encoding="utf-8"?>
<ds:datastoreItem xmlns:ds="http://schemas.openxmlformats.org/officeDocument/2006/customXml" ds:itemID="{B9FC43E2-FB33-4868-84F9-B5C07DEFBA43}"/>
</file>

<file path=customXml/itemProps5.xml><?xml version="1.0" encoding="utf-8"?>
<ds:datastoreItem xmlns:ds="http://schemas.openxmlformats.org/officeDocument/2006/customXml" ds:itemID="{B8A3CFB2-1CFE-434A-9C94-2E49803CEBB0}"/>
</file>

<file path=docProps/app.xml><?xml version="1.0" encoding="utf-8"?>
<Properties xmlns="http://schemas.openxmlformats.org/officeDocument/2006/extended-properties" xmlns:vt="http://schemas.openxmlformats.org/officeDocument/2006/docPropsVTypes">
  <Template>Factsheet_DET</Template>
  <TotalTime>3</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Workplace Noise</vt:lpstr>
    </vt:vector>
  </TitlesOfParts>
  <Company>Department of Education and Training (DET)</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Noise</dc:title>
  <dc:subject>Know the Rules</dc:subject>
  <dc:creator>Pillai, Binu B</dc:creator>
  <cp:lastModifiedBy>Pillai, Binu B</cp:lastModifiedBy>
  <cp:revision>2</cp:revision>
  <cp:lastPrinted>2017-04-21T05:02:00Z</cp:lastPrinted>
  <dcterms:created xsi:type="dcterms:W3CDTF">2018-10-29T03:28:00Z</dcterms:created>
  <dcterms:modified xsi:type="dcterms:W3CDTF">2018-10-29T03:28:00Z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{8dc03e73-b457-4f4d-afba-dc8cfa006cc1}</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R2018-1497570</vt:lpwstr>
  </property>
  <property fmtid="{D5CDD505-2E9C-101B-9397-08002B2CF9AE}" pid="13" name="RecordPoint_SubmissionCompleted">
    <vt:lpwstr>2018-10-29T14:30:48.8220296+11:00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