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440F4" w14:textId="2EAEDD7E" w:rsidR="007E7513" w:rsidRPr="00E10220" w:rsidRDefault="00D42506" w:rsidP="00E10220">
      <w:pPr>
        <w:pStyle w:val="Heading2"/>
        <w:jc w:val="center"/>
        <w:rPr>
          <w:i w:val="0"/>
          <w:color w:val="C00000"/>
        </w:rPr>
      </w:pPr>
      <w:r w:rsidRPr="00E10220">
        <w:rPr>
          <w:i w:val="0"/>
          <w:color w:val="C00000"/>
        </w:rPr>
        <w:t xml:space="preserve">Guidelines for </w:t>
      </w:r>
      <w:r w:rsidR="00E10220">
        <w:rPr>
          <w:i w:val="0"/>
          <w:color w:val="C00000"/>
        </w:rPr>
        <w:t>I</w:t>
      </w:r>
      <w:r w:rsidRPr="00E10220">
        <w:rPr>
          <w:i w:val="0"/>
          <w:color w:val="C00000"/>
        </w:rPr>
        <w:t>mplementing the Engaging Parents in Career Conversations</w:t>
      </w:r>
      <w:r w:rsidR="00390ABF" w:rsidRPr="00E10220">
        <w:rPr>
          <w:i w:val="0"/>
          <w:color w:val="C00000"/>
        </w:rPr>
        <w:t xml:space="preserve"> (EPi</w:t>
      </w:r>
      <w:r w:rsidR="000B1EDA" w:rsidRPr="00E10220">
        <w:rPr>
          <w:i w:val="0"/>
          <w:color w:val="C00000"/>
        </w:rPr>
        <w:t>CC)</w:t>
      </w:r>
      <w:r w:rsidR="00E10220">
        <w:rPr>
          <w:i w:val="0"/>
          <w:color w:val="C00000"/>
        </w:rPr>
        <w:t xml:space="preserve"> Framework with EAL F</w:t>
      </w:r>
      <w:r w:rsidRPr="00E10220">
        <w:rPr>
          <w:i w:val="0"/>
          <w:color w:val="C00000"/>
        </w:rPr>
        <w:t>amilies</w:t>
      </w:r>
    </w:p>
    <w:p w14:paraId="3F6C987F" w14:textId="2EDCD9F6" w:rsidR="00D42506" w:rsidRDefault="00D42506" w:rsidP="00E10220">
      <w:pPr>
        <w:spacing w:before="120"/>
      </w:pPr>
      <w:r>
        <w:t>These Gu</w:t>
      </w:r>
      <w:r w:rsidR="00BF4BAB">
        <w:t>idelines are provided</w:t>
      </w:r>
      <w:r>
        <w:t xml:space="preserve"> to support teachers, trainers and careers practitioners working with families of young people from English as an Additional Language (EAL) backgrounds. It is expected that the </w:t>
      </w:r>
      <w:r w:rsidR="00390ABF">
        <w:t>EPiCC</w:t>
      </w:r>
      <w:r w:rsidR="00901F8C">
        <w:t xml:space="preserve"> F</w:t>
      </w:r>
      <w:r w:rsidR="000B1EDA">
        <w:t>ramework will be customised/contextualised to meet the needs of participants.</w:t>
      </w:r>
    </w:p>
    <w:p w14:paraId="44232165" w14:textId="77777777" w:rsidR="00375381" w:rsidRDefault="00375381" w:rsidP="00375381">
      <w:r w:rsidRPr="002D6B22">
        <w:t xml:space="preserve">When using the </w:t>
      </w:r>
      <w:r w:rsidR="00390ABF">
        <w:t>EPiCC</w:t>
      </w:r>
      <w:r w:rsidRPr="002D6B22">
        <w:t xml:space="preserve"> Framework with EAL</w:t>
      </w:r>
      <w:r w:rsidR="00390ABF">
        <w:t xml:space="preserve"> young p</w:t>
      </w:r>
      <w:bookmarkStart w:id="0" w:name="_GoBack"/>
      <w:bookmarkEnd w:id="0"/>
      <w:r w:rsidR="00390ABF">
        <w:t>eople</w:t>
      </w:r>
      <w:r w:rsidRPr="002D6B22">
        <w:t xml:space="preserve"> and their families or carers, the role of the family on ca</w:t>
      </w:r>
      <w:r>
        <w:t>reer choices and decision making</w:t>
      </w:r>
      <w:r w:rsidRPr="002D6B22">
        <w:t xml:space="preserve"> needs to be understood and acknowledged.  </w:t>
      </w:r>
    </w:p>
    <w:p w14:paraId="12C4F0B1" w14:textId="5887B780" w:rsidR="00717DB4" w:rsidRDefault="00350B76">
      <w:r>
        <w:t>Young people</w:t>
      </w:r>
      <w:r w:rsidR="00791943">
        <w:t xml:space="preserve"> and families </w:t>
      </w:r>
      <w:r w:rsidR="00A4701E">
        <w:t xml:space="preserve">from </w:t>
      </w:r>
      <w:r w:rsidR="00791943">
        <w:t xml:space="preserve">English as an Additional </w:t>
      </w:r>
      <w:r w:rsidR="00A32195">
        <w:t>Language</w:t>
      </w:r>
      <w:r w:rsidR="00A4701E">
        <w:t xml:space="preserve"> backgrounds</w:t>
      </w:r>
      <w:r w:rsidR="00A32195">
        <w:t xml:space="preserve"> fall into three</w:t>
      </w:r>
      <w:r w:rsidR="00791943">
        <w:t xml:space="preserve"> main categories:</w:t>
      </w:r>
    </w:p>
    <w:p w14:paraId="28527757" w14:textId="78CCABCF" w:rsidR="00717DB4" w:rsidRDefault="002D6B22" w:rsidP="00717DB4">
      <w:pPr>
        <w:numPr>
          <w:ilvl w:val="0"/>
          <w:numId w:val="1"/>
        </w:numPr>
      </w:pPr>
      <w:r w:rsidRPr="002D6B22">
        <w:t xml:space="preserve">Migrants: </w:t>
      </w:r>
      <w:r w:rsidRPr="002D6B22">
        <w:rPr>
          <w:rFonts w:cs="SRGNWB+Futura-Book"/>
          <w:color w:val="000000"/>
        </w:rPr>
        <w:t xml:space="preserve">Migrants have planned to </w:t>
      </w:r>
      <w:r w:rsidR="00791943" w:rsidRPr="002D6B22">
        <w:rPr>
          <w:rFonts w:cs="SRGNWB+Futura-Book"/>
          <w:color w:val="000000"/>
        </w:rPr>
        <w:t>come to live in Australia, seeking a better life for themselves and their families.</w:t>
      </w:r>
      <w:r w:rsidR="00375381">
        <w:rPr>
          <w:rFonts w:cs="SRGNWB+Futura-Book"/>
          <w:color w:val="000000"/>
        </w:rPr>
        <w:t xml:space="preserve"> </w:t>
      </w:r>
      <w:r w:rsidR="00791943" w:rsidRPr="002D6B22">
        <w:rPr>
          <w:rFonts w:cs="SRGNWB+Futura-Book"/>
          <w:color w:val="000000"/>
        </w:rPr>
        <w:t>They choose where they migrate and they can return home whenever they like.</w:t>
      </w:r>
      <w:r w:rsidR="00791943" w:rsidRPr="002D6B22">
        <w:t xml:space="preserve"> </w:t>
      </w:r>
      <w:r w:rsidR="003B04DC" w:rsidRPr="002D6B22">
        <w:rPr>
          <w:rStyle w:val="FootnoteReference"/>
        </w:rPr>
        <w:footnoteReference w:id="1"/>
      </w:r>
      <w:r w:rsidR="00A4701E">
        <w:t xml:space="preserve">  </w:t>
      </w:r>
      <w:r w:rsidR="00375381">
        <w:t>Some may be highly qualified professionals in their home countries and may have transferred to similar professions in Australia. Others may be struggling to have their qualifications recognised in Australia and may be undertaking skill upgrades or be unemployed.</w:t>
      </w:r>
    </w:p>
    <w:p w14:paraId="7EB9118E" w14:textId="53F46C62" w:rsidR="00375381" w:rsidRDefault="00357335" w:rsidP="00375381">
      <w:pPr>
        <w:numPr>
          <w:ilvl w:val="0"/>
          <w:numId w:val="1"/>
        </w:numPr>
      </w:pPr>
      <w:r w:rsidRPr="002D6B22">
        <w:t xml:space="preserve">Refugees/Asylum seekers: </w:t>
      </w:r>
      <w:r w:rsidRPr="002D6B22">
        <w:rPr>
          <w:rFonts w:cs="SRGNWB+Futura-Book"/>
          <w:color w:val="000000"/>
        </w:rPr>
        <w:t>Someone who has fled their country due to persecution on the basis of their race, religion, nationality, membership of a social group or political opinion, and is unable to be protected by that country.</w:t>
      </w:r>
      <w:r w:rsidRPr="002D6B22">
        <w:rPr>
          <w:rStyle w:val="FootnoteReference"/>
          <w:rFonts w:cs="SRGNWB+Futura-Book"/>
          <w:color w:val="000000"/>
        </w:rPr>
        <w:footnoteReference w:id="2"/>
      </w:r>
      <w:r w:rsidR="00A4701E">
        <w:rPr>
          <w:rFonts w:cs="SRGNWB+Futura-Book"/>
          <w:color w:val="000000"/>
        </w:rPr>
        <w:t xml:space="preserve">  </w:t>
      </w:r>
      <w:r w:rsidR="00350B76">
        <w:t>Young people</w:t>
      </w:r>
      <w:r w:rsidR="00375381">
        <w:t xml:space="preserve"> from refugee backgrounds</w:t>
      </w:r>
      <w:r w:rsidR="00375381" w:rsidRPr="002D6B22">
        <w:t xml:space="preserve"> may have lost or be separated from family members and be living with extende</w:t>
      </w:r>
      <w:r w:rsidR="00A4701E">
        <w:t xml:space="preserve">d family or community members. </w:t>
      </w:r>
      <w:r w:rsidR="00B4041F">
        <w:t>Unaccompanied minors may have no family members around them</w:t>
      </w:r>
      <w:r w:rsidR="00393F91">
        <w:t>, but should have</w:t>
      </w:r>
      <w:r w:rsidR="00A4701E">
        <w:t xml:space="preserve"> case workers to support them. </w:t>
      </w:r>
      <w:r w:rsidR="00375381">
        <w:t>They</w:t>
      </w:r>
      <w:r w:rsidR="00375381" w:rsidRPr="002D6B22">
        <w:t xml:space="preserve"> may have had interrupted schooling,</w:t>
      </w:r>
      <w:r w:rsidR="00375381">
        <w:t xml:space="preserve"> which may influence the range</w:t>
      </w:r>
      <w:r w:rsidR="00A4701E">
        <w:t xml:space="preserve"> of options available to them. </w:t>
      </w:r>
      <w:r w:rsidR="00375381">
        <w:t xml:space="preserve">Career practitioners need to be sensitive to the trauma that may have been experienced by </w:t>
      </w:r>
      <w:r w:rsidR="00350B76">
        <w:t>young people</w:t>
      </w:r>
      <w:r w:rsidR="00A4701E">
        <w:t xml:space="preserve"> and their families.</w:t>
      </w:r>
    </w:p>
    <w:p w14:paraId="1CE36355" w14:textId="0B427DB6" w:rsidR="00446ADB" w:rsidRPr="002D6B22" w:rsidRDefault="00A32195" w:rsidP="00717DB4">
      <w:pPr>
        <w:numPr>
          <w:ilvl w:val="0"/>
          <w:numId w:val="1"/>
        </w:numPr>
      </w:pPr>
      <w:r w:rsidRPr="002D6B22">
        <w:rPr>
          <w:rFonts w:cs="SRGNWB+Futura-Book"/>
          <w:color w:val="000000"/>
        </w:rPr>
        <w:t>International students: Students from overseas who are payi</w:t>
      </w:r>
      <w:r w:rsidR="00A4701E">
        <w:rPr>
          <w:rFonts w:cs="SRGNWB+Futura-Book"/>
          <w:color w:val="000000"/>
        </w:rPr>
        <w:t xml:space="preserve">ng fees to study in Australia. </w:t>
      </w:r>
      <w:r w:rsidRPr="002D6B22">
        <w:rPr>
          <w:rFonts w:cs="SRGNWB+Futura-Book"/>
          <w:color w:val="000000"/>
        </w:rPr>
        <w:t>They may be living with extended family</w:t>
      </w:r>
      <w:r w:rsidR="00646C57">
        <w:rPr>
          <w:rFonts w:cs="SRGNWB+Futura-Book"/>
          <w:color w:val="000000"/>
        </w:rPr>
        <w:t>, hosts who have nominated to have a student reside in their home</w:t>
      </w:r>
      <w:r w:rsidRPr="002D6B22">
        <w:rPr>
          <w:rFonts w:cs="SRGNWB+Futura-Book"/>
          <w:color w:val="000000"/>
        </w:rPr>
        <w:t xml:space="preserve"> or community members.</w:t>
      </w:r>
    </w:p>
    <w:p w14:paraId="5A667956" w14:textId="0A06696D" w:rsidR="00A32195" w:rsidRDefault="00E64F2C" w:rsidP="00446ADB">
      <w:r>
        <w:t xml:space="preserve">Different cultures may have different ways of making decisions within their </w:t>
      </w:r>
      <w:r w:rsidR="00465FC7">
        <w:t xml:space="preserve">families. </w:t>
      </w:r>
      <w:r>
        <w:t>Supporting a young person to</w:t>
      </w:r>
      <w:r w:rsidR="002D6B22">
        <w:t xml:space="preserve"> develop their own aspirations and</w:t>
      </w:r>
      <w:r>
        <w:t xml:space="preserve"> make their own career choices may be a challenging concept for some parents.</w:t>
      </w:r>
      <w:r w:rsidR="00465FC7">
        <w:t xml:space="preserve"> </w:t>
      </w:r>
      <w:r w:rsidR="00CC0D58">
        <w:t>Parents may have strong aspirations of their own for their child, and this needs to be addressed with se</w:t>
      </w:r>
      <w:r w:rsidR="00465FC7">
        <w:t xml:space="preserve">nsitivity. </w:t>
      </w:r>
      <w:r w:rsidR="003D48BF">
        <w:t xml:space="preserve">Additional time </w:t>
      </w:r>
      <w:r w:rsidR="00465FC7">
        <w:t xml:space="preserve">may need to be spent </w:t>
      </w:r>
      <w:r w:rsidR="003D48BF">
        <w:t>encouraging parents to explore their young person’</w:t>
      </w:r>
      <w:r w:rsidR="002D6B22">
        <w:t>s interests and how these could</w:t>
      </w:r>
      <w:r w:rsidR="003D48BF">
        <w:t xml:space="preserve"> connect to different careers.</w:t>
      </w:r>
    </w:p>
    <w:p w14:paraId="2849C0B2" w14:textId="153B2399" w:rsidR="007966FD" w:rsidRDefault="00375381" w:rsidP="00717DB4">
      <w:r>
        <w:t>Families may be</w:t>
      </w:r>
      <w:r w:rsidR="00357335">
        <w:t xml:space="preserve"> </w:t>
      </w:r>
      <w:r w:rsidR="00446ADB">
        <w:t>less familiar with the Australian educa</w:t>
      </w:r>
      <w:r w:rsidR="00465FC7">
        <w:t xml:space="preserve">tion system and labour market. </w:t>
      </w:r>
      <w:r w:rsidR="002D6B22">
        <w:t>When discussing the changing world of work, career practitioners should be aware that the employment context for parents may have been different in their country of origin.</w:t>
      </w:r>
      <w:r w:rsidR="00465FC7">
        <w:t xml:space="preserve"> </w:t>
      </w:r>
      <w:r w:rsidR="002D6B22">
        <w:t>Assumptions should not be</w:t>
      </w:r>
      <w:r w:rsidR="00465FC7">
        <w:t xml:space="preserve"> </w:t>
      </w:r>
      <w:r w:rsidR="002D6B22">
        <w:t xml:space="preserve">made about the experiences of parents, or that they will be familiar with the Australian employment </w:t>
      </w:r>
      <w:r w:rsidR="002D6B22">
        <w:lastRenderedPageBreak/>
        <w:t>context.</w:t>
      </w:r>
      <w:r w:rsidR="00465FC7">
        <w:t xml:space="preserve"> </w:t>
      </w:r>
      <w:r w:rsidR="007966FD">
        <w:t>Encouraging parents to discuss their own career journey will help</w:t>
      </w:r>
      <w:r w:rsidR="00B240E5">
        <w:t xml:space="preserve"> to build a shared understanding of their experiences and depth of knowledge.</w:t>
      </w:r>
      <w:r w:rsidR="00465FC7">
        <w:t xml:space="preserve"> </w:t>
      </w:r>
      <w:r w:rsidR="00B240E5">
        <w:t>Parents may also be unfamiliar with the range of careers available.</w:t>
      </w:r>
      <w:r w:rsidR="00465FC7">
        <w:t xml:space="preserve"> </w:t>
      </w:r>
      <w:r w:rsidR="0064368C">
        <w:t>Allowing time to explore</w:t>
      </w:r>
      <w:r w:rsidR="00B240E5">
        <w:t xml:space="preserve"> the diversity </w:t>
      </w:r>
      <w:r w:rsidR="00465FC7">
        <w:t xml:space="preserve">of occupations available within </w:t>
      </w:r>
      <w:r w:rsidR="00B240E5">
        <w:t>different industries may support this understanding.</w:t>
      </w:r>
    </w:p>
    <w:p w14:paraId="30722815" w14:textId="382CF638" w:rsidR="00192208" w:rsidRDefault="00192208" w:rsidP="009F1EF8">
      <w:r>
        <w:t>When discussing education, use of the word “learning” is encouraged.</w:t>
      </w:r>
      <w:r w:rsidR="00465FC7">
        <w:t xml:space="preserve"> </w:t>
      </w:r>
      <w:r>
        <w:t>Participants and their young people may have had interrupted schooling.</w:t>
      </w:r>
      <w:r w:rsidR="00465FC7">
        <w:t xml:space="preserve"> </w:t>
      </w:r>
      <w:r>
        <w:t>Learning encompasses and va</w:t>
      </w:r>
      <w:r w:rsidR="00465FC7">
        <w:t>lues all of their experiences.</w:t>
      </w:r>
    </w:p>
    <w:p w14:paraId="2678890B" w14:textId="2199B9A5" w:rsidR="009F1EF8" w:rsidRDefault="009F1EF8" w:rsidP="009F1EF8">
      <w:r>
        <w:t xml:space="preserve">Additional time may need to be spent explaining the </w:t>
      </w:r>
      <w:r w:rsidR="00646C57">
        <w:t xml:space="preserve">Australian education system, especially the </w:t>
      </w:r>
      <w:r>
        <w:t>different senior school certificates, VET and Higher Education options, a</w:t>
      </w:r>
      <w:r w:rsidR="00465FC7">
        <w:t xml:space="preserve">nd the pathways between them. The </w:t>
      </w:r>
      <w:r>
        <w:t xml:space="preserve">VCAA has publications about senior certificates available in a range of translations </w:t>
      </w:r>
      <w:r w:rsidR="00465FC7">
        <w:t xml:space="preserve">available </w:t>
      </w:r>
      <w:r>
        <w:t xml:space="preserve">at </w:t>
      </w:r>
      <w:hyperlink r:id="rId9" w:history="1">
        <w:r w:rsidRPr="00F23B38">
          <w:rPr>
            <w:rStyle w:val="Hyperlink"/>
          </w:rPr>
          <w:t>http://www.vcaa.vic.edu.au/Pages/lote/lotecontentindex.aspx?Redirect=1</w:t>
        </w:r>
      </w:hyperlink>
      <w:r>
        <w:t xml:space="preserve"> </w:t>
      </w:r>
      <w:r w:rsidR="00192208">
        <w:t xml:space="preserve">  </w:t>
      </w:r>
    </w:p>
    <w:p w14:paraId="792E358C" w14:textId="7E355CA5" w:rsidR="007C6146" w:rsidRDefault="00CC0D58" w:rsidP="00717DB4">
      <w:r>
        <w:t xml:space="preserve">Consideration should be given to the ability of </w:t>
      </w:r>
      <w:r w:rsidR="00350B76">
        <w:t>young people</w:t>
      </w:r>
      <w:r>
        <w:t xml:space="preserve"> and parents from an EAL background t</w:t>
      </w:r>
      <w:r w:rsidR="00DB3D3A">
        <w:t xml:space="preserve">o access networks and support. </w:t>
      </w:r>
      <w:r>
        <w:t>Newly arrived families may not have built strong community</w:t>
      </w:r>
      <w:r w:rsidR="00DB3D3A">
        <w:t xml:space="preserve"> connections and supports yet. </w:t>
      </w:r>
      <w:r w:rsidR="007966FD">
        <w:t xml:space="preserve">Workshops may be delivered in conjunction with community groups </w:t>
      </w:r>
      <w:r w:rsidR="007C6146">
        <w:t xml:space="preserve">or agencies </w:t>
      </w:r>
      <w:r w:rsidR="007966FD">
        <w:t>to assist families to develop these support networks.</w:t>
      </w:r>
    </w:p>
    <w:p w14:paraId="0D2A5E59" w14:textId="77777777" w:rsidR="00DB3D3A" w:rsidRDefault="007966FD" w:rsidP="00DB3D3A">
      <w:pPr>
        <w:rPr>
          <w:color w:val="C00000"/>
        </w:rPr>
      </w:pPr>
      <w:r>
        <w:t>Consideration needs to be given to how the information</w:t>
      </w:r>
      <w:r w:rsidR="00B240E5">
        <w:t xml:space="preserve"> in the framework</w:t>
      </w:r>
      <w:r w:rsidR="00DB3D3A">
        <w:t xml:space="preserve"> is presented. </w:t>
      </w:r>
      <w:r w:rsidR="00B240E5">
        <w:t>Schools are encouraged to make use of interpreters when appropriate</w:t>
      </w:r>
      <w:r w:rsidR="00DB3D3A">
        <w:t xml:space="preserve">. </w:t>
      </w:r>
      <w:r w:rsidR="0064368C">
        <w:t>The use of visual resources</w:t>
      </w:r>
      <w:r w:rsidR="00B240E5">
        <w:t xml:space="preserve"> to support the text </w:t>
      </w:r>
      <w:r w:rsidR="00DB3D3A">
        <w:t xml:space="preserve">in slides may also be helpful. </w:t>
      </w:r>
      <w:r w:rsidR="00B240E5">
        <w:t>If possible, practitioners should work with a Multicultural Education Aide to ensure that the language used is accessible and will be u</w:t>
      </w:r>
      <w:r w:rsidR="00DB3D3A">
        <w:t xml:space="preserve">nderstood by the participants. </w:t>
      </w:r>
      <w:r w:rsidR="00B240E5">
        <w:t>Words that have multiple meanings should be avoide</w:t>
      </w:r>
      <w:r w:rsidR="00DB3D3A">
        <w:t>d as</w:t>
      </w:r>
      <w:r w:rsidR="0064368C">
        <w:t xml:space="preserve"> t</w:t>
      </w:r>
      <w:r w:rsidR="00DB3D3A">
        <w:t xml:space="preserve">his will confuse participants. </w:t>
      </w:r>
      <w:r w:rsidR="0064368C">
        <w:t>For example, the word “drive” may only be understood in the context of using a car, rather than meaning motivation.</w:t>
      </w:r>
      <w:r w:rsidR="00DB3D3A">
        <w:t xml:space="preserve"> </w:t>
      </w:r>
      <w:r w:rsidR="00646C57">
        <w:t xml:space="preserve">The use of the word </w:t>
      </w:r>
      <w:r w:rsidR="00DB3D3A">
        <w:t>“</w:t>
      </w:r>
      <w:r w:rsidR="00646C57">
        <w:t>ally</w:t>
      </w:r>
      <w:r w:rsidR="00DB3D3A">
        <w:t>”</w:t>
      </w:r>
      <w:r w:rsidR="00646C57">
        <w:t xml:space="preserve"> should be avoided in presentations because </w:t>
      </w:r>
      <w:r w:rsidR="00DB3D3A">
        <w:t xml:space="preserve">it </w:t>
      </w:r>
      <w:r w:rsidR="00646C57">
        <w:t>may have connotations of conflict for refugees.</w:t>
      </w:r>
    </w:p>
    <w:p w14:paraId="7D739A3A" w14:textId="0E0CB2B4" w:rsidR="004D2902" w:rsidRPr="00DB3D3A" w:rsidRDefault="0064368C" w:rsidP="00DB3D3A">
      <w:pPr>
        <w:pStyle w:val="Heading2"/>
        <w:rPr>
          <w:i w:val="0"/>
          <w:color w:val="C00000"/>
        </w:rPr>
      </w:pPr>
      <w:r w:rsidRPr="00DB3D3A">
        <w:rPr>
          <w:i w:val="0"/>
          <w:color w:val="C00000"/>
        </w:rPr>
        <w:t xml:space="preserve">Additional </w:t>
      </w:r>
      <w:r w:rsidR="00DB3D3A" w:rsidRPr="00DB3D3A">
        <w:rPr>
          <w:i w:val="0"/>
          <w:color w:val="C00000"/>
        </w:rPr>
        <w:t>Resources</w:t>
      </w:r>
    </w:p>
    <w:p w14:paraId="6A9490A7" w14:textId="59D92A1A" w:rsidR="007C6146" w:rsidRPr="00711BF5" w:rsidRDefault="007C6146" w:rsidP="007C6146">
      <w:pPr>
        <w:rPr>
          <w:b/>
          <w:color w:val="C00000"/>
        </w:rPr>
      </w:pPr>
      <w:r w:rsidRPr="00711BF5">
        <w:rPr>
          <w:b/>
          <w:color w:val="C00000"/>
        </w:rPr>
        <w:t xml:space="preserve">Translations of </w:t>
      </w:r>
      <w:r w:rsidR="00DB3D3A">
        <w:rPr>
          <w:b/>
          <w:color w:val="C00000"/>
        </w:rPr>
        <w:t>careers publications</w:t>
      </w:r>
    </w:p>
    <w:p w14:paraId="607E4051" w14:textId="77777777" w:rsidR="007C6146" w:rsidRPr="00711BF5" w:rsidRDefault="007C6146" w:rsidP="007C6146">
      <w:r w:rsidRPr="00711BF5">
        <w:t>The following publications about education and careers are available in a range of translated versions:</w:t>
      </w:r>
    </w:p>
    <w:p w14:paraId="0181FB7C" w14:textId="77777777" w:rsidR="00DB3D3A" w:rsidRDefault="007C6146" w:rsidP="00DB3D3A">
      <w:pPr>
        <w:pStyle w:val="ListParagraph"/>
        <w:numPr>
          <w:ilvl w:val="0"/>
          <w:numId w:val="5"/>
        </w:numPr>
      </w:pPr>
      <w:r w:rsidRPr="00DB3D3A">
        <w:t>Where to Now?</w:t>
      </w:r>
    </w:p>
    <w:p w14:paraId="6676419C" w14:textId="7299725A" w:rsidR="007C6146" w:rsidRDefault="005A63EB" w:rsidP="00DB3D3A">
      <w:pPr>
        <w:pStyle w:val="ListParagraph"/>
        <w:contextualSpacing w:val="0"/>
      </w:pPr>
      <w:hyperlink r:id="rId10" w:history="1">
        <w:r w:rsidR="007C6146" w:rsidRPr="00F23B38">
          <w:rPr>
            <w:rStyle w:val="Hyperlink"/>
          </w:rPr>
          <w:t>http://www.vcaa.vic.edu.au/Pages/lote/lotecontentindex.aspx?Redirect=1</w:t>
        </w:r>
      </w:hyperlink>
    </w:p>
    <w:p w14:paraId="43B1555C" w14:textId="77777777" w:rsidR="00DB3D3A" w:rsidRPr="00DB3D3A" w:rsidRDefault="0038697E" w:rsidP="00DB3D3A">
      <w:pPr>
        <w:pStyle w:val="ListParagraph"/>
        <w:numPr>
          <w:ilvl w:val="0"/>
          <w:numId w:val="5"/>
        </w:numPr>
      </w:pPr>
      <w:r w:rsidRPr="00DB3D3A">
        <w:t>VCAL: The Hands On Op</w:t>
      </w:r>
      <w:r w:rsidR="00DB3D3A" w:rsidRPr="00DB3D3A">
        <w:t>tion for Year 11 and 12 Students</w:t>
      </w:r>
    </w:p>
    <w:p w14:paraId="61BFE3DF" w14:textId="0524902E" w:rsidR="0038697E" w:rsidRPr="0038697E" w:rsidRDefault="005A63EB" w:rsidP="00DB3D3A">
      <w:pPr>
        <w:pStyle w:val="ListParagraph"/>
        <w:contextualSpacing w:val="0"/>
      </w:pPr>
      <w:hyperlink r:id="rId11" w:history="1">
        <w:r w:rsidR="0038697E" w:rsidRPr="00F74864">
          <w:rPr>
            <w:rStyle w:val="Hyperlink"/>
          </w:rPr>
          <w:t>http://www.vcaa.vic.edu.au/Pages/vcal/Publications/Publications/vcalinfobooklet.aspx</w:t>
        </w:r>
      </w:hyperlink>
    </w:p>
    <w:p w14:paraId="2AD6F926" w14:textId="77777777" w:rsidR="00DB3D3A" w:rsidRPr="00DB3D3A" w:rsidRDefault="00DB3D3A" w:rsidP="00DB3D3A">
      <w:pPr>
        <w:pStyle w:val="ListParagraph"/>
        <w:numPr>
          <w:ilvl w:val="0"/>
          <w:numId w:val="5"/>
        </w:numPr>
      </w:pPr>
      <w:r w:rsidRPr="00DB3D3A">
        <w:t>Parents Talking Career Choices</w:t>
      </w:r>
    </w:p>
    <w:p w14:paraId="1995D8ED" w14:textId="14210212" w:rsidR="00AE299D" w:rsidRDefault="005A63EB" w:rsidP="00DB3D3A">
      <w:pPr>
        <w:pStyle w:val="ListParagraph"/>
      </w:pPr>
      <w:hyperlink r:id="rId12" w:history="1">
        <w:r w:rsidR="00AE299D" w:rsidRPr="00407474">
          <w:rPr>
            <w:rStyle w:val="Hyperlink"/>
          </w:rPr>
          <w:t>http://www.myfuture.edu.au/en/The%20Facts/Education%20and%20Training/Year%2012%20What%20Next/Downloads.aspx##TalkingCareerChoices</w:t>
        </w:r>
      </w:hyperlink>
    </w:p>
    <w:p w14:paraId="564A545C" w14:textId="77777777" w:rsidR="00DB3D3A" w:rsidRDefault="007C6146" w:rsidP="00DB3D3A">
      <w:pPr>
        <w:rPr>
          <w:b/>
          <w:color w:val="C00000"/>
        </w:rPr>
      </w:pPr>
      <w:r w:rsidRPr="00711BF5">
        <w:rPr>
          <w:b/>
          <w:color w:val="C00000"/>
        </w:rPr>
        <w:t>Interpreting and Translating</w:t>
      </w:r>
    </w:p>
    <w:p w14:paraId="04737A9F" w14:textId="2B7704E1" w:rsidR="007C6146" w:rsidRPr="00DB3D3A" w:rsidRDefault="007C6146" w:rsidP="00DB3D3A">
      <w:pPr>
        <w:rPr>
          <w:b/>
          <w:color w:val="C00000"/>
        </w:rPr>
      </w:pPr>
      <w:r w:rsidRPr="00711BF5">
        <w:rPr>
          <w:rFonts w:cs="Arial"/>
          <w:lang w:val="en-US"/>
        </w:rPr>
        <w:t xml:space="preserve">Schools with students and families from language backgrounds other than English need to ensure that information relating to school programs and student progress </w:t>
      </w:r>
      <w:r w:rsidR="00DB3D3A">
        <w:rPr>
          <w:rFonts w:cs="Arial"/>
          <w:lang w:val="en-US"/>
        </w:rPr>
        <w:t xml:space="preserve">is made available to parents in </w:t>
      </w:r>
      <w:r w:rsidRPr="00711BF5">
        <w:rPr>
          <w:rFonts w:cs="Arial"/>
          <w:lang w:val="en-US"/>
        </w:rPr>
        <w:t>their first language.</w:t>
      </w:r>
    </w:p>
    <w:p w14:paraId="262DCCD9" w14:textId="5B847845" w:rsidR="00AE299D" w:rsidRPr="00DB3D3A" w:rsidRDefault="007C6146" w:rsidP="00393F91">
      <w:pPr>
        <w:pStyle w:val="NormalWeb"/>
        <w:textAlignment w:val="top"/>
        <w:rPr>
          <w:rFonts w:ascii="Calibri" w:hAnsi="Calibri" w:cs="Arial"/>
          <w:sz w:val="22"/>
          <w:szCs w:val="22"/>
          <w:lang w:val="en-US"/>
        </w:rPr>
      </w:pPr>
      <w:r w:rsidRPr="00051C81">
        <w:rPr>
          <w:rFonts w:ascii="Calibri" w:eastAsia="Calibri" w:hAnsi="Calibri" w:cs="Arial"/>
          <w:color w:val="auto"/>
          <w:sz w:val="22"/>
          <w:szCs w:val="22"/>
          <w:lang w:val="en-US" w:eastAsia="en-US"/>
        </w:rPr>
        <w:lastRenderedPageBreak/>
        <w:t xml:space="preserve">To facilitate this, the Department </w:t>
      </w:r>
      <w:r w:rsidR="00350B76" w:rsidRPr="00051C81">
        <w:rPr>
          <w:rFonts w:ascii="Calibri" w:eastAsia="Calibri" w:hAnsi="Calibri" w:cs="Arial"/>
          <w:color w:val="auto"/>
          <w:sz w:val="22"/>
          <w:szCs w:val="22"/>
          <w:lang w:val="en-US" w:eastAsia="en-US"/>
        </w:rPr>
        <w:t xml:space="preserve">of Education and Early Childhood Development </w:t>
      </w:r>
      <w:r w:rsidRPr="00051C81">
        <w:rPr>
          <w:rFonts w:ascii="Calibri" w:eastAsia="Calibri" w:hAnsi="Calibri" w:cs="Arial"/>
          <w:color w:val="auto"/>
          <w:sz w:val="22"/>
          <w:szCs w:val="22"/>
          <w:lang w:val="en-US" w:eastAsia="en-US"/>
        </w:rPr>
        <w:t>provides schools with access to qualified and accredited interpreters. This is in line with Victorian government policy to help Victorians from culturally and linguistically diverse communities deal with government departments and agencies. Schools can access current guidelines and booking information at</w:t>
      </w:r>
      <w:r w:rsidR="00DB3D3A" w:rsidRPr="00051C81">
        <w:rPr>
          <w:rFonts w:ascii="Calibri" w:eastAsia="Calibri" w:hAnsi="Calibri" w:cs="Arial"/>
          <w:color w:val="auto"/>
          <w:sz w:val="22"/>
          <w:szCs w:val="22"/>
          <w:lang w:val="en-US" w:eastAsia="en-US"/>
        </w:rPr>
        <w:t xml:space="preserve"> </w:t>
      </w:r>
      <w:hyperlink r:id="rId13" w:history="1">
        <w:r w:rsidR="00AE299D" w:rsidRPr="00407474">
          <w:rPr>
            <w:rStyle w:val="Hyperlink"/>
            <w:rFonts w:ascii="Calibri" w:eastAsia="Calibri" w:hAnsi="Calibri"/>
            <w:sz w:val="22"/>
            <w:szCs w:val="22"/>
            <w:lang w:eastAsia="en-US"/>
          </w:rPr>
          <w:t>http://www.education.vic.gov.au/school/principals/management/Pages/translateservice.aspx</w:t>
        </w:r>
      </w:hyperlink>
    </w:p>
    <w:p w14:paraId="46185D86" w14:textId="4394C8D7" w:rsidR="00393F91" w:rsidRDefault="00393F91" w:rsidP="00393F91">
      <w:pPr>
        <w:pStyle w:val="NormalWeb"/>
        <w:textAlignment w:val="top"/>
        <w:rPr>
          <w:rFonts w:ascii="Calibri" w:hAnsi="Calibri" w:cs="Arial"/>
          <w:sz w:val="22"/>
          <w:szCs w:val="22"/>
          <w:lang w:val="en-US"/>
        </w:rPr>
      </w:pPr>
      <w:r w:rsidRPr="00051C81">
        <w:rPr>
          <w:rFonts w:asciiTheme="majorHAnsi" w:eastAsia="Calibri" w:hAnsiTheme="majorHAnsi"/>
          <w:i/>
          <w:iCs/>
          <w:color w:val="auto"/>
          <w:sz w:val="22"/>
          <w:szCs w:val="22"/>
          <w:lang w:eastAsia="en-US"/>
        </w:rPr>
        <w:t>Talking in Tune – A guide to working with interpreters in schools</w:t>
      </w:r>
      <w:r w:rsidRPr="00051C81">
        <w:rPr>
          <w:rFonts w:ascii="Calibri" w:eastAsia="Calibri" w:hAnsi="Calibri"/>
          <w:color w:val="auto"/>
          <w:sz w:val="22"/>
          <w:szCs w:val="22"/>
          <w:lang w:eastAsia="en-US"/>
        </w:rPr>
        <w:t xml:space="preserve"> targets teachers and school personnel who communicate with families in their school communities whose first language is not English. It consists of a 30-minute video or DVD, and a guide to working with interpreters in schools.  Information abou</w:t>
      </w:r>
      <w:r w:rsidR="00DB3D3A" w:rsidRPr="00051C81">
        <w:rPr>
          <w:rFonts w:ascii="Calibri" w:eastAsia="Calibri" w:hAnsi="Calibri"/>
          <w:color w:val="auto"/>
          <w:sz w:val="22"/>
          <w:szCs w:val="22"/>
          <w:lang w:eastAsia="en-US"/>
        </w:rPr>
        <w:t xml:space="preserve">t this resource is available at </w:t>
      </w:r>
      <w:hyperlink r:id="rId14" w:history="1">
        <w:r w:rsidRPr="00051C81">
          <w:rPr>
            <w:rStyle w:val="Hyperlink"/>
            <w:rFonts w:ascii="Calibri" w:eastAsia="Calibri" w:hAnsi="Calibri"/>
            <w:sz w:val="22"/>
            <w:szCs w:val="22"/>
            <w:lang w:eastAsia="en-US"/>
          </w:rPr>
          <w:t>http://www.education.vic.gov.au/school/teachers/teachingresources/diversity/eal/Pages/ealallstudents.aspx</w:t>
        </w:r>
      </w:hyperlink>
    </w:p>
    <w:p w14:paraId="2FC8BC77" w14:textId="77777777" w:rsidR="000B1EDA" w:rsidRDefault="007C6146" w:rsidP="000B1EDA">
      <w:pPr>
        <w:rPr>
          <w:b/>
          <w:color w:val="C00000"/>
        </w:rPr>
      </w:pPr>
      <w:r>
        <w:rPr>
          <w:b/>
          <w:color w:val="C00000"/>
        </w:rPr>
        <w:t>Multicultural Education Aides (MEAs)</w:t>
      </w:r>
    </w:p>
    <w:p w14:paraId="42F2F274" w14:textId="77777777" w:rsidR="004D2902" w:rsidRPr="00711BF5" w:rsidRDefault="009F1EF8" w:rsidP="000B1EDA">
      <w:pPr>
        <w:rPr>
          <w:rFonts w:eastAsia="Times New Roman" w:cs="Arial"/>
          <w:color w:val="000000"/>
          <w:lang w:val="en-US" w:eastAsia="en-AU"/>
        </w:rPr>
      </w:pPr>
      <w:r>
        <w:rPr>
          <w:rFonts w:eastAsia="Times New Roman" w:cs="Arial"/>
          <w:color w:val="000000"/>
          <w:lang w:val="en-US" w:eastAsia="en-AU"/>
        </w:rPr>
        <w:t xml:space="preserve">Some schools employ </w:t>
      </w:r>
      <w:r w:rsidR="007C6146">
        <w:rPr>
          <w:rFonts w:eastAsia="Times New Roman" w:cs="Arial"/>
          <w:color w:val="000000"/>
          <w:lang w:val="en-US" w:eastAsia="en-AU"/>
        </w:rPr>
        <w:t>MEAs</w:t>
      </w:r>
      <w:r w:rsidR="004D2902" w:rsidRPr="00711BF5">
        <w:rPr>
          <w:rFonts w:eastAsia="Times New Roman" w:cs="Arial"/>
          <w:color w:val="000000"/>
          <w:lang w:val="en-US" w:eastAsia="en-AU"/>
        </w:rPr>
        <w:t xml:space="preserve"> to assist with:</w:t>
      </w:r>
    </w:p>
    <w:p w14:paraId="7D4C2214" w14:textId="2BD04FD7" w:rsidR="004D2902" w:rsidRPr="00DB3D3A" w:rsidRDefault="004D2902" w:rsidP="00DB3D3A">
      <w:pPr>
        <w:numPr>
          <w:ilvl w:val="0"/>
          <w:numId w:val="5"/>
        </w:numPr>
        <w:ind w:left="568" w:hanging="284"/>
        <w:contextualSpacing/>
      </w:pPr>
      <w:r w:rsidRPr="00DB3D3A">
        <w:t>effective communication between students and teachers in the classroom</w:t>
      </w:r>
      <w:r w:rsidR="00DB3D3A" w:rsidRPr="00DB3D3A">
        <w:t>;</w:t>
      </w:r>
    </w:p>
    <w:p w14:paraId="6CC46694" w14:textId="7193A420" w:rsidR="004D2902" w:rsidRPr="00DB3D3A" w:rsidRDefault="004D2902" w:rsidP="00DB3D3A">
      <w:pPr>
        <w:numPr>
          <w:ilvl w:val="0"/>
          <w:numId w:val="5"/>
        </w:numPr>
        <w:ind w:left="568" w:hanging="284"/>
        <w:contextualSpacing/>
      </w:pPr>
      <w:r w:rsidRPr="00DB3D3A">
        <w:t>integrating EAL learners into school activities by helping them to understand school expectations and goals</w:t>
      </w:r>
      <w:r w:rsidR="00DB3D3A" w:rsidRPr="00DB3D3A">
        <w:t>;</w:t>
      </w:r>
    </w:p>
    <w:p w14:paraId="45A02BC9" w14:textId="480C423B" w:rsidR="004D2902" w:rsidRPr="00DB3D3A" w:rsidRDefault="004D2902" w:rsidP="00DB3D3A">
      <w:pPr>
        <w:numPr>
          <w:ilvl w:val="0"/>
          <w:numId w:val="5"/>
        </w:numPr>
        <w:ind w:left="568" w:hanging="284"/>
        <w:contextualSpacing/>
      </w:pPr>
      <w:r w:rsidRPr="00DB3D3A">
        <w:t>assisting teachers to understand the home cultures and the expectations families have of the school and of education in general</w:t>
      </w:r>
      <w:r w:rsidR="00DB3D3A" w:rsidRPr="00DB3D3A">
        <w:t>; and</w:t>
      </w:r>
    </w:p>
    <w:p w14:paraId="2CBC86C7" w14:textId="77777777" w:rsidR="004D2902" w:rsidRDefault="004D2902" w:rsidP="00DB3D3A">
      <w:pPr>
        <w:numPr>
          <w:ilvl w:val="0"/>
          <w:numId w:val="5"/>
        </w:numPr>
        <w:ind w:left="567" w:hanging="283"/>
      </w:pPr>
      <w:r w:rsidRPr="00DB3D3A">
        <w:t>assisting newly arrived families in their settlement into the new educational community.</w:t>
      </w:r>
    </w:p>
    <w:p w14:paraId="578B4214" w14:textId="2FB27C94" w:rsidR="004D2902" w:rsidRPr="00711BF5" w:rsidRDefault="00051C81" w:rsidP="00717DB4">
      <w:r>
        <w:t xml:space="preserve">For further information, please see </w:t>
      </w:r>
      <w:hyperlink r:id="rId15" w:history="1">
        <w:r w:rsidR="004D2902" w:rsidRPr="00711BF5">
          <w:rPr>
            <w:rStyle w:val="Hyperlink"/>
          </w:rPr>
          <w:t>http://www.education.vic.gov.au/school/teachers/teachingresources/diversity/eal/Pages/ealmea.aspx</w:t>
        </w:r>
      </w:hyperlink>
    </w:p>
    <w:p w14:paraId="1472E58A" w14:textId="18021011" w:rsidR="004D2902" w:rsidRPr="00711BF5" w:rsidRDefault="004D2902" w:rsidP="00717DB4">
      <w:pPr>
        <w:rPr>
          <w:b/>
          <w:color w:val="C00000"/>
        </w:rPr>
      </w:pPr>
      <w:r w:rsidRPr="00711BF5">
        <w:rPr>
          <w:b/>
          <w:color w:val="C00000"/>
        </w:rPr>
        <w:t>L</w:t>
      </w:r>
      <w:r w:rsidR="00051C81">
        <w:rPr>
          <w:b/>
          <w:color w:val="C00000"/>
        </w:rPr>
        <w:t xml:space="preserve">anguages and </w:t>
      </w:r>
      <w:r w:rsidRPr="00711BF5">
        <w:rPr>
          <w:b/>
          <w:color w:val="C00000"/>
        </w:rPr>
        <w:t>M</w:t>
      </w:r>
      <w:r w:rsidR="00051C81">
        <w:rPr>
          <w:b/>
          <w:color w:val="C00000"/>
        </w:rPr>
        <w:t xml:space="preserve">ulticultural </w:t>
      </w:r>
      <w:r w:rsidRPr="00711BF5">
        <w:rPr>
          <w:b/>
          <w:color w:val="C00000"/>
        </w:rPr>
        <w:t>E</w:t>
      </w:r>
      <w:r w:rsidR="00051C81">
        <w:rPr>
          <w:b/>
          <w:color w:val="C00000"/>
        </w:rPr>
        <w:t xml:space="preserve">ducation </w:t>
      </w:r>
      <w:r w:rsidRPr="00711BF5">
        <w:rPr>
          <w:b/>
          <w:color w:val="C00000"/>
        </w:rPr>
        <w:t>R</w:t>
      </w:r>
      <w:r w:rsidR="00051C81">
        <w:rPr>
          <w:b/>
          <w:color w:val="C00000"/>
        </w:rPr>
        <w:t xml:space="preserve">esource </w:t>
      </w:r>
      <w:r w:rsidRPr="00711BF5">
        <w:rPr>
          <w:b/>
          <w:color w:val="C00000"/>
        </w:rPr>
        <w:t>C</w:t>
      </w:r>
      <w:r w:rsidR="00051C81">
        <w:rPr>
          <w:b/>
          <w:color w:val="C00000"/>
        </w:rPr>
        <w:t>entre</w:t>
      </w:r>
    </w:p>
    <w:p w14:paraId="29A5FD2E" w14:textId="14DB7E9B" w:rsidR="004D2902" w:rsidRPr="00051C81" w:rsidRDefault="004D2902" w:rsidP="00051C81">
      <w:pPr>
        <w:pStyle w:val="NormalWeb"/>
        <w:textAlignment w:val="top"/>
        <w:rPr>
          <w:rFonts w:ascii="Calibri" w:hAnsi="Calibri" w:cs="Arial"/>
          <w:sz w:val="22"/>
          <w:szCs w:val="22"/>
          <w:lang w:val="en-US"/>
        </w:rPr>
      </w:pPr>
      <w:r w:rsidRPr="00711BF5">
        <w:rPr>
          <w:rFonts w:ascii="Calibri" w:hAnsi="Calibri" w:cs="Arial"/>
          <w:sz w:val="22"/>
          <w:szCs w:val="22"/>
          <w:lang w:val="en-US"/>
        </w:rPr>
        <w:t>The Languages and Multicultural Education Resource Centre (LMERC) is a specialist resource centre</w:t>
      </w:r>
      <w:r w:rsidR="00051C81">
        <w:rPr>
          <w:rFonts w:ascii="Calibri" w:hAnsi="Calibri" w:cs="Arial"/>
          <w:sz w:val="22"/>
          <w:szCs w:val="22"/>
          <w:lang w:val="en-US"/>
        </w:rPr>
        <w:t xml:space="preserve"> for schools across all sectors. </w:t>
      </w:r>
      <w:r w:rsidRPr="00711BF5">
        <w:rPr>
          <w:rFonts w:ascii="Calibri" w:hAnsi="Calibri" w:cs="Arial"/>
          <w:sz w:val="22"/>
          <w:szCs w:val="22"/>
          <w:lang w:val="en-US"/>
        </w:rPr>
        <w:t>This service is available at no cost.</w:t>
      </w:r>
      <w:r w:rsidR="00051C81">
        <w:rPr>
          <w:rFonts w:ascii="Calibri" w:hAnsi="Calibri" w:cs="Arial"/>
          <w:sz w:val="22"/>
          <w:szCs w:val="22"/>
          <w:lang w:val="en-US"/>
        </w:rPr>
        <w:t xml:space="preserve"> </w:t>
      </w:r>
      <w:r w:rsidR="00646C57">
        <w:rPr>
          <w:rFonts w:ascii="Calibri" w:hAnsi="Calibri" w:cs="Arial"/>
          <w:sz w:val="22"/>
          <w:szCs w:val="22"/>
          <w:lang w:val="en-US"/>
        </w:rPr>
        <w:t>They have a number of resources about careers and the world of work.</w:t>
      </w:r>
      <w:r w:rsidR="00051C81">
        <w:rPr>
          <w:rFonts w:ascii="Calibri" w:hAnsi="Calibri" w:cs="Arial"/>
          <w:sz w:val="22"/>
          <w:szCs w:val="22"/>
          <w:lang w:val="en-US"/>
        </w:rPr>
        <w:t xml:space="preserve"> Further information is available at </w:t>
      </w:r>
      <w:hyperlink r:id="rId16" w:history="1">
        <w:r w:rsidRPr="00051C81">
          <w:rPr>
            <w:rStyle w:val="Hyperlink"/>
            <w:rFonts w:ascii="Calibri" w:eastAsia="Calibri" w:hAnsi="Calibri"/>
            <w:sz w:val="22"/>
            <w:szCs w:val="22"/>
            <w:lang w:eastAsia="en-US"/>
          </w:rPr>
          <w:t>http://www.education.vic.gov.au/school/teachers/support/Pages/lmerc.aspx</w:t>
        </w:r>
      </w:hyperlink>
    </w:p>
    <w:p w14:paraId="5FEE8502" w14:textId="145D1756" w:rsidR="00FB1574" w:rsidRPr="00711BF5" w:rsidRDefault="00FB1574" w:rsidP="00717DB4">
      <w:pPr>
        <w:rPr>
          <w:b/>
          <w:color w:val="C00000"/>
        </w:rPr>
      </w:pPr>
      <w:r w:rsidRPr="00711BF5">
        <w:rPr>
          <w:b/>
          <w:color w:val="C00000"/>
        </w:rPr>
        <w:t>Foundation House</w:t>
      </w:r>
    </w:p>
    <w:p w14:paraId="5C717983" w14:textId="77777777" w:rsidR="00AC5A7B" w:rsidRDefault="00AC5A7B" w:rsidP="00717DB4">
      <w:r>
        <w:t>Foundation House provide support and advocacy for refugees and asylum seekers.  Their website includes a number of publications and resources that have been developed for use by schools.  These programs include School’s In For Refugees and Talk’s In For Refugees.  These are free to download and use when working with refugees asylum seekers.  They also conduct regular professional development for people working with refugees and asylum seekers</w:t>
      </w:r>
    </w:p>
    <w:p w14:paraId="084F83FD" w14:textId="77777777" w:rsidR="00FB1574" w:rsidRPr="00711BF5" w:rsidRDefault="005A63EB" w:rsidP="00717DB4">
      <w:hyperlink r:id="rId17" w:history="1">
        <w:r w:rsidR="00FB1574" w:rsidRPr="00711BF5">
          <w:rPr>
            <w:rStyle w:val="Hyperlink"/>
          </w:rPr>
          <w:t>http://www.foundationhouse.org.au/home/index.htm</w:t>
        </w:r>
      </w:hyperlink>
      <w:r w:rsidR="00FB1574" w:rsidRPr="00711BF5">
        <w:t xml:space="preserve"> </w:t>
      </w:r>
    </w:p>
    <w:p w14:paraId="6D873BE0" w14:textId="77777777" w:rsidR="00FB1574" w:rsidRPr="00711BF5" w:rsidRDefault="000B1EDA" w:rsidP="00717DB4">
      <w:pPr>
        <w:rPr>
          <w:b/>
          <w:color w:val="C00000"/>
        </w:rPr>
      </w:pPr>
      <w:r w:rsidRPr="00711BF5">
        <w:rPr>
          <w:b/>
          <w:color w:val="C00000"/>
        </w:rPr>
        <w:t>Centre for Multicultural Youth</w:t>
      </w:r>
    </w:p>
    <w:p w14:paraId="6954652E" w14:textId="77777777" w:rsidR="00F97721" w:rsidRDefault="007C1190" w:rsidP="00717DB4">
      <w:r>
        <w:t>C</w:t>
      </w:r>
      <w:r w:rsidR="00F97721">
        <w:t xml:space="preserve">entre for </w:t>
      </w:r>
      <w:r>
        <w:t>M</w:t>
      </w:r>
      <w:r w:rsidR="00F97721">
        <w:t xml:space="preserve">ulticultural </w:t>
      </w:r>
      <w:r>
        <w:t>Y</w:t>
      </w:r>
      <w:r w:rsidR="00F97721">
        <w:t>outh (CMY)</w:t>
      </w:r>
      <w:r>
        <w:t xml:space="preserve"> is a community based organisation that provides services to and advocates for the needs of young people from migrant and refugee bac</w:t>
      </w:r>
      <w:r w:rsidR="00F97721">
        <w:t xml:space="preserve">kgrounds. </w:t>
      </w:r>
      <w:r>
        <w:t xml:space="preserve">Their website </w:t>
      </w:r>
      <w:r>
        <w:lastRenderedPageBreak/>
        <w:t>has a range of reports and publications about working with young people and fami</w:t>
      </w:r>
      <w:r w:rsidR="00F97721">
        <w:t>lies from diverse backgrounds.</w:t>
      </w:r>
    </w:p>
    <w:p w14:paraId="7810FEB3" w14:textId="65BA7757" w:rsidR="00FB1574" w:rsidRDefault="005A63EB" w:rsidP="00717DB4">
      <w:pPr>
        <w:rPr>
          <w:rStyle w:val="Hyperlink"/>
        </w:rPr>
      </w:pPr>
      <w:hyperlink r:id="rId18" w:history="1">
        <w:r w:rsidR="00FB1574" w:rsidRPr="00711BF5">
          <w:rPr>
            <w:rStyle w:val="Hyperlink"/>
          </w:rPr>
          <w:t>http://www.cmy.net.au/Home</w:t>
        </w:r>
      </w:hyperlink>
    </w:p>
    <w:p w14:paraId="4A1C55B3" w14:textId="64FF619C" w:rsidR="006B14C4" w:rsidRPr="00631D01" w:rsidRDefault="006B14C4" w:rsidP="006B14C4">
      <w:pPr>
        <w:rPr>
          <w:b/>
          <w:color w:val="C00000"/>
        </w:rPr>
      </w:pPr>
      <w:r>
        <w:rPr>
          <w:b/>
          <w:color w:val="C00000"/>
        </w:rPr>
        <w:t xml:space="preserve">DEECD </w:t>
      </w:r>
      <w:r w:rsidRPr="00631D01">
        <w:rPr>
          <w:b/>
          <w:color w:val="C00000"/>
        </w:rPr>
        <w:t>Career Resource</w:t>
      </w:r>
      <w:r>
        <w:rPr>
          <w:b/>
          <w:color w:val="C00000"/>
        </w:rPr>
        <w:t>s</w:t>
      </w:r>
      <w:r w:rsidR="00C17544">
        <w:rPr>
          <w:b/>
          <w:color w:val="C00000"/>
        </w:rPr>
        <w:t xml:space="preserve"> for EAL Young People</w:t>
      </w:r>
    </w:p>
    <w:p w14:paraId="3C108BB2" w14:textId="52655193" w:rsidR="006B14C4" w:rsidRDefault="006B14C4" w:rsidP="006B14C4">
      <w:pPr>
        <w:pStyle w:val="ListParagraph"/>
        <w:numPr>
          <w:ilvl w:val="0"/>
          <w:numId w:val="6"/>
        </w:numPr>
        <w:ind w:left="567" w:hanging="283"/>
        <w:rPr>
          <w:lang w:val="en-US"/>
        </w:rPr>
      </w:pPr>
      <w:r>
        <w:rPr>
          <w:lang w:val="en-US"/>
        </w:rPr>
        <w:t>Career Resource Guidelines for ESL and CALD Young People</w:t>
      </w:r>
    </w:p>
    <w:p w14:paraId="61CBF312" w14:textId="5FFFA579" w:rsidR="006B14C4" w:rsidRPr="006A4B59" w:rsidRDefault="006B14C4" w:rsidP="006B14C4">
      <w:pPr>
        <w:pStyle w:val="ListParagraph"/>
        <w:ind w:left="567"/>
        <w:contextualSpacing w:val="0"/>
        <w:rPr>
          <w:rStyle w:val="Hyperlink"/>
          <w:lang w:val="en-US"/>
        </w:rPr>
      </w:pPr>
      <w:r w:rsidRPr="006B14C4">
        <w:rPr>
          <w:rStyle w:val="Hyperlink"/>
          <w:lang w:val="en-US"/>
        </w:rPr>
        <w:t>http://www.education.vic.gov.au/school/teachers/teachingresources/careers/resourcekit/Pages/secondlanguage.aspx</w:t>
      </w:r>
    </w:p>
    <w:p w14:paraId="6838D759" w14:textId="77777777" w:rsidR="006B14C4" w:rsidRDefault="006B14C4" w:rsidP="006B14C4">
      <w:pPr>
        <w:pStyle w:val="ListParagraph"/>
        <w:numPr>
          <w:ilvl w:val="0"/>
          <w:numId w:val="6"/>
        </w:numPr>
        <w:ind w:left="567" w:hanging="283"/>
        <w:rPr>
          <w:lang w:val="en-US"/>
        </w:rPr>
      </w:pPr>
      <w:r>
        <w:rPr>
          <w:lang w:val="en-US"/>
        </w:rPr>
        <w:t>Victorian Careers Curriculum Framework – Additional Support for Targeted Groups</w:t>
      </w:r>
    </w:p>
    <w:p w14:paraId="1535C03B" w14:textId="0D740D3E" w:rsidR="006B14C4" w:rsidRPr="006B14C4" w:rsidRDefault="005A63EB" w:rsidP="006B14C4">
      <w:pPr>
        <w:pStyle w:val="ListParagraph"/>
        <w:ind w:left="567"/>
        <w:rPr>
          <w:lang w:val="en-US"/>
        </w:rPr>
      </w:pPr>
      <w:hyperlink r:id="rId19" w:history="1">
        <w:r w:rsidR="006B14C4" w:rsidRPr="00B6496D">
          <w:rPr>
            <w:rStyle w:val="Hyperlink"/>
            <w:lang w:val="en-US"/>
          </w:rPr>
          <w:t>http://www.education.vic.gov.au/school/teachers/teachingresources/careers/carframe/Pages/support.aspx</w:t>
        </w:r>
      </w:hyperlink>
    </w:p>
    <w:p w14:paraId="3F0822D2" w14:textId="77777777" w:rsidR="00375381" w:rsidRPr="00375381" w:rsidRDefault="00375381" w:rsidP="00717DB4">
      <w:pPr>
        <w:rPr>
          <w:b/>
          <w:color w:val="C00000"/>
        </w:rPr>
      </w:pPr>
      <w:r w:rsidRPr="00375381">
        <w:rPr>
          <w:b/>
          <w:color w:val="C00000"/>
        </w:rPr>
        <w:t>Family – School Partnerships Framework</w:t>
      </w:r>
    </w:p>
    <w:p w14:paraId="1486170E" w14:textId="77777777" w:rsidR="00F97721" w:rsidRDefault="0032321B" w:rsidP="00717DB4">
      <w:r>
        <w:t>This is a publication from the Department of Education, Employment and Workplace Relations that provides advice around schools developing an approach to worki</w:t>
      </w:r>
      <w:r w:rsidR="00F97721">
        <w:t>ng effectively with families.</w:t>
      </w:r>
    </w:p>
    <w:p w14:paraId="362CADA1" w14:textId="772F1EF1" w:rsidR="0032321B" w:rsidRDefault="005A63EB" w:rsidP="00717DB4">
      <w:hyperlink r:id="rId20" w:history="1">
        <w:r w:rsidR="00210539" w:rsidRPr="00407474">
          <w:rPr>
            <w:rStyle w:val="Hyperlink"/>
          </w:rPr>
          <w:t>http://www.familyschool.org.au/files/9413/7955/4757/framework.pdf</w:t>
        </w:r>
      </w:hyperlink>
      <w:r w:rsidR="00210539">
        <w:t xml:space="preserve"> </w:t>
      </w:r>
    </w:p>
    <w:p w14:paraId="6B0DBD12" w14:textId="77777777" w:rsidR="0032321B" w:rsidRPr="00F74BDC" w:rsidRDefault="00F74BDC" w:rsidP="00717DB4">
      <w:pPr>
        <w:rPr>
          <w:b/>
          <w:color w:val="C00000"/>
        </w:rPr>
      </w:pPr>
      <w:r w:rsidRPr="00F74BDC">
        <w:rPr>
          <w:b/>
          <w:color w:val="C00000"/>
        </w:rPr>
        <w:t>Cultural Competency Checklist</w:t>
      </w:r>
    </w:p>
    <w:p w14:paraId="091B559A" w14:textId="77777777" w:rsidR="00F74BDC" w:rsidRDefault="00F74BDC" w:rsidP="00717DB4">
      <w:r>
        <w:t>This checklist provides some indicators of the kinds of values and practices that demonstrate and foster respect for cultural diversity and cultural competence in schools.</w:t>
      </w:r>
    </w:p>
    <w:p w14:paraId="78AFA45F" w14:textId="77777777" w:rsidR="00F74BDC" w:rsidRDefault="005A63EB" w:rsidP="00717DB4">
      <w:hyperlink r:id="rId21" w:history="1">
        <w:r w:rsidR="00F74BDC" w:rsidRPr="00E157DB">
          <w:rPr>
            <w:rStyle w:val="Hyperlink"/>
          </w:rPr>
          <w:t>http://www.education.vic.gov.au/Documents/school/principals/community/cl3cultcompet.pdf</w:t>
        </w:r>
      </w:hyperlink>
    </w:p>
    <w:p w14:paraId="0541CFE5" w14:textId="77777777" w:rsidR="00F74BDC" w:rsidRPr="0032321B" w:rsidRDefault="00F74BDC" w:rsidP="00717DB4"/>
    <w:p w14:paraId="48D12F93" w14:textId="77777777" w:rsidR="00626370" w:rsidRDefault="00626370" w:rsidP="00717DB4"/>
    <w:p w14:paraId="1C1AFAC3" w14:textId="77777777" w:rsidR="00626370" w:rsidRDefault="00626370" w:rsidP="00717DB4"/>
    <w:p w14:paraId="5212D4F1" w14:textId="77777777" w:rsidR="00626370" w:rsidRDefault="00626370" w:rsidP="00717DB4"/>
    <w:p w14:paraId="3780140B" w14:textId="77777777" w:rsidR="00626370" w:rsidRPr="00711BF5" w:rsidRDefault="00626370" w:rsidP="00717DB4"/>
    <w:sectPr w:rsidR="00626370" w:rsidRPr="00711BF5" w:rsidSect="00F97721">
      <w:footerReference w:type="default" r:id="rId22"/>
      <w:pgSz w:w="11906" w:h="16838"/>
      <w:pgMar w:top="1134" w:right="1440" w:bottom="1134" w:left="1440"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91CCE" w14:textId="77777777" w:rsidR="003616FE" w:rsidRDefault="003616FE" w:rsidP="003B04DC">
      <w:pPr>
        <w:spacing w:after="0" w:line="240" w:lineRule="auto"/>
      </w:pPr>
      <w:r>
        <w:separator/>
      </w:r>
    </w:p>
  </w:endnote>
  <w:endnote w:type="continuationSeparator" w:id="0">
    <w:p w14:paraId="132BC42F" w14:textId="77777777" w:rsidR="003616FE" w:rsidRDefault="003616FE" w:rsidP="003B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RGNWB+Futura-Book">
    <w:altName w:val="Futur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BD5F5" w14:textId="77777777" w:rsidR="00626370" w:rsidRPr="00626370" w:rsidRDefault="00626370">
    <w:pPr>
      <w:pStyle w:val="Footer"/>
      <w:rPr>
        <w:b/>
        <w:i/>
        <w:sz w:val="16"/>
        <w:szCs w:val="16"/>
      </w:rPr>
    </w:pPr>
    <w:r w:rsidRPr="00626370">
      <w:rPr>
        <w:b/>
        <w:i/>
        <w:sz w:val="16"/>
        <w:szCs w:val="16"/>
      </w:rPr>
      <w:t>Gui</w:t>
    </w:r>
    <w:r w:rsidR="00390ABF">
      <w:rPr>
        <w:b/>
        <w:i/>
        <w:sz w:val="16"/>
        <w:szCs w:val="16"/>
      </w:rPr>
      <w:t>delines for implementing the EPi</w:t>
    </w:r>
    <w:r w:rsidRPr="00626370">
      <w:rPr>
        <w:b/>
        <w:i/>
        <w:sz w:val="16"/>
        <w:szCs w:val="16"/>
      </w:rPr>
      <w:t xml:space="preserve">CC Framework with EAL families.   </w:t>
    </w:r>
    <w:r w:rsidR="00350B76">
      <w:rPr>
        <w:b/>
        <w:i/>
        <w:sz w:val="16"/>
        <w:szCs w:val="16"/>
      </w:rPr>
      <w:t xml:space="preserve">Updated </w:t>
    </w:r>
    <w:r w:rsidR="00F74864">
      <w:rPr>
        <w:b/>
        <w:i/>
        <w:sz w:val="16"/>
        <w:szCs w:val="16"/>
      </w:rPr>
      <w:t>11/12</w:t>
    </w:r>
    <w:r w:rsidRPr="00626370">
      <w:rPr>
        <w:b/>
        <w:i/>
        <w:sz w:val="16"/>
        <w:szCs w:val="16"/>
      </w:rPr>
      <w:t>/2013</w:t>
    </w:r>
  </w:p>
  <w:p w14:paraId="19AC0D6B" w14:textId="77777777" w:rsidR="00711BF5" w:rsidRDefault="00711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DB274" w14:textId="77777777" w:rsidR="003616FE" w:rsidRDefault="003616FE" w:rsidP="003B04DC">
      <w:pPr>
        <w:spacing w:after="0" w:line="240" w:lineRule="auto"/>
      </w:pPr>
      <w:r>
        <w:separator/>
      </w:r>
    </w:p>
  </w:footnote>
  <w:footnote w:type="continuationSeparator" w:id="0">
    <w:p w14:paraId="08925744" w14:textId="77777777" w:rsidR="003616FE" w:rsidRDefault="003616FE" w:rsidP="003B04DC">
      <w:pPr>
        <w:spacing w:after="0" w:line="240" w:lineRule="auto"/>
      </w:pPr>
      <w:r>
        <w:continuationSeparator/>
      </w:r>
    </w:p>
  </w:footnote>
  <w:footnote w:id="1">
    <w:p w14:paraId="44BAA59B" w14:textId="758227AB" w:rsidR="003B04DC" w:rsidRDefault="003B04DC" w:rsidP="00A4701E">
      <w:pPr>
        <w:pStyle w:val="FootnoteText"/>
        <w:spacing w:after="120"/>
      </w:pPr>
      <w:r>
        <w:rPr>
          <w:rStyle w:val="FootnoteReference"/>
        </w:rPr>
        <w:footnoteRef/>
      </w:r>
      <w:r>
        <w:t xml:space="preserve"> </w:t>
      </w:r>
      <w:r w:rsidR="00CC0D58">
        <w:t xml:space="preserve">Centre for Multicultural Youth </w:t>
      </w:r>
      <w:r w:rsidR="00357335">
        <w:t>Opening the School Gate: Engaging CLD families in Schools, 2006</w:t>
      </w:r>
    </w:p>
  </w:footnote>
  <w:footnote w:id="2">
    <w:p w14:paraId="4770005A" w14:textId="77777777" w:rsidR="00357335" w:rsidRDefault="00357335" w:rsidP="00A4701E">
      <w:pPr>
        <w:pStyle w:val="FootnoteText"/>
        <w:spacing w:after="120"/>
      </w:pPr>
      <w:r>
        <w:rPr>
          <w:rStyle w:val="FootnoteReference"/>
        </w:rPr>
        <w:footnoteRef/>
      </w:r>
      <w:r>
        <w:t xml:space="preserve"> Centre for Multicultural Youth (op cit)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7704A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6B1591A"/>
    <w:multiLevelType w:val="hybridMultilevel"/>
    <w:tmpl w:val="32AA0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436947"/>
    <w:multiLevelType w:val="hybridMultilevel"/>
    <w:tmpl w:val="1504A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A950296"/>
    <w:multiLevelType w:val="hybridMultilevel"/>
    <w:tmpl w:val="6ED2D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5B75AC1"/>
    <w:multiLevelType w:val="multilevel"/>
    <w:tmpl w:val="D28C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5643F2"/>
    <w:multiLevelType w:val="hybridMultilevel"/>
    <w:tmpl w:val="95A8C6AA"/>
    <w:lvl w:ilvl="0" w:tplc="53F07FC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B4"/>
    <w:rsid w:val="00051C81"/>
    <w:rsid w:val="000B1EDA"/>
    <w:rsid w:val="0011146F"/>
    <w:rsid w:val="00126466"/>
    <w:rsid w:val="00165BA1"/>
    <w:rsid w:val="00185D9F"/>
    <w:rsid w:val="00192208"/>
    <w:rsid w:val="001C27A9"/>
    <w:rsid w:val="00210539"/>
    <w:rsid w:val="002A27DD"/>
    <w:rsid w:val="002D6B22"/>
    <w:rsid w:val="0030312F"/>
    <w:rsid w:val="0032321B"/>
    <w:rsid w:val="00350B76"/>
    <w:rsid w:val="00357335"/>
    <w:rsid w:val="003616FE"/>
    <w:rsid w:val="00375381"/>
    <w:rsid w:val="0038697E"/>
    <w:rsid w:val="00390ABF"/>
    <w:rsid w:val="00393F91"/>
    <w:rsid w:val="003B04DC"/>
    <w:rsid w:val="003D48BF"/>
    <w:rsid w:val="00446ADB"/>
    <w:rsid w:val="00465FC7"/>
    <w:rsid w:val="004D2902"/>
    <w:rsid w:val="00563D10"/>
    <w:rsid w:val="005A63EB"/>
    <w:rsid w:val="005F3EB6"/>
    <w:rsid w:val="00626370"/>
    <w:rsid w:val="0064368C"/>
    <w:rsid w:val="00646C57"/>
    <w:rsid w:val="006B14C4"/>
    <w:rsid w:val="006F3A36"/>
    <w:rsid w:val="00711BF5"/>
    <w:rsid w:val="00714619"/>
    <w:rsid w:val="00717DB4"/>
    <w:rsid w:val="00791943"/>
    <w:rsid w:val="007966FD"/>
    <w:rsid w:val="007C1190"/>
    <w:rsid w:val="007C6146"/>
    <w:rsid w:val="007E7513"/>
    <w:rsid w:val="008C1827"/>
    <w:rsid w:val="008D28CE"/>
    <w:rsid w:val="00901F8C"/>
    <w:rsid w:val="00934F91"/>
    <w:rsid w:val="00965311"/>
    <w:rsid w:val="00987F2E"/>
    <w:rsid w:val="009F1EF8"/>
    <w:rsid w:val="00A32195"/>
    <w:rsid w:val="00A4701E"/>
    <w:rsid w:val="00A8730E"/>
    <w:rsid w:val="00AC5A7B"/>
    <w:rsid w:val="00AE299D"/>
    <w:rsid w:val="00B240E5"/>
    <w:rsid w:val="00B4041F"/>
    <w:rsid w:val="00B4091B"/>
    <w:rsid w:val="00B62657"/>
    <w:rsid w:val="00BA6345"/>
    <w:rsid w:val="00BC4589"/>
    <w:rsid w:val="00BF4BAB"/>
    <w:rsid w:val="00C17544"/>
    <w:rsid w:val="00CC0D58"/>
    <w:rsid w:val="00CF2F24"/>
    <w:rsid w:val="00D42506"/>
    <w:rsid w:val="00DB3D3A"/>
    <w:rsid w:val="00E10220"/>
    <w:rsid w:val="00E64F2C"/>
    <w:rsid w:val="00EC4C30"/>
    <w:rsid w:val="00F07B07"/>
    <w:rsid w:val="00F220FC"/>
    <w:rsid w:val="00F74864"/>
    <w:rsid w:val="00F74BDC"/>
    <w:rsid w:val="00F8088C"/>
    <w:rsid w:val="00F97721"/>
    <w:rsid w:val="00FB1574"/>
    <w:rsid w:val="00FE0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A0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0B1ED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902"/>
    <w:pPr>
      <w:spacing w:before="100" w:beforeAutospacing="1" w:after="100" w:afterAutospacing="1" w:line="240" w:lineRule="auto"/>
    </w:pPr>
    <w:rPr>
      <w:rFonts w:ascii="Times New Roman" w:eastAsia="Times New Roman" w:hAnsi="Times New Roman"/>
      <w:color w:val="000000"/>
      <w:sz w:val="24"/>
      <w:szCs w:val="24"/>
      <w:lang w:eastAsia="en-AU"/>
    </w:rPr>
  </w:style>
  <w:style w:type="character" w:styleId="Hyperlink">
    <w:name w:val="Hyperlink"/>
    <w:uiPriority w:val="99"/>
    <w:unhideWhenUsed/>
    <w:rsid w:val="004D2902"/>
    <w:rPr>
      <w:color w:val="0000FF"/>
      <w:u w:val="single"/>
    </w:rPr>
  </w:style>
  <w:style w:type="paragraph" w:styleId="FootnoteText">
    <w:name w:val="footnote text"/>
    <w:basedOn w:val="Normal"/>
    <w:link w:val="FootnoteTextChar"/>
    <w:uiPriority w:val="99"/>
    <w:unhideWhenUsed/>
    <w:rsid w:val="003B04DC"/>
    <w:rPr>
      <w:sz w:val="20"/>
      <w:szCs w:val="20"/>
    </w:rPr>
  </w:style>
  <w:style w:type="character" w:customStyle="1" w:styleId="FootnoteTextChar">
    <w:name w:val="Footnote Text Char"/>
    <w:link w:val="FootnoteText"/>
    <w:uiPriority w:val="99"/>
    <w:rsid w:val="003B04DC"/>
    <w:rPr>
      <w:lang w:eastAsia="en-US"/>
    </w:rPr>
  </w:style>
  <w:style w:type="character" w:styleId="FootnoteReference">
    <w:name w:val="footnote reference"/>
    <w:uiPriority w:val="99"/>
    <w:semiHidden/>
    <w:unhideWhenUsed/>
    <w:rsid w:val="003B04DC"/>
    <w:rPr>
      <w:vertAlign w:val="superscript"/>
    </w:rPr>
  </w:style>
  <w:style w:type="character" w:customStyle="1" w:styleId="Heading2Char">
    <w:name w:val="Heading 2 Char"/>
    <w:link w:val="Heading2"/>
    <w:uiPriority w:val="9"/>
    <w:rsid w:val="000B1EDA"/>
    <w:rPr>
      <w:rFonts w:ascii="Cambria" w:eastAsia="Times New Roman" w:hAnsi="Cambria" w:cs="Times New Roman"/>
      <w:b/>
      <w:bCs/>
      <w:i/>
      <w:iCs/>
      <w:sz w:val="28"/>
      <w:szCs w:val="28"/>
      <w:lang w:eastAsia="en-US"/>
    </w:rPr>
  </w:style>
  <w:style w:type="paragraph" w:styleId="Header">
    <w:name w:val="header"/>
    <w:basedOn w:val="Normal"/>
    <w:link w:val="HeaderChar"/>
    <w:uiPriority w:val="99"/>
    <w:unhideWhenUsed/>
    <w:rsid w:val="00711BF5"/>
    <w:pPr>
      <w:tabs>
        <w:tab w:val="center" w:pos="4513"/>
        <w:tab w:val="right" w:pos="9026"/>
      </w:tabs>
    </w:pPr>
  </w:style>
  <w:style w:type="character" w:customStyle="1" w:styleId="HeaderChar">
    <w:name w:val="Header Char"/>
    <w:link w:val="Header"/>
    <w:uiPriority w:val="99"/>
    <w:rsid w:val="00711BF5"/>
    <w:rPr>
      <w:sz w:val="22"/>
      <w:szCs w:val="22"/>
      <w:lang w:eastAsia="en-US"/>
    </w:rPr>
  </w:style>
  <w:style w:type="paragraph" w:styleId="Footer">
    <w:name w:val="footer"/>
    <w:basedOn w:val="Normal"/>
    <w:link w:val="FooterChar"/>
    <w:uiPriority w:val="99"/>
    <w:unhideWhenUsed/>
    <w:rsid w:val="00711BF5"/>
    <w:pPr>
      <w:tabs>
        <w:tab w:val="center" w:pos="4513"/>
        <w:tab w:val="right" w:pos="9026"/>
      </w:tabs>
    </w:pPr>
  </w:style>
  <w:style w:type="character" w:customStyle="1" w:styleId="FooterChar">
    <w:name w:val="Footer Char"/>
    <w:link w:val="Footer"/>
    <w:uiPriority w:val="99"/>
    <w:rsid w:val="00711BF5"/>
    <w:rPr>
      <w:sz w:val="22"/>
      <w:szCs w:val="22"/>
      <w:lang w:eastAsia="en-US"/>
    </w:rPr>
  </w:style>
  <w:style w:type="paragraph" w:styleId="BalloonText">
    <w:name w:val="Balloon Text"/>
    <w:basedOn w:val="Normal"/>
    <w:link w:val="BalloonTextChar"/>
    <w:uiPriority w:val="99"/>
    <w:semiHidden/>
    <w:unhideWhenUsed/>
    <w:rsid w:val="00711B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1BF5"/>
    <w:rPr>
      <w:rFonts w:ascii="Tahoma" w:hAnsi="Tahoma" w:cs="Tahoma"/>
      <w:sz w:val="16"/>
      <w:szCs w:val="16"/>
      <w:lang w:eastAsia="en-US"/>
    </w:rPr>
  </w:style>
  <w:style w:type="character" w:styleId="FollowedHyperlink">
    <w:name w:val="FollowedHyperlink"/>
    <w:uiPriority w:val="99"/>
    <w:semiHidden/>
    <w:unhideWhenUsed/>
    <w:rsid w:val="007C6146"/>
    <w:rPr>
      <w:color w:val="800080"/>
      <w:u w:val="single"/>
    </w:rPr>
  </w:style>
  <w:style w:type="character" w:styleId="CommentReference">
    <w:name w:val="annotation reference"/>
    <w:uiPriority w:val="99"/>
    <w:semiHidden/>
    <w:unhideWhenUsed/>
    <w:rsid w:val="00390ABF"/>
    <w:rPr>
      <w:sz w:val="16"/>
      <w:szCs w:val="16"/>
    </w:rPr>
  </w:style>
  <w:style w:type="paragraph" w:styleId="CommentText">
    <w:name w:val="annotation text"/>
    <w:basedOn w:val="Normal"/>
    <w:link w:val="CommentTextChar"/>
    <w:uiPriority w:val="99"/>
    <w:semiHidden/>
    <w:unhideWhenUsed/>
    <w:rsid w:val="00390ABF"/>
    <w:rPr>
      <w:sz w:val="20"/>
      <w:szCs w:val="20"/>
    </w:rPr>
  </w:style>
  <w:style w:type="character" w:customStyle="1" w:styleId="CommentTextChar">
    <w:name w:val="Comment Text Char"/>
    <w:link w:val="CommentText"/>
    <w:uiPriority w:val="99"/>
    <w:semiHidden/>
    <w:rsid w:val="00390ABF"/>
    <w:rPr>
      <w:lang w:eastAsia="en-US"/>
    </w:rPr>
  </w:style>
  <w:style w:type="paragraph" w:styleId="CommentSubject">
    <w:name w:val="annotation subject"/>
    <w:basedOn w:val="CommentText"/>
    <w:next w:val="CommentText"/>
    <w:link w:val="CommentSubjectChar"/>
    <w:uiPriority w:val="99"/>
    <w:semiHidden/>
    <w:unhideWhenUsed/>
    <w:rsid w:val="00390ABF"/>
    <w:rPr>
      <w:b/>
      <w:bCs/>
    </w:rPr>
  </w:style>
  <w:style w:type="character" w:customStyle="1" w:styleId="CommentSubjectChar">
    <w:name w:val="Comment Subject Char"/>
    <w:link w:val="CommentSubject"/>
    <w:uiPriority w:val="99"/>
    <w:semiHidden/>
    <w:rsid w:val="00390ABF"/>
    <w:rPr>
      <w:b/>
      <w:bCs/>
      <w:lang w:eastAsia="en-US"/>
    </w:rPr>
  </w:style>
  <w:style w:type="character" w:styleId="Emphasis">
    <w:name w:val="Emphasis"/>
    <w:uiPriority w:val="20"/>
    <w:qFormat/>
    <w:rsid w:val="00393F91"/>
    <w:rPr>
      <w:b w:val="0"/>
      <w:bCs w:val="0"/>
      <w:i/>
      <w:iCs/>
    </w:rPr>
  </w:style>
  <w:style w:type="paragraph" w:styleId="ListParagraph">
    <w:name w:val="List Paragraph"/>
    <w:basedOn w:val="Normal"/>
    <w:uiPriority w:val="34"/>
    <w:qFormat/>
    <w:rsid w:val="00DB3D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0B1ED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902"/>
    <w:pPr>
      <w:spacing w:before="100" w:beforeAutospacing="1" w:after="100" w:afterAutospacing="1" w:line="240" w:lineRule="auto"/>
    </w:pPr>
    <w:rPr>
      <w:rFonts w:ascii="Times New Roman" w:eastAsia="Times New Roman" w:hAnsi="Times New Roman"/>
      <w:color w:val="000000"/>
      <w:sz w:val="24"/>
      <w:szCs w:val="24"/>
      <w:lang w:eastAsia="en-AU"/>
    </w:rPr>
  </w:style>
  <w:style w:type="character" w:styleId="Hyperlink">
    <w:name w:val="Hyperlink"/>
    <w:uiPriority w:val="99"/>
    <w:unhideWhenUsed/>
    <w:rsid w:val="004D2902"/>
    <w:rPr>
      <w:color w:val="0000FF"/>
      <w:u w:val="single"/>
    </w:rPr>
  </w:style>
  <w:style w:type="paragraph" w:styleId="FootnoteText">
    <w:name w:val="footnote text"/>
    <w:basedOn w:val="Normal"/>
    <w:link w:val="FootnoteTextChar"/>
    <w:uiPriority w:val="99"/>
    <w:unhideWhenUsed/>
    <w:rsid w:val="003B04DC"/>
    <w:rPr>
      <w:sz w:val="20"/>
      <w:szCs w:val="20"/>
    </w:rPr>
  </w:style>
  <w:style w:type="character" w:customStyle="1" w:styleId="FootnoteTextChar">
    <w:name w:val="Footnote Text Char"/>
    <w:link w:val="FootnoteText"/>
    <w:uiPriority w:val="99"/>
    <w:rsid w:val="003B04DC"/>
    <w:rPr>
      <w:lang w:eastAsia="en-US"/>
    </w:rPr>
  </w:style>
  <w:style w:type="character" w:styleId="FootnoteReference">
    <w:name w:val="footnote reference"/>
    <w:uiPriority w:val="99"/>
    <w:semiHidden/>
    <w:unhideWhenUsed/>
    <w:rsid w:val="003B04DC"/>
    <w:rPr>
      <w:vertAlign w:val="superscript"/>
    </w:rPr>
  </w:style>
  <w:style w:type="character" w:customStyle="1" w:styleId="Heading2Char">
    <w:name w:val="Heading 2 Char"/>
    <w:link w:val="Heading2"/>
    <w:uiPriority w:val="9"/>
    <w:rsid w:val="000B1EDA"/>
    <w:rPr>
      <w:rFonts w:ascii="Cambria" w:eastAsia="Times New Roman" w:hAnsi="Cambria" w:cs="Times New Roman"/>
      <w:b/>
      <w:bCs/>
      <w:i/>
      <w:iCs/>
      <w:sz w:val="28"/>
      <w:szCs w:val="28"/>
      <w:lang w:eastAsia="en-US"/>
    </w:rPr>
  </w:style>
  <w:style w:type="paragraph" w:styleId="Header">
    <w:name w:val="header"/>
    <w:basedOn w:val="Normal"/>
    <w:link w:val="HeaderChar"/>
    <w:uiPriority w:val="99"/>
    <w:unhideWhenUsed/>
    <w:rsid w:val="00711BF5"/>
    <w:pPr>
      <w:tabs>
        <w:tab w:val="center" w:pos="4513"/>
        <w:tab w:val="right" w:pos="9026"/>
      </w:tabs>
    </w:pPr>
  </w:style>
  <w:style w:type="character" w:customStyle="1" w:styleId="HeaderChar">
    <w:name w:val="Header Char"/>
    <w:link w:val="Header"/>
    <w:uiPriority w:val="99"/>
    <w:rsid w:val="00711BF5"/>
    <w:rPr>
      <w:sz w:val="22"/>
      <w:szCs w:val="22"/>
      <w:lang w:eastAsia="en-US"/>
    </w:rPr>
  </w:style>
  <w:style w:type="paragraph" w:styleId="Footer">
    <w:name w:val="footer"/>
    <w:basedOn w:val="Normal"/>
    <w:link w:val="FooterChar"/>
    <w:uiPriority w:val="99"/>
    <w:unhideWhenUsed/>
    <w:rsid w:val="00711BF5"/>
    <w:pPr>
      <w:tabs>
        <w:tab w:val="center" w:pos="4513"/>
        <w:tab w:val="right" w:pos="9026"/>
      </w:tabs>
    </w:pPr>
  </w:style>
  <w:style w:type="character" w:customStyle="1" w:styleId="FooterChar">
    <w:name w:val="Footer Char"/>
    <w:link w:val="Footer"/>
    <w:uiPriority w:val="99"/>
    <w:rsid w:val="00711BF5"/>
    <w:rPr>
      <w:sz w:val="22"/>
      <w:szCs w:val="22"/>
      <w:lang w:eastAsia="en-US"/>
    </w:rPr>
  </w:style>
  <w:style w:type="paragraph" w:styleId="BalloonText">
    <w:name w:val="Balloon Text"/>
    <w:basedOn w:val="Normal"/>
    <w:link w:val="BalloonTextChar"/>
    <w:uiPriority w:val="99"/>
    <w:semiHidden/>
    <w:unhideWhenUsed/>
    <w:rsid w:val="00711B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1BF5"/>
    <w:rPr>
      <w:rFonts w:ascii="Tahoma" w:hAnsi="Tahoma" w:cs="Tahoma"/>
      <w:sz w:val="16"/>
      <w:szCs w:val="16"/>
      <w:lang w:eastAsia="en-US"/>
    </w:rPr>
  </w:style>
  <w:style w:type="character" w:styleId="FollowedHyperlink">
    <w:name w:val="FollowedHyperlink"/>
    <w:uiPriority w:val="99"/>
    <w:semiHidden/>
    <w:unhideWhenUsed/>
    <w:rsid w:val="007C6146"/>
    <w:rPr>
      <w:color w:val="800080"/>
      <w:u w:val="single"/>
    </w:rPr>
  </w:style>
  <w:style w:type="character" w:styleId="CommentReference">
    <w:name w:val="annotation reference"/>
    <w:uiPriority w:val="99"/>
    <w:semiHidden/>
    <w:unhideWhenUsed/>
    <w:rsid w:val="00390ABF"/>
    <w:rPr>
      <w:sz w:val="16"/>
      <w:szCs w:val="16"/>
    </w:rPr>
  </w:style>
  <w:style w:type="paragraph" w:styleId="CommentText">
    <w:name w:val="annotation text"/>
    <w:basedOn w:val="Normal"/>
    <w:link w:val="CommentTextChar"/>
    <w:uiPriority w:val="99"/>
    <w:semiHidden/>
    <w:unhideWhenUsed/>
    <w:rsid w:val="00390ABF"/>
    <w:rPr>
      <w:sz w:val="20"/>
      <w:szCs w:val="20"/>
    </w:rPr>
  </w:style>
  <w:style w:type="character" w:customStyle="1" w:styleId="CommentTextChar">
    <w:name w:val="Comment Text Char"/>
    <w:link w:val="CommentText"/>
    <w:uiPriority w:val="99"/>
    <w:semiHidden/>
    <w:rsid w:val="00390ABF"/>
    <w:rPr>
      <w:lang w:eastAsia="en-US"/>
    </w:rPr>
  </w:style>
  <w:style w:type="paragraph" w:styleId="CommentSubject">
    <w:name w:val="annotation subject"/>
    <w:basedOn w:val="CommentText"/>
    <w:next w:val="CommentText"/>
    <w:link w:val="CommentSubjectChar"/>
    <w:uiPriority w:val="99"/>
    <w:semiHidden/>
    <w:unhideWhenUsed/>
    <w:rsid w:val="00390ABF"/>
    <w:rPr>
      <w:b/>
      <w:bCs/>
    </w:rPr>
  </w:style>
  <w:style w:type="character" w:customStyle="1" w:styleId="CommentSubjectChar">
    <w:name w:val="Comment Subject Char"/>
    <w:link w:val="CommentSubject"/>
    <w:uiPriority w:val="99"/>
    <w:semiHidden/>
    <w:rsid w:val="00390ABF"/>
    <w:rPr>
      <w:b/>
      <w:bCs/>
      <w:lang w:eastAsia="en-US"/>
    </w:rPr>
  </w:style>
  <w:style w:type="character" w:styleId="Emphasis">
    <w:name w:val="Emphasis"/>
    <w:uiPriority w:val="20"/>
    <w:qFormat/>
    <w:rsid w:val="00393F91"/>
    <w:rPr>
      <w:b w:val="0"/>
      <w:bCs w:val="0"/>
      <w:i/>
      <w:iCs/>
    </w:rPr>
  </w:style>
  <w:style w:type="paragraph" w:styleId="ListParagraph">
    <w:name w:val="List Paragraph"/>
    <w:basedOn w:val="Normal"/>
    <w:uiPriority w:val="34"/>
    <w:qFormat/>
    <w:rsid w:val="00DB3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9946">
      <w:bodyDiv w:val="1"/>
      <w:marLeft w:val="0"/>
      <w:marRight w:val="0"/>
      <w:marTop w:val="0"/>
      <w:marBottom w:val="0"/>
      <w:divBdr>
        <w:top w:val="none" w:sz="0" w:space="0" w:color="auto"/>
        <w:left w:val="none" w:sz="0" w:space="0" w:color="auto"/>
        <w:bottom w:val="none" w:sz="0" w:space="0" w:color="auto"/>
        <w:right w:val="none" w:sz="0" w:space="0" w:color="auto"/>
      </w:divBdr>
    </w:div>
    <w:div w:id="573248781">
      <w:bodyDiv w:val="1"/>
      <w:marLeft w:val="0"/>
      <w:marRight w:val="0"/>
      <w:marTop w:val="0"/>
      <w:marBottom w:val="0"/>
      <w:divBdr>
        <w:top w:val="none" w:sz="0" w:space="0" w:color="auto"/>
        <w:left w:val="none" w:sz="0" w:space="0" w:color="auto"/>
        <w:bottom w:val="none" w:sz="0" w:space="0" w:color="auto"/>
        <w:right w:val="none" w:sz="0" w:space="0" w:color="auto"/>
      </w:divBdr>
      <w:divsChild>
        <w:div w:id="1625648010">
          <w:marLeft w:val="0"/>
          <w:marRight w:val="0"/>
          <w:marTop w:val="0"/>
          <w:marBottom w:val="0"/>
          <w:divBdr>
            <w:top w:val="none" w:sz="0" w:space="0" w:color="auto"/>
            <w:left w:val="none" w:sz="0" w:space="0" w:color="auto"/>
            <w:bottom w:val="none" w:sz="0" w:space="0" w:color="auto"/>
            <w:right w:val="none" w:sz="0" w:space="0" w:color="auto"/>
          </w:divBdr>
          <w:divsChild>
            <w:div w:id="1372027014">
              <w:marLeft w:val="0"/>
              <w:marRight w:val="0"/>
              <w:marTop w:val="0"/>
              <w:marBottom w:val="0"/>
              <w:divBdr>
                <w:top w:val="none" w:sz="0" w:space="0" w:color="auto"/>
                <w:left w:val="none" w:sz="0" w:space="0" w:color="auto"/>
                <w:bottom w:val="none" w:sz="0" w:space="0" w:color="auto"/>
                <w:right w:val="none" w:sz="0" w:space="0" w:color="auto"/>
              </w:divBdr>
              <w:divsChild>
                <w:div w:id="909927229">
                  <w:marLeft w:val="0"/>
                  <w:marRight w:val="0"/>
                  <w:marTop w:val="0"/>
                  <w:marBottom w:val="0"/>
                  <w:divBdr>
                    <w:top w:val="none" w:sz="0" w:space="0" w:color="auto"/>
                    <w:left w:val="none" w:sz="0" w:space="0" w:color="auto"/>
                    <w:bottom w:val="none" w:sz="0" w:space="0" w:color="auto"/>
                    <w:right w:val="none" w:sz="0" w:space="0" w:color="auto"/>
                  </w:divBdr>
                  <w:divsChild>
                    <w:div w:id="1657031089">
                      <w:marLeft w:val="0"/>
                      <w:marRight w:val="0"/>
                      <w:marTop w:val="0"/>
                      <w:marBottom w:val="0"/>
                      <w:divBdr>
                        <w:top w:val="none" w:sz="0" w:space="0" w:color="auto"/>
                        <w:left w:val="none" w:sz="0" w:space="0" w:color="auto"/>
                        <w:bottom w:val="none" w:sz="0" w:space="0" w:color="auto"/>
                        <w:right w:val="none" w:sz="0" w:space="0" w:color="auto"/>
                      </w:divBdr>
                      <w:divsChild>
                        <w:div w:id="1837718944">
                          <w:marLeft w:val="0"/>
                          <w:marRight w:val="0"/>
                          <w:marTop w:val="0"/>
                          <w:marBottom w:val="0"/>
                          <w:divBdr>
                            <w:top w:val="none" w:sz="0" w:space="0" w:color="auto"/>
                            <w:left w:val="none" w:sz="0" w:space="0" w:color="auto"/>
                            <w:bottom w:val="none" w:sz="0" w:space="0" w:color="auto"/>
                            <w:right w:val="none" w:sz="0" w:space="0" w:color="auto"/>
                          </w:divBdr>
                          <w:divsChild>
                            <w:div w:id="751241533">
                              <w:marLeft w:val="0"/>
                              <w:marRight w:val="0"/>
                              <w:marTop w:val="0"/>
                              <w:marBottom w:val="0"/>
                              <w:divBdr>
                                <w:top w:val="none" w:sz="0" w:space="0" w:color="auto"/>
                                <w:left w:val="none" w:sz="0" w:space="0" w:color="auto"/>
                                <w:bottom w:val="none" w:sz="0" w:space="0" w:color="auto"/>
                                <w:right w:val="none" w:sz="0" w:space="0" w:color="auto"/>
                              </w:divBdr>
                              <w:divsChild>
                                <w:div w:id="815489973">
                                  <w:marLeft w:val="0"/>
                                  <w:marRight w:val="0"/>
                                  <w:marTop w:val="0"/>
                                  <w:marBottom w:val="0"/>
                                  <w:divBdr>
                                    <w:top w:val="none" w:sz="0" w:space="0" w:color="auto"/>
                                    <w:left w:val="none" w:sz="0" w:space="0" w:color="auto"/>
                                    <w:bottom w:val="none" w:sz="0" w:space="0" w:color="auto"/>
                                    <w:right w:val="none" w:sz="0" w:space="0" w:color="auto"/>
                                  </w:divBdr>
                                  <w:divsChild>
                                    <w:div w:id="642004964">
                                      <w:marLeft w:val="0"/>
                                      <w:marRight w:val="0"/>
                                      <w:marTop w:val="0"/>
                                      <w:marBottom w:val="0"/>
                                      <w:divBdr>
                                        <w:top w:val="none" w:sz="0" w:space="0" w:color="auto"/>
                                        <w:left w:val="none" w:sz="0" w:space="0" w:color="auto"/>
                                        <w:bottom w:val="none" w:sz="0" w:space="0" w:color="auto"/>
                                        <w:right w:val="none" w:sz="0" w:space="0" w:color="auto"/>
                                      </w:divBdr>
                                      <w:divsChild>
                                        <w:div w:id="1462727425">
                                          <w:marLeft w:val="0"/>
                                          <w:marRight w:val="0"/>
                                          <w:marTop w:val="0"/>
                                          <w:marBottom w:val="0"/>
                                          <w:divBdr>
                                            <w:top w:val="none" w:sz="0" w:space="0" w:color="auto"/>
                                            <w:left w:val="none" w:sz="0" w:space="0" w:color="auto"/>
                                            <w:bottom w:val="none" w:sz="0" w:space="0" w:color="auto"/>
                                            <w:right w:val="none" w:sz="0" w:space="0" w:color="auto"/>
                                          </w:divBdr>
                                          <w:divsChild>
                                            <w:div w:id="562714903">
                                              <w:marLeft w:val="0"/>
                                              <w:marRight w:val="0"/>
                                              <w:marTop w:val="0"/>
                                              <w:marBottom w:val="0"/>
                                              <w:divBdr>
                                                <w:top w:val="none" w:sz="0" w:space="0" w:color="auto"/>
                                                <w:left w:val="none" w:sz="0" w:space="0" w:color="auto"/>
                                                <w:bottom w:val="none" w:sz="0" w:space="0" w:color="auto"/>
                                                <w:right w:val="none" w:sz="0" w:space="0" w:color="auto"/>
                                              </w:divBdr>
                                              <w:divsChild>
                                                <w:div w:id="517501641">
                                                  <w:marLeft w:val="0"/>
                                                  <w:marRight w:val="0"/>
                                                  <w:marTop w:val="0"/>
                                                  <w:marBottom w:val="0"/>
                                                  <w:divBdr>
                                                    <w:top w:val="none" w:sz="0" w:space="0" w:color="auto"/>
                                                    <w:left w:val="none" w:sz="0" w:space="0" w:color="auto"/>
                                                    <w:bottom w:val="none" w:sz="0" w:space="0" w:color="auto"/>
                                                    <w:right w:val="none" w:sz="0" w:space="0" w:color="auto"/>
                                                  </w:divBdr>
                                                  <w:divsChild>
                                                    <w:div w:id="951596650">
                                                      <w:marLeft w:val="0"/>
                                                      <w:marRight w:val="0"/>
                                                      <w:marTop w:val="0"/>
                                                      <w:marBottom w:val="0"/>
                                                      <w:divBdr>
                                                        <w:top w:val="none" w:sz="0" w:space="0" w:color="auto"/>
                                                        <w:left w:val="none" w:sz="0" w:space="0" w:color="auto"/>
                                                        <w:bottom w:val="none" w:sz="0" w:space="0" w:color="auto"/>
                                                        <w:right w:val="none" w:sz="0" w:space="0" w:color="auto"/>
                                                      </w:divBdr>
                                                      <w:divsChild>
                                                        <w:div w:id="1762532449">
                                                          <w:marLeft w:val="0"/>
                                                          <w:marRight w:val="0"/>
                                                          <w:marTop w:val="0"/>
                                                          <w:marBottom w:val="0"/>
                                                          <w:divBdr>
                                                            <w:top w:val="none" w:sz="0" w:space="0" w:color="auto"/>
                                                            <w:left w:val="none" w:sz="0" w:space="0" w:color="auto"/>
                                                            <w:bottom w:val="none" w:sz="0" w:space="0" w:color="auto"/>
                                                            <w:right w:val="none" w:sz="0" w:space="0" w:color="auto"/>
                                                          </w:divBdr>
                                                          <w:divsChild>
                                                            <w:div w:id="1526092588">
                                                              <w:marLeft w:val="0"/>
                                                              <w:marRight w:val="0"/>
                                                              <w:marTop w:val="0"/>
                                                              <w:marBottom w:val="0"/>
                                                              <w:divBdr>
                                                                <w:top w:val="none" w:sz="0" w:space="0" w:color="auto"/>
                                                                <w:left w:val="none" w:sz="0" w:space="0" w:color="auto"/>
                                                                <w:bottom w:val="none" w:sz="0" w:space="0" w:color="auto"/>
                                                                <w:right w:val="none" w:sz="0" w:space="0" w:color="auto"/>
                                                              </w:divBdr>
                                                              <w:divsChild>
                                                                <w:div w:id="1108043505">
                                                                  <w:marLeft w:val="0"/>
                                                                  <w:marRight w:val="0"/>
                                                                  <w:marTop w:val="0"/>
                                                                  <w:marBottom w:val="0"/>
                                                                  <w:divBdr>
                                                                    <w:top w:val="none" w:sz="0" w:space="0" w:color="auto"/>
                                                                    <w:left w:val="none" w:sz="0" w:space="0" w:color="auto"/>
                                                                    <w:bottom w:val="none" w:sz="0" w:space="0" w:color="auto"/>
                                                                    <w:right w:val="none" w:sz="0" w:space="0" w:color="auto"/>
                                                                  </w:divBdr>
                                                                  <w:divsChild>
                                                                    <w:div w:id="21108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7842264">
      <w:bodyDiv w:val="1"/>
      <w:marLeft w:val="0"/>
      <w:marRight w:val="0"/>
      <w:marTop w:val="0"/>
      <w:marBottom w:val="0"/>
      <w:divBdr>
        <w:top w:val="none" w:sz="0" w:space="0" w:color="auto"/>
        <w:left w:val="none" w:sz="0" w:space="0" w:color="auto"/>
        <w:bottom w:val="none" w:sz="0" w:space="0" w:color="auto"/>
        <w:right w:val="none" w:sz="0" w:space="0" w:color="auto"/>
      </w:divBdr>
      <w:divsChild>
        <w:div w:id="281693699">
          <w:marLeft w:val="0"/>
          <w:marRight w:val="0"/>
          <w:marTop w:val="0"/>
          <w:marBottom w:val="0"/>
          <w:divBdr>
            <w:top w:val="none" w:sz="0" w:space="0" w:color="auto"/>
            <w:left w:val="none" w:sz="0" w:space="0" w:color="auto"/>
            <w:bottom w:val="none" w:sz="0" w:space="0" w:color="auto"/>
            <w:right w:val="none" w:sz="0" w:space="0" w:color="auto"/>
          </w:divBdr>
          <w:divsChild>
            <w:div w:id="89473336">
              <w:marLeft w:val="0"/>
              <w:marRight w:val="0"/>
              <w:marTop w:val="0"/>
              <w:marBottom w:val="0"/>
              <w:divBdr>
                <w:top w:val="none" w:sz="0" w:space="0" w:color="auto"/>
                <w:left w:val="none" w:sz="0" w:space="0" w:color="auto"/>
                <w:bottom w:val="none" w:sz="0" w:space="0" w:color="auto"/>
                <w:right w:val="none" w:sz="0" w:space="0" w:color="auto"/>
              </w:divBdr>
              <w:divsChild>
                <w:div w:id="543445975">
                  <w:marLeft w:val="0"/>
                  <w:marRight w:val="0"/>
                  <w:marTop w:val="0"/>
                  <w:marBottom w:val="0"/>
                  <w:divBdr>
                    <w:top w:val="none" w:sz="0" w:space="0" w:color="auto"/>
                    <w:left w:val="none" w:sz="0" w:space="0" w:color="auto"/>
                    <w:bottom w:val="none" w:sz="0" w:space="0" w:color="auto"/>
                    <w:right w:val="none" w:sz="0" w:space="0" w:color="auto"/>
                  </w:divBdr>
                  <w:divsChild>
                    <w:div w:id="220141607">
                      <w:marLeft w:val="0"/>
                      <w:marRight w:val="0"/>
                      <w:marTop w:val="0"/>
                      <w:marBottom w:val="0"/>
                      <w:divBdr>
                        <w:top w:val="none" w:sz="0" w:space="0" w:color="auto"/>
                        <w:left w:val="none" w:sz="0" w:space="0" w:color="auto"/>
                        <w:bottom w:val="none" w:sz="0" w:space="0" w:color="auto"/>
                        <w:right w:val="none" w:sz="0" w:space="0" w:color="auto"/>
                      </w:divBdr>
                      <w:divsChild>
                        <w:div w:id="1613367076">
                          <w:marLeft w:val="0"/>
                          <w:marRight w:val="0"/>
                          <w:marTop w:val="0"/>
                          <w:marBottom w:val="0"/>
                          <w:divBdr>
                            <w:top w:val="none" w:sz="0" w:space="0" w:color="auto"/>
                            <w:left w:val="none" w:sz="0" w:space="0" w:color="auto"/>
                            <w:bottom w:val="none" w:sz="0" w:space="0" w:color="auto"/>
                            <w:right w:val="none" w:sz="0" w:space="0" w:color="auto"/>
                          </w:divBdr>
                          <w:divsChild>
                            <w:div w:id="2002004440">
                              <w:marLeft w:val="0"/>
                              <w:marRight w:val="0"/>
                              <w:marTop w:val="0"/>
                              <w:marBottom w:val="0"/>
                              <w:divBdr>
                                <w:top w:val="none" w:sz="0" w:space="0" w:color="auto"/>
                                <w:left w:val="none" w:sz="0" w:space="0" w:color="auto"/>
                                <w:bottom w:val="none" w:sz="0" w:space="0" w:color="auto"/>
                                <w:right w:val="none" w:sz="0" w:space="0" w:color="auto"/>
                              </w:divBdr>
                              <w:divsChild>
                                <w:div w:id="1152909832">
                                  <w:marLeft w:val="0"/>
                                  <w:marRight w:val="0"/>
                                  <w:marTop w:val="0"/>
                                  <w:marBottom w:val="0"/>
                                  <w:divBdr>
                                    <w:top w:val="none" w:sz="0" w:space="0" w:color="auto"/>
                                    <w:left w:val="none" w:sz="0" w:space="0" w:color="auto"/>
                                    <w:bottom w:val="none" w:sz="0" w:space="0" w:color="auto"/>
                                    <w:right w:val="none" w:sz="0" w:space="0" w:color="auto"/>
                                  </w:divBdr>
                                  <w:divsChild>
                                    <w:div w:id="1184592679">
                                      <w:marLeft w:val="0"/>
                                      <w:marRight w:val="0"/>
                                      <w:marTop w:val="0"/>
                                      <w:marBottom w:val="0"/>
                                      <w:divBdr>
                                        <w:top w:val="none" w:sz="0" w:space="0" w:color="auto"/>
                                        <w:left w:val="none" w:sz="0" w:space="0" w:color="auto"/>
                                        <w:bottom w:val="none" w:sz="0" w:space="0" w:color="auto"/>
                                        <w:right w:val="none" w:sz="0" w:space="0" w:color="auto"/>
                                      </w:divBdr>
                                      <w:divsChild>
                                        <w:div w:id="680353360">
                                          <w:marLeft w:val="0"/>
                                          <w:marRight w:val="0"/>
                                          <w:marTop w:val="0"/>
                                          <w:marBottom w:val="0"/>
                                          <w:divBdr>
                                            <w:top w:val="none" w:sz="0" w:space="0" w:color="auto"/>
                                            <w:left w:val="none" w:sz="0" w:space="0" w:color="auto"/>
                                            <w:bottom w:val="none" w:sz="0" w:space="0" w:color="auto"/>
                                            <w:right w:val="none" w:sz="0" w:space="0" w:color="auto"/>
                                          </w:divBdr>
                                          <w:divsChild>
                                            <w:div w:id="1139349233">
                                              <w:marLeft w:val="0"/>
                                              <w:marRight w:val="0"/>
                                              <w:marTop w:val="0"/>
                                              <w:marBottom w:val="0"/>
                                              <w:divBdr>
                                                <w:top w:val="none" w:sz="0" w:space="0" w:color="auto"/>
                                                <w:left w:val="none" w:sz="0" w:space="0" w:color="auto"/>
                                                <w:bottom w:val="none" w:sz="0" w:space="0" w:color="auto"/>
                                                <w:right w:val="none" w:sz="0" w:space="0" w:color="auto"/>
                                              </w:divBdr>
                                              <w:divsChild>
                                                <w:div w:id="69546536">
                                                  <w:marLeft w:val="0"/>
                                                  <w:marRight w:val="0"/>
                                                  <w:marTop w:val="0"/>
                                                  <w:marBottom w:val="0"/>
                                                  <w:divBdr>
                                                    <w:top w:val="none" w:sz="0" w:space="0" w:color="auto"/>
                                                    <w:left w:val="none" w:sz="0" w:space="0" w:color="auto"/>
                                                    <w:bottom w:val="none" w:sz="0" w:space="0" w:color="auto"/>
                                                    <w:right w:val="none" w:sz="0" w:space="0" w:color="auto"/>
                                                  </w:divBdr>
                                                  <w:divsChild>
                                                    <w:div w:id="804932603">
                                                      <w:marLeft w:val="0"/>
                                                      <w:marRight w:val="0"/>
                                                      <w:marTop w:val="0"/>
                                                      <w:marBottom w:val="0"/>
                                                      <w:divBdr>
                                                        <w:top w:val="none" w:sz="0" w:space="0" w:color="auto"/>
                                                        <w:left w:val="none" w:sz="0" w:space="0" w:color="auto"/>
                                                        <w:bottom w:val="none" w:sz="0" w:space="0" w:color="auto"/>
                                                        <w:right w:val="none" w:sz="0" w:space="0" w:color="auto"/>
                                                      </w:divBdr>
                                                      <w:divsChild>
                                                        <w:div w:id="1124278005">
                                                          <w:marLeft w:val="0"/>
                                                          <w:marRight w:val="0"/>
                                                          <w:marTop w:val="0"/>
                                                          <w:marBottom w:val="0"/>
                                                          <w:divBdr>
                                                            <w:top w:val="none" w:sz="0" w:space="0" w:color="auto"/>
                                                            <w:left w:val="none" w:sz="0" w:space="0" w:color="auto"/>
                                                            <w:bottom w:val="none" w:sz="0" w:space="0" w:color="auto"/>
                                                            <w:right w:val="none" w:sz="0" w:space="0" w:color="auto"/>
                                                          </w:divBdr>
                                                          <w:divsChild>
                                                            <w:div w:id="673144997">
                                                              <w:marLeft w:val="0"/>
                                                              <w:marRight w:val="0"/>
                                                              <w:marTop w:val="0"/>
                                                              <w:marBottom w:val="0"/>
                                                              <w:divBdr>
                                                                <w:top w:val="none" w:sz="0" w:space="0" w:color="auto"/>
                                                                <w:left w:val="none" w:sz="0" w:space="0" w:color="auto"/>
                                                                <w:bottom w:val="none" w:sz="0" w:space="0" w:color="auto"/>
                                                                <w:right w:val="none" w:sz="0" w:space="0" w:color="auto"/>
                                                              </w:divBdr>
                                                              <w:divsChild>
                                                                <w:div w:id="1359040345">
                                                                  <w:marLeft w:val="0"/>
                                                                  <w:marRight w:val="0"/>
                                                                  <w:marTop w:val="0"/>
                                                                  <w:marBottom w:val="0"/>
                                                                  <w:divBdr>
                                                                    <w:top w:val="none" w:sz="0" w:space="0" w:color="auto"/>
                                                                    <w:left w:val="none" w:sz="0" w:space="0" w:color="auto"/>
                                                                    <w:bottom w:val="none" w:sz="0" w:space="0" w:color="auto"/>
                                                                    <w:right w:val="none" w:sz="0" w:space="0" w:color="auto"/>
                                                                  </w:divBdr>
                                                                  <w:divsChild>
                                                                    <w:div w:id="16870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276037">
      <w:bodyDiv w:val="1"/>
      <w:marLeft w:val="0"/>
      <w:marRight w:val="0"/>
      <w:marTop w:val="0"/>
      <w:marBottom w:val="0"/>
      <w:divBdr>
        <w:top w:val="none" w:sz="0" w:space="0" w:color="auto"/>
        <w:left w:val="none" w:sz="0" w:space="0" w:color="auto"/>
        <w:bottom w:val="none" w:sz="0" w:space="0" w:color="auto"/>
        <w:right w:val="none" w:sz="0" w:space="0" w:color="auto"/>
      </w:divBdr>
      <w:divsChild>
        <w:div w:id="1948538535">
          <w:marLeft w:val="0"/>
          <w:marRight w:val="0"/>
          <w:marTop w:val="0"/>
          <w:marBottom w:val="0"/>
          <w:divBdr>
            <w:top w:val="none" w:sz="0" w:space="0" w:color="auto"/>
            <w:left w:val="none" w:sz="0" w:space="0" w:color="auto"/>
            <w:bottom w:val="none" w:sz="0" w:space="0" w:color="auto"/>
            <w:right w:val="none" w:sz="0" w:space="0" w:color="auto"/>
          </w:divBdr>
          <w:divsChild>
            <w:div w:id="1158115302">
              <w:marLeft w:val="0"/>
              <w:marRight w:val="0"/>
              <w:marTop w:val="0"/>
              <w:marBottom w:val="0"/>
              <w:divBdr>
                <w:top w:val="none" w:sz="0" w:space="0" w:color="auto"/>
                <w:left w:val="none" w:sz="0" w:space="0" w:color="auto"/>
                <w:bottom w:val="none" w:sz="0" w:space="0" w:color="auto"/>
                <w:right w:val="none" w:sz="0" w:space="0" w:color="auto"/>
              </w:divBdr>
              <w:divsChild>
                <w:div w:id="2020308398">
                  <w:marLeft w:val="0"/>
                  <w:marRight w:val="0"/>
                  <w:marTop w:val="0"/>
                  <w:marBottom w:val="0"/>
                  <w:divBdr>
                    <w:top w:val="none" w:sz="0" w:space="0" w:color="auto"/>
                    <w:left w:val="none" w:sz="0" w:space="0" w:color="auto"/>
                    <w:bottom w:val="none" w:sz="0" w:space="0" w:color="auto"/>
                    <w:right w:val="none" w:sz="0" w:space="0" w:color="auto"/>
                  </w:divBdr>
                  <w:divsChild>
                    <w:div w:id="240607075">
                      <w:marLeft w:val="0"/>
                      <w:marRight w:val="0"/>
                      <w:marTop w:val="0"/>
                      <w:marBottom w:val="0"/>
                      <w:divBdr>
                        <w:top w:val="none" w:sz="0" w:space="0" w:color="auto"/>
                        <w:left w:val="none" w:sz="0" w:space="0" w:color="auto"/>
                        <w:bottom w:val="none" w:sz="0" w:space="0" w:color="auto"/>
                        <w:right w:val="none" w:sz="0" w:space="0" w:color="auto"/>
                      </w:divBdr>
                      <w:divsChild>
                        <w:div w:id="1869025742">
                          <w:marLeft w:val="0"/>
                          <w:marRight w:val="0"/>
                          <w:marTop w:val="0"/>
                          <w:marBottom w:val="0"/>
                          <w:divBdr>
                            <w:top w:val="none" w:sz="0" w:space="0" w:color="auto"/>
                            <w:left w:val="none" w:sz="0" w:space="0" w:color="auto"/>
                            <w:bottom w:val="none" w:sz="0" w:space="0" w:color="auto"/>
                            <w:right w:val="none" w:sz="0" w:space="0" w:color="auto"/>
                          </w:divBdr>
                          <w:divsChild>
                            <w:div w:id="1367607056">
                              <w:marLeft w:val="0"/>
                              <w:marRight w:val="0"/>
                              <w:marTop w:val="0"/>
                              <w:marBottom w:val="0"/>
                              <w:divBdr>
                                <w:top w:val="none" w:sz="0" w:space="0" w:color="auto"/>
                                <w:left w:val="none" w:sz="0" w:space="0" w:color="auto"/>
                                <w:bottom w:val="none" w:sz="0" w:space="0" w:color="auto"/>
                                <w:right w:val="none" w:sz="0" w:space="0" w:color="auto"/>
                              </w:divBdr>
                              <w:divsChild>
                                <w:div w:id="2137987289">
                                  <w:marLeft w:val="0"/>
                                  <w:marRight w:val="0"/>
                                  <w:marTop w:val="0"/>
                                  <w:marBottom w:val="0"/>
                                  <w:divBdr>
                                    <w:top w:val="none" w:sz="0" w:space="0" w:color="auto"/>
                                    <w:left w:val="none" w:sz="0" w:space="0" w:color="auto"/>
                                    <w:bottom w:val="none" w:sz="0" w:space="0" w:color="auto"/>
                                    <w:right w:val="none" w:sz="0" w:space="0" w:color="auto"/>
                                  </w:divBdr>
                                  <w:divsChild>
                                    <w:div w:id="384449744">
                                      <w:marLeft w:val="0"/>
                                      <w:marRight w:val="0"/>
                                      <w:marTop w:val="0"/>
                                      <w:marBottom w:val="0"/>
                                      <w:divBdr>
                                        <w:top w:val="none" w:sz="0" w:space="0" w:color="auto"/>
                                        <w:left w:val="none" w:sz="0" w:space="0" w:color="auto"/>
                                        <w:bottom w:val="none" w:sz="0" w:space="0" w:color="auto"/>
                                        <w:right w:val="none" w:sz="0" w:space="0" w:color="auto"/>
                                      </w:divBdr>
                                      <w:divsChild>
                                        <w:div w:id="610434594">
                                          <w:marLeft w:val="0"/>
                                          <w:marRight w:val="0"/>
                                          <w:marTop w:val="0"/>
                                          <w:marBottom w:val="0"/>
                                          <w:divBdr>
                                            <w:top w:val="none" w:sz="0" w:space="0" w:color="auto"/>
                                            <w:left w:val="none" w:sz="0" w:space="0" w:color="auto"/>
                                            <w:bottom w:val="none" w:sz="0" w:space="0" w:color="auto"/>
                                            <w:right w:val="none" w:sz="0" w:space="0" w:color="auto"/>
                                          </w:divBdr>
                                          <w:divsChild>
                                            <w:div w:id="1217545709">
                                              <w:marLeft w:val="0"/>
                                              <w:marRight w:val="0"/>
                                              <w:marTop w:val="0"/>
                                              <w:marBottom w:val="0"/>
                                              <w:divBdr>
                                                <w:top w:val="none" w:sz="0" w:space="0" w:color="auto"/>
                                                <w:left w:val="none" w:sz="0" w:space="0" w:color="auto"/>
                                                <w:bottom w:val="none" w:sz="0" w:space="0" w:color="auto"/>
                                                <w:right w:val="none" w:sz="0" w:space="0" w:color="auto"/>
                                              </w:divBdr>
                                              <w:divsChild>
                                                <w:div w:id="782186799">
                                                  <w:marLeft w:val="0"/>
                                                  <w:marRight w:val="0"/>
                                                  <w:marTop w:val="0"/>
                                                  <w:marBottom w:val="0"/>
                                                  <w:divBdr>
                                                    <w:top w:val="none" w:sz="0" w:space="0" w:color="auto"/>
                                                    <w:left w:val="none" w:sz="0" w:space="0" w:color="auto"/>
                                                    <w:bottom w:val="none" w:sz="0" w:space="0" w:color="auto"/>
                                                    <w:right w:val="none" w:sz="0" w:space="0" w:color="auto"/>
                                                  </w:divBdr>
                                                  <w:divsChild>
                                                    <w:div w:id="596014973">
                                                      <w:marLeft w:val="0"/>
                                                      <w:marRight w:val="0"/>
                                                      <w:marTop w:val="0"/>
                                                      <w:marBottom w:val="0"/>
                                                      <w:divBdr>
                                                        <w:top w:val="none" w:sz="0" w:space="0" w:color="auto"/>
                                                        <w:left w:val="none" w:sz="0" w:space="0" w:color="auto"/>
                                                        <w:bottom w:val="none" w:sz="0" w:space="0" w:color="auto"/>
                                                        <w:right w:val="none" w:sz="0" w:space="0" w:color="auto"/>
                                                      </w:divBdr>
                                                      <w:divsChild>
                                                        <w:div w:id="516232321">
                                                          <w:marLeft w:val="0"/>
                                                          <w:marRight w:val="0"/>
                                                          <w:marTop w:val="0"/>
                                                          <w:marBottom w:val="0"/>
                                                          <w:divBdr>
                                                            <w:top w:val="none" w:sz="0" w:space="0" w:color="auto"/>
                                                            <w:left w:val="none" w:sz="0" w:space="0" w:color="auto"/>
                                                            <w:bottom w:val="none" w:sz="0" w:space="0" w:color="auto"/>
                                                            <w:right w:val="none" w:sz="0" w:space="0" w:color="auto"/>
                                                          </w:divBdr>
                                                          <w:divsChild>
                                                            <w:div w:id="886524807">
                                                              <w:marLeft w:val="0"/>
                                                              <w:marRight w:val="0"/>
                                                              <w:marTop w:val="0"/>
                                                              <w:marBottom w:val="0"/>
                                                              <w:divBdr>
                                                                <w:top w:val="none" w:sz="0" w:space="0" w:color="auto"/>
                                                                <w:left w:val="none" w:sz="0" w:space="0" w:color="auto"/>
                                                                <w:bottom w:val="none" w:sz="0" w:space="0" w:color="auto"/>
                                                                <w:right w:val="none" w:sz="0" w:space="0" w:color="auto"/>
                                                              </w:divBdr>
                                                              <w:divsChild>
                                                                <w:div w:id="490566091">
                                                                  <w:marLeft w:val="0"/>
                                                                  <w:marRight w:val="0"/>
                                                                  <w:marTop w:val="0"/>
                                                                  <w:marBottom w:val="0"/>
                                                                  <w:divBdr>
                                                                    <w:top w:val="none" w:sz="0" w:space="0" w:color="auto"/>
                                                                    <w:left w:val="none" w:sz="0" w:space="0" w:color="auto"/>
                                                                    <w:bottom w:val="none" w:sz="0" w:space="0" w:color="auto"/>
                                                                    <w:right w:val="none" w:sz="0" w:space="0" w:color="auto"/>
                                                                  </w:divBdr>
                                                                  <w:divsChild>
                                                                    <w:div w:id="21104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2711787">
      <w:bodyDiv w:val="1"/>
      <w:marLeft w:val="0"/>
      <w:marRight w:val="0"/>
      <w:marTop w:val="0"/>
      <w:marBottom w:val="0"/>
      <w:divBdr>
        <w:top w:val="none" w:sz="0" w:space="0" w:color="auto"/>
        <w:left w:val="none" w:sz="0" w:space="0" w:color="auto"/>
        <w:bottom w:val="none" w:sz="0" w:space="0" w:color="auto"/>
        <w:right w:val="none" w:sz="0" w:space="0" w:color="auto"/>
      </w:divBdr>
      <w:divsChild>
        <w:div w:id="384647826">
          <w:marLeft w:val="0"/>
          <w:marRight w:val="0"/>
          <w:marTop w:val="0"/>
          <w:marBottom w:val="0"/>
          <w:divBdr>
            <w:top w:val="none" w:sz="0" w:space="0" w:color="auto"/>
            <w:left w:val="none" w:sz="0" w:space="0" w:color="auto"/>
            <w:bottom w:val="none" w:sz="0" w:space="0" w:color="auto"/>
            <w:right w:val="none" w:sz="0" w:space="0" w:color="auto"/>
          </w:divBdr>
          <w:divsChild>
            <w:div w:id="576207666">
              <w:marLeft w:val="0"/>
              <w:marRight w:val="0"/>
              <w:marTop w:val="0"/>
              <w:marBottom w:val="0"/>
              <w:divBdr>
                <w:top w:val="none" w:sz="0" w:space="0" w:color="auto"/>
                <w:left w:val="none" w:sz="0" w:space="0" w:color="auto"/>
                <w:bottom w:val="none" w:sz="0" w:space="0" w:color="auto"/>
                <w:right w:val="none" w:sz="0" w:space="0" w:color="auto"/>
              </w:divBdr>
              <w:divsChild>
                <w:div w:id="1760716458">
                  <w:marLeft w:val="0"/>
                  <w:marRight w:val="0"/>
                  <w:marTop w:val="0"/>
                  <w:marBottom w:val="0"/>
                  <w:divBdr>
                    <w:top w:val="none" w:sz="0" w:space="0" w:color="auto"/>
                    <w:left w:val="none" w:sz="0" w:space="0" w:color="auto"/>
                    <w:bottom w:val="none" w:sz="0" w:space="0" w:color="auto"/>
                    <w:right w:val="none" w:sz="0" w:space="0" w:color="auto"/>
                  </w:divBdr>
                  <w:divsChild>
                    <w:div w:id="1659843260">
                      <w:marLeft w:val="0"/>
                      <w:marRight w:val="0"/>
                      <w:marTop w:val="0"/>
                      <w:marBottom w:val="0"/>
                      <w:divBdr>
                        <w:top w:val="none" w:sz="0" w:space="0" w:color="auto"/>
                        <w:left w:val="none" w:sz="0" w:space="0" w:color="auto"/>
                        <w:bottom w:val="none" w:sz="0" w:space="0" w:color="auto"/>
                        <w:right w:val="none" w:sz="0" w:space="0" w:color="auto"/>
                      </w:divBdr>
                      <w:divsChild>
                        <w:div w:id="1442609443">
                          <w:marLeft w:val="0"/>
                          <w:marRight w:val="0"/>
                          <w:marTop w:val="0"/>
                          <w:marBottom w:val="0"/>
                          <w:divBdr>
                            <w:top w:val="none" w:sz="0" w:space="0" w:color="auto"/>
                            <w:left w:val="none" w:sz="0" w:space="0" w:color="auto"/>
                            <w:bottom w:val="none" w:sz="0" w:space="0" w:color="auto"/>
                            <w:right w:val="none" w:sz="0" w:space="0" w:color="auto"/>
                          </w:divBdr>
                          <w:divsChild>
                            <w:div w:id="415514317">
                              <w:marLeft w:val="0"/>
                              <w:marRight w:val="0"/>
                              <w:marTop w:val="0"/>
                              <w:marBottom w:val="0"/>
                              <w:divBdr>
                                <w:top w:val="none" w:sz="0" w:space="0" w:color="auto"/>
                                <w:left w:val="none" w:sz="0" w:space="0" w:color="auto"/>
                                <w:bottom w:val="none" w:sz="0" w:space="0" w:color="auto"/>
                                <w:right w:val="none" w:sz="0" w:space="0" w:color="auto"/>
                              </w:divBdr>
                              <w:divsChild>
                                <w:div w:id="1286347191">
                                  <w:marLeft w:val="0"/>
                                  <w:marRight w:val="0"/>
                                  <w:marTop w:val="0"/>
                                  <w:marBottom w:val="0"/>
                                  <w:divBdr>
                                    <w:top w:val="none" w:sz="0" w:space="0" w:color="auto"/>
                                    <w:left w:val="none" w:sz="0" w:space="0" w:color="auto"/>
                                    <w:bottom w:val="none" w:sz="0" w:space="0" w:color="auto"/>
                                    <w:right w:val="none" w:sz="0" w:space="0" w:color="auto"/>
                                  </w:divBdr>
                                  <w:divsChild>
                                    <w:div w:id="2017148671">
                                      <w:marLeft w:val="0"/>
                                      <w:marRight w:val="0"/>
                                      <w:marTop w:val="0"/>
                                      <w:marBottom w:val="0"/>
                                      <w:divBdr>
                                        <w:top w:val="none" w:sz="0" w:space="0" w:color="auto"/>
                                        <w:left w:val="none" w:sz="0" w:space="0" w:color="auto"/>
                                        <w:bottom w:val="none" w:sz="0" w:space="0" w:color="auto"/>
                                        <w:right w:val="none" w:sz="0" w:space="0" w:color="auto"/>
                                      </w:divBdr>
                                      <w:divsChild>
                                        <w:div w:id="1809711140">
                                          <w:marLeft w:val="0"/>
                                          <w:marRight w:val="0"/>
                                          <w:marTop w:val="0"/>
                                          <w:marBottom w:val="0"/>
                                          <w:divBdr>
                                            <w:top w:val="none" w:sz="0" w:space="0" w:color="auto"/>
                                            <w:left w:val="none" w:sz="0" w:space="0" w:color="auto"/>
                                            <w:bottom w:val="none" w:sz="0" w:space="0" w:color="auto"/>
                                            <w:right w:val="none" w:sz="0" w:space="0" w:color="auto"/>
                                          </w:divBdr>
                                          <w:divsChild>
                                            <w:div w:id="533663978">
                                              <w:marLeft w:val="0"/>
                                              <w:marRight w:val="0"/>
                                              <w:marTop w:val="0"/>
                                              <w:marBottom w:val="0"/>
                                              <w:divBdr>
                                                <w:top w:val="none" w:sz="0" w:space="0" w:color="auto"/>
                                                <w:left w:val="none" w:sz="0" w:space="0" w:color="auto"/>
                                                <w:bottom w:val="none" w:sz="0" w:space="0" w:color="auto"/>
                                                <w:right w:val="none" w:sz="0" w:space="0" w:color="auto"/>
                                              </w:divBdr>
                                              <w:divsChild>
                                                <w:div w:id="37055790">
                                                  <w:marLeft w:val="0"/>
                                                  <w:marRight w:val="0"/>
                                                  <w:marTop w:val="0"/>
                                                  <w:marBottom w:val="0"/>
                                                  <w:divBdr>
                                                    <w:top w:val="none" w:sz="0" w:space="0" w:color="auto"/>
                                                    <w:left w:val="none" w:sz="0" w:space="0" w:color="auto"/>
                                                    <w:bottom w:val="none" w:sz="0" w:space="0" w:color="auto"/>
                                                    <w:right w:val="none" w:sz="0" w:space="0" w:color="auto"/>
                                                  </w:divBdr>
                                                  <w:divsChild>
                                                    <w:div w:id="60755936">
                                                      <w:marLeft w:val="0"/>
                                                      <w:marRight w:val="0"/>
                                                      <w:marTop w:val="0"/>
                                                      <w:marBottom w:val="0"/>
                                                      <w:divBdr>
                                                        <w:top w:val="none" w:sz="0" w:space="0" w:color="auto"/>
                                                        <w:left w:val="none" w:sz="0" w:space="0" w:color="auto"/>
                                                        <w:bottom w:val="none" w:sz="0" w:space="0" w:color="auto"/>
                                                        <w:right w:val="none" w:sz="0" w:space="0" w:color="auto"/>
                                                      </w:divBdr>
                                                      <w:divsChild>
                                                        <w:div w:id="718212417">
                                                          <w:marLeft w:val="0"/>
                                                          <w:marRight w:val="0"/>
                                                          <w:marTop w:val="0"/>
                                                          <w:marBottom w:val="0"/>
                                                          <w:divBdr>
                                                            <w:top w:val="none" w:sz="0" w:space="0" w:color="auto"/>
                                                            <w:left w:val="none" w:sz="0" w:space="0" w:color="auto"/>
                                                            <w:bottom w:val="none" w:sz="0" w:space="0" w:color="auto"/>
                                                            <w:right w:val="none" w:sz="0" w:space="0" w:color="auto"/>
                                                          </w:divBdr>
                                                          <w:divsChild>
                                                            <w:div w:id="331448183">
                                                              <w:marLeft w:val="0"/>
                                                              <w:marRight w:val="0"/>
                                                              <w:marTop w:val="0"/>
                                                              <w:marBottom w:val="0"/>
                                                              <w:divBdr>
                                                                <w:top w:val="none" w:sz="0" w:space="0" w:color="auto"/>
                                                                <w:left w:val="none" w:sz="0" w:space="0" w:color="auto"/>
                                                                <w:bottom w:val="none" w:sz="0" w:space="0" w:color="auto"/>
                                                                <w:right w:val="none" w:sz="0" w:space="0" w:color="auto"/>
                                                              </w:divBdr>
                                                              <w:divsChild>
                                                                <w:div w:id="1147091235">
                                                                  <w:marLeft w:val="0"/>
                                                                  <w:marRight w:val="0"/>
                                                                  <w:marTop w:val="0"/>
                                                                  <w:marBottom w:val="0"/>
                                                                  <w:divBdr>
                                                                    <w:top w:val="none" w:sz="0" w:space="0" w:color="auto"/>
                                                                    <w:left w:val="none" w:sz="0" w:space="0" w:color="auto"/>
                                                                    <w:bottom w:val="none" w:sz="0" w:space="0" w:color="auto"/>
                                                                    <w:right w:val="none" w:sz="0" w:space="0" w:color="auto"/>
                                                                  </w:divBdr>
                                                                  <w:divsChild>
                                                                    <w:div w:id="5488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vic.gov.au/school/principals/management/Pages/translateservice.aspx" TargetMode="External"/><Relationship Id="rId18" Type="http://schemas.openxmlformats.org/officeDocument/2006/relationships/hyperlink" Target="http://www.cmy.net.au/Home"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education.vic.gov.au/Documents/school/principals/community/cl3cultcompet.pdf" TargetMode="External"/><Relationship Id="rId7" Type="http://schemas.openxmlformats.org/officeDocument/2006/relationships/footnotes" Target="footnotes.xml"/><Relationship Id="rId12" Type="http://schemas.openxmlformats.org/officeDocument/2006/relationships/hyperlink" Target="http://www.myfuture.edu.au/en/The%20Facts/Education%20and%20Training/Year%2012%20What%20Next/Downloads.aspx" TargetMode="External"/><Relationship Id="rId17" Type="http://schemas.openxmlformats.org/officeDocument/2006/relationships/hyperlink" Target="http://www.foundationhouse.org.au/home/index.htm"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education.vic.gov.au/school/teachers/support/Pages/lmerc.aspx" TargetMode="External"/><Relationship Id="rId20" Type="http://schemas.openxmlformats.org/officeDocument/2006/relationships/hyperlink" Target="http://www.familyschool.org.au/files/9413/7955/4757/framewor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caa.vic.edu.au/Pages/vcal/Publications/Publications/vcalinfobooklet.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ducation.vic.gov.au/school/teachers/teachingresources/diversity/eal/Pages/ealmea.aspx" TargetMode="External"/><Relationship Id="rId23" Type="http://schemas.openxmlformats.org/officeDocument/2006/relationships/fontTable" Target="fontTable.xml"/><Relationship Id="rId10" Type="http://schemas.openxmlformats.org/officeDocument/2006/relationships/hyperlink" Target="http://www.vcaa.vic.edu.au/Pages/lote/lotecontentindex.aspx?Redirect=1" TargetMode="External"/><Relationship Id="rId19" Type="http://schemas.openxmlformats.org/officeDocument/2006/relationships/hyperlink" Target="http://www.education.vic.gov.au/school/teachers/teachingresources/careers/carframe/Pages/support.aspx" TargetMode="External"/><Relationship Id="rId4" Type="http://schemas.microsoft.com/office/2007/relationships/stylesWithEffects" Target="stylesWithEffects.xml"/><Relationship Id="rId9" Type="http://schemas.openxmlformats.org/officeDocument/2006/relationships/hyperlink" Target="http://www.vcaa.vic.edu.au/Pages/lote/lotecontentindex.aspx?Redirect=1" TargetMode="External"/><Relationship Id="rId14" Type="http://schemas.openxmlformats.org/officeDocument/2006/relationships/hyperlink" Target="http://www.education.vic.gov.au/school/teachers/teachingresources/diversity/eal/Pages/ealallstudents.aspx" TargetMode="External"/><Relationship Id="rId22"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106</Value>
      <Value>94</Value>
    </TaxCatchAll>
    <DEECD_Expired xmlns="http://schemas.microsoft.com/sharepoint/v3">false</DEECD_Expired>
    <DEECD_Keywords xmlns="http://schemas.microsoft.com/sharepoint/v3">EPiCC, epicc, parents, career, career development, EAL, english as an additional language</DEECD_Keywords>
    <PublishingExpirationDate xmlns="http://schemas.microsoft.com/sharepoint/v3" xsi:nil="true"/>
    <DEECD_Description xmlns="http://schemas.microsoft.com/sharepoint/v3">Guidelines for Implementing the Engaging Parents in Career Conversations (EPiCC) Framework with EAL Families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FCF53-4285-4567-B530-71D2C6791B98}"/>
</file>

<file path=customXml/itemProps2.xml><?xml version="1.0" encoding="utf-8"?>
<ds:datastoreItem xmlns:ds="http://schemas.openxmlformats.org/officeDocument/2006/customXml" ds:itemID="{7E125BED-4676-4EEC-A83F-D5D142EB0501}"/>
</file>

<file path=customXml/itemProps3.xml><?xml version="1.0" encoding="utf-8"?>
<ds:datastoreItem xmlns:ds="http://schemas.openxmlformats.org/officeDocument/2006/customXml" ds:itemID="{C3A4B8EE-4B8A-4ACF-A5A5-D19C463CFCC6}"/>
</file>

<file path=customXml/itemProps4.xml><?xml version="1.0" encoding="utf-8"?>
<ds:datastoreItem xmlns:ds="http://schemas.openxmlformats.org/officeDocument/2006/customXml" ds:itemID="{C274F3C5-8DEF-40DC-BA2F-0EE8E8A8E282}"/>
</file>

<file path=docProps/app.xml><?xml version="1.0" encoding="utf-8"?>
<Properties xmlns="http://schemas.openxmlformats.org/officeDocument/2006/extended-properties" xmlns:vt="http://schemas.openxmlformats.org/officeDocument/2006/docPropsVTypes">
  <Template>Normal</Template>
  <TotalTime>220</TotalTime>
  <Pages>4</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10754</CharactersWithSpaces>
  <SharedDoc>false</SharedDoc>
  <HLinks>
    <vt:vector size="66" baseType="variant">
      <vt:variant>
        <vt:i4>7274525</vt:i4>
      </vt:variant>
      <vt:variant>
        <vt:i4>30</vt:i4>
      </vt:variant>
      <vt:variant>
        <vt:i4>0</vt:i4>
      </vt:variant>
      <vt:variant>
        <vt:i4>5</vt:i4>
      </vt:variant>
      <vt:variant>
        <vt:lpwstr>http://www.education.vic.gov.au/Documents/school/principals/community/cl3cultcompet.pdf</vt:lpwstr>
      </vt:variant>
      <vt:variant>
        <vt:lpwstr/>
      </vt:variant>
      <vt:variant>
        <vt:i4>393231</vt:i4>
      </vt:variant>
      <vt:variant>
        <vt:i4>27</vt:i4>
      </vt:variant>
      <vt:variant>
        <vt:i4>0</vt:i4>
      </vt:variant>
      <vt:variant>
        <vt:i4>5</vt:i4>
      </vt:variant>
      <vt:variant>
        <vt:lpwstr>http://foi.deewr.gov.au/system/files/doc/other/familyschoolpartnershipsframework.pdf</vt:lpwstr>
      </vt:variant>
      <vt:variant>
        <vt:lpwstr/>
      </vt:variant>
      <vt:variant>
        <vt:i4>7274536</vt:i4>
      </vt:variant>
      <vt:variant>
        <vt:i4>24</vt:i4>
      </vt:variant>
      <vt:variant>
        <vt:i4>0</vt:i4>
      </vt:variant>
      <vt:variant>
        <vt:i4>5</vt:i4>
      </vt:variant>
      <vt:variant>
        <vt:lpwstr>http://www.cmy.net.au/Home</vt:lpwstr>
      </vt:variant>
      <vt:variant>
        <vt:lpwstr/>
      </vt:variant>
      <vt:variant>
        <vt:i4>196695</vt:i4>
      </vt:variant>
      <vt:variant>
        <vt:i4>21</vt:i4>
      </vt:variant>
      <vt:variant>
        <vt:i4>0</vt:i4>
      </vt:variant>
      <vt:variant>
        <vt:i4>5</vt:i4>
      </vt:variant>
      <vt:variant>
        <vt:lpwstr>http://www.foundationhouse.org.au/home/index.htm</vt:lpwstr>
      </vt:variant>
      <vt:variant>
        <vt:lpwstr/>
      </vt:variant>
      <vt:variant>
        <vt:i4>1966173</vt:i4>
      </vt:variant>
      <vt:variant>
        <vt:i4>18</vt:i4>
      </vt:variant>
      <vt:variant>
        <vt:i4>0</vt:i4>
      </vt:variant>
      <vt:variant>
        <vt:i4>5</vt:i4>
      </vt:variant>
      <vt:variant>
        <vt:lpwstr>http://www.education.vic.gov.au/school/teachers/support/Pages/lmerc.aspx</vt:lpwstr>
      </vt:variant>
      <vt:variant>
        <vt:lpwstr/>
      </vt:variant>
      <vt:variant>
        <vt:i4>5243001</vt:i4>
      </vt:variant>
      <vt:variant>
        <vt:i4>15</vt:i4>
      </vt:variant>
      <vt:variant>
        <vt:i4>0</vt:i4>
      </vt:variant>
      <vt:variant>
        <vt:i4>5</vt:i4>
      </vt:variant>
      <vt:variant>
        <vt:lpwstr>http://www.education.vic.gov.au/school/teachers/teachingresources/diversity/eal/Pages/ealmea.aspx</vt:lpwstr>
      </vt:variant>
      <vt:variant>
        <vt:lpwstr/>
      </vt:variant>
      <vt:variant>
        <vt:i4>6029415</vt:i4>
      </vt:variant>
      <vt:variant>
        <vt:i4>12</vt:i4>
      </vt:variant>
      <vt:variant>
        <vt:i4>0</vt:i4>
      </vt:variant>
      <vt:variant>
        <vt:i4>5</vt:i4>
      </vt:variant>
      <vt:variant>
        <vt:lpwstr>http://www.education.vic.gov.au/school/teachers/teachingresources/diversity/eal/Pages/ealallstudents.aspx</vt:lpwstr>
      </vt:variant>
      <vt:variant>
        <vt:lpwstr/>
      </vt:variant>
      <vt:variant>
        <vt:i4>196689</vt:i4>
      </vt:variant>
      <vt:variant>
        <vt:i4>9</vt:i4>
      </vt:variant>
      <vt:variant>
        <vt:i4>0</vt:i4>
      </vt:variant>
      <vt:variant>
        <vt:i4>5</vt:i4>
      </vt:variant>
      <vt:variant>
        <vt:lpwstr>http://www.education.vic.gov.au/school/principals/community/pages/translate.aspx</vt:lpwstr>
      </vt:variant>
      <vt:variant>
        <vt:lpwstr/>
      </vt:variant>
      <vt:variant>
        <vt:i4>7078009</vt:i4>
      </vt:variant>
      <vt:variant>
        <vt:i4>6</vt:i4>
      </vt:variant>
      <vt:variant>
        <vt:i4>0</vt:i4>
      </vt:variant>
      <vt:variant>
        <vt:i4>5</vt:i4>
      </vt:variant>
      <vt:variant>
        <vt:lpwstr>http://deewr.gov.au/parents-talking-career-choices-booklet</vt:lpwstr>
      </vt:variant>
      <vt:variant>
        <vt:lpwstr/>
      </vt:variant>
      <vt:variant>
        <vt:i4>3211304</vt:i4>
      </vt:variant>
      <vt:variant>
        <vt:i4>3</vt:i4>
      </vt:variant>
      <vt:variant>
        <vt:i4>0</vt:i4>
      </vt:variant>
      <vt:variant>
        <vt:i4>5</vt:i4>
      </vt:variant>
      <vt:variant>
        <vt:lpwstr>http://www.vcaa.vic.edu.au/Pages/lote/lotecontentindex.aspx?Redirect=1</vt:lpwstr>
      </vt:variant>
      <vt:variant>
        <vt:lpwstr/>
      </vt:variant>
      <vt:variant>
        <vt:i4>3211304</vt:i4>
      </vt:variant>
      <vt:variant>
        <vt:i4>0</vt:i4>
      </vt:variant>
      <vt:variant>
        <vt:i4>0</vt:i4>
      </vt:variant>
      <vt:variant>
        <vt:i4>5</vt:i4>
      </vt:variant>
      <vt:variant>
        <vt:lpwstr>http://www.vcaa.vic.edu.au/Pages/lote/lotecontentindex.aspx?Redirect=1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Implementing EPiCC with EAL Families</dc:title>
  <dc:subject/>
  <dc:creator>Templar, Alison L</dc:creator>
  <cp:keywords/>
  <cp:lastModifiedBy>08666358</cp:lastModifiedBy>
  <cp:revision>12</cp:revision>
  <cp:lastPrinted>2013-09-09T02:46:00Z</cp:lastPrinted>
  <dcterms:created xsi:type="dcterms:W3CDTF">2014-01-03T02:04:00Z</dcterms:created>
  <dcterms:modified xsi:type="dcterms:W3CDTF">2014-01-07T03:04:00Z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106;#Teachers|ac6a0c00-54b5-4400-bdca-97fb326ec7ab</vt:lpwstr>
  </property>
</Properties>
</file>