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5B4" w:rsidRDefault="009955B4" w:rsidP="009955B4">
      <w:pPr>
        <w:autoSpaceDE w:val="0"/>
        <w:autoSpaceDN w:val="0"/>
        <w:adjustRightInd w:val="0"/>
        <w:spacing w:after="0" w:line="240" w:lineRule="auto"/>
        <w:rPr>
          <w:rFonts w:ascii="Calibri" w:hAnsi="Calibri" w:cs="Calibri"/>
          <w:b/>
        </w:rPr>
      </w:pPr>
      <w:r>
        <w:rPr>
          <w:noProof/>
          <w:lang w:eastAsia="en-AU"/>
        </w:rPr>
        <mc:AlternateContent>
          <mc:Choice Requires="wps">
            <w:drawing>
              <wp:anchor distT="0" distB="0" distL="114300" distR="114300" simplePos="0" relativeHeight="251665408" behindDoc="0" locked="0" layoutInCell="1" allowOverlap="1" wp14:anchorId="62C3D381" wp14:editId="0D95D867">
                <wp:simplePos x="0" y="0"/>
                <wp:positionH relativeFrom="column">
                  <wp:posOffset>1707543</wp:posOffset>
                </wp:positionH>
                <wp:positionV relativeFrom="paragraph">
                  <wp:posOffset>-524787</wp:posOffset>
                </wp:positionV>
                <wp:extent cx="3283447" cy="532737"/>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3283447" cy="5327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0530" w:rsidRDefault="00C60530" w:rsidP="009955B4">
                            <w:pPr>
                              <w:spacing w:after="0" w:line="240" w:lineRule="auto"/>
                              <w:jc w:val="center"/>
                              <w:rPr>
                                <w:color w:val="FFFFFF" w:themeColor="background1"/>
                                <w:sz w:val="28"/>
                                <w:szCs w:val="28"/>
                              </w:rPr>
                            </w:pPr>
                            <w:r>
                              <w:rPr>
                                <w:color w:val="FFFFFF" w:themeColor="background1"/>
                                <w:sz w:val="28"/>
                                <w:szCs w:val="28"/>
                              </w:rPr>
                              <w:t>Victorian Careers Curriculum Framework</w:t>
                            </w:r>
                          </w:p>
                          <w:p w:rsidR="00C60530" w:rsidRPr="001945B7" w:rsidRDefault="00C60530" w:rsidP="009955B4">
                            <w:pPr>
                              <w:jc w:val="center"/>
                              <w:rPr>
                                <w:color w:val="FFFFFF" w:themeColor="background1"/>
                              </w:rPr>
                            </w:pPr>
                            <w:r w:rsidRPr="001945B7">
                              <w:rPr>
                                <w:b/>
                                <w:color w:val="FFFFFF" w:themeColor="background1"/>
                              </w:rPr>
                              <w:t>L</w:t>
                            </w:r>
                            <w:r>
                              <w:rPr>
                                <w:b/>
                                <w:color w:val="FFFFFF" w:themeColor="background1"/>
                              </w:rPr>
                              <w:t>esson Plan: Employability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34.45pt;margin-top:-41.3pt;width:258.55pt;height:4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" filled="f" stroked="f" strokeweight=".5pt">
                <v:textbox>
                  <w:txbxContent>
                    <w:p w:rsidR="00C60530" w:rsidRDefault="00C60530" w:rsidP="009955B4">
                      <w:pPr>
                        <w:spacing w:after="0" w:line="240" w:lineRule="auto"/>
                        <w:jc w:val="center"/>
                        <w:rPr>
                          <w:color w:val="FFFFFF" w:themeColor="background1"/>
                          <w:sz w:val="28"/>
                          <w:szCs w:val="28"/>
                        </w:rPr>
                      </w:pPr>
                      <w:r>
                        <w:rPr>
                          <w:color w:val="FFFFFF" w:themeColor="background1"/>
                          <w:sz w:val="28"/>
                          <w:szCs w:val="28"/>
                        </w:rPr>
                        <w:t>Victorian Careers Curriculum Framework</w:t>
                      </w:r>
                    </w:p>
                    <w:p w:rsidR="00C60530" w:rsidRPr="001945B7" w:rsidRDefault="00C60530" w:rsidP="009955B4">
                      <w:pPr>
                        <w:jc w:val="center"/>
                        <w:rPr>
                          <w:color w:val="FFFFFF" w:themeColor="background1"/>
                        </w:rPr>
                      </w:pPr>
                      <w:r w:rsidRPr="001945B7">
                        <w:rPr>
                          <w:b/>
                          <w:color w:val="FFFFFF" w:themeColor="background1"/>
                        </w:rPr>
                        <w:t>L</w:t>
                      </w:r>
                      <w:r>
                        <w:rPr>
                          <w:b/>
                          <w:color w:val="FFFFFF" w:themeColor="background1"/>
                        </w:rPr>
                        <w:t>esson Plan: Employability skills</w:t>
                      </w:r>
                    </w:p>
                  </w:txbxContent>
                </v:textbox>
              </v:shape>
            </w:pict>
          </mc:Fallback>
        </mc:AlternateContent>
      </w:r>
      <w:r>
        <w:rPr>
          <w:noProof/>
          <w:lang w:eastAsia="en-AU"/>
        </w:rPr>
        <w:drawing>
          <wp:anchor distT="0" distB="0" distL="114300" distR="114300" simplePos="0" relativeHeight="251664384" behindDoc="1" locked="0" layoutInCell="1" allowOverlap="1" wp14:anchorId="489BA768" wp14:editId="16721F45">
            <wp:simplePos x="0" y="0"/>
            <wp:positionH relativeFrom="column">
              <wp:posOffset>-13970</wp:posOffset>
            </wp:positionH>
            <wp:positionV relativeFrom="paragraph">
              <wp:posOffset>-559435</wp:posOffset>
            </wp:positionV>
            <wp:extent cx="6188710" cy="567055"/>
            <wp:effectExtent l="0" t="0" r="2540" b="4445"/>
            <wp:wrapTight wrapText="bothSides">
              <wp:wrapPolygon edited="0">
                <wp:start x="0" y="0"/>
                <wp:lineTo x="0" y="21044"/>
                <wp:lineTo x="21542" y="21044"/>
                <wp:lineTo x="21542" y="0"/>
                <wp:lineTo x="0" y="0"/>
              </wp:wrapPolygon>
            </wp:wrapTight>
            <wp:docPr id="10" name="Picture 10" descr="C:\Users\09038747\AppData\Local\Microsoft\Windows\Temporary Internet Files\Content.Word\Work Experience A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038747\AppData\Local\Microsoft\Windows\Temporary Internet Files\Content.Word\Work Experience A 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871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5B4" w:rsidRPr="009955B4" w:rsidRDefault="009955B4" w:rsidP="009955B4">
      <w:pPr>
        <w:spacing w:after="0" w:line="240" w:lineRule="auto"/>
        <w:ind w:left="101" w:right="-20"/>
        <w:rPr>
          <w:rFonts w:eastAsia="Arial" w:cs="Arial"/>
          <w:b/>
        </w:rPr>
      </w:pPr>
      <w:r w:rsidRPr="00CC17C6">
        <w:rPr>
          <w:rFonts w:eastAsia="Arial" w:cs="Arial"/>
          <w:b/>
        </w:rPr>
        <w:t>Australian Blueprint of Career Development competencies</w:t>
      </w:r>
    </w:p>
    <w:p w:rsidR="009955B4" w:rsidRDefault="009955B4" w:rsidP="009955B4">
      <w:pPr>
        <w:spacing w:after="0" w:line="203" w:lineRule="exact"/>
        <w:ind w:left="101" w:right="-20"/>
        <w:rPr>
          <w:rFonts w:ascii="Arial" w:eastAsia="Arial" w:hAnsi="Arial" w:cs="Arial"/>
          <w:sz w:val="18"/>
          <w:szCs w:val="18"/>
        </w:rPr>
      </w:pPr>
    </w:p>
    <w:p w:rsidR="009955B4" w:rsidRDefault="009955B4" w:rsidP="009955B4">
      <w:pPr>
        <w:spacing w:before="3" w:after="0" w:line="100" w:lineRule="exact"/>
        <w:rPr>
          <w:sz w:val="10"/>
          <w:szCs w:val="10"/>
        </w:rPr>
      </w:pPr>
    </w:p>
    <w:tbl>
      <w:tblPr>
        <w:tblW w:w="0" w:type="auto"/>
        <w:tblInd w:w="98" w:type="dxa"/>
        <w:tblLayout w:type="fixed"/>
        <w:tblCellMar>
          <w:left w:w="0" w:type="dxa"/>
          <w:right w:w="0" w:type="dxa"/>
        </w:tblCellMar>
        <w:tblLook w:val="01E0" w:firstRow="1" w:lastRow="1" w:firstColumn="1" w:lastColumn="1" w:noHBand="0" w:noVBand="0"/>
      </w:tblPr>
      <w:tblGrid>
        <w:gridCol w:w="2960"/>
        <w:gridCol w:w="2190"/>
        <w:gridCol w:w="3686"/>
      </w:tblGrid>
      <w:tr w:rsidR="00FC7141" w:rsidRPr="00FC7141" w:rsidTr="00936552">
        <w:trPr>
          <w:trHeight w:hRule="exact" w:val="434"/>
        </w:trPr>
        <w:tc>
          <w:tcPr>
            <w:tcW w:w="2960" w:type="dxa"/>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FC7141" w:rsidRDefault="009955B4" w:rsidP="00A906FC">
            <w:pPr>
              <w:spacing w:before="83" w:after="0" w:line="240" w:lineRule="auto"/>
              <w:ind w:left="111" w:right="-20"/>
              <w:rPr>
                <w:rFonts w:eastAsia="Arial" w:cs="Arial"/>
                <w:color w:val="FFFFFF" w:themeColor="background1"/>
              </w:rPr>
            </w:pPr>
            <w:r w:rsidRPr="00FC7141">
              <w:rPr>
                <w:rFonts w:eastAsia="Arial" w:cs="Arial"/>
                <w:color w:val="FFFFFF" w:themeColor="background1"/>
              </w:rPr>
              <w:t>CAREER COMPETENCIES</w:t>
            </w:r>
          </w:p>
        </w:tc>
        <w:tc>
          <w:tcPr>
            <w:tcW w:w="2190" w:type="dxa"/>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FC7141" w:rsidRDefault="009955B4" w:rsidP="00A906FC">
            <w:pPr>
              <w:spacing w:before="83" w:after="0" w:line="240" w:lineRule="auto"/>
              <w:ind w:left="111" w:right="-20"/>
              <w:rPr>
                <w:rFonts w:eastAsia="Arial" w:cs="Arial"/>
                <w:color w:val="FFFFFF" w:themeColor="background1"/>
              </w:rPr>
            </w:pPr>
            <w:r w:rsidRPr="00FC7141">
              <w:rPr>
                <w:rFonts w:eastAsia="Arial" w:cs="Arial"/>
                <w:color w:val="FFFFFF" w:themeColor="background1"/>
              </w:rPr>
              <w:t>PHASE II</w:t>
            </w:r>
          </w:p>
        </w:tc>
        <w:tc>
          <w:tcPr>
            <w:tcW w:w="3686" w:type="dxa"/>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FC7141" w:rsidRDefault="009955B4" w:rsidP="00A906FC">
            <w:pPr>
              <w:spacing w:before="83" w:after="0" w:line="240" w:lineRule="auto"/>
              <w:ind w:left="111" w:right="-20"/>
              <w:rPr>
                <w:rFonts w:eastAsia="Arial" w:cs="Arial"/>
                <w:color w:val="FFFFFF" w:themeColor="background1"/>
              </w:rPr>
            </w:pPr>
            <w:r w:rsidRPr="00FC7141">
              <w:rPr>
                <w:rFonts w:eastAsia="Arial" w:cs="Arial"/>
                <w:color w:val="FFFFFF" w:themeColor="background1"/>
              </w:rPr>
              <w:t>PERFORMANCE INDICATOR</w:t>
            </w:r>
          </w:p>
        </w:tc>
      </w:tr>
      <w:tr w:rsidR="00FC7141" w:rsidRPr="00FC7141" w:rsidTr="00936552">
        <w:trPr>
          <w:trHeight w:hRule="exact" w:val="420"/>
        </w:trPr>
        <w:tc>
          <w:tcPr>
            <w:tcW w:w="8836" w:type="dxa"/>
            <w:gridSpan w:val="3"/>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FC7141" w:rsidRDefault="009955B4" w:rsidP="00A906FC">
            <w:pPr>
              <w:spacing w:before="83" w:after="0" w:line="240" w:lineRule="auto"/>
              <w:ind w:left="111" w:right="-20"/>
              <w:rPr>
                <w:rFonts w:eastAsia="Arial" w:cs="Arial"/>
              </w:rPr>
            </w:pPr>
            <w:r w:rsidRPr="00FC7141">
              <w:rPr>
                <w:rFonts w:eastAsia="Arial" w:cs="Arial"/>
              </w:rPr>
              <w:t>AREA A: PERSONAL MANAGEMENT</w:t>
            </w:r>
          </w:p>
        </w:tc>
      </w:tr>
      <w:tr w:rsidR="009955B4" w:rsidTr="00936552">
        <w:trPr>
          <w:trHeight w:hRule="exact" w:val="3976"/>
        </w:trPr>
        <w:tc>
          <w:tcPr>
            <w:tcW w:w="2960" w:type="dxa"/>
            <w:tcBorders>
              <w:top w:val="single" w:sz="2" w:space="0" w:color="000000"/>
              <w:left w:val="single" w:sz="2" w:space="0" w:color="000000"/>
              <w:bottom w:val="single" w:sz="2" w:space="0" w:color="000000"/>
              <w:right w:val="single" w:sz="2" w:space="0" w:color="000000"/>
            </w:tcBorders>
          </w:tcPr>
          <w:p w:rsidR="009955B4" w:rsidRPr="00A906FC" w:rsidRDefault="009955B4" w:rsidP="00871BEC">
            <w:pPr>
              <w:spacing w:before="83" w:after="0" w:line="240" w:lineRule="auto"/>
              <w:ind w:left="111" w:right="78"/>
              <w:rPr>
                <w:rFonts w:eastAsia="Arial" w:cs="Arial"/>
              </w:rPr>
            </w:pPr>
            <w:r w:rsidRPr="00A906FC">
              <w:rPr>
                <w:rFonts w:eastAsia="Arial" w:cs="Arial"/>
              </w:rPr>
              <w:t>3. Change and grow throughout life</w:t>
            </w:r>
          </w:p>
        </w:tc>
        <w:tc>
          <w:tcPr>
            <w:tcW w:w="2190" w:type="dxa"/>
            <w:tcBorders>
              <w:top w:val="single" w:sz="2" w:space="0" w:color="000000"/>
              <w:left w:val="single" w:sz="2" w:space="0" w:color="000000"/>
              <w:bottom w:val="single" w:sz="2" w:space="0" w:color="000000"/>
              <w:right w:val="single" w:sz="2" w:space="0" w:color="000000"/>
            </w:tcBorders>
          </w:tcPr>
          <w:p w:rsidR="009955B4" w:rsidRPr="00A906FC" w:rsidRDefault="009955B4" w:rsidP="00C60530">
            <w:pPr>
              <w:spacing w:before="83" w:after="0" w:line="255" w:lineRule="auto"/>
              <w:ind w:left="111" w:right="270"/>
              <w:rPr>
                <w:rFonts w:eastAsia="Arial" w:cs="Arial"/>
              </w:rPr>
            </w:pPr>
            <w:r w:rsidRPr="00A906FC">
              <w:rPr>
                <w:rFonts w:eastAsia="Arial" w:cs="Arial"/>
              </w:rPr>
              <w:t>3.2 Learn to respond to change and growth (I)</w:t>
            </w:r>
          </w:p>
        </w:tc>
        <w:tc>
          <w:tcPr>
            <w:tcW w:w="3686" w:type="dxa"/>
            <w:tcBorders>
              <w:top w:val="single" w:sz="2" w:space="0" w:color="000000"/>
              <w:left w:val="single" w:sz="2" w:space="0" w:color="000000"/>
              <w:bottom w:val="single" w:sz="2" w:space="0" w:color="000000"/>
              <w:right w:val="single" w:sz="2" w:space="0" w:color="000000"/>
            </w:tcBorders>
          </w:tcPr>
          <w:p w:rsidR="009955B4" w:rsidRPr="00A906FC" w:rsidRDefault="009955B4" w:rsidP="00871BEC">
            <w:pPr>
              <w:spacing w:before="83" w:after="0" w:line="255" w:lineRule="auto"/>
              <w:ind w:left="111" w:right="298"/>
              <w:rPr>
                <w:rFonts w:eastAsia="Arial" w:cs="Arial"/>
              </w:rPr>
            </w:pPr>
            <w:r w:rsidRPr="00A906FC">
              <w:rPr>
                <w:rFonts w:eastAsia="Arial" w:cs="Arial"/>
              </w:rPr>
              <w:t>3.2.8 Demonstrate effective communication skills in stressful situations (assertiveness, conflict resolution, problem-solving, etc.)</w:t>
            </w:r>
          </w:p>
          <w:p w:rsidR="009955B4" w:rsidRPr="00A906FC" w:rsidRDefault="009955B4" w:rsidP="00871BEC">
            <w:pPr>
              <w:spacing w:before="57" w:after="0" w:line="255" w:lineRule="auto"/>
              <w:ind w:left="111" w:right="298"/>
              <w:rPr>
                <w:rFonts w:eastAsia="Arial" w:cs="Arial"/>
              </w:rPr>
            </w:pPr>
            <w:r w:rsidRPr="00A906FC">
              <w:rPr>
                <w:rFonts w:eastAsia="Arial" w:cs="Arial"/>
              </w:rPr>
              <w:t>3.2.13 Engage in further work, family and leisure activities</w:t>
            </w:r>
          </w:p>
          <w:p w:rsidR="009955B4" w:rsidRPr="00A906FC" w:rsidRDefault="009955B4" w:rsidP="00871BEC">
            <w:pPr>
              <w:spacing w:after="0" w:line="255" w:lineRule="auto"/>
              <w:ind w:left="111" w:right="298"/>
              <w:rPr>
                <w:rFonts w:eastAsia="Arial" w:cs="Arial"/>
              </w:rPr>
            </w:pPr>
            <w:r w:rsidRPr="00A906FC">
              <w:rPr>
                <w:rFonts w:eastAsia="Arial" w:cs="Arial"/>
              </w:rPr>
              <w:t>that contribute to your own mental, emotional, physical and economic wellbeing</w:t>
            </w:r>
          </w:p>
        </w:tc>
      </w:tr>
      <w:tr w:rsidR="00FC7141" w:rsidRPr="00FC7141" w:rsidTr="00936552">
        <w:trPr>
          <w:trHeight w:hRule="exact" w:val="369"/>
        </w:trPr>
        <w:tc>
          <w:tcPr>
            <w:tcW w:w="8836" w:type="dxa"/>
            <w:gridSpan w:val="3"/>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FC7141" w:rsidRDefault="009955B4" w:rsidP="00A906FC">
            <w:pPr>
              <w:spacing w:before="83" w:after="0" w:line="240" w:lineRule="auto"/>
              <w:ind w:left="111" w:right="-20"/>
              <w:rPr>
                <w:rFonts w:eastAsia="Arial" w:cs="Arial"/>
              </w:rPr>
            </w:pPr>
            <w:r w:rsidRPr="00FC7141">
              <w:rPr>
                <w:rFonts w:eastAsia="Arial" w:cs="Arial"/>
              </w:rPr>
              <w:t>AREA B: LEARNING AND WORK EXPLORATION</w:t>
            </w:r>
          </w:p>
        </w:tc>
      </w:tr>
      <w:tr w:rsidR="009955B4" w:rsidTr="00936552">
        <w:trPr>
          <w:trHeight w:hRule="exact" w:val="3881"/>
        </w:trPr>
        <w:tc>
          <w:tcPr>
            <w:tcW w:w="2960" w:type="dxa"/>
            <w:tcBorders>
              <w:top w:val="single" w:sz="2" w:space="0" w:color="000000"/>
              <w:left w:val="single" w:sz="2" w:space="0" w:color="000000"/>
              <w:bottom w:val="single" w:sz="2" w:space="0" w:color="000000"/>
              <w:right w:val="single" w:sz="2" w:space="0" w:color="000000"/>
            </w:tcBorders>
          </w:tcPr>
          <w:p w:rsidR="009955B4" w:rsidRPr="00A906FC" w:rsidRDefault="009955B4" w:rsidP="00A906FC">
            <w:pPr>
              <w:spacing w:before="83" w:after="0" w:line="240" w:lineRule="auto"/>
              <w:ind w:left="111" w:right="-20"/>
              <w:rPr>
                <w:rFonts w:eastAsia="Arial" w:cs="Arial"/>
              </w:rPr>
            </w:pPr>
            <w:r w:rsidRPr="00A906FC">
              <w:rPr>
                <w:rFonts w:eastAsia="Arial" w:cs="Arial"/>
              </w:rPr>
              <w:t>4. Participate in lifelong learning supportive of career goals</w:t>
            </w:r>
          </w:p>
        </w:tc>
        <w:tc>
          <w:tcPr>
            <w:tcW w:w="2190" w:type="dxa"/>
            <w:tcBorders>
              <w:top w:val="single" w:sz="2" w:space="0" w:color="000000"/>
              <w:left w:val="single" w:sz="2" w:space="0" w:color="000000"/>
              <w:bottom w:val="single" w:sz="2" w:space="0" w:color="000000"/>
              <w:right w:val="single" w:sz="2" w:space="0" w:color="000000"/>
            </w:tcBorders>
          </w:tcPr>
          <w:p w:rsidR="009955B4" w:rsidRPr="00A906FC" w:rsidRDefault="009955B4" w:rsidP="00A906FC">
            <w:pPr>
              <w:spacing w:before="83" w:after="0" w:line="240" w:lineRule="auto"/>
              <w:ind w:left="111" w:right="-20"/>
              <w:rPr>
                <w:rFonts w:eastAsia="Arial" w:cs="Arial"/>
              </w:rPr>
            </w:pPr>
            <w:r w:rsidRPr="00A906FC">
              <w:rPr>
                <w:rFonts w:eastAsia="Arial" w:cs="Arial"/>
              </w:rPr>
              <w:t>4.2 Link lifelong learning to personal career aspirations, both present and future</w:t>
            </w:r>
          </w:p>
        </w:tc>
        <w:tc>
          <w:tcPr>
            <w:tcW w:w="3686" w:type="dxa"/>
            <w:tcBorders>
              <w:top w:val="single" w:sz="2" w:space="0" w:color="000000"/>
              <w:left w:val="single" w:sz="2" w:space="0" w:color="000000"/>
              <w:bottom w:val="single" w:sz="2" w:space="0" w:color="000000"/>
              <w:right w:val="single" w:sz="2" w:space="0" w:color="000000"/>
            </w:tcBorders>
          </w:tcPr>
          <w:p w:rsidR="009955B4" w:rsidRPr="00A906FC" w:rsidRDefault="009955B4" w:rsidP="00871BEC">
            <w:pPr>
              <w:spacing w:before="83" w:after="0" w:line="240" w:lineRule="auto"/>
              <w:ind w:left="111" w:right="231"/>
              <w:rPr>
                <w:rFonts w:eastAsia="Arial" w:cs="Arial"/>
              </w:rPr>
            </w:pPr>
            <w:r w:rsidRPr="00A906FC">
              <w:rPr>
                <w:rFonts w:eastAsia="Arial" w:cs="Arial"/>
              </w:rPr>
              <w:t>4.2.4 Understand how personal skills and attitudes influence career successes</w:t>
            </w:r>
          </w:p>
          <w:p w:rsidR="009955B4" w:rsidRPr="00A906FC" w:rsidRDefault="009955B4" w:rsidP="00871BEC">
            <w:pPr>
              <w:spacing w:before="57" w:after="0" w:line="240" w:lineRule="auto"/>
              <w:ind w:left="111" w:right="231"/>
              <w:rPr>
                <w:rFonts w:eastAsia="Arial" w:cs="Arial"/>
              </w:rPr>
            </w:pPr>
            <w:r w:rsidRPr="00A906FC">
              <w:rPr>
                <w:rFonts w:eastAsia="Arial" w:cs="Arial"/>
              </w:rPr>
              <w:t>4.2.6 Explore the importance of a variety of skill types in the workplace</w:t>
            </w:r>
          </w:p>
          <w:p w:rsidR="009955B4" w:rsidRPr="00A906FC" w:rsidRDefault="009955B4" w:rsidP="00871BEC">
            <w:pPr>
              <w:spacing w:before="57" w:after="0" w:line="240" w:lineRule="auto"/>
              <w:ind w:left="111" w:right="231"/>
              <w:rPr>
                <w:rFonts w:eastAsia="Arial" w:cs="Arial"/>
              </w:rPr>
            </w:pPr>
            <w:r w:rsidRPr="00A906FC">
              <w:rPr>
                <w:rFonts w:eastAsia="Arial" w:cs="Arial"/>
              </w:rPr>
              <w:t>4.2.8 Explore the skills, knowledge and attitudes best suited to adapt to changing work role requirements</w:t>
            </w:r>
          </w:p>
          <w:p w:rsidR="009955B4" w:rsidRPr="00A906FC" w:rsidRDefault="009955B4" w:rsidP="00871BEC">
            <w:pPr>
              <w:spacing w:before="57" w:after="0" w:line="240" w:lineRule="auto"/>
              <w:ind w:left="111" w:right="231"/>
              <w:rPr>
                <w:rFonts w:eastAsia="Arial" w:cs="Arial"/>
              </w:rPr>
            </w:pPr>
            <w:r w:rsidRPr="00A906FC">
              <w:rPr>
                <w:rFonts w:eastAsia="Arial" w:cs="Arial"/>
              </w:rPr>
              <w:t>4.2.14 Compare the role of a student with that of a worker</w:t>
            </w:r>
          </w:p>
        </w:tc>
      </w:tr>
      <w:tr w:rsidR="009955B4" w:rsidTr="00936552">
        <w:trPr>
          <w:trHeight w:hRule="exact" w:val="1127"/>
        </w:trPr>
        <w:tc>
          <w:tcPr>
            <w:tcW w:w="2960" w:type="dxa"/>
            <w:tcBorders>
              <w:top w:val="single" w:sz="2" w:space="0" w:color="000000"/>
              <w:left w:val="single" w:sz="2" w:space="0" w:color="000000"/>
              <w:bottom w:val="single" w:sz="2" w:space="0" w:color="000000"/>
              <w:right w:val="single" w:sz="2" w:space="0" w:color="000000"/>
            </w:tcBorders>
          </w:tcPr>
          <w:p w:rsidR="009955B4" w:rsidRPr="00A906FC" w:rsidRDefault="009955B4" w:rsidP="00A906FC">
            <w:pPr>
              <w:spacing w:before="83" w:after="0" w:line="240" w:lineRule="auto"/>
              <w:ind w:left="111" w:right="-20"/>
              <w:rPr>
                <w:rFonts w:eastAsia="Arial" w:cs="Arial"/>
              </w:rPr>
            </w:pPr>
            <w:r w:rsidRPr="00A906FC">
              <w:rPr>
                <w:rFonts w:eastAsia="Arial" w:cs="Arial"/>
              </w:rPr>
              <w:t>6. Understand the relationship between work, society and</w:t>
            </w:r>
          </w:p>
          <w:p w:rsidR="009955B4" w:rsidRPr="00A906FC" w:rsidRDefault="009955B4" w:rsidP="00A906FC">
            <w:pPr>
              <w:spacing w:before="83" w:after="0" w:line="240" w:lineRule="auto"/>
              <w:ind w:left="111" w:right="-20"/>
              <w:rPr>
                <w:rFonts w:eastAsia="Arial" w:cs="Arial"/>
              </w:rPr>
            </w:pPr>
            <w:r w:rsidRPr="00A906FC">
              <w:rPr>
                <w:rFonts w:eastAsia="Arial" w:cs="Arial"/>
              </w:rPr>
              <w:t>the economy</w:t>
            </w:r>
          </w:p>
        </w:tc>
        <w:tc>
          <w:tcPr>
            <w:tcW w:w="2190" w:type="dxa"/>
            <w:tcBorders>
              <w:top w:val="single" w:sz="2" w:space="0" w:color="000000"/>
              <w:left w:val="single" w:sz="2" w:space="0" w:color="000000"/>
              <w:bottom w:val="single" w:sz="2" w:space="0" w:color="000000"/>
              <w:right w:val="single" w:sz="2" w:space="0" w:color="000000"/>
            </w:tcBorders>
          </w:tcPr>
          <w:p w:rsidR="009955B4" w:rsidRPr="00A906FC" w:rsidRDefault="009955B4" w:rsidP="00A906FC">
            <w:pPr>
              <w:spacing w:before="83" w:after="0" w:line="240" w:lineRule="auto"/>
              <w:ind w:left="111" w:right="-20"/>
              <w:rPr>
                <w:rFonts w:eastAsia="Arial" w:cs="Arial"/>
              </w:rPr>
            </w:pPr>
            <w:r w:rsidRPr="00A906FC">
              <w:rPr>
                <w:rFonts w:eastAsia="Arial" w:cs="Arial"/>
              </w:rPr>
              <w:t>6.2 Understand how work contributes to the community</w:t>
            </w:r>
          </w:p>
        </w:tc>
        <w:tc>
          <w:tcPr>
            <w:tcW w:w="3686" w:type="dxa"/>
            <w:tcBorders>
              <w:top w:val="single" w:sz="2" w:space="0" w:color="000000"/>
              <w:left w:val="single" w:sz="2" w:space="0" w:color="000000"/>
              <w:bottom w:val="single" w:sz="2" w:space="0" w:color="000000"/>
              <w:right w:val="single" w:sz="2" w:space="0" w:color="000000"/>
            </w:tcBorders>
          </w:tcPr>
          <w:p w:rsidR="009955B4" w:rsidRPr="00A906FC" w:rsidRDefault="009955B4" w:rsidP="00871BEC">
            <w:pPr>
              <w:spacing w:before="83" w:after="0" w:line="240" w:lineRule="auto"/>
              <w:ind w:left="111" w:right="231"/>
              <w:rPr>
                <w:rFonts w:eastAsia="Arial" w:cs="Arial"/>
              </w:rPr>
            </w:pPr>
            <w:r w:rsidRPr="00A906FC">
              <w:rPr>
                <w:rFonts w:eastAsia="Arial" w:cs="Arial"/>
              </w:rPr>
              <w:t>6.2.4 Explore the economic contributions workers make to a community</w:t>
            </w:r>
          </w:p>
        </w:tc>
      </w:tr>
    </w:tbl>
    <w:p w:rsidR="009955B4" w:rsidRDefault="009955B4" w:rsidP="009955B4">
      <w:pPr>
        <w:spacing w:before="8" w:after="0" w:line="160" w:lineRule="exact"/>
        <w:rPr>
          <w:sz w:val="16"/>
          <w:szCs w:val="16"/>
        </w:rPr>
      </w:pPr>
    </w:p>
    <w:p w:rsidR="009955B4" w:rsidRDefault="009955B4" w:rsidP="009955B4">
      <w:pPr>
        <w:spacing w:after="0" w:line="200" w:lineRule="exact"/>
        <w:rPr>
          <w:sz w:val="20"/>
          <w:szCs w:val="20"/>
        </w:rPr>
      </w:pPr>
    </w:p>
    <w:p w:rsidR="009955B4" w:rsidRPr="00FC7141" w:rsidRDefault="009955B4" w:rsidP="00FC7141">
      <w:pPr>
        <w:spacing w:before="26" w:after="0" w:line="240" w:lineRule="auto"/>
        <w:ind w:left="101" w:right="-20"/>
        <w:rPr>
          <w:rFonts w:eastAsia="Arial" w:cs="Arial"/>
          <w:color w:val="365F91" w:themeColor="accent1" w:themeShade="BF"/>
          <w:sz w:val="28"/>
          <w:szCs w:val="28"/>
        </w:rPr>
      </w:pPr>
      <w:r w:rsidRPr="00FC7141">
        <w:rPr>
          <w:rFonts w:eastAsia="Arial" w:cs="Arial"/>
          <w:color w:val="365F91" w:themeColor="accent1" w:themeShade="BF"/>
          <w:sz w:val="28"/>
          <w:szCs w:val="28"/>
        </w:rPr>
        <w:t>Teachers’ notes: Employability skills</w:t>
      </w:r>
    </w:p>
    <w:p w:rsidR="009955B4" w:rsidRDefault="009955B4" w:rsidP="009955B4">
      <w:pPr>
        <w:spacing w:before="11" w:after="0" w:line="220" w:lineRule="exact"/>
      </w:pPr>
    </w:p>
    <w:p w:rsidR="009955B4" w:rsidRPr="00FC7141" w:rsidRDefault="009955B4" w:rsidP="00FC7141">
      <w:pPr>
        <w:spacing w:after="0" w:line="240" w:lineRule="auto"/>
        <w:ind w:left="101" w:right="-20"/>
        <w:rPr>
          <w:rFonts w:eastAsia="Arial" w:cs="Arial"/>
          <w:b/>
        </w:rPr>
      </w:pPr>
      <w:r w:rsidRPr="00FC7141">
        <w:rPr>
          <w:rFonts w:eastAsia="Arial" w:cs="Arial"/>
          <w:b/>
        </w:rPr>
        <w:t>Outcome</w:t>
      </w:r>
    </w:p>
    <w:p w:rsidR="009955B4" w:rsidRPr="00FC7141" w:rsidRDefault="009955B4" w:rsidP="00FC7141">
      <w:pPr>
        <w:spacing w:before="50" w:after="0" w:line="240" w:lineRule="auto"/>
        <w:ind w:left="101" w:right="-20"/>
        <w:rPr>
          <w:rFonts w:eastAsia="Arial" w:cs="Arial"/>
        </w:rPr>
      </w:pPr>
      <w:r w:rsidRPr="00FC7141">
        <w:rPr>
          <w:rFonts w:eastAsia="Arial" w:cs="Arial"/>
        </w:rPr>
        <w:t>Identify current generic skills that are transferable to the workplace.</w:t>
      </w:r>
    </w:p>
    <w:p w:rsidR="009955B4" w:rsidRPr="00FC7141" w:rsidRDefault="009955B4" w:rsidP="00FC7141">
      <w:pPr>
        <w:spacing w:before="50" w:after="0" w:line="240" w:lineRule="auto"/>
        <w:ind w:left="101" w:right="-20"/>
        <w:rPr>
          <w:rFonts w:eastAsia="Arial" w:cs="Arial"/>
        </w:rPr>
      </w:pPr>
    </w:p>
    <w:p w:rsidR="00B469AB" w:rsidRDefault="00B469AB" w:rsidP="00FC7141">
      <w:pPr>
        <w:spacing w:after="0" w:line="240" w:lineRule="auto"/>
        <w:ind w:left="101" w:right="-20"/>
        <w:rPr>
          <w:rFonts w:eastAsia="Arial" w:cs="Arial"/>
          <w:b/>
        </w:rPr>
      </w:pPr>
    </w:p>
    <w:p w:rsidR="00B469AB" w:rsidRDefault="00B469AB" w:rsidP="00FC7141">
      <w:pPr>
        <w:spacing w:after="0" w:line="240" w:lineRule="auto"/>
        <w:ind w:left="101" w:right="-20"/>
        <w:rPr>
          <w:rFonts w:eastAsia="Arial" w:cs="Arial"/>
          <w:b/>
        </w:rPr>
      </w:pPr>
    </w:p>
    <w:p w:rsidR="00B469AB" w:rsidRDefault="00B469AB" w:rsidP="00FC7141">
      <w:pPr>
        <w:spacing w:after="0" w:line="240" w:lineRule="auto"/>
        <w:ind w:left="101" w:right="-20"/>
        <w:rPr>
          <w:rFonts w:eastAsia="Arial" w:cs="Arial"/>
          <w:b/>
        </w:rPr>
      </w:pPr>
    </w:p>
    <w:p w:rsidR="009955B4" w:rsidRPr="00FC7141" w:rsidRDefault="009955B4" w:rsidP="00FC7141">
      <w:pPr>
        <w:spacing w:after="0" w:line="240" w:lineRule="auto"/>
        <w:ind w:left="101" w:right="-20"/>
        <w:rPr>
          <w:rFonts w:eastAsia="Arial" w:cs="Arial"/>
          <w:b/>
        </w:rPr>
      </w:pPr>
      <w:r w:rsidRPr="00FC7141">
        <w:rPr>
          <w:rFonts w:eastAsia="Arial" w:cs="Arial"/>
          <w:b/>
        </w:rPr>
        <w:lastRenderedPageBreak/>
        <w:t>Rationale</w:t>
      </w:r>
    </w:p>
    <w:p w:rsidR="009955B4" w:rsidRPr="00FC7141" w:rsidRDefault="009955B4" w:rsidP="00FC7141">
      <w:pPr>
        <w:spacing w:before="50" w:after="0" w:line="240" w:lineRule="auto"/>
        <w:ind w:left="101" w:right="-20"/>
        <w:rPr>
          <w:rFonts w:eastAsia="Arial" w:cs="Arial"/>
        </w:rPr>
      </w:pPr>
      <w:r w:rsidRPr="00FC7141">
        <w:rPr>
          <w:rFonts w:eastAsia="Arial" w:cs="Arial"/>
        </w:rPr>
        <w:t>Students have an array of skills that they may not be aware of that are useful in the workplace. They need to recognise the skills they already possess and how these can be transferred to the workplace. Students need to understand the term ‘employability skills’ in relation to the world of work and to realise that certain skills are common to many types of work.</w:t>
      </w:r>
    </w:p>
    <w:p w:rsidR="009955B4" w:rsidRDefault="009955B4" w:rsidP="009955B4">
      <w:pPr>
        <w:spacing w:before="8" w:after="0" w:line="220" w:lineRule="exact"/>
      </w:pPr>
    </w:p>
    <w:p w:rsidR="00FC7141" w:rsidRDefault="00FC7141" w:rsidP="009955B4">
      <w:pPr>
        <w:spacing w:before="8" w:after="0" w:line="220" w:lineRule="exact"/>
      </w:pPr>
    </w:p>
    <w:p w:rsidR="009955B4" w:rsidRPr="00FC7141" w:rsidRDefault="009955B4" w:rsidP="00FC7141">
      <w:pPr>
        <w:spacing w:after="0" w:line="240" w:lineRule="auto"/>
        <w:ind w:left="101" w:right="-20"/>
        <w:rPr>
          <w:rFonts w:eastAsia="Arial" w:cs="Arial"/>
          <w:b/>
        </w:rPr>
      </w:pPr>
      <w:r w:rsidRPr="00FC7141">
        <w:rPr>
          <w:rFonts w:eastAsia="Arial" w:cs="Arial"/>
          <w:b/>
        </w:rPr>
        <w:t>Task description</w:t>
      </w:r>
    </w:p>
    <w:p w:rsidR="009955B4" w:rsidRPr="00FC7141" w:rsidRDefault="009955B4" w:rsidP="009955B4">
      <w:pPr>
        <w:spacing w:before="50" w:after="0" w:line="240" w:lineRule="auto"/>
        <w:ind w:left="101" w:right="-20"/>
        <w:rPr>
          <w:rFonts w:eastAsia="Arial" w:cs="Arial"/>
        </w:rPr>
      </w:pPr>
      <w:r w:rsidRPr="00FC7141">
        <w:rPr>
          <w:rFonts w:eastAsia="Arial" w:cs="Arial"/>
        </w:rPr>
        <w:t>Suggested level: Years 9 and 10</w:t>
      </w:r>
    </w:p>
    <w:p w:rsidR="009955B4" w:rsidRPr="00FC7141" w:rsidRDefault="009955B4" w:rsidP="009955B4">
      <w:pPr>
        <w:spacing w:before="3" w:after="0" w:line="160" w:lineRule="exact"/>
        <w:rPr>
          <w:rFonts w:eastAsia="Arial" w:cs="Arial"/>
        </w:rPr>
      </w:pPr>
    </w:p>
    <w:p w:rsidR="009955B4" w:rsidRPr="00FC7141" w:rsidRDefault="009955B4" w:rsidP="009955B4">
      <w:pPr>
        <w:spacing w:after="0" w:line="292" w:lineRule="auto"/>
        <w:ind w:left="101" w:right="1357"/>
        <w:rPr>
          <w:rFonts w:eastAsia="Arial" w:cs="Arial"/>
        </w:rPr>
      </w:pPr>
      <w:r w:rsidRPr="00FC7141">
        <w:rPr>
          <w:rFonts w:eastAsia="Arial" w:cs="Arial"/>
        </w:rPr>
        <w:t>To assist students to understand the term ‘employability skills’ and to realise that certain skills are common to many types of work.</w:t>
      </w:r>
    </w:p>
    <w:p w:rsidR="009955B4" w:rsidRPr="00FC7141" w:rsidRDefault="009955B4" w:rsidP="009955B4">
      <w:pPr>
        <w:spacing w:before="5" w:after="0" w:line="110" w:lineRule="exact"/>
        <w:rPr>
          <w:rFonts w:eastAsia="Arial" w:cs="Arial"/>
        </w:rPr>
      </w:pPr>
    </w:p>
    <w:p w:rsidR="009955B4" w:rsidRPr="00FC7141" w:rsidRDefault="009955B4" w:rsidP="009955B4">
      <w:pPr>
        <w:spacing w:after="0" w:line="240" w:lineRule="auto"/>
        <w:ind w:left="101" w:right="-20"/>
        <w:rPr>
          <w:rFonts w:eastAsia="Arial" w:cs="Arial"/>
        </w:rPr>
      </w:pPr>
      <w:r w:rsidRPr="00FC7141">
        <w:rPr>
          <w:rFonts w:eastAsia="Arial" w:cs="Arial"/>
        </w:rPr>
        <w:t>1.  Teacher introduces the terms ‘employability skills’, ‘generic skills’ and ‘key competencies’.</w:t>
      </w:r>
    </w:p>
    <w:p w:rsidR="009955B4" w:rsidRPr="00FC7141" w:rsidRDefault="009955B4" w:rsidP="009955B4">
      <w:pPr>
        <w:spacing w:before="3" w:after="0" w:line="160" w:lineRule="exact"/>
        <w:rPr>
          <w:rFonts w:eastAsia="Arial" w:cs="Arial"/>
        </w:rPr>
      </w:pPr>
    </w:p>
    <w:p w:rsidR="009955B4" w:rsidRPr="00FC7141" w:rsidRDefault="009955B4" w:rsidP="009955B4">
      <w:pPr>
        <w:spacing w:after="0" w:line="292" w:lineRule="auto"/>
        <w:ind w:left="384" w:right="1281" w:hanging="283"/>
        <w:rPr>
          <w:rFonts w:eastAsia="Arial" w:cs="Arial"/>
        </w:rPr>
      </w:pPr>
      <w:r w:rsidRPr="00FC7141">
        <w:rPr>
          <w:rFonts w:eastAsia="Arial" w:cs="Arial"/>
        </w:rPr>
        <w:t>2.  In pairs, students identify at least three scenarios in which employability skills may be used, e.g. home, school and workplace.</w:t>
      </w:r>
    </w:p>
    <w:p w:rsidR="009955B4" w:rsidRDefault="009955B4" w:rsidP="009955B4">
      <w:pPr>
        <w:spacing w:before="92" w:after="0" w:line="240" w:lineRule="auto"/>
        <w:ind w:left="101"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5"/>
          <w:sz w:val="20"/>
          <w:szCs w:val="20"/>
        </w:rPr>
        <w:t xml:space="preserve"> </w:t>
      </w:r>
      <w:r w:rsidRPr="00FC7141">
        <w:rPr>
          <w:rFonts w:eastAsia="Arial" w:cs="Arial"/>
        </w:rPr>
        <w:t>Students individually or in small groups list:</w:t>
      </w:r>
    </w:p>
    <w:p w:rsidR="009955B4" w:rsidRDefault="009955B4" w:rsidP="009955B4">
      <w:pPr>
        <w:spacing w:before="3" w:after="0" w:line="160" w:lineRule="exact"/>
        <w:rPr>
          <w:sz w:val="16"/>
          <w:szCs w:val="16"/>
        </w:rPr>
      </w:pPr>
    </w:p>
    <w:p w:rsidR="009955B4" w:rsidRPr="00FC7141" w:rsidRDefault="00B469AB" w:rsidP="009955B4">
      <w:pPr>
        <w:spacing w:after="0" w:line="292" w:lineRule="auto"/>
        <w:ind w:left="668" w:right="1371" w:hanging="283"/>
        <w:rPr>
          <w:rFonts w:eastAsia="Arial" w:cs="Arial"/>
        </w:rPr>
      </w:pPr>
      <w:proofErr w:type="gramStart"/>
      <w:r>
        <w:rPr>
          <w:rFonts w:ascii="Arial" w:eastAsia="Arial" w:hAnsi="Arial" w:cs="Arial"/>
          <w:sz w:val="20"/>
          <w:szCs w:val="20"/>
        </w:rPr>
        <w:t>a</w:t>
      </w:r>
      <w:proofErr w:type="gramEnd"/>
      <w:r>
        <w:rPr>
          <w:rFonts w:ascii="Arial" w:eastAsia="Arial" w:hAnsi="Arial" w:cs="Arial"/>
          <w:sz w:val="20"/>
          <w:szCs w:val="20"/>
        </w:rPr>
        <w:t>.</w:t>
      </w:r>
      <w:r w:rsidR="009955B4">
        <w:rPr>
          <w:rFonts w:ascii="Arial" w:eastAsia="Arial" w:hAnsi="Arial" w:cs="Arial"/>
          <w:sz w:val="20"/>
          <w:szCs w:val="20"/>
        </w:rPr>
        <w:t xml:space="preserve"> </w:t>
      </w:r>
      <w:r>
        <w:rPr>
          <w:rFonts w:ascii="Arial" w:eastAsia="Arial" w:hAnsi="Arial" w:cs="Arial"/>
          <w:sz w:val="20"/>
          <w:szCs w:val="20"/>
        </w:rPr>
        <w:t>t</w:t>
      </w:r>
      <w:r w:rsidR="009955B4" w:rsidRPr="00FC7141">
        <w:rPr>
          <w:rFonts w:eastAsia="Arial" w:cs="Arial"/>
        </w:rPr>
        <w:t>he skills they have learned outside the classroom that can be used at school or in the workplace; and</w:t>
      </w:r>
    </w:p>
    <w:p w:rsidR="009955B4" w:rsidRPr="00FC7141" w:rsidRDefault="009955B4" w:rsidP="009955B4">
      <w:pPr>
        <w:spacing w:before="5" w:after="0" w:line="110" w:lineRule="exact"/>
        <w:rPr>
          <w:rFonts w:eastAsia="Arial" w:cs="Arial"/>
        </w:rPr>
      </w:pPr>
    </w:p>
    <w:p w:rsidR="009955B4" w:rsidRPr="00FC7141" w:rsidRDefault="009955B4" w:rsidP="009955B4">
      <w:pPr>
        <w:spacing w:after="0" w:line="292" w:lineRule="auto"/>
        <w:ind w:left="668" w:right="1500" w:hanging="283"/>
        <w:rPr>
          <w:rFonts w:eastAsia="Arial" w:cs="Arial"/>
        </w:rPr>
      </w:pPr>
      <w:r w:rsidRPr="00FC7141">
        <w:rPr>
          <w:rFonts w:eastAsia="Arial" w:cs="Arial"/>
        </w:rPr>
        <w:t>b.  the skills they have developed (or are developing) at school in the classroom or in co- curricular activities such as sport, music and the arts, and how they can be used at work.</w:t>
      </w:r>
    </w:p>
    <w:p w:rsidR="009955B4" w:rsidRDefault="009955B4" w:rsidP="009955B4">
      <w:pPr>
        <w:spacing w:before="5" w:after="0" w:line="110" w:lineRule="exact"/>
        <w:rPr>
          <w:sz w:val="11"/>
          <w:szCs w:val="11"/>
        </w:rPr>
      </w:pPr>
    </w:p>
    <w:p w:rsidR="009955B4" w:rsidRPr="00FC7141" w:rsidRDefault="009955B4" w:rsidP="009955B4">
      <w:pPr>
        <w:spacing w:after="0" w:line="240" w:lineRule="auto"/>
        <w:ind w:left="101" w:right="-20"/>
        <w:rPr>
          <w:rFonts w:eastAsia="Arial" w:cs="Arial"/>
        </w:rPr>
      </w:pPr>
      <w:r>
        <w:rPr>
          <w:rFonts w:ascii="Arial" w:eastAsia="Arial" w:hAnsi="Arial" w:cs="Arial"/>
          <w:sz w:val="20"/>
          <w:szCs w:val="20"/>
        </w:rPr>
        <w:t>4</w:t>
      </w:r>
      <w:r w:rsidRPr="00FC7141">
        <w:rPr>
          <w:rFonts w:eastAsia="Arial" w:cs="Arial"/>
        </w:rPr>
        <w:t>.  In pairs or small groups, students discuss and answer the ‘Checklist’ Question 1.</w:t>
      </w:r>
    </w:p>
    <w:p w:rsidR="009955B4" w:rsidRPr="00FC7141" w:rsidRDefault="009955B4" w:rsidP="009955B4">
      <w:pPr>
        <w:spacing w:before="3" w:after="0" w:line="160" w:lineRule="exact"/>
        <w:rPr>
          <w:rFonts w:eastAsia="Arial" w:cs="Arial"/>
        </w:rPr>
      </w:pPr>
    </w:p>
    <w:p w:rsidR="009955B4" w:rsidRPr="00FC7141" w:rsidRDefault="009955B4" w:rsidP="009955B4">
      <w:pPr>
        <w:spacing w:after="0" w:line="240" w:lineRule="auto"/>
        <w:ind w:left="101" w:right="-20"/>
        <w:rPr>
          <w:rFonts w:eastAsia="Arial" w:cs="Arial"/>
        </w:rPr>
      </w:pPr>
      <w:r w:rsidRPr="00FC7141">
        <w:rPr>
          <w:rFonts w:eastAsia="Arial" w:cs="Arial"/>
        </w:rPr>
        <w:t>5.  Students individually answer Question 2 on the ‘Checklist’.</w:t>
      </w:r>
    </w:p>
    <w:p w:rsidR="009955B4" w:rsidRPr="00FC7141" w:rsidRDefault="009955B4" w:rsidP="009955B4">
      <w:pPr>
        <w:spacing w:before="3" w:after="0" w:line="160" w:lineRule="exact"/>
        <w:rPr>
          <w:rFonts w:eastAsia="Arial" w:cs="Arial"/>
        </w:rPr>
      </w:pPr>
    </w:p>
    <w:p w:rsidR="009955B4" w:rsidRPr="00FC7141" w:rsidRDefault="009955B4" w:rsidP="009955B4">
      <w:pPr>
        <w:spacing w:after="0" w:line="240" w:lineRule="auto"/>
        <w:ind w:left="101" w:right="-20"/>
        <w:rPr>
          <w:rFonts w:eastAsia="Arial" w:cs="Arial"/>
        </w:rPr>
      </w:pPr>
      <w:r w:rsidRPr="00FC7141">
        <w:rPr>
          <w:rFonts w:eastAsia="Arial" w:cs="Arial"/>
        </w:rPr>
        <w:t>6.  Teacher constructs an employability skills list on board, using students’ answers to</w:t>
      </w:r>
    </w:p>
    <w:p w:rsidR="009955B4" w:rsidRPr="00FC7141" w:rsidRDefault="009955B4" w:rsidP="009955B4">
      <w:pPr>
        <w:spacing w:before="50" w:after="0" w:line="240" w:lineRule="auto"/>
        <w:ind w:left="384" w:right="-20"/>
        <w:rPr>
          <w:rFonts w:eastAsia="Arial" w:cs="Arial"/>
        </w:rPr>
      </w:pPr>
      <w:r w:rsidRPr="00FC7141">
        <w:rPr>
          <w:rFonts w:eastAsia="Arial" w:cs="Arial"/>
        </w:rPr>
        <w:t>Question 2.</w:t>
      </w:r>
    </w:p>
    <w:p w:rsidR="009955B4" w:rsidRPr="00FC7141" w:rsidRDefault="009955B4" w:rsidP="009955B4">
      <w:pPr>
        <w:spacing w:before="3" w:after="0" w:line="160" w:lineRule="exact"/>
        <w:rPr>
          <w:rFonts w:eastAsia="Arial" w:cs="Arial"/>
        </w:rPr>
      </w:pPr>
    </w:p>
    <w:p w:rsidR="009955B4" w:rsidRPr="00FC7141" w:rsidRDefault="009955B4" w:rsidP="009955B4">
      <w:pPr>
        <w:spacing w:after="0" w:line="292" w:lineRule="auto"/>
        <w:ind w:left="384" w:right="1254" w:hanging="283"/>
        <w:jc w:val="both"/>
        <w:rPr>
          <w:rFonts w:eastAsia="Arial" w:cs="Arial"/>
        </w:rPr>
      </w:pPr>
      <w:r w:rsidRPr="00FC7141">
        <w:rPr>
          <w:rFonts w:eastAsia="Arial" w:cs="Arial"/>
        </w:rPr>
        <w:t>7.  In pairs, students list three types of work that they may be considering in the future and the skills necessary, identifying skills common to all three. They should also check whether they have these skills by comparing them with their own lists.</w:t>
      </w:r>
    </w:p>
    <w:p w:rsidR="009955B4" w:rsidRDefault="009955B4" w:rsidP="009955B4">
      <w:pPr>
        <w:spacing w:before="8" w:after="0" w:line="220" w:lineRule="exact"/>
      </w:pPr>
    </w:p>
    <w:p w:rsidR="009955B4" w:rsidRPr="00FC7141" w:rsidRDefault="009955B4" w:rsidP="00FC7141">
      <w:pPr>
        <w:spacing w:after="0" w:line="240" w:lineRule="auto"/>
        <w:ind w:left="101" w:right="-20"/>
        <w:rPr>
          <w:rFonts w:eastAsia="Arial" w:cs="Arial"/>
          <w:b/>
        </w:rPr>
      </w:pPr>
      <w:r w:rsidRPr="00FC7141">
        <w:rPr>
          <w:rFonts w:eastAsia="Arial" w:cs="Arial"/>
          <w:b/>
        </w:rPr>
        <w:t>Extension activities</w:t>
      </w:r>
    </w:p>
    <w:p w:rsidR="009955B4" w:rsidRPr="00C60530" w:rsidRDefault="009955B4" w:rsidP="00B469AB">
      <w:pPr>
        <w:spacing w:before="50" w:after="0" w:line="240" w:lineRule="auto"/>
        <w:ind w:left="284" w:right="164" w:hanging="142"/>
        <w:rPr>
          <w:rFonts w:eastAsia="Arial" w:cs="Arial"/>
        </w:rPr>
      </w:pPr>
      <w:r w:rsidRPr="00C60530">
        <w:rPr>
          <w:rFonts w:ascii="Times New Roman" w:eastAsia="Times New Roman" w:hAnsi="Times New Roman" w:cs="Times New Roman"/>
          <w:b/>
          <w:w w:val="142"/>
          <w:sz w:val="20"/>
          <w:szCs w:val="20"/>
        </w:rPr>
        <w:t xml:space="preserve">• </w:t>
      </w:r>
      <w:r w:rsidRPr="00C60530">
        <w:rPr>
          <w:rFonts w:eastAsia="Arial" w:cs="Arial"/>
        </w:rPr>
        <w:t>Update dictionary of terms in portfolios.</w:t>
      </w:r>
    </w:p>
    <w:p w:rsidR="009955B4" w:rsidRPr="00C60530" w:rsidRDefault="009955B4" w:rsidP="00B469AB">
      <w:pPr>
        <w:spacing w:before="3" w:after="0" w:line="160" w:lineRule="exact"/>
        <w:ind w:left="284" w:right="164" w:hanging="142"/>
        <w:rPr>
          <w:rFonts w:eastAsia="Arial" w:cs="Arial"/>
        </w:rPr>
      </w:pPr>
    </w:p>
    <w:p w:rsidR="009955B4" w:rsidRPr="00C60530" w:rsidRDefault="00B469AB" w:rsidP="00B469AB">
      <w:pPr>
        <w:spacing w:after="0" w:line="240" w:lineRule="auto"/>
        <w:ind w:left="284" w:right="164" w:hanging="142"/>
        <w:rPr>
          <w:rFonts w:eastAsia="Arial" w:cs="Arial"/>
        </w:rPr>
      </w:pPr>
      <w:r>
        <w:rPr>
          <w:rFonts w:eastAsia="Arial" w:cs="Arial"/>
        </w:rPr>
        <w:t xml:space="preserve">• </w:t>
      </w:r>
      <w:r w:rsidR="009955B4" w:rsidRPr="00C60530">
        <w:rPr>
          <w:rFonts w:eastAsia="Arial" w:cs="Arial"/>
        </w:rPr>
        <w:t>Students may place the completed lists in their personal portfolios.</w:t>
      </w:r>
    </w:p>
    <w:p w:rsidR="009955B4" w:rsidRPr="00C60530" w:rsidRDefault="009955B4" w:rsidP="00B469AB">
      <w:pPr>
        <w:spacing w:before="3" w:after="0" w:line="160" w:lineRule="exact"/>
        <w:ind w:left="284" w:right="164" w:hanging="142"/>
        <w:rPr>
          <w:rFonts w:eastAsia="Arial" w:cs="Arial"/>
        </w:rPr>
      </w:pPr>
    </w:p>
    <w:p w:rsidR="009955B4" w:rsidRPr="00C60530" w:rsidRDefault="00B469AB" w:rsidP="00B469AB">
      <w:pPr>
        <w:spacing w:after="0" w:line="291" w:lineRule="auto"/>
        <w:ind w:left="284" w:right="164" w:hanging="142"/>
        <w:rPr>
          <w:rFonts w:eastAsia="Arial" w:cs="Arial"/>
        </w:rPr>
      </w:pPr>
      <w:r>
        <w:rPr>
          <w:rFonts w:eastAsia="Arial" w:cs="Arial"/>
        </w:rPr>
        <w:t xml:space="preserve">• </w:t>
      </w:r>
      <w:r w:rsidR="009955B4" w:rsidRPr="00C60530">
        <w:rPr>
          <w:rFonts w:eastAsia="Arial" w:cs="Arial"/>
        </w:rPr>
        <w:t>Students individually or in small groups list the skil</w:t>
      </w:r>
      <w:r>
        <w:rPr>
          <w:rFonts w:eastAsia="Arial" w:cs="Arial"/>
        </w:rPr>
        <w:t xml:space="preserve">ls they have developed through </w:t>
      </w:r>
      <w:r w:rsidR="009955B4" w:rsidRPr="00C60530">
        <w:rPr>
          <w:rFonts w:eastAsia="Arial" w:cs="Arial"/>
        </w:rPr>
        <w:t>sport, hobbies or work experience and how they can be used in the workplace.</w:t>
      </w:r>
    </w:p>
    <w:p w:rsidR="009955B4" w:rsidRPr="00C60530" w:rsidRDefault="009955B4" w:rsidP="00B469AB">
      <w:pPr>
        <w:spacing w:before="6" w:after="0" w:line="110" w:lineRule="exact"/>
        <w:ind w:left="284" w:right="164" w:hanging="142"/>
        <w:rPr>
          <w:rFonts w:eastAsia="Arial" w:cs="Arial"/>
        </w:rPr>
      </w:pPr>
    </w:p>
    <w:p w:rsidR="009955B4" w:rsidRPr="00C60530" w:rsidRDefault="00B469AB" w:rsidP="00B469AB">
      <w:pPr>
        <w:spacing w:after="0" w:line="291" w:lineRule="auto"/>
        <w:ind w:left="284" w:right="164" w:hanging="142"/>
        <w:rPr>
          <w:rFonts w:eastAsia="Arial" w:cs="Arial"/>
        </w:rPr>
      </w:pPr>
      <w:r>
        <w:rPr>
          <w:rFonts w:eastAsia="Arial" w:cs="Arial"/>
        </w:rPr>
        <w:t xml:space="preserve">• </w:t>
      </w:r>
      <w:r w:rsidR="009955B4" w:rsidRPr="00C60530">
        <w:rPr>
          <w:rFonts w:eastAsia="Arial" w:cs="Arial"/>
        </w:rPr>
        <w:t>Students individually or in small groups describe how they used their skills during work experience.</w:t>
      </w:r>
    </w:p>
    <w:p w:rsidR="009955B4" w:rsidRPr="00C60530" w:rsidRDefault="009955B4" w:rsidP="00B469AB">
      <w:pPr>
        <w:spacing w:before="6" w:after="0" w:line="110" w:lineRule="exact"/>
        <w:ind w:left="284" w:right="164" w:hanging="142"/>
        <w:rPr>
          <w:rFonts w:eastAsia="Arial" w:cs="Arial"/>
        </w:rPr>
      </w:pPr>
    </w:p>
    <w:p w:rsidR="009955B4" w:rsidRPr="00C60530" w:rsidRDefault="00B469AB" w:rsidP="00B469AB">
      <w:pPr>
        <w:spacing w:after="0" w:line="240" w:lineRule="auto"/>
        <w:ind w:left="284" w:right="164" w:hanging="142"/>
        <w:rPr>
          <w:rFonts w:eastAsia="Arial" w:cs="Arial"/>
        </w:rPr>
      </w:pPr>
      <w:r>
        <w:rPr>
          <w:rFonts w:eastAsia="Arial" w:cs="Arial"/>
        </w:rPr>
        <w:t xml:space="preserve">• </w:t>
      </w:r>
      <w:r w:rsidR="009955B4" w:rsidRPr="00C60530">
        <w:rPr>
          <w:rFonts w:eastAsia="Arial" w:cs="Arial"/>
        </w:rPr>
        <w:t>Teacher facilitates a whole-class discussion on some of these skills and the ones from the</w:t>
      </w:r>
      <w:r>
        <w:rPr>
          <w:rFonts w:eastAsia="Arial" w:cs="Arial"/>
        </w:rPr>
        <w:t xml:space="preserve"> </w:t>
      </w:r>
      <w:r w:rsidR="009955B4" w:rsidRPr="00C60530">
        <w:rPr>
          <w:rFonts w:eastAsia="Arial" w:cs="Arial"/>
        </w:rPr>
        <w:t>‘Checklist’, providing examples of how they would be used in the workplace.</w:t>
      </w:r>
    </w:p>
    <w:p w:rsidR="009955B4" w:rsidRPr="00C60530" w:rsidRDefault="009955B4" w:rsidP="00B469AB">
      <w:pPr>
        <w:spacing w:before="3" w:after="0" w:line="160" w:lineRule="exact"/>
        <w:ind w:left="284" w:right="164" w:hanging="142"/>
        <w:rPr>
          <w:rFonts w:eastAsia="Arial" w:cs="Arial"/>
        </w:rPr>
      </w:pPr>
    </w:p>
    <w:p w:rsidR="009955B4" w:rsidRPr="00C60530" w:rsidRDefault="00B469AB" w:rsidP="00B469AB">
      <w:pPr>
        <w:spacing w:after="0" w:line="291" w:lineRule="auto"/>
        <w:ind w:left="284" w:right="164" w:hanging="142"/>
        <w:rPr>
          <w:rFonts w:eastAsia="Arial" w:cs="Arial"/>
        </w:rPr>
      </w:pPr>
      <w:r>
        <w:rPr>
          <w:rFonts w:eastAsia="Arial" w:cs="Arial"/>
        </w:rPr>
        <w:t xml:space="preserve">• </w:t>
      </w:r>
      <w:r w:rsidR="009955B4" w:rsidRPr="00C60530">
        <w:rPr>
          <w:rFonts w:eastAsia="Arial" w:cs="Arial"/>
        </w:rPr>
        <w:t>Students may deliver a presentation to the class on a preferred field of work and explain the employability skills and educational requirements for the occupation/job.</w:t>
      </w:r>
    </w:p>
    <w:p w:rsidR="009955B4" w:rsidRPr="00C60530" w:rsidRDefault="009955B4" w:rsidP="00B469AB">
      <w:pPr>
        <w:spacing w:before="6" w:after="0" w:line="110" w:lineRule="exact"/>
        <w:ind w:left="284" w:right="164" w:hanging="142"/>
        <w:rPr>
          <w:rFonts w:eastAsia="Arial" w:cs="Arial"/>
        </w:rPr>
      </w:pPr>
    </w:p>
    <w:p w:rsidR="009955B4" w:rsidRPr="00C60530" w:rsidRDefault="00B469AB" w:rsidP="00B469AB">
      <w:pPr>
        <w:spacing w:after="0" w:line="291" w:lineRule="auto"/>
        <w:ind w:left="284" w:right="164" w:hanging="142"/>
        <w:jc w:val="both"/>
        <w:rPr>
          <w:rFonts w:eastAsia="Arial" w:cs="Arial"/>
        </w:rPr>
      </w:pPr>
      <w:r>
        <w:rPr>
          <w:rFonts w:eastAsia="Arial" w:cs="Arial"/>
        </w:rPr>
        <w:lastRenderedPageBreak/>
        <w:t xml:space="preserve">• </w:t>
      </w:r>
      <w:r w:rsidR="009955B4" w:rsidRPr="00C60530">
        <w:rPr>
          <w:rFonts w:eastAsia="Arial" w:cs="Arial"/>
        </w:rPr>
        <w:t>Invite a guest speaker from the local Chamber of Commerce and Industry or Rotary Club to speak about the importance of employability skills in the workplace from an employer’s perspective.</w:t>
      </w:r>
    </w:p>
    <w:p w:rsidR="009955B4" w:rsidRPr="00C60530" w:rsidRDefault="009955B4" w:rsidP="00B469AB">
      <w:pPr>
        <w:spacing w:before="5" w:after="0" w:line="110" w:lineRule="exact"/>
        <w:ind w:left="284" w:right="164" w:hanging="142"/>
        <w:rPr>
          <w:rFonts w:eastAsia="Arial" w:cs="Arial"/>
        </w:rPr>
      </w:pPr>
    </w:p>
    <w:p w:rsidR="009955B4" w:rsidRPr="00C60530" w:rsidRDefault="00B469AB" w:rsidP="00B469AB">
      <w:pPr>
        <w:spacing w:after="0" w:line="291" w:lineRule="auto"/>
        <w:ind w:left="284" w:right="164" w:hanging="142"/>
        <w:rPr>
          <w:rFonts w:eastAsia="Arial" w:cs="Arial"/>
        </w:rPr>
      </w:pPr>
      <w:r>
        <w:rPr>
          <w:rFonts w:eastAsia="Arial" w:cs="Arial"/>
        </w:rPr>
        <w:t>•</w:t>
      </w:r>
      <w:r w:rsidR="009955B4" w:rsidRPr="00C60530">
        <w:rPr>
          <w:rFonts w:eastAsia="Arial" w:cs="Arial"/>
        </w:rPr>
        <w:t xml:space="preserve"> Invite a parent who has gained skills in the family or community context to talk about how he or she has transferred these skills to the workplace.</w:t>
      </w:r>
    </w:p>
    <w:p w:rsidR="009955B4" w:rsidRDefault="009955B4" w:rsidP="009955B4">
      <w:pPr>
        <w:spacing w:before="9" w:after="0" w:line="220" w:lineRule="exact"/>
      </w:pPr>
    </w:p>
    <w:p w:rsidR="00C60530" w:rsidRDefault="00C60530" w:rsidP="009955B4">
      <w:pPr>
        <w:spacing w:after="0" w:line="240" w:lineRule="auto"/>
        <w:ind w:left="101" w:right="-20"/>
        <w:rPr>
          <w:rFonts w:eastAsia="Arial" w:cs="Arial"/>
          <w:b/>
        </w:rPr>
      </w:pPr>
    </w:p>
    <w:p w:rsidR="00C60530" w:rsidRDefault="00C60530" w:rsidP="009955B4">
      <w:pPr>
        <w:spacing w:after="0" w:line="240" w:lineRule="auto"/>
        <w:ind w:left="101" w:right="-20"/>
        <w:rPr>
          <w:rFonts w:eastAsia="Arial" w:cs="Arial"/>
          <w:b/>
        </w:rPr>
      </w:pPr>
    </w:p>
    <w:p w:rsidR="009955B4" w:rsidRPr="00C60530" w:rsidRDefault="009955B4" w:rsidP="009955B4">
      <w:pPr>
        <w:spacing w:after="0" w:line="240" w:lineRule="auto"/>
        <w:ind w:left="101" w:right="-20"/>
        <w:rPr>
          <w:rFonts w:eastAsia="Arial" w:cs="Arial"/>
          <w:b/>
        </w:rPr>
      </w:pPr>
      <w:r w:rsidRPr="00C60530">
        <w:rPr>
          <w:rFonts w:eastAsia="Arial" w:cs="Arial"/>
          <w:b/>
        </w:rPr>
        <w:t>Number of student worksheets for this Lesson Plan – 1</w:t>
      </w:r>
    </w:p>
    <w:p w:rsidR="009955B4" w:rsidRPr="00B469AB" w:rsidRDefault="009955B4" w:rsidP="00B469AB">
      <w:pPr>
        <w:pStyle w:val="ListParagraph"/>
        <w:numPr>
          <w:ilvl w:val="0"/>
          <w:numId w:val="1"/>
        </w:numPr>
        <w:spacing w:before="50" w:after="0" w:line="240" w:lineRule="auto"/>
        <w:ind w:left="284" w:right="-20" w:hanging="142"/>
        <w:rPr>
          <w:rFonts w:eastAsia="Arial" w:cs="Arial"/>
        </w:rPr>
      </w:pPr>
      <w:r w:rsidRPr="00B469AB">
        <w:rPr>
          <w:rFonts w:eastAsia="Arial" w:cs="Arial"/>
        </w:rPr>
        <w:t>Checklist</w:t>
      </w:r>
    </w:p>
    <w:p w:rsidR="009955B4" w:rsidRDefault="009955B4" w:rsidP="009955B4">
      <w:pPr>
        <w:spacing w:before="16" w:after="0" w:line="260" w:lineRule="exact"/>
        <w:rPr>
          <w:sz w:val="26"/>
          <w:szCs w:val="26"/>
        </w:rPr>
      </w:pPr>
    </w:p>
    <w:p w:rsidR="009955B4" w:rsidRPr="00C60530" w:rsidRDefault="009955B4" w:rsidP="009955B4">
      <w:pPr>
        <w:spacing w:after="0" w:line="240" w:lineRule="auto"/>
        <w:ind w:left="101" w:right="-20"/>
        <w:rPr>
          <w:rFonts w:eastAsia="Arial" w:cs="Arial"/>
          <w:b/>
        </w:rPr>
      </w:pPr>
      <w:r w:rsidRPr="00C60530">
        <w:rPr>
          <w:rFonts w:eastAsia="Arial" w:cs="Arial"/>
          <w:b/>
        </w:rPr>
        <w:t>Suggested resources</w:t>
      </w:r>
    </w:p>
    <w:p w:rsidR="009955B4" w:rsidRPr="00C60530" w:rsidRDefault="009955B4" w:rsidP="00F738F7">
      <w:pPr>
        <w:spacing w:after="0" w:line="240" w:lineRule="auto"/>
        <w:ind w:left="284" w:right="-20" w:hanging="183"/>
        <w:rPr>
          <w:rFonts w:eastAsia="Arial" w:cs="Arial"/>
        </w:rPr>
      </w:pPr>
      <w:r w:rsidRPr="00C60530">
        <w:rPr>
          <w:rFonts w:ascii="Times New Roman" w:eastAsia="Times New Roman" w:hAnsi="Times New Roman" w:cs="Times New Roman"/>
          <w:b/>
          <w:w w:val="142"/>
          <w:sz w:val="20"/>
          <w:szCs w:val="20"/>
        </w:rPr>
        <w:t>•</w:t>
      </w:r>
      <w:r>
        <w:rPr>
          <w:rFonts w:ascii="Times New Roman" w:eastAsia="Times New Roman" w:hAnsi="Times New Roman" w:cs="Times New Roman"/>
          <w:w w:val="142"/>
          <w:sz w:val="20"/>
          <w:szCs w:val="20"/>
        </w:rPr>
        <w:t xml:space="preserve"> </w:t>
      </w:r>
      <w:r w:rsidRPr="00C60530">
        <w:rPr>
          <w:rFonts w:eastAsia="Arial" w:cs="Arial"/>
        </w:rPr>
        <w:t>Copies of Checklist worksheet</w:t>
      </w:r>
    </w:p>
    <w:p w:rsidR="009955B4" w:rsidRPr="00C60530" w:rsidRDefault="009955B4" w:rsidP="00F738F7">
      <w:pPr>
        <w:spacing w:after="0" w:line="240" w:lineRule="auto"/>
        <w:ind w:left="284" w:right="-20" w:hanging="183"/>
        <w:rPr>
          <w:rFonts w:eastAsia="Arial" w:cs="Arial"/>
        </w:rPr>
      </w:pPr>
    </w:p>
    <w:p w:rsidR="009955B4" w:rsidRPr="00C60530" w:rsidRDefault="00B469AB" w:rsidP="00F738F7">
      <w:pPr>
        <w:spacing w:after="0" w:line="240" w:lineRule="auto"/>
        <w:ind w:left="284" w:right="-20" w:hanging="183"/>
        <w:rPr>
          <w:rFonts w:eastAsia="Arial" w:cs="Arial"/>
        </w:rPr>
      </w:pPr>
      <w:r>
        <w:rPr>
          <w:rFonts w:eastAsia="Arial" w:cs="Arial"/>
        </w:rPr>
        <w:t>•</w:t>
      </w:r>
      <w:r w:rsidR="009955B4" w:rsidRPr="00C60530">
        <w:rPr>
          <w:rFonts w:eastAsia="Arial" w:cs="Arial"/>
        </w:rPr>
        <w:t xml:space="preserve"> Blackboard/whiteboard</w:t>
      </w:r>
    </w:p>
    <w:p w:rsidR="009955B4" w:rsidRPr="00C60530" w:rsidRDefault="009955B4" w:rsidP="00F738F7">
      <w:pPr>
        <w:spacing w:after="0" w:line="240" w:lineRule="auto"/>
        <w:ind w:left="284" w:right="-20" w:hanging="183"/>
        <w:rPr>
          <w:rFonts w:eastAsia="Arial" w:cs="Arial"/>
        </w:rPr>
      </w:pPr>
    </w:p>
    <w:p w:rsidR="009955B4" w:rsidRPr="00C60530" w:rsidRDefault="00B469AB" w:rsidP="00F738F7">
      <w:pPr>
        <w:spacing w:after="0" w:line="240" w:lineRule="auto"/>
        <w:ind w:left="284" w:right="-20" w:hanging="183"/>
        <w:rPr>
          <w:rFonts w:eastAsia="Arial" w:cs="Arial"/>
        </w:rPr>
      </w:pPr>
      <w:r>
        <w:rPr>
          <w:rFonts w:eastAsia="Arial" w:cs="Arial"/>
        </w:rPr>
        <w:t xml:space="preserve">• </w:t>
      </w:r>
      <w:proofErr w:type="gramStart"/>
      <w:r w:rsidR="009955B4" w:rsidRPr="00C60530">
        <w:rPr>
          <w:rFonts w:eastAsia="Arial" w:cs="Arial"/>
        </w:rPr>
        <w:t>myfuture</w:t>
      </w:r>
      <w:proofErr w:type="gramEnd"/>
      <w:r w:rsidR="009955B4" w:rsidRPr="00C60530">
        <w:rPr>
          <w:rFonts w:eastAsia="Arial" w:cs="Arial"/>
        </w:rPr>
        <w:t xml:space="preserve"> website at </w:t>
      </w:r>
      <w:hyperlink r:id="rId13">
        <w:r w:rsidR="009955B4" w:rsidRPr="00C60530">
          <w:rPr>
            <w:rFonts w:eastAsia="Arial" w:cs="Arial"/>
          </w:rPr>
          <w:t>www.myfuture.edu.au</w:t>
        </w:r>
      </w:hyperlink>
    </w:p>
    <w:p w:rsidR="009955B4" w:rsidRPr="00C60530" w:rsidRDefault="009955B4" w:rsidP="00F738F7">
      <w:pPr>
        <w:spacing w:after="0" w:line="240" w:lineRule="auto"/>
        <w:ind w:left="284" w:right="-20" w:hanging="183"/>
        <w:rPr>
          <w:rFonts w:eastAsia="Arial" w:cs="Arial"/>
        </w:rPr>
      </w:pPr>
    </w:p>
    <w:p w:rsidR="009955B4" w:rsidRPr="00C60530" w:rsidRDefault="00B469AB" w:rsidP="00F738F7">
      <w:pPr>
        <w:spacing w:after="0" w:line="240" w:lineRule="auto"/>
        <w:ind w:left="284" w:right="-20" w:hanging="183"/>
        <w:rPr>
          <w:rFonts w:eastAsia="Arial" w:cs="Arial"/>
        </w:rPr>
      </w:pPr>
      <w:r>
        <w:rPr>
          <w:rFonts w:eastAsia="Arial" w:cs="Arial"/>
        </w:rPr>
        <w:t xml:space="preserve">• </w:t>
      </w:r>
      <w:r w:rsidR="009955B4" w:rsidRPr="00C60530">
        <w:rPr>
          <w:rFonts w:eastAsia="Arial" w:cs="Arial"/>
        </w:rPr>
        <w:t xml:space="preserve">Job Guide – in print (Section 2) or online at </w:t>
      </w:r>
      <w:hyperlink r:id="rId14">
        <w:r w:rsidR="009955B4" w:rsidRPr="00C60530">
          <w:rPr>
            <w:rFonts w:eastAsia="Arial" w:cs="Arial"/>
          </w:rPr>
          <w:t>www.jobguide.deewr.gov.au</w:t>
        </w:r>
      </w:hyperlink>
    </w:p>
    <w:p w:rsidR="009955B4" w:rsidRPr="00C60530" w:rsidRDefault="009955B4" w:rsidP="00F738F7">
      <w:pPr>
        <w:spacing w:after="0" w:line="240" w:lineRule="auto"/>
        <w:ind w:left="284" w:right="-20" w:hanging="183"/>
        <w:rPr>
          <w:rFonts w:eastAsia="Arial" w:cs="Arial"/>
        </w:rPr>
      </w:pPr>
    </w:p>
    <w:p w:rsidR="009955B4" w:rsidRPr="00C60530" w:rsidRDefault="00B469AB" w:rsidP="00F738F7">
      <w:pPr>
        <w:spacing w:after="0" w:line="240" w:lineRule="auto"/>
        <w:ind w:left="284" w:right="-20" w:hanging="183"/>
        <w:rPr>
          <w:rFonts w:eastAsia="Arial" w:cs="Arial"/>
        </w:rPr>
      </w:pPr>
      <w:r>
        <w:rPr>
          <w:rFonts w:eastAsia="Arial" w:cs="Arial"/>
        </w:rPr>
        <w:t xml:space="preserve">• </w:t>
      </w:r>
      <w:r w:rsidR="009955B4" w:rsidRPr="00C60530">
        <w:rPr>
          <w:rFonts w:eastAsia="Arial" w:cs="Arial"/>
        </w:rPr>
        <w:t xml:space="preserve">Employability Skills for the Future website at </w:t>
      </w:r>
      <w:hyperlink r:id="rId15">
        <w:r w:rsidR="009955B4" w:rsidRPr="00C60530">
          <w:rPr>
            <w:rFonts w:eastAsia="Arial" w:cs="Arial"/>
          </w:rPr>
          <w:t xml:space="preserve">www.deewr.gov.au/schooling/ </w:t>
        </w:r>
      </w:hyperlink>
      <w:hyperlink r:id="rId16">
        <w:proofErr w:type="spellStart"/>
        <w:r w:rsidR="009955B4" w:rsidRPr="00C60530">
          <w:rPr>
            <w:rFonts w:eastAsia="Arial" w:cs="Arial"/>
          </w:rPr>
          <w:t>CareersandTransitions</w:t>
        </w:r>
        <w:proofErr w:type="spellEnd"/>
        <w:r w:rsidR="009955B4" w:rsidRPr="00C60530">
          <w:rPr>
            <w:rFonts w:eastAsia="Arial" w:cs="Arial"/>
          </w:rPr>
          <w:t>/</w:t>
        </w:r>
        <w:proofErr w:type="spellStart"/>
        <w:r w:rsidR="009955B4" w:rsidRPr="00C60530">
          <w:rPr>
            <w:rFonts w:eastAsia="Arial" w:cs="Arial"/>
          </w:rPr>
          <w:t>EmployabilitySkills</w:t>
        </w:r>
        <w:proofErr w:type="spellEnd"/>
        <w:r w:rsidR="009955B4" w:rsidRPr="00C60530">
          <w:rPr>
            <w:rFonts w:eastAsia="Arial" w:cs="Arial"/>
          </w:rPr>
          <w:t>/Pages/Overview.aspx</w:t>
        </w:r>
      </w:hyperlink>
    </w:p>
    <w:p w:rsidR="00C959FD" w:rsidRDefault="00C959FD" w:rsidP="009955B4">
      <w:pPr>
        <w:spacing w:before="92" w:after="0" w:line="240" w:lineRule="auto"/>
        <w:ind w:left="101" w:right="-20"/>
        <w:rPr>
          <w:rFonts w:ascii="Arial" w:eastAsia="Arial" w:hAnsi="Arial" w:cs="Arial"/>
          <w:b/>
          <w:bCs/>
          <w:sz w:val="20"/>
          <w:szCs w:val="20"/>
        </w:rPr>
      </w:pPr>
    </w:p>
    <w:p w:rsidR="009955B4" w:rsidRPr="00C959FD" w:rsidRDefault="00C959FD" w:rsidP="00C959FD">
      <w:pPr>
        <w:spacing w:after="0" w:line="240" w:lineRule="auto"/>
        <w:ind w:left="101" w:right="-20"/>
        <w:rPr>
          <w:rFonts w:eastAsia="Arial" w:cs="Arial"/>
          <w:b/>
        </w:rPr>
      </w:pPr>
      <w:r w:rsidRPr="00C959FD">
        <w:rPr>
          <w:rFonts w:eastAsia="Arial" w:cs="Arial"/>
          <w:b/>
        </w:rPr>
        <w:t>T</w:t>
      </w:r>
      <w:r w:rsidR="009955B4" w:rsidRPr="00C959FD">
        <w:rPr>
          <w:rFonts w:eastAsia="Arial" w:cs="Arial"/>
          <w:b/>
        </w:rPr>
        <w:t>eacher reference: Employability Skills Framework</w:t>
      </w:r>
    </w:p>
    <w:p w:rsidR="009955B4" w:rsidRPr="00C959FD" w:rsidRDefault="009955B4" w:rsidP="00F738F7">
      <w:pPr>
        <w:tabs>
          <w:tab w:val="left" w:pos="9498"/>
        </w:tabs>
        <w:spacing w:before="50" w:after="0" w:line="292" w:lineRule="auto"/>
        <w:ind w:left="101" w:right="22"/>
        <w:rPr>
          <w:rFonts w:eastAsia="Arial" w:cs="Arial"/>
        </w:rPr>
      </w:pPr>
      <w:r w:rsidRPr="00C959FD">
        <w:rPr>
          <w:rFonts w:eastAsia="Arial" w:cs="Arial"/>
        </w:rPr>
        <w:t>There is broad agreement that all young people need a set of skills and attributes that will prepare them for both employment and further learning. In 2002, the Business Council of Australia (BCA) and the Australian Chamber of Commerce and Industry (ACCI) produced the Report Employability Skills for the Future on behalf of DEST and ANTA. The Report aimed to improve the understanding of what employers consider to be the attributes that make a good employee, as well as to stimulate further work in employability skill development in Australian education and training.</w:t>
      </w:r>
    </w:p>
    <w:p w:rsidR="009955B4" w:rsidRPr="00C959FD" w:rsidRDefault="009955B4" w:rsidP="00F738F7">
      <w:pPr>
        <w:tabs>
          <w:tab w:val="left" w:pos="9498"/>
        </w:tabs>
        <w:spacing w:before="5" w:after="0" w:line="110" w:lineRule="exact"/>
        <w:ind w:right="22"/>
        <w:rPr>
          <w:rFonts w:eastAsia="Arial" w:cs="Arial"/>
        </w:rPr>
      </w:pPr>
    </w:p>
    <w:p w:rsidR="009955B4" w:rsidRPr="00C959FD" w:rsidRDefault="009955B4" w:rsidP="00F738F7">
      <w:pPr>
        <w:tabs>
          <w:tab w:val="left" w:pos="9498"/>
        </w:tabs>
        <w:spacing w:after="0" w:line="240" w:lineRule="auto"/>
        <w:ind w:left="101" w:right="22"/>
        <w:rPr>
          <w:rFonts w:eastAsia="Arial" w:cs="Arial"/>
        </w:rPr>
      </w:pPr>
      <w:r w:rsidRPr="00C959FD">
        <w:rPr>
          <w:rFonts w:eastAsia="Arial" w:cs="Arial"/>
        </w:rPr>
        <w:t>The key skills identified in conjunction with the personal attributes to make up the Employability</w:t>
      </w:r>
    </w:p>
    <w:p w:rsidR="009955B4" w:rsidRPr="00C959FD" w:rsidRDefault="009955B4" w:rsidP="00F738F7">
      <w:pPr>
        <w:tabs>
          <w:tab w:val="left" w:pos="9498"/>
        </w:tabs>
        <w:spacing w:before="50" w:after="0" w:line="410" w:lineRule="auto"/>
        <w:ind w:left="101" w:right="22"/>
        <w:rPr>
          <w:rFonts w:eastAsia="Arial" w:cs="Arial"/>
        </w:rPr>
      </w:pPr>
      <w:r w:rsidRPr="00C959FD">
        <w:rPr>
          <w:rFonts w:eastAsia="Arial" w:cs="Arial"/>
        </w:rPr>
        <w:t xml:space="preserve">Skills Framework </w:t>
      </w:r>
      <w:proofErr w:type="gramStart"/>
      <w:r w:rsidRPr="00C959FD">
        <w:rPr>
          <w:rFonts w:eastAsia="Arial" w:cs="Arial"/>
        </w:rPr>
        <w:t>are</w:t>
      </w:r>
      <w:proofErr w:type="gramEnd"/>
      <w:r w:rsidRPr="00C959FD">
        <w:rPr>
          <w:rFonts w:eastAsia="Arial" w:cs="Arial"/>
        </w:rPr>
        <w:t xml:space="preserve"> shown in the table on pages 18 and 19. This activity l</w:t>
      </w:r>
      <w:r w:rsidR="00F738F7">
        <w:rPr>
          <w:rFonts w:eastAsia="Arial" w:cs="Arial"/>
        </w:rPr>
        <w:t xml:space="preserve">inks to the Identifying step in </w:t>
      </w:r>
      <w:hyperlink r:id="rId17">
        <w:r w:rsidRPr="00C959FD">
          <w:rPr>
            <w:rFonts w:eastAsia="Arial" w:cs="Arial"/>
          </w:rPr>
          <w:t>www.myfuture.edu.au</w:t>
        </w:r>
      </w:hyperlink>
    </w:p>
    <w:p w:rsidR="009955B4" w:rsidRPr="00C959FD" w:rsidRDefault="009955B4" w:rsidP="009955B4">
      <w:pPr>
        <w:spacing w:after="0"/>
        <w:rPr>
          <w:rFonts w:eastAsia="Arial" w:cs="Arial"/>
        </w:rPr>
        <w:sectPr w:rsidR="009955B4" w:rsidRPr="00C959FD">
          <w:footerReference w:type="default" r:id="rId18"/>
          <w:pgSz w:w="11920" w:h="16840"/>
          <w:pgMar w:top="1560" w:right="800" w:bottom="700" w:left="1600" w:header="0" w:footer="520" w:gutter="0"/>
          <w:cols w:space="720"/>
        </w:sectPr>
      </w:pPr>
    </w:p>
    <w:p w:rsidR="009955B4" w:rsidRDefault="009955B4" w:rsidP="009955B4">
      <w:pPr>
        <w:spacing w:before="8" w:after="0" w:line="140" w:lineRule="exact"/>
        <w:rPr>
          <w:sz w:val="14"/>
          <w:szCs w:val="14"/>
        </w:rPr>
      </w:pPr>
    </w:p>
    <w:p w:rsidR="009955B4" w:rsidRDefault="009955B4" w:rsidP="009955B4">
      <w:pPr>
        <w:spacing w:after="0" w:line="200" w:lineRule="exact"/>
        <w:rPr>
          <w:sz w:val="20"/>
          <w:szCs w:val="20"/>
        </w:rPr>
      </w:pPr>
    </w:p>
    <w:p w:rsidR="009955B4" w:rsidRDefault="009955B4" w:rsidP="009955B4">
      <w:pPr>
        <w:spacing w:after="0" w:line="200" w:lineRule="exact"/>
        <w:rPr>
          <w:sz w:val="20"/>
          <w:szCs w:val="20"/>
        </w:rPr>
      </w:pPr>
    </w:p>
    <w:p w:rsidR="009955B4" w:rsidRPr="000E200F" w:rsidRDefault="009955B4" w:rsidP="009955B4">
      <w:pPr>
        <w:spacing w:before="36" w:after="0" w:line="240" w:lineRule="auto"/>
        <w:ind w:left="112" w:right="-20"/>
        <w:rPr>
          <w:rFonts w:eastAsia="Arial" w:cs="Arial"/>
          <w:b/>
        </w:rPr>
      </w:pPr>
      <w:r w:rsidRPr="000E200F">
        <w:rPr>
          <w:rFonts w:eastAsia="Arial" w:cs="Arial"/>
          <w:b/>
        </w:rPr>
        <w:t>Employability skills framework</w:t>
      </w:r>
    </w:p>
    <w:p w:rsidR="009955B4" w:rsidRDefault="009955B4" w:rsidP="009955B4">
      <w:pPr>
        <w:spacing w:before="1" w:after="0" w:line="70" w:lineRule="exact"/>
        <w:rPr>
          <w:sz w:val="7"/>
          <w:szCs w:val="7"/>
        </w:rPr>
      </w:pPr>
    </w:p>
    <w:tbl>
      <w:tblPr>
        <w:tblW w:w="0" w:type="auto"/>
        <w:tblInd w:w="109" w:type="dxa"/>
        <w:tblLayout w:type="fixed"/>
        <w:tblCellMar>
          <w:left w:w="0" w:type="dxa"/>
          <w:right w:w="0" w:type="dxa"/>
        </w:tblCellMar>
        <w:tblLook w:val="01E0" w:firstRow="1" w:lastRow="1" w:firstColumn="1" w:lastColumn="1" w:noHBand="0" w:noVBand="0"/>
      </w:tblPr>
      <w:tblGrid>
        <w:gridCol w:w="1708"/>
        <w:gridCol w:w="1586"/>
        <w:gridCol w:w="3152"/>
        <w:gridCol w:w="1836"/>
        <w:gridCol w:w="5489"/>
      </w:tblGrid>
      <w:tr w:rsidR="009955B4" w:rsidTr="00C60530">
        <w:trPr>
          <w:trHeight w:hRule="exact" w:val="1475"/>
        </w:trPr>
        <w:tc>
          <w:tcPr>
            <w:tcW w:w="3294" w:type="dxa"/>
            <w:gridSpan w:val="2"/>
            <w:tcBorders>
              <w:top w:val="single" w:sz="2" w:space="0" w:color="000000"/>
              <w:left w:val="single" w:sz="2" w:space="0" w:color="000000"/>
              <w:bottom w:val="single" w:sz="2" w:space="0" w:color="000000"/>
              <w:right w:val="single" w:sz="2" w:space="0" w:color="000000"/>
            </w:tcBorders>
          </w:tcPr>
          <w:p w:rsidR="009955B4" w:rsidRPr="000E200F" w:rsidRDefault="009955B4" w:rsidP="00C60530">
            <w:pPr>
              <w:spacing w:before="82" w:after="0" w:line="255" w:lineRule="auto"/>
              <w:ind w:left="111" w:right="63"/>
              <w:rPr>
                <w:rFonts w:eastAsia="Arial" w:cs="Arial"/>
              </w:rPr>
            </w:pPr>
            <w:r w:rsidRPr="000E200F">
              <w:rPr>
                <w:rFonts w:eastAsia="Arial" w:cs="Arial"/>
              </w:rPr>
              <w:t>Personal attributes  that contribute  to overall employability</w:t>
            </w:r>
          </w:p>
        </w:tc>
        <w:tc>
          <w:tcPr>
            <w:tcW w:w="10477" w:type="dxa"/>
            <w:gridSpan w:val="3"/>
            <w:tcBorders>
              <w:top w:val="single" w:sz="2" w:space="0" w:color="000000"/>
              <w:left w:val="single" w:sz="2" w:space="0" w:color="000000"/>
              <w:bottom w:val="single" w:sz="2" w:space="0" w:color="000000"/>
              <w:right w:val="single" w:sz="2" w:space="0" w:color="000000"/>
            </w:tcBorders>
          </w:tcPr>
          <w:p w:rsidR="009955B4" w:rsidRPr="000E200F" w:rsidRDefault="009955B4" w:rsidP="00C60530">
            <w:pPr>
              <w:tabs>
                <w:tab w:val="left" w:pos="3260"/>
                <w:tab w:val="left" w:pos="6360"/>
              </w:tabs>
              <w:spacing w:before="83" w:after="0" w:line="240" w:lineRule="auto"/>
              <w:ind w:left="111" w:right="-20"/>
              <w:rPr>
                <w:rFonts w:eastAsia="Arial" w:cs="Arial"/>
              </w:rPr>
            </w:pPr>
            <w:r w:rsidRPr="000E200F">
              <w:rPr>
                <w:rFonts w:eastAsia="Arial" w:cs="Arial"/>
              </w:rPr>
              <w:t>Loyalty</w:t>
            </w:r>
            <w:r w:rsidRPr="000E200F">
              <w:rPr>
                <w:rFonts w:eastAsia="Arial" w:cs="Arial"/>
              </w:rPr>
              <w:tab/>
              <w:t>Personal presentation</w:t>
            </w:r>
            <w:r w:rsidRPr="000E200F">
              <w:rPr>
                <w:rFonts w:eastAsia="Arial" w:cs="Arial"/>
              </w:rPr>
              <w:tab/>
              <w:t>A balanced attitude to work and home life</w:t>
            </w:r>
          </w:p>
          <w:p w:rsidR="009955B4" w:rsidRPr="000E200F" w:rsidRDefault="009955B4" w:rsidP="00C60530">
            <w:pPr>
              <w:tabs>
                <w:tab w:val="left" w:pos="3260"/>
                <w:tab w:val="left" w:pos="6360"/>
              </w:tabs>
              <w:spacing w:before="69" w:after="0" w:line="240" w:lineRule="auto"/>
              <w:ind w:left="111" w:right="-20"/>
              <w:rPr>
                <w:rFonts w:eastAsia="Arial" w:cs="Arial"/>
              </w:rPr>
            </w:pPr>
            <w:r w:rsidRPr="000E200F">
              <w:rPr>
                <w:rFonts w:eastAsia="Arial" w:cs="Arial"/>
              </w:rPr>
              <w:t>Commitment</w:t>
            </w:r>
            <w:r w:rsidRPr="000E200F">
              <w:rPr>
                <w:rFonts w:eastAsia="Arial" w:cs="Arial"/>
              </w:rPr>
              <w:tab/>
              <w:t>Common sense</w:t>
            </w:r>
            <w:r w:rsidRPr="000E200F">
              <w:rPr>
                <w:rFonts w:eastAsia="Arial" w:cs="Arial"/>
              </w:rPr>
              <w:tab/>
              <w:t>An ability to deal with pressure</w:t>
            </w:r>
          </w:p>
          <w:p w:rsidR="009955B4" w:rsidRPr="000E200F" w:rsidRDefault="009955B4" w:rsidP="00C60530">
            <w:pPr>
              <w:tabs>
                <w:tab w:val="left" w:pos="3260"/>
                <w:tab w:val="left" w:pos="6360"/>
              </w:tabs>
              <w:spacing w:before="69" w:after="0" w:line="320" w:lineRule="auto"/>
              <w:ind w:left="111" w:right="3148"/>
              <w:rPr>
                <w:rFonts w:eastAsia="Arial" w:cs="Arial"/>
              </w:rPr>
            </w:pPr>
            <w:r w:rsidRPr="000E200F">
              <w:rPr>
                <w:rFonts w:eastAsia="Arial" w:cs="Arial"/>
              </w:rPr>
              <w:t>Hone</w:t>
            </w:r>
            <w:r w:rsidR="00F738F7">
              <w:rPr>
                <w:rFonts w:eastAsia="Arial" w:cs="Arial"/>
              </w:rPr>
              <w:t>sty and integrity</w:t>
            </w:r>
            <w:r w:rsidR="00F738F7">
              <w:rPr>
                <w:rFonts w:eastAsia="Arial" w:cs="Arial"/>
              </w:rPr>
              <w:tab/>
              <w:t>Positive self-</w:t>
            </w:r>
            <w:r w:rsidRPr="000E200F">
              <w:rPr>
                <w:rFonts w:eastAsia="Arial" w:cs="Arial"/>
              </w:rPr>
              <w:t>esteem</w:t>
            </w:r>
            <w:r w:rsidRPr="000E200F">
              <w:rPr>
                <w:rFonts w:eastAsia="Arial" w:cs="Arial"/>
              </w:rPr>
              <w:tab/>
              <w:t>Motivation Enthusiasm</w:t>
            </w:r>
            <w:r w:rsidRPr="000E200F">
              <w:rPr>
                <w:rFonts w:eastAsia="Arial" w:cs="Arial"/>
              </w:rPr>
              <w:tab/>
              <w:t>A sense of humour</w:t>
            </w:r>
            <w:r w:rsidRPr="000E200F">
              <w:rPr>
                <w:rFonts w:eastAsia="Arial" w:cs="Arial"/>
              </w:rPr>
              <w:tab/>
              <w:t>Adaptability Reliability</w:t>
            </w:r>
          </w:p>
        </w:tc>
      </w:tr>
      <w:tr w:rsidR="009955B4" w:rsidTr="003408B9">
        <w:trPr>
          <w:trHeight w:hRule="exact" w:val="1439"/>
        </w:trPr>
        <w:tc>
          <w:tcPr>
            <w:tcW w:w="170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3408B9" w:rsidRDefault="009955B4" w:rsidP="00C60530">
            <w:pPr>
              <w:spacing w:before="82" w:after="0" w:line="240" w:lineRule="auto"/>
              <w:ind w:left="111" w:right="-20"/>
              <w:rPr>
                <w:rFonts w:eastAsia="Arial" w:cs="Arial"/>
              </w:rPr>
            </w:pPr>
            <w:r w:rsidRPr="000E200F">
              <w:rPr>
                <w:rFonts w:eastAsia="Arial" w:cs="Arial"/>
              </w:rPr>
              <w:t>Skill</w:t>
            </w:r>
          </w:p>
          <w:p w:rsidR="003408B9" w:rsidRDefault="003408B9" w:rsidP="003408B9">
            <w:pPr>
              <w:rPr>
                <w:rFonts w:eastAsia="Arial" w:cs="Arial"/>
              </w:rPr>
            </w:pPr>
          </w:p>
          <w:p w:rsidR="009955B4" w:rsidRPr="003408B9" w:rsidRDefault="009955B4" w:rsidP="003408B9">
            <w:pPr>
              <w:jc w:val="center"/>
              <w:rPr>
                <w:rFonts w:eastAsia="Arial" w:cs="Arial"/>
              </w:rPr>
            </w:pPr>
          </w:p>
        </w:tc>
        <w:tc>
          <w:tcPr>
            <w:tcW w:w="4738" w:type="dxa"/>
            <w:gridSpan w:val="2"/>
            <w:tcBorders>
              <w:top w:val="single" w:sz="2" w:space="0" w:color="000000"/>
              <w:left w:val="single" w:sz="2" w:space="0" w:color="000000"/>
              <w:bottom w:val="single" w:sz="2" w:space="0" w:color="000000"/>
              <w:right w:val="single" w:sz="2" w:space="0" w:color="000000"/>
            </w:tcBorders>
          </w:tcPr>
          <w:p w:rsidR="009955B4" w:rsidRPr="000E200F" w:rsidRDefault="009955B4" w:rsidP="00C60530">
            <w:pPr>
              <w:spacing w:before="82" w:after="0" w:line="255" w:lineRule="auto"/>
              <w:ind w:left="111" w:right="136"/>
              <w:rPr>
                <w:rFonts w:eastAsia="Arial" w:cs="Arial"/>
              </w:rPr>
            </w:pPr>
            <w:r w:rsidRPr="000E200F">
              <w:rPr>
                <w:rFonts w:eastAsia="Arial" w:cs="Arial"/>
              </w:rPr>
              <w:t>Element – (facets of the skill that employers identified as important  noting that the mix and priority of these facets would vary from job to job)</w:t>
            </w:r>
          </w:p>
        </w:tc>
        <w:tc>
          <w:tcPr>
            <w:tcW w:w="1836"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0E200F" w:rsidRDefault="009955B4" w:rsidP="00C60530">
            <w:pPr>
              <w:spacing w:before="82" w:after="0" w:line="240" w:lineRule="auto"/>
              <w:ind w:left="111" w:right="-20"/>
              <w:rPr>
                <w:rFonts w:eastAsia="Arial" w:cs="Arial"/>
              </w:rPr>
            </w:pPr>
            <w:r w:rsidRPr="000E200F">
              <w:rPr>
                <w:rFonts w:eastAsia="Arial" w:cs="Arial"/>
              </w:rPr>
              <w:t>Skill</w:t>
            </w:r>
          </w:p>
        </w:tc>
        <w:tc>
          <w:tcPr>
            <w:tcW w:w="5489" w:type="dxa"/>
            <w:tcBorders>
              <w:top w:val="single" w:sz="2" w:space="0" w:color="000000"/>
              <w:left w:val="single" w:sz="2" w:space="0" w:color="000000"/>
              <w:bottom w:val="single" w:sz="2" w:space="0" w:color="000000"/>
              <w:right w:val="single" w:sz="2" w:space="0" w:color="000000"/>
            </w:tcBorders>
          </w:tcPr>
          <w:p w:rsidR="009955B4" w:rsidRPr="000E200F" w:rsidRDefault="009955B4" w:rsidP="00C60530">
            <w:pPr>
              <w:spacing w:before="82" w:after="0" w:line="255" w:lineRule="auto"/>
              <w:ind w:left="111" w:right="81"/>
              <w:rPr>
                <w:rFonts w:eastAsia="Arial" w:cs="Arial"/>
              </w:rPr>
            </w:pPr>
            <w:r w:rsidRPr="000E200F">
              <w:rPr>
                <w:rFonts w:eastAsia="Arial" w:cs="Arial"/>
              </w:rPr>
              <w:t>Element – (facets of the skill that employers identified as important  noting that the mix and priority of these facets would vary from job to job)</w:t>
            </w:r>
          </w:p>
        </w:tc>
      </w:tr>
      <w:tr w:rsidR="009955B4" w:rsidTr="003408B9">
        <w:trPr>
          <w:trHeight w:hRule="exact" w:val="5669"/>
        </w:trPr>
        <w:tc>
          <w:tcPr>
            <w:tcW w:w="170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0E200F" w:rsidRDefault="009955B4" w:rsidP="00C60530">
            <w:pPr>
              <w:spacing w:before="81" w:after="0" w:line="240" w:lineRule="auto"/>
              <w:ind w:left="111" w:right="-20"/>
              <w:rPr>
                <w:rFonts w:eastAsia="Arial" w:cs="Arial"/>
              </w:rPr>
            </w:pPr>
            <w:r w:rsidRPr="000E200F">
              <w:rPr>
                <w:rFonts w:eastAsia="Arial" w:cs="Arial"/>
              </w:rPr>
              <w:t>Communication</w:t>
            </w:r>
          </w:p>
          <w:p w:rsidR="009955B4" w:rsidRPr="000E200F" w:rsidRDefault="009955B4" w:rsidP="00C60530">
            <w:pPr>
              <w:spacing w:before="69" w:after="0" w:line="255" w:lineRule="auto"/>
              <w:ind w:left="111" w:right="228"/>
              <w:rPr>
                <w:rFonts w:eastAsia="Arial" w:cs="Arial"/>
              </w:rPr>
            </w:pPr>
            <w:r w:rsidRPr="000E200F">
              <w:rPr>
                <w:rFonts w:eastAsia="Arial" w:cs="Arial"/>
              </w:rPr>
              <w:t>..that contributes to productive</w:t>
            </w:r>
          </w:p>
          <w:p w:rsidR="009955B4" w:rsidRPr="000E200F" w:rsidRDefault="009955B4" w:rsidP="00C60530">
            <w:pPr>
              <w:spacing w:after="0" w:line="255" w:lineRule="auto"/>
              <w:ind w:left="111" w:right="288"/>
              <w:rPr>
                <w:rFonts w:eastAsia="Arial" w:cs="Arial"/>
              </w:rPr>
            </w:pPr>
            <w:r w:rsidRPr="000E200F">
              <w:rPr>
                <w:rFonts w:eastAsia="Arial" w:cs="Arial"/>
              </w:rPr>
              <w:t>and harmonious relations across employees and customers</w:t>
            </w:r>
          </w:p>
        </w:tc>
        <w:tc>
          <w:tcPr>
            <w:tcW w:w="4738" w:type="dxa"/>
            <w:gridSpan w:val="2"/>
            <w:tcBorders>
              <w:top w:val="single" w:sz="2" w:space="0" w:color="000000"/>
              <w:left w:val="single" w:sz="2" w:space="0" w:color="000000"/>
              <w:bottom w:val="single" w:sz="2" w:space="0" w:color="000000"/>
              <w:right w:val="single" w:sz="2" w:space="0" w:color="000000"/>
            </w:tcBorders>
          </w:tcPr>
          <w:p w:rsidR="009955B4" w:rsidRPr="000E200F" w:rsidRDefault="009955B4" w:rsidP="00C60530">
            <w:pPr>
              <w:spacing w:before="82" w:after="0" w:line="240" w:lineRule="auto"/>
              <w:ind w:left="111" w:right="-20"/>
              <w:rPr>
                <w:rFonts w:eastAsia="Arial" w:cs="Arial"/>
              </w:rPr>
            </w:pPr>
            <w:r w:rsidRPr="000E200F">
              <w:rPr>
                <w:rFonts w:eastAsia="Arial" w:cs="Arial"/>
              </w:rPr>
              <w:t>Listening and understanding</w:t>
            </w:r>
          </w:p>
          <w:p w:rsidR="009955B4" w:rsidRPr="000E200F" w:rsidRDefault="009955B4" w:rsidP="00C60530">
            <w:pPr>
              <w:spacing w:before="69" w:after="0" w:line="240" w:lineRule="auto"/>
              <w:ind w:left="111" w:right="-20"/>
              <w:rPr>
                <w:rFonts w:eastAsia="Arial" w:cs="Arial"/>
              </w:rPr>
            </w:pPr>
            <w:r w:rsidRPr="000E200F">
              <w:rPr>
                <w:rFonts w:eastAsia="Arial" w:cs="Arial"/>
              </w:rPr>
              <w:t>Speaking clearly and directly</w:t>
            </w:r>
          </w:p>
          <w:p w:rsidR="009955B4" w:rsidRPr="000E200F" w:rsidRDefault="009955B4" w:rsidP="00C60530">
            <w:pPr>
              <w:spacing w:before="69" w:after="0" w:line="240" w:lineRule="auto"/>
              <w:ind w:left="111" w:right="-20"/>
              <w:rPr>
                <w:rFonts w:eastAsia="Arial" w:cs="Arial"/>
              </w:rPr>
            </w:pPr>
            <w:r w:rsidRPr="000E200F">
              <w:rPr>
                <w:rFonts w:eastAsia="Arial" w:cs="Arial"/>
              </w:rPr>
              <w:t>Writing to the needs of the audience</w:t>
            </w:r>
          </w:p>
          <w:p w:rsidR="009955B4" w:rsidRPr="000E200F" w:rsidRDefault="009955B4" w:rsidP="00C60530">
            <w:pPr>
              <w:spacing w:before="69" w:after="0" w:line="320" w:lineRule="auto"/>
              <w:ind w:left="111" w:right="2691"/>
              <w:rPr>
                <w:rFonts w:eastAsia="Arial" w:cs="Arial"/>
              </w:rPr>
            </w:pPr>
            <w:r w:rsidRPr="000E200F">
              <w:rPr>
                <w:rFonts w:eastAsia="Arial" w:cs="Arial"/>
              </w:rPr>
              <w:t>Negotiating responsively Reading independently Empathising</w:t>
            </w:r>
          </w:p>
          <w:p w:rsidR="009955B4" w:rsidRPr="000E200F" w:rsidRDefault="009955B4" w:rsidP="00C60530">
            <w:pPr>
              <w:spacing w:before="2" w:after="0" w:line="240" w:lineRule="auto"/>
              <w:ind w:left="111" w:right="-20"/>
              <w:rPr>
                <w:rFonts w:eastAsia="Arial" w:cs="Arial"/>
              </w:rPr>
            </w:pPr>
            <w:r w:rsidRPr="000E200F">
              <w:rPr>
                <w:rFonts w:eastAsia="Arial" w:cs="Arial"/>
              </w:rPr>
              <w:t>Speaking and writing in languages other than English</w:t>
            </w:r>
          </w:p>
          <w:p w:rsidR="009955B4" w:rsidRPr="000E200F" w:rsidRDefault="009955B4" w:rsidP="00C60530">
            <w:pPr>
              <w:spacing w:before="69" w:after="0" w:line="240" w:lineRule="auto"/>
              <w:ind w:left="111" w:right="-20"/>
              <w:rPr>
                <w:rFonts w:eastAsia="Arial" w:cs="Arial"/>
              </w:rPr>
            </w:pPr>
            <w:r w:rsidRPr="000E200F">
              <w:rPr>
                <w:rFonts w:eastAsia="Arial" w:cs="Arial"/>
              </w:rPr>
              <w:t>Using numeracy</w:t>
            </w:r>
          </w:p>
          <w:p w:rsidR="009955B4" w:rsidRPr="000E200F" w:rsidRDefault="009955B4" w:rsidP="00C60530">
            <w:pPr>
              <w:spacing w:before="69" w:after="0" w:line="255" w:lineRule="auto"/>
              <w:ind w:left="111" w:right="808"/>
              <w:rPr>
                <w:rFonts w:eastAsia="Arial" w:cs="Arial"/>
              </w:rPr>
            </w:pPr>
            <w:r w:rsidRPr="000E200F">
              <w:rPr>
                <w:rFonts w:eastAsia="Arial" w:cs="Arial"/>
              </w:rPr>
              <w:t>Understanding the needs of internal and external customers</w:t>
            </w:r>
          </w:p>
          <w:p w:rsidR="009955B4" w:rsidRPr="000E200F" w:rsidRDefault="009955B4" w:rsidP="00C60530">
            <w:pPr>
              <w:spacing w:before="57" w:after="0" w:line="320" w:lineRule="auto"/>
              <w:ind w:left="111" w:right="2081"/>
              <w:rPr>
                <w:rFonts w:eastAsia="Arial" w:cs="Arial"/>
              </w:rPr>
            </w:pPr>
            <w:r w:rsidRPr="000E200F">
              <w:rPr>
                <w:rFonts w:eastAsia="Arial" w:cs="Arial"/>
              </w:rPr>
              <w:t>Persuading effectively Establishing and using networks Being assertive</w:t>
            </w:r>
          </w:p>
          <w:p w:rsidR="009955B4" w:rsidRPr="000E200F" w:rsidRDefault="009955B4" w:rsidP="00C60530">
            <w:pPr>
              <w:spacing w:before="2" w:after="0" w:line="240" w:lineRule="auto"/>
              <w:ind w:left="111" w:right="-20"/>
              <w:rPr>
                <w:rFonts w:eastAsia="Arial" w:cs="Arial"/>
              </w:rPr>
            </w:pPr>
            <w:r w:rsidRPr="000E200F">
              <w:rPr>
                <w:rFonts w:eastAsia="Arial" w:cs="Arial"/>
              </w:rPr>
              <w:t>Sharing information</w:t>
            </w:r>
          </w:p>
        </w:tc>
        <w:tc>
          <w:tcPr>
            <w:tcW w:w="1836"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0E200F" w:rsidRDefault="009955B4" w:rsidP="00C60530">
            <w:pPr>
              <w:spacing w:before="81" w:after="0" w:line="255" w:lineRule="auto"/>
              <w:ind w:left="111" w:right="582"/>
              <w:rPr>
                <w:rFonts w:eastAsia="Arial" w:cs="Arial"/>
              </w:rPr>
            </w:pPr>
            <w:r w:rsidRPr="000E200F">
              <w:rPr>
                <w:rFonts w:eastAsia="Arial" w:cs="Arial"/>
              </w:rPr>
              <w:t>Planning and organising</w:t>
            </w:r>
          </w:p>
          <w:p w:rsidR="009955B4" w:rsidRPr="000E200F" w:rsidRDefault="009955B4" w:rsidP="00C60530">
            <w:pPr>
              <w:spacing w:before="57" w:after="0" w:line="255" w:lineRule="auto"/>
              <w:ind w:left="111" w:right="102"/>
              <w:jc w:val="both"/>
              <w:rPr>
                <w:rFonts w:eastAsia="Arial" w:cs="Arial"/>
              </w:rPr>
            </w:pPr>
            <w:r w:rsidRPr="000E200F">
              <w:rPr>
                <w:rFonts w:eastAsia="Arial" w:cs="Arial"/>
              </w:rPr>
              <w:t>...that contributes to long and short term strategic planning</w:t>
            </w:r>
          </w:p>
        </w:tc>
        <w:tc>
          <w:tcPr>
            <w:tcW w:w="5489" w:type="dxa"/>
            <w:tcBorders>
              <w:top w:val="single" w:sz="2" w:space="0" w:color="000000"/>
              <w:left w:val="single" w:sz="2" w:space="0" w:color="000000"/>
              <w:bottom w:val="single" w:sz="2" w:space="0" w:color="000000"/>
              <w:right w:val="single" w:sz="2" w:space="0" w:color="000000"/>
            </w:tcBorders>
          </w:tcPr>
          <w:p w:rsidR="009955B4" w:rsidRPr="000E200F" w:rsidRDefault="009955B4" w:rsidP="00C60530">
            <w:pPr>
              <w:spacing w:before="82" w:after="0" w:line="255" w:lineRule="auto"/>
              <w:ind w:left="111" w:right="122"/>
              <w:rPr>
                <w:rFonts w:eastAsia="Arial" w:cs="Arial"/>
              </w:rPr>
            </w:pPr>
            <w:r w:rsidRPr="000E200F">
              <w:rPr>
                <w:rFonts w:eastAsia="Arial" w:cs="Arial"/>
              </w:rPr>
              <w:t>Managing time and priorities– setting time lines, co-ordinating tasks for self and with others</w:t>
            </w:r>
          </w:p>
          <w:p w:rsidR="009955B4" w:rsidRPr="000E200F" w:rsidRDefault="009955B4" w:rsidP="00C60530">
            <w:pPr>
              <w:spacing w:before="57" w:after="0" w:line="240" w:lineRule="auto"/>
              <w:ind w:left="111" w:right="-20"/>
              <w:rPr>
                <w:rFonts w:eastAsia="Arial" w:cs="Arial"/>
              </w:rPr>
            </w:pPr>
            <w:r w:rsidRPr="000E200F">
              <w:rPr>
                <w:rFonts w:eastAsia="Arial" w:cs="Arial"/>
              </w:rPr>
              <w:t>Being resourceful</w:t>
            </w:r>
          </w:p>
          <w:p w:rsidR="009955B4" w:rsidRPr="000E200F" w:rsidRDefault="009955B4" w:rsidP="00C60530">
            <w:pPr>
              <w:spacing w:before="69" w:after="0" w:line="240" w:lineRule="auto"/>
              <w:ind w:left="111" w:right="-20"/>
              <w:rPr>
                <w:rFonts w:eastAsia="Arial" w:cs="Arial"/>
              </w:rPr>
            </w:pPr>
            <w:r w:rsidRPr="000E200F">
              <w:rPr>
                <w:rFonts w:eastAsia="Arial" w:cs="Arial"/>
              </w:rPr>
              <w:t>Taking initiative and making decisions</w:t>
            </w:r>
          </w:p>
          <w:p w:rsidR="009955B4" w:rsidRPr="000E200F" w:rsidRDefault="009955B4" w:rsidP="00C60530">
            <w:pPr>
              <w:spacing w:before="69" w:after="0" w:line="240" w:lineRule="auto"/>
              <w:ind w:left="111" w:right="-20"/>
              <w:rPr>
                <w:rFonts w:eastAsia="Arial" w:cs="Arial"/>
              </w:rPr>
            </w:pPr>
            <w:r w:rsidRPr="000E200F">
              <w:rPr>
                <w:rFonts w:eastAsia="Arial" w:cs="Arial"/>
              </w:rPr>
              <w:t>Adapting resource allocations to cope with contingencies</w:t>
            </w:r>
          </w:p>
          <w:p w:rsidR="009955B4" w:rsidRPr="000E200F" w:rsidRDefault="009955B4" w:rsidP="00C60530">
            <w:pPr>
              <w:spacing w:before="69" w:after="0" w:line="240" w:lineRule="auto"/>
              <w:ind w:left="111" w:right="-20"/>
              <w:rPr>
                <w:rFonts w:eastAsia="Arial" w:cs="Arial"/>
              </w:rPr>
            </w:pPr>
            <w:r w:rsidRPr="000E200F">
              <w:rPr>
                <w:rFonts w:eastAsia="Arial" w:cs="Arial"/>
              </w:rPr>
              <w:t>Establishing clear project goals and deliverables</w:t>
            </w:r>
          </w:p>
          <w:p w:rsidR="009955B4" w:rsidRPr="000E200F" w:rsidRDefault="009955B4" w:rsidP="00C60530">
            <w:pPr>
              <w:spacing w:before="69" w:after="0" w:line="240" w:lineRule="auto"/>
              <w:ind w:left="111" w:right="-20"/>
              <w:rPr>
                <w:rFonts w:eastAsia="Arial" w:cs="Arial"/>
              </w:rPr>
            </w:pPr>
            <w:r w:rsidRPr="000E200F">
              <w:rPr>
                <w:rFonts w:eastAsia="Arial" w:cs="Arial"/>
              </w:rPr>
              <w:t>Allocating people and other resources to tasks</w:t>
            </w:r>
          </w:p>
          <w:p w:rsidR="009955B4" w:rsidRPr="000E200F" w:rsidRDefault="009955B4" w:rsidP="00C60530">
            <w:pPr>
              <w:spacing w:before="69" w:after="0" w:line="320" w:lineRule="auto"/>
              <w:ind w:left="111" w:right="373"/>
              <w:rPr>
                <w:rFonts w:eastAsia="Arial" w:cs="Arial"/>
              </w:rPr>
            </w:pPr>
            <w:r w:rsidRPr="000E200F">
              <w:rPr>
                <w:rFonts w:eastAsia="Arial" w:cs="Arial"/>
              </w:rPr>
              <w:t>Planning the use of resources including time management Participates in continuous improvement and planning processes Developing a vision and a proactive plan to accompany it Predicting – weighing up risk, evaluate alternatives and apply</w:t>
            </w:r>
          </w:p>
          <w:p w:rsidR="009955B4" w:rsidRPr="000E200F" w:rsidRDefault="009955B4" w:rsidP="00C60530">
            <w:pPr>
              <w:spacing w:after="0" w:line="152" w:lineRule="exact"/>
              <w:ind w:left="111" w:right="-20"/>
              <w:rPr>
                <w:rFonts w:eastAsia="Arial" w:cs="Arial"/>
              </w:rPr>
            </w:pPr>
            <w:r w:rsidRPr="000E200F">
              <w:rPr>
                <w:rFonts w:eastAsia="Arial" w:cs="Arial"/>
              </w:rPr>
              <w:t>evaluation criteria</w:t>
            </w:r>
          </w:p>
          <w:p w:rsidR="009955B4" w:rsidRPr="000E200F" w:rsidRDefault="009955B4" w:rsidP="00C60530">
            <w:pPr>
              <w:spacing w:before="69" w:after="0" w:line="240" w:lineRule="auto"/>
              <w:ind w:left="111" w:right="-20"/>
              <w:rPr>
                <w:rFonts w:eastAsia="Arial" w:cs="Arial"/>
              </w:rPr>
            </w:pPr>
            <w:r w:rsidRPr="000E200F">
              <w:rPr>
                <w:rFonts w:eastAsia="Arial" w:cs="Arial"/>
              </w:rPr>
              <w:t>Collecting, analysing and organising information</w:t>
            </w:r>
          </w:p>
          <w:p w:rsidR="009955B4" w:rsidRPr="000E200F" w:rsidRDefault="009955B4" w:rsidP="00C60530">
            <w:pPr>
              <w:spacing w:before="69" w:after="0" w:line="240" w:lineRule="auto"/>
              <w:ind w:left="111" w:right="-20"/>
              <w:rPr>
                <w:rFonts w:eastAsia="Arial" w:cs="Arial"/>
              </w:rPr>
            </w:pPr>
            <w:r w:rsidRPr="000E200F">
              <w:rPr>
                <w:rFonts w:eastAsia="Arial" w:cs="Arial"/>
              </w:rPr>
              <w:t>Understanding basic business systems and their relationships</w:t>
            </w:r>
          </w:p>
        </w:tc>
      </w:tr>
    </w:tbl>
    <w:p w:rsidR="009955B4" w:rsidRDefault="009955B4" w:rsidP="009955B4">
      <w:pPr>
        <w:spacing w:after="0" w:line="200" w:lineRule="exact"/>
        <w:rPr>
          <w:sz w:val="20"/>
          <w:szCs w:val="20"/>
        </w:rPr>
      </w:pPr>
    </w:p>
    <w:tbl>
      <w:tblPr>
        <w:tblW w:w="0" w:type="auto"/>
        <w:tblInd w:w="117" w:type="dxa"/>
        <w:tblLayout w:type="fixed"/>
        <w:tblCellMar>
          <w:left w:w="0" w:type="dxa"/>
          <w:right w:w="0" w:type="dxa"/>
        </w:tblCellMar>
        <w:tblLook w:val="01E0" w:firstRow="1" w:lastRow="1" w:firstColumn="1" w:lastColumn="1" w:noHBand="0" w:noVBand="0"/>
      </w:tblPr>
      <w:tblGrid>
        <w:gridCol w:w="1868"/>
        <w:gridCol w:w="5018"/>
        <w:gridCol w:w="1836"/>
        <w:gridCol w:w="4946"/>
      </w:tblGrid>
      <w:tr w:rsidR="009955B4" w:rsidTr="003408B9">
        <w:trPr>
          <w:trHeight w:hRule="exact" w:val="3470"/>
        </w:trPr>
        <w:tc>
          <w:tcPr>
            <w:tcW w:w="186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0E200F" w:rsidRDefault="009955B4" w:rsidP="000E200F">
            <w:pPr>
              <w:spacing w:after="0" w:line="240" w:lineRule="auto"/>
              <w:ind w:left="101" w:right="-20"/>
              <w:rPr>
                <w:rFonts w:eastAsia="Arial" w:cs="Arial"/>
              </w:rPr>
            </w:pPr>
            <w:r w:rsidRPr="000E200F">
              <w:rPr>
                <w:rFonts w:eastAsia="Arial" w:cs="Arial"/>
              </w:rPr>
              <w:lastRenderedPageBreak/>
              <w:t>Teamwork</w:t>
            </w:r>
          </w:p>
          <w:p w:rsidR="009955B4" w:rsidRPr="000E200F" w:rsidRDefault="009955B4" w:rsidP="000E200F">
            <w:pPr>
              <w:spacing w:after="0" w:line="255" w:lineRule="auto"/>
              <w:ind w:left="101" w:right="104"/>
              <w:rPr>
                <w:rFonts w:eastAsia="Arial" w:cs="Arial"/>
              </w:rPr>
            </w:pPr>
            <w:r w:rsidRPr="000E200F">
              <w:rPr>
                <w:rFonts w:eastAsia="Arial" w:cs="Arial"/>
              </w:rPr>
              <w:t>…that contributes to productive working relationships and outcomes</w:t>
            </w:r>
          </w:p>
        </w:tc>
        <w:tc>
          <w:tcPr>
            <w:tcW w:w="5018" w:type="dxa"/>
            <w:tcBorders>
              <w:top w:val="single" w:sz="2" w:space="0" w:color="000000"/>
              <w:left w:val="single" w:sz="2" w:space="0" w:color="000000"/>
              <w:bottom w:val="single" w:sz="2" w:space="0" w:color="000000"/>
              <w:right w:val="single" w:sz="2" w:space="0" w:color="000000"/>
            </w:tcBorders>
          </w:tcPr>
          <w:p w:rsidR="009955B4" w:rsidRPr="000E200F" w:rsidRDefault="009955B4" w:rsidP="000E200F">
            <w:pPr>
              <w:spacing w:after="0" w:line="255" w:lineRule="auto"/>
              <w:ind w:left="101" w:right="466"/>
              <w:rPr>
                <w:rFonts w:eastAsia="Arial" w:cs="Arial"/>
              </w:rPr>
            </w:pPr>
            <w:r w:rsidRPr="000E200F">
              <w:rPr>
                <w:rFonts w:eastAsia="Arial" w:cs="Arial"/>
              </w:rPr>
              <w:t>Working across different ages and irrespective of gender, race, religion or political persuasion</w:t>
            </w:r>
          </w:p>
          <w:p w:rsidR="009955B4" w:rsidRPr="000E200F" w:rsidRDefault="009955B4" w:rsidP="003408B9">
            <w:pPr>
              <w:spacing w:after="120" w:line="320" w:lineRule="auto"/>
              <w:ind w:left="101" w:right="576"/>
              <w:rPr>
                <w:rFonts w:eastAsia="Arial" w:cs="Arial"/>
              </w:rPr>
            </w:pPr>
            <w:r w:rsidRPr="000E200F">
              <w:rPr>
                <w:rFonts w:eastAsia="Arial" w:cs="Arial"/>
              </w:rPr>
              <w:t>Working as an individual and as a member of a team Knowing how to define a role as part of the team Applying team work to a range of situations e.g. futures</w:t>
            </w:r>
          </w:p>
          <w:p w:rsidR="009955B4" w:rsidRPr="000E200F" w:rsidRDefault="009955B4" w:rsidP="003408B9">
            <w:pPr>
              <w:spacing w:after="120" w:line="152" w:lineRule="exact"/>
              <w:ind w:left="101" w:right="-20"/>
              <w:rPr>
                <w:rFonts w:eastAsia="Arial" w:cs="Arial"/>
              </w:rPr>
            </w:pPr>
            <w:r w:rsidRPr="000E200F">
              <w:rPr>
                <w:rFonts w:eastAsia="Arial" w:cs="Arial"/>
              </w:rPr>
              <w:t>planning, crisis problem-solving</w:t>
            </w:r>
          </w:p>
          <w:p w:rsidR="009955B4" w:rsidRPr="000E200F" w:rsidRDefault="003408B9" w:rsidP="003408B9">
            <w:pPr>
              <w:spacing w:after="120" w:line="240" w:lineRule="auto"/>
              <w:ind w:right="-20"/>
              <w:rPr>
                <w:rFonts w:eastAsia="Arial" w:cs="Arial"/>
              </w:rPr>
            </w:pPr>
            <w:r>
              <w:rPr>
                <w:rFonts w:eastAsia="Arial" w:cs="Arial"/>
              </w:rPr>
              <w:t xml:space="preserve">  </w:t>
            </w:r>
            <w:r w:rsidR="009955B4" w:rsidRPr="000E200F">
              <w:rPr>
                <w:rFonts w:eastAsia="Arial" w:cs="Arial"/>
              </w:rPr>
              <w:t>Identifying the strengths of the team members</w:t>
            </w:r>
          </w:p>
          <w:p w:rsidR="009955B4" w:rsidRPr="000E200F" w:rsidRDefault="009955B4" w:rsidP="003408B9">
            <w:pPr>
              <w:spacing w:after="120" w:line="240" w:lineRule="auto"/>
              <w:ind w:left="101" w:right="-20"/>
              <w:rPr>
                <w:rFonts w:eastAsia="Arial" w:cs="Arial"/>
              </w:rPr>
            </w:pPr>
            <w:r w:rsidRPr="000E200F">
              <w:rPr>
                <w:rFonts w:eastAsia="Arial" w:cs="Arial"/>
              </w:rPr>
              <w:t>Coaching and mentoring skills including giving feedback</w:t>
            </w:r>
          </w:p>
        </w:tc>
        <w:tc>
          <w:tcPr>
            <w:tcW w:w="1836"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0E200F" w:rsidRDefault="009955B4" w:rsidP="000E200F">
            <w:pPr>
              <w:spacing w:after="0" w:line="240" w:lineRule="auto"/>
              <w:ind w:left="101" w:right="-20"/>
              <w:rPr>
                <w:rFonts w:eastAsia="Arial" w:cs="Arial"/>
              </w:rPr>
            </w:pPr>
            <w:r w:rsidRPr="000E200F">
              <w:rPr>
                <w:rFonts w:eastAsia="Arial" w:cs="Arial"/>
              </w:rPr>
              <w:t>Technology</w:t>
            </w:r>
          </w:p>
          <w:p w:rsidR="009955B4" w:rsidRPr="000E200F" w:rsidRDefault="009955B4" w:rsidP="000E200F">
            <w:pPr>
              <w:spacing w:after="0" w:line="255" w:lineRule="auto"/>
              <w:ind w:left="101" w:right="42"/>
              <w:rPr>
                <w:rFonts w:eastAsia="Arial" w:cs="Arial"/>
              </w:rPr>
            </w:pPr>
            <w:r w:rsidRPr="000E200F">
              <w:rPr>
                <w:rFonts w:eastAsia="Arial" w:cs="Arial"/>
              </w:rPr>
              <w:t>...that contributes to effective execution of tasks</w:t>
            </w:r>
          </w:p>
        </w:tc>
        <w:tc>
          <w:tcPr>
            <w:tcW w:w="4946" w:type="dxa"/>
            <w:tcBorders>
              <w:top w:val="single" w:sz="2" w:space="0" w:color="000000"/>
              <w:left w:val="single" w:sz="2" w:space="0" w:color="000000"/>
              <w:bottom w:val="single" w:sz="2" w:space="0" w:color="000000"/>
              <w:right w:val="single" w:sz="2" w:space="0" w:color="000000"/>
            </w:tcBorders>
          </w:tcPr>
          <w:p w:rsidR="009955B4" w:rsidRPr="000E200F" w:rsidRDefault="009955B4" w:rsidP="003408B9">
            <w:pPr>
              <w:spacing w:after="120" w:line="320" w:lineRule="auto"/>
              <w:ind w:left="102" w:right="2141"/>
              <w:rPr>
                <w:rFonts w:eastAsia="Arial" w:cs="Arial"/>
              </w:rPr>
            </w:pPr>
            <w:r w:rsidRPr="000E200F">
              <w:rPr>
                <w:rFonts w:eastAsia="Arial" w:cs="Arial"/>
              </w:rPr>
              <w:t>Having a range of basic IT skills Applying IT as a management tool Using IT to organise data</w:t>
            </w:r>
          </w:p>
          <w:p w:rsidR="009955B4" w:rsidRPr="000E200F" w:rsidRDefault="009955B4" w:rsidP="003408B9">
            <w:pPr>
              <w:spacing w:after="120" w:line="240" w:lineRule="auto"/>
              <w:ind w:left="102" w:right="-20"/>
              <w:rPr>
                <w:rFonts w:eastAsia="Arial" w:cs="Arial"/>
              </w:rPr>
            </w:pPr>
            <w:r w:rsidRPr="000E200F">
              <w:rPr>
                <w:rFonts w:eastAsia="Arial" w:cs="Arial"/>
              </w:rPr>
              <w:t>Being willing to learn new IT skills</w:t>
            </w:r>
          </w:p>
          <w:p w:rsidR="009955B4" w:rsidRPr="000E200F" w:rsidRDefault="009955B4" w:rsidP="003408B9">
            <w:pPr>
              <w:spacing w:after="120" w:line="240" w:lineRule="auto"/>
              <w:ind w:left="102" w:right="-20"/>
              <w:rPr>
                <w:rFonts w:eastAsia="Arial" w:cs="Arial"/>
              </w:rPr>
            </w:pPr>
            <w:r w:rsidRPr="000E200F">
              <w:rPr>
                <w:rFonts w:eastAsia="Arial" w:cs="Arial"/>
              </w:rPr>
              <w:t>Having the OHS knowledge to apply technology</w:t>
            </w:r>
          </w:p>
          <w:p w:rsidR="009955B4" w:rsidRPr="000E200F" w:rsidRDefault="009955B4" w:rsidP="003408B9">
            <w:pPr>
              <w:spacing w:after="120" w:line="255" w:lineRule="auto"/>
              <w:ind w:left="102" w:right="54"/>
              <w:rPr>
                <w:rFonts w:eastAsia="Arial" w:cs="Arial"/>
              </w:rPr>
            </w:pPr>
            <w:r w:rsidRPr="000E200F">
              <w:rPr>
                <w:rFonts w:eastAsia="Arial" w:cs="Arial"/>
              </w:rPr>
              <w:t>Having the physical capacity to apply technology e.g. manual dexterity</w:t>
            </w:r>
          </w:p>
        </w:tc>
      </w:tr>
      <w:tr w:rsidR="009955B4" w:rsidTr="003408B9">
        <w:trPr>
          <w:trHeight w:hRule="exact" w:val="5531"/>
        </w:trPr>
        <w:tc>
          <w:tcPr>
            <w:tcW w:w="186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0E200F" w:rsidRDefault="009955B4" w:rsidP="000E200F">
            <w:pPr>
              <w:spacing w:after="0" w:line="240" w:lineRule="auto"/>
              <w:ind w:left="101" w:right="-20"/>
              <w:rPr>
                <w:rFonts w:eastAsia="Arial" w:cs="Arial"/>
              </w:rPr>
            </w:pPr>
            <w:r w:rsidRPr="000E200F">
              <w:rPr>
                <w:rFonts w:eastAsia="Arial" w:cs="Arial"/>
              </w:rPr>
              <w:t>Problem-solving</w:t>
            </w:r>
          </w:p>
          <w:p w:rsidR="009955B4" w:rsidRPr="000E200F" w:rsidRDefault="009955B4" w:rsidP="000E200F">
            <w:pPr>
              <w:spacing w:after="0" w:line="255" w:lineRule="auto"/>
              <w:ind w:left="101" w:right="64"/>
              <w:rPr>
                <w:rFonts w:eastAsia="Arial" w:cs="Arial"/>
              </w:rPr>
            </w:pPr>
            <w:r w:rsidRPr="000E200F">
              <w:rPr>
                <w:rFonts w:eastAsia="Arial" w:cs="Arial"/>
              </w:rPr>
              <w:t>…that contributes to productive outcomes</w:t>
            </w:r>
          </w:p>
        </w:tc>
        <w:tc>
          <w:tcPr>
            <w:tcW w:w="5018" w:type="dxa"/>
            <w:tcBorders>
              <w:top w:val="single" w:sz="2" w:space="0" w:color="000000"/>
              <w:left w:val="single" w:sz="2" w:space="0" w:color="000000"/>
              <w:bottom w:val="single" w:sz="2" w:space="0" w:color="000000"/>
              <w:right w:val="single" w:sz="2" w:space="0" w:color="000000"/>
            </w:tcBorders>
          </w:tcPr>
          <w:p w:rsidR="009955B4" w:rsidRPr="000E200F" w:rsidRDefault="009955B4" w:rsidP="003408B9">
            <w:pPr>
              <w:spacing w:after="120" w:line="240" w:lineRule="auto"/>
              <w:ind w:left="102" w:right="-20"/>
              <w:rPr>
                <w:rFonts w:eastAsia="Arial" w:cs="Arial"/>
              </w:rPr>
            </w:pPr>
            <w:r w:rsidRPr="000E200F">
              <w:rPr>
                <w:rFonts w:eastAsia="Arial" w:cs="Arial"/>
              </w:rPr>
              <w:t>Developing creative, innovative solutions</w:t>
            </w:r>
          </w:p>
          <w:p w:rsidR="009955B4" w:rsidRPr="000E200F" w:rsidRDefault="009955B4" w:rsidP="003408B9">
            <w:pPr>
              <w:spacing w:after="120" w:line="240" w:lineRule="auto"/>
              <w:ind w:left="102" w:right="-20"/>
              <w:rPr>
                <w:rFonts w:eastAsia="Arial" w:cs="Arial"/>
              </w:rPr>
            </w:pPr>
            <w:r w:rsidRPr="000E200F">
              <w:rPr>
                <w:rFonts w:eastAsia="Arial" w:cs="Arial"/>
              </w:rPr>
              <w:t>Developing practical solutions</w:t>
            </w:r>
          </w:p>
          <w:p w:rsidR="009955B4" w:rsidRPr="000E200F" w:rsidRDefault="009955B4" w:rsidP="003408B9">
            <w:pPr>
              <w:spacing w:after="120" w:line="255" w:lineRule="auto"/>
              <w:ind w:left="102" w:right="250"/>
              <w:rPr>
                <w:rFonts w:eastAsia="Arial" w:cs="Arial"/>
              </w:rPr>
            </w:pPr>
            <w:r w:rsidRPr="000E200F">
              <w:rPr>
                <w:rFonts w:eastAsia="Arial" w:cs="Arial"/>
              </w:rPr>
              <w:t>Showing independence and initiative in identifying problems and solving them</w:t>
            </w:r>
          </w:p>
          <w:p w:rsidR="009955B4" w:rsidRPr="000E200F" w:rsidRDefault="009955B4" w:rsidP="003408B9">
            <w:pPr>
              <w:spacing w:after="120" w:line="240" w:lineRule="auto"/>
              <w:ind w:left="102" w:right="-20"/>
              <w:rPr>
                <w:rFonts w:eastAsia="Arial" w:cs="Arial"/>
              </w:rPr>
            </w:pPr>
            <w:r w:rsidRPr="000E200F">
              <w:rPr>
                <w:rFonts w:eastAsia="Arial" w:cs="Arial"/>
              </w:rPr>
              <w:t>Solving problems in teams</w:t>
            </w:r>
          </w:p>
          <w:p w:rsidR="009955B4" w:rsidRPr="000E200F" w:rsidRDefault="009955B4" w:rsidP="003408B9">
            <w:pPr>
              <w:spacing w:after="120" w:line="240" w:lineRule="auto"/>
              <w:ind w:left="102" w:right="-20"/>
              <w:rPr>
                <w:rFonts w:eastAsia="Arial" w:cs="Arial"/>
              </w:rPr>
            </w:pPr>
            <w:r w:rsidRPr="000E200F">
              <w:rPr>
                <w:rFonts w:eastAsia="Arial" w:cs="Arial"/>
              </w:rPr>
              <w:t>Applying a range of strategies to problem-solving</w:t>
            </w:r>
          </w:p>
          <w:p w:rsidR="009955B4" w:rsidRPr="000E200F" w:rsidRDefault="009955B4" w:rsidP="003408B9">
            <w:pPr>
              <w:spacing w:after="120" w:line="255" w:lineRule="auto"/>
              <w:ind w:left="102" w:right="784"/>
              <w:rPr>
                <w:rFonts w:eastAsia="Arial" w:cs="Arial"/>
              </w:rPr>
            </w:pPr>
            <w:r w:rsidRPr="000E200F">
              <w:rPr>
                <w:rFonts w:eastAsia="Arial" w:cs="Arial"/>
              </w:rPr>
              <w:t>Using mathematics including budgeting and financial management to solve problems</w:t>
            </w:r>
          </w:p>
          <w:p w:rsidR="009955B4" w:rsidRPr="000E200F" w:rsidRDefault="009955B4" w:rsidP="003408B9">
            <w:pPr>
              <w:spacing w:after="120" w:line="240" w:lineRule="auto"/>
              <w:ind w:left="102" w:right="-20"/>
              <w:rPr>
                <w:rFonts w:eastAsia="Arial" w:cs="Arial"/>
              </w:rPr>
            </w:pPr>
            <w:r w:rsidRPr="000E200F">
              <w:rPr>
                <w:rFonts w:eastAsia="Arial" w:cs="Arial"/>
              </w:rPr>
              <w:t>Applying problem-solving strategies across range of areas</w:t>
            </w:r>
          </w:p>
          <w:p w:rsidR="009955B4" w:rsidRPr="000E200F" w:rsidRDefault="009955B4" w:rsidP="003408B9">
            <w:pPr>
              <w:spacing w:after="120" w:line="255" w:lineRule="auto"/>
              <w:ind w:left="102" w:right="900"/>
              <w:rPr>
                <w:rFonts w:eastAsia="Arial" w:cs="Arial"/>
              </w:rPr>
            </w:pPr>
            <w:r w:rsidRPr="000E200F">
              <w:rPr>
                <w:rFonts w:eastAsia="Arial" w:cs="Arial"/>
              </w:rPr>
              <w:t>Testing assumptions taking the context of data and circumstances into account</w:t>
            </w:r>
          </w:p>
          <w:p w:rsidR="009955B4" w:rsidRPr="000E200F" w:rsidRDefault="009955B4" w:rsidP="003408B9">
            <w:pPr>
              <w:spacing w:after="120" w:line="255" w:lineRule="auto"/>
              <w:ind w:left="102" w:right="186"/>
              <w:rPr>
                <w:rFonts w:eastAsia="Arial" w:cs="Arial"/>
              </w:rPr>
            </w:pPr>
            <w:r w:rsidRPr="000E200F">
              <w:rPr>
                <w:rFonts w:eastAsia="Arial" w:cs="Arial"/>
              </w:rPr>
              <w:t>Resolving customer concerns in relation to complex projects issues</w:t>
            </w:r>
          </w:p>
        </w:tc>
        <w:tc>
          <w:tcPr>
            <w:tcW w:w="1836"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0E200F" w:rsidRDefault="009955B4" w:rsidP="000E200F">
            <w:pPr>
              <w:spacing w:after="0" w:line="240" w:lineRule="auto"/>
              <w:ind w:left="101" w:right="-20"/>
              <w:rPr>
                <w:rFonts w:eastAsia="Arial" w:cs="Arial"/>
              </w:rPr>
            </w:pPr>
            <w:r w:rsidRPr="000E200F">
              <w:rPr>
                <w:rFonts w:eastAsia="Arial" w:cs="Arial"/>
              </w:rPr>
              <w:t>Learning</w:t>
            </w:r>
          </w:p>
          <w:p w:rsidR="009955B4" w:rsidRPr="000E200F" w:rsidRDefault="009955B4" w:rsidP="000E200F">
            <w:pPr>
              <w:spacing w:after="0" w:line="255" w:lineRule="auto"/>
              <w:ind w:left="101" w:right="276"/>
              <w:rPr>
                <w:rFonts w:eastAsia="Arial" w:cs="Arial"/>
              </w:rPr>
            </w:pPr>
            <w:r w:rsidRPr="000E200F">
              <w:rPr>
                <w:rFonts w:eastAsia="Arial" w:cs="Arial"/>
              </w:rPr>
              <w:t>…that contributes to ongoing improvement</w:t>
            </w:r>
          </w:p>
          <w:p w:rsidR="009955B4" w:rsidRPr="000E200F" w:rsidRDefault="009955B4" w:rsidP="000E200F">
            <w:pPr>
              <w:spacing w:after="0" w:line="240" w:lineRule="auto"/>
              <w:ind w:left="101" w:right="-20"/>
              <w:rPr>
                <w:rFonts w:eastAsia="Arial" w:cs="Arial"/>
              </w:rPr>
            </w:pPr>
            <w:r w:rsidRPr="000E200F">
              <w:rPr>
                <w:rFonts w:eastAsia="Arial" w:cs="Arial"/>
              </w:rPr>
              <w:t>and expansion</w:t>
            </w:r>
          </w:p>
          <w:p w:rsidR="009955B4" w:rsidRPr="000E200F" w:rsidRDefault="009955B4" w:rsidP="000E200F">
            <w:pPr>
              <w:spacing w:after="0" w:line="255" w:lineRule="auto"/>
              <w:ind w:left="101" w:right="82"/>
              <w:rPr>
                <w:rFonts w:eastAsia="Arial" w:cs="Arial"/>
              </w:rPr>
            </w:pPr>
            <w:r w:rsidRPr="000E200F">
              <w:rPr>
                <w:rFonts w:eastAsia="Arial" w:cs="Arial"/>
              </w:rPr>
              <w:t>in employee and company operations and outcomes</w:t>
            </w:r>
          </w:p>
        </w:tc>
        <w:tc>
          <w:tcPr>
            <w:tcW w:w="4946" w:type="dxa"/>
            <w:tcBorders>
              <w:top w:val="single" w:sz="2" w:space="0" w:color="000000"/>
              <w:left w:val="single" w:sz="2" w:space="0" w:color="000000"/>
              <w:bottom w:val="single" w:sz="2" w:space="0" w:color="000000"/>
              <w:right w:val="single" w:sz="2" w:space="0" w:color="000000"/>
            </w:tcBorders>
          </w:tcPr>
          <w:p w:rsidR="009955B4" w:rsidRPr="000E200F" w:rsidRDefault="009955B4" w:rsidP="003408B9">
            <w:pPr>
              <w:spacing w:after="120" w:line="240" w:lineRule="auto"/>
              <w:ind w:left="102" w:right="-20"/>
              <w:rPr>
                <w:rFonts w:eastAsia="Arial" w:cs="Arial"/>
              </w:rPr>
            </w:pPr>
            <w:r w:rsidRPr="000E200F">
              <w:rPr>
                <w:rFonts w:eastAsia="Arial" w:cs="Arial"/>
              </w:rPr>
              <w:t>Managing own learning</w:t>
            </w:r>
          </w:p>
          <w:p w:rsidR="009955B4" w:rsidRPr="000E200F" w:rsidRDefault="009955B4" w:rsidP="003408B9">
            <w:pPr>
              <w:spacing w:after="120" w:line="240" w:lineRule="auto"/>
              <w:ind w:left="102" w:right="-20"/>
              <w:rPr>
                <w:rFonts w:eastAsia="Arial" w:cs="Arial"/>
              </w:rPr>
            </w:pPr>
            <w:r w:rsidRPr="000E200F">
              <w:rPr>
                <w:rFonts w:eastAsia="Arial" w:cs="Arial"/>
              </w:rPr>
              <w:t>Contributing to the learning community at the workplace</w:t>
            </w:r>
          </w:p>
          <w:p w:rsidR="009955B4" w:rsidRPr="000E200F" w:rsidRDefault="009955B4" w:rsidP="003408B9">
            <w:pPr>
              <w:spacing w:after="120" w:line="255" w:lineRule="auto"/>
              <w:ind w:left="102" w:right="43"/>
              <w:rPr>
                <w:rFonts w:eastAsia="Arial" w:cs="Arial"/>
              </w:rPr>
            </w:pPr>
            <w:r w:rsidRPr="000E200F">
              <w:rPr>
                <w:rFonts w:eastAsia="Arial" w:cs="Arial"/>
              </w:rPr>
              <w:t>Using a range of mediums to learn – mentoring, peer support and networking, IT, courses</w:t>
            </w:r>
          </w:p>
          <w:p w:rsidR="009955B4" w:rsidRPr="000E200F" w:rsidRDefault="009955B4" w:rsidP="003408B9">
            <w:pPr>
              <w:spacing w:after="120" w:line="255" w:lineRule="auto"/>
              <w:ind w:left="102" w:right="108"/>
              <w:rPr>
                <w:rFonts w:eastAsia="Arial" w:cs="Arial"/>
              </w:rPr>
            </w:pPr>
            <w:r w:rsidRPr="000E200F">
              <w:rPr>
                <w:rFonts w:eastAsia="Arial" w:cs="Arial"/>
              </w:rPr>
              <w:t>Applying learning to ‘technical’ issues (e.g. learning about products) and ‘people’ issues (e.g. interpersonal and cultural aspects of work)</w:t>
            </w:r>
          </w:p>
          <w:p w:rsidR="009955B4" w:rsidRPr="000E200F" w:rsidRDefault="009955B4" w:rsidP="003408B9">
            <w:pPr>
              <w:spacing w:after="120" w:line="240" w:lineRule="auto"/>
              <w:ind w:left="102" w:right="-20"/>
              <w:rPr>
                <w:rFonts w:eastAsia="Arial" w:cs="Arial"/>
              </w:rPr>
            </w:pPr>
            <w:r w:rsidRPr="000E200F">
              <w:rPr>
                <w:rFonts w:eastAsia="Arial" w:cs="Arial"/>
              </w:rPr>
              <w:t>Having enthusiasm for ongoing learning</w:t>
            </w:r>
          </w:p>
          <w:p w:rsidR="009955B4" w:rsidRPr="000E200F" w:rsidRDefault="009955B4" w:rsidP="003408B9">
            <w:pPr>
              <w:spacing w:after="120" w:line="240" w:lineRule="auto"/>
              <w:ind w:left="102" w:right="-20"/>
              <w:rPr>
                <w:rFonts w:eastAsia="Arial" w:cs="Arial"/>
              </w:rPr>
            </w:pPr>
            <w:r w:rsidRPr="000E200F">
              <w:rPr>
                <w:rFonts w:eastAsia="Arial" w:cs="Arial"/>
              </w:rPr>
              <w:t>Being willing to learn in any setting – on and off the job</w:t>
            </w:r>
          </w:p>
          <w:p w:rsidR="009955B4" w:rsidRPr="000E200F" w:rsidRDefault="009955B4" w:rsidP="003408B9">
            <w:pPr>
              <w:spacing w:after="120" w:line="240" w:lineRule="auto"/>
              <w:ind w:left="102" w:right="-20"/>
              <w:rPr>
                <w:rFonts w:eastAsia="Arial" w:cs="Arial"/>
              </w:rPr>
            </w:pPr>
            <w:r w:rsidRPr="000E200F">
              <w:rPr>
                <w:rFonts w:eastAsia="Arial" w:cs="Arial"/>
              </w:rPr>
              <w:t>Being open to new ideas and techniques</w:t>
            </w:r>
          </w:p>
          <w:p w:rsidR="009955B4" w:rsidRPr="000E200F" w:rsidRDefault="009955B4" w:rsidP="003408B9">
            <w:pPr>
              <w:spacing w:after="120" w:line="240" w:lineRule="auto"/>
              <w:ind w:left="102" w:right="-20"/>
              <w:rPr>
                <w:rFonts w:eastAsia="Arial" w:cs="Arial"/>
              </w:rPr>
            </w:pPr>
            <w:r w:rsidRPr="000E200F">
              <w:rPr>
                <w:rFonts w:eastAsia="Arial" w:cs="Arial"/>
              </w:rPr>
              <w:t>Being prepared to invest time and effort in learning new skills</w:t>
            </w:r>
          </w:p>
          <w:p w:rsidR="009955B4" w:rsidRPr="000E200F" w:rsidRDefault="009955B4" w:rsidP="003408B9">
            <w:pPr>
              <w:spacing w:after="120" w:line="255" w:lineRule="auto"/>
              <w:ind w:left="102" w:right="217"/>
              <w:rPr>
                <w:rFonts w:eastAsia="Arial" w:cs="Arial"/>
              </w:rPr>
            </w:pPr>
            <w:r w:rsidRPr="000E200F">
              <w:rPr>
                <w:rFonts w:eastAsia="Arial" w:cs="Arial"/>
              </w:rPr>
              <w:t>Acknowledging the need to learn in order to accommodate change</w:t>
            </w:r>
          </w:p>
        </w:tc>
      </w:tr>
      <w:tr w:rsidR="009955B4" w:rsidTr="003408B9">
        <w:trPr>
          <w:trHeight w:hRule="exact" w:val="2696"/>
        </w:trPr>
        <w:tc>
          <w:tcPr>
            <w:tcW w:w="186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0E200F" w:rsidRDefault="009955B4" w:rsidP="000E200F">
            <w:pPr>
              <w:spacing w:after="0" w:line="240" w:lineRule="auto"/>
              <w:ind w:left="101" w:right="-20"/>
              <w:rPr>
                <w:rFonts w:eastAsia="Arial" w:cs="Arial"/>
              </w:rPr>
            </w:pPr>
            <w:r w:rsidRPr="000E200F">
              <w:rPr>
                <w:rFonts w:eastAsia="Arial" w:cs="Arial"/>
              </w:rPr>
              <w:lastRenderedPageBreak/>
              <w:t>Self-management</w:t>
            </w:r>
          </w:p>
          <w:p w:rsidR="009955B4" w:rsidRPr="000E200F" w:rsidRDefault="009955B4" w:rsidP="000E200F">
            <w:pPr>
              <w:spacing w:after="0" w:line="255" w:lineRule="auto"/>
              <w:ind w:left="101" w:right="31"/>
              <w:rPr>
                <w:rFonts w:eastAsia="Arial" w:cs="Arial"/>
              </w:rPr>
            </w:pPr>
            <w:r w:rsidRPr="000E200F">
              <w:rPr>
                <w:rFonts w:eastAsia="Arial" w:cs="Arial"/>
              </w:rPr>
              <w:t>…that contributes to employee satisfaction and growth</w:t>
            </w:r>
          </w:p>
        </w:tc>
        <w:tc>
          <w:tcPr>
            <w:tcW w:w="5018" w:type="dxa"/>
            <w:tcBorders>
              <w:top w:val="single" w:sz="2" w:space="0" w:color="000000"/>
              <w:left w:val="single" w:sz="2" w:space="0" w:color="000000"/>
              <w:bottom w:val="single" w:sz="2" w:space="0" w:color="000000"/>
              <w:right w:val="single" w:sz="2" w:space="0" w:color="000000"/>
            </w:tcBorders>
          </w:tcPr>
          <w:p w:rsidR="009955B4" w:rsidRPr="000E200F" w:rsidRDefault="009955B4" w:rsidP="003408B9">
            <w:pPr>
              <w:spacing w:after="120" w:line="240" w:lineRule="auto"/>
              <w:ind w:left="102" w:right="-23"/>
              <w:rPr>
                <w:rFonts w:eastAsia="Arial" w:cs="Arial"/>
              </w:rPr>
            </w:pPr>
            <w:r w:rsidRPr="000E200F">
              <w:rPr>
                <w:rFonts w:eastAsia="Arial" w:cs="Arial"/>
              </w:rPr>
              <w:t>Having a personal vision and goals</w:t>
            </w:r>
          </w:p>
          <w:p w:rsidR="009955B4" w:rsidRPr="000E200F" w:rsidRDefault="009955B4" w:rsidP="003408B9">
            <w:pPr>
              <w:spacing w:after="120" w:line="240" w:lineRule="auto"/>
              <w:ind w:left="102" w:right="-23"/>
              <w:rPr>
                <w:rFonts w:eastAsia="Arial" w:cs="Arial"/>
              </w:rPr>
            </w:pPr>
            <w:r w:rsidRPr="000E200F">
              <w:rPr>
                <w:rFonts w:eastAsia="Arial" w:cs="Arial"/>
              </w:rPr>
              <w:t>Evaluating and monitoring own performance</w:t>
            </w:r>
          </w:p>
          <w:p w:rsidR="009955B4" w:rsidRPr="000E200F" w:rsidRDefault="009955B4" w:rsidP="003408B9">
            <w:pPr>
              <w:spacing w:after="120" w:line="240" w:lineRule="auto"/>
              <w:ind w:left="102" w:right="-23"/>
              <w:rPr>
                <w:rFonts w:eastAsia="Arial" w:cs="Arial"/>
              </w:rPr>
            </w:pPr>
            <w:r w:rsidRPr="000E200F">
              <w:rPr>
                <w:rFonts w:eastAsia="Arial" w:cs="Arial"/>
              </w:rPr>
              <w:t>Having knowledge and confidence in own ideas and visions</w:t>
            </w:r>
          </w:p>
          <w:p w:rsidR="009955B4" w:rsidRPr="000E200F" w:rsidRDefault="009955B4" w:rsidP="003408B9">
            <w:pPr>
              <w:spacing w:after="120" w:line="240" w:lineRule="auto"/>
              <w:ind w:left="102" w:right="-23"/>
              <w:rPr>
                <w:rFonts w:eastAsia="Arial" w:cs="Arial"/>
              </w:rPr>
            </w:pPr>
            <w:r w:rsidRPr="000E200F">
              <w:rPr>
                <w:rFonts w:eastAsia="Arial" w:cs="Arial"/>
              </w:rPr>
              <w:t>Articulating own ideas and visions</w:t>
            </w:r>
          </w:p>
          <w:p w:rsidR="009955B4" w:rsidRPr="000E200F" w:rsidRDefault="009955B4" w:rsidP="003408B9">
            <w:pPr>
              <w:spacing w:after="120" w:line="240" w:lineRule="auto"/>
              <w:ind w:left="102" w:right="-23"/>
              <w:rPr>
                <w:rFonts w:eastAsia="Arial" w:cs="Arial"/>
              </w:rPr>
            </w:pPr>
            <w:r w:rsidRPr="000E200F">
              <w:rPr>
                <w:rFonts w:eastAsia="Arial" w:cs="Arial"/>
              </w:rPr>
              <w:t>Taking responsibility</w:t>
            </w:r>
          </w:p>
        </w:tc>
        <w:tc>
          <w:tcPr>
            <w:tcW w:w="1836"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tcPr>
          <w:p w:rsidR="009955B4" w:rsidRPr="000E200F" w:rsidRDefault="009955B4" w:rsidP="000E200F">
            <w:pPr>
              <w:spacing w:after="0" w:line="255" w:lineRule="auto"/>
              <w:ind w:left="101" w:right="609"/>
              <w:rPr>
                <w:rFonts w:eastAsia="Arial" w:cs="Arial"/>
              </w:rPr>
            </w:pPr>
            <w:r w:rsidRPr="000E200F">
              <w:rPr>
                <w:rFonts w:eastAsia="Arial" w:cs="Arial"/>
              </w:rPr>
              <w:t>Initiative and enterprise</w:t>
            </w:r>
          </w:p>
          <w:p w:rsidR="009955B4" w:rsidRPr="000E200F" w:rsidRDefault="009955B4" w:rsidP="000E200F">
            <w:pPr>
              <w:spacing w:after="0" w:line="255" w:lineRule="auto"/>
              <w:ind w:left="101" w:right="79"/>
              <w:rPr>
                <w:rFonts w:eastAsia="Arial" w:cs="Arial"/>
              </w:rPr>
            </w:pPr>
            <w:r w:rsidRPr="000E200F">
              <w:rPr>
                <w:rFonts w:eastAsia="Arial" w:cs="Arial"/>
              </w:rPr>
              <w:t>…that contribute to innovative outcomes</w:t>
            </w:r>
          </w:p>
        </w:tc>
        <w:tc>
          <w:tcPr>
            <w:tcW w:w="4946" w:type="dxa"/>
            <w:tcBorders>
              <w:top w:val="single" w:sz="2" w:space="0" w:color="000000"/>
              <w:left w:val="single" w:sz="2" w:space="0" w:color="000000"/>
              <w:bottom w:val="single" w:sz="2" w:space="0" w:color="000000"/>
              <w:right w:val="single" w:sz="2" w:space="0" w:color="000000"/>
            </w:tcBorders>
          </w:tcPr>
          <w:p w:rsidR="009955B4" w:rsidRPr="000E200F" w:rsidRDefault="009955B4" w:rsidP="003408B9">
            <w:pPr>
              <w:spacing w:after="120" w:line="240" w:lineRule="auto"/>
              <w:ind w:left="102" w:right="-20"/>
              <w:rPr>
                <w:rFonts w:eastAsia="Arial" w:cs="Arial"/>
              </w:rPr>
            </w:pPr>
            <w:r w:rsidRPr="000E200F">
              <w:rPr>
                <w:rFonts w:eastAsia="Arial" w:cs="Arial"/>
              </w:rPr>
              <w:t>Adapting to new situations</w:t>
            </w:r>
          </w:p>
          <w:p w:rsidR="009955B4" w:rsidRPr="000E200F" w:rsidRDefault="009955B4" w:rsidP="003408B9">
            <w:pPr>
              <w:spacing w:after="120" w:line="240" w:lineRule="auto"/>
              <w:ind w:left="102" w:right="-20"/>
              <w:rPr>
                <w:rFonts w:eastAsia="Arial" w:cs="Arial"/>
              </w:rPr>
            </w:pPr>
            <w:r w:rsidRPr="000E200F">
              <w:rPr>
                <w:rFonts w:eastAsia="Arial" w:cs="Arial"/>
              </w:rPr>
              <w:t>Developing a strategic, creative, long-term vision</w:t>
            </w:r>
          </w:p>
          <w:p w:rsidR="009955B4" w:rsidRPr="000E200F" w:rsidRDefault="009955B4" w:rsidP="003408B9">
            <w:pPr>
              <w:spacing w:after="120" w:line="240" w:lineRule="auto"/>
              <w:ind w:left="102" w:right="-20"/>
              <w:rPr>
                <w:rFonts w:eastAsia="Arial" w:cs="Arial"/>
              </w:rPr>
            </w:pPr>
            <w:r w:rsidRPr="000E200F">
              <w:rPr>
                <w:rFonts w:eastAsia="Arial" w:cs="Arial"/>
              </w:rPr>
              <w:t>Being creative</w:t>
            </w:r>
          </w:p>
          <w:p w:rsidR="009955B4" w:rsidRPr="000E200F" w:rsidRDefault="009955B4" w:rsidP="003408B9">
            <w:pPr>
              <w:spacing w:after="120" w:line="240" w:lineRule="auto"/>
              <w:ind w:left="102" w:right="-20"/>
              <w:rPr>
                <w:rFonts w:eastAsia="Arial" w:cs="Arial"/>
              </w:rPr>
            </w:pPr>
            <w:r w:rsidRPr="000E200F">
              <w:rPr>
                <w:rFonts w:eastAsia="Arial" w:cs="Arial"/>
              </w:rPr>
              <w:t>Identifying opportunities not obvious to others</w:t>
            </w:r>
          </w:p>
          <w:p w:rsidR="009955B4" w:rsidRPr="000E200F" w:rsidRDefault="009955B4" w:rsidP="003408B9">
            <w:pPr>
              <w:spacing w:after="120" w:line="320" w:lineRule="auto"/>
              <w:ind w:left="102" w:right="882"/>
              <w:rPr>
                <w:rFonts w:eastAsia="Arial" w:cs="Arial"/>
              </w:rPr>
            </w:pPr>
            <w:r w:rsidRPr="000E200F">
              <w:rPr>
                <w:rFonts w:eastAsia="Arial" w:cs="Arial"/>
              </w:rPr>
              <w:t>Translating ideas into action Generating a range</w:t>
            </w:r>
            <w:r w:rsidR="000E200F">
              <w:rPr>
                <w:rFonts w:eastAsia="Arial" w:cs="Arial"/>
              </w:rPr>
              <w:t xml:space="preserve"> </w:t>
            </w:r>
            <w:r w:rsidRPr="000E200F">
              <w:rPr>
                <w:rFonts w:eastAsia="Arial" w:cs="Arial"/>
              </w:rPr>
              <w:t>of options Initiating innovative solutions</w:t>
            </w:r>
          </w:p>
        </w:tc>
      </w:tr>
    </w:tbl>
    <w:p w:rsidR="009955B4" w:rsidRDefault="009955B4" w:rsidP="009955B4">
      <w:pPr>
        <w:spacing w:before="82" w:after="0" w:line="240" w:lineRule="auto"/>
        <w:ind w:left="120" w:right="-20"/>
        <w:rPr>
          <w:rFonts w:ascii="Arial" w:eastAsia="Arial" w:hAnsi="Arial" w:cs="Arial"/>
          <w:sz w:val="14"/>
          <w:szCs w:val="14"/>
        </w:rPr>
      </w:pPr>
      <w:r>
        <w:rPr>
          <w:rFonts w:ascii="Arial" w:eastAsia="Arial" w:hAnsi="Arial" w:cs="Arial"/>
          <w:sz w:val="14"/>
          <w:szCs w:val="14"/>
        </w:rPr>
        <w:t>Extract</w:t>
      </w:r>
      <w:r>
        <w:rPr>
          <w:rFonts w:ascii="Arial" w:eastAsia="Arial" w:hAnsi="Arial" w:cs="Arial"/>
          <w:spacing w:val="-13"/>
          <w:sz w:val="14"/>
          <w:szCs w:val="14"/>
        </w:rPr>
        <w:t xml:space="preserve"> </w:t>
      </w:r>
      <w:r>
        <w:rPr>
          <w:rFonts w:ascii="Arial" w:eastAsia="Arial" w:hAnsi="Arial" w:cs="Arial"/>
          <w:sz w:val="14"/>
          <w:szCs w:val="14"/>
        </w:rPr>
        <w:t>f</w:t>
      </w:r>
      <w:r>
        <w:rPr>
          <w:rFonts w:ascii="Arial" w:eastAsia="Arial" w:hAnsi="Arial" w:cs="Arial"/>
          <w:spacing w:val="-3"/>
          <w:sz w:val="14"/>
          <w:szCs w:val="14"/>
        </w:rPr>
        <w:t>r</w:t>
      </w:r>
      <w:r>
        <w:rPr>
          <w:rFonts w:ascii="Arial" w:eastAsia="Arial" w:hAnsi="Arial" w:cs="Arial"/>
          <w:sz w:val="14"/>
          <w:szCs w:val="14"/>
        </w:rPr>
        <w:t>om</w:t>
      </w:r>
      <w:r>
        <w:rPr>
          <w:rFonts w:ascii="Arial" w:eastAsia="Arial" w:hAnsi="Arial" w:cs="Arial"/>
          <w:spacing w:val="-6"/>
          <w:sz w:val="14"/>
          <w:szCs w:val="14"/>
        </w:rPr>
        <w:t xml:space="preserve"> </w:t>
      </w:r>
      <w:r>
        <w:rPr>
          <w:rFonts w:ascii="Arial" w:eastAsia="Arial" w:hAnsi="Arial" w:cs="Arial"/>
          <w:w w:val="93"/>
          <w:sz w:val="14"/>
          <w:szCs w:val="14"/>
        </w:rPr>
        <w:t>Employability</w:t>
      </w:r>
      <w:r>
        <w:rPr>
          <w:rFonts w:ascii="Arial" w:eastAsia="Arial" w:hAnsi="Arial" w:cs="Arial"/>
          <w:spacing w:val="19"/>
          <w:w w:val="93"/>
          <w:sz w:val="14"/>
          <w:szCs w:val="14"/>
        </w:rPr>
        <w:t xml:space="preserve"> </w:t>
      </w:r>
      <w:r>
        <w:rPr>
          <w:rFonts w:ascii="Arial" w:eastAsia="Arial" w:hAnsi="Arial" w:cs="Arial"/>
          <w:w w:val="93"/>
          <w:sz w:val="14"/>
          <w:szCs w:val="14"/>
        </w:rPr>
        <w:t>Skills</w:t>
      </w:r>
      <w:r>
        <w:rPr>
          <w:rFonts w:ascii="Arial" w:eastAsia="Arial" w:hAnsi="Arial" w:cs="Arial"/>
          <w:spacing w:val="-1"/>
          <w:w w:val="93"/>
          <w:sz w:val="14"/>
          <w:szCs w:val="14"/>
        </w:rPr>
        <w:t xml:space="preserve"> </w:t>
      </w:r>
      <w:r>
        <w:rPr>
          <w:rFonts w:ascii="Arial" w:eastAsia="Arial" w:hAnsi="Arial" w:cs="Arial"/>
          <w:sz w:val="14"/>
          <w:szCs w:val="14"/>
        </w:rPr>
        <w:t>for</w:t>
      </w:r>
      <w:r>
        <w:rPr>
          <w:rFonts w:ascii="Arial" w:eastAsia="Arial" w:hAnsi="Arial" w:cs="Arial"/>
          <w:spacing w:val="-7"/>
          <w:sz w:val="14"/>
          <w:szCs w:val="14"/>
        </w:rPr>
        <w:t xml:space="preserve"> </w:t>
      </w:r>
      <w:r>
        <w:rPr>
          <w:rFonts w:ascii="Arial" w:eastAsia="Arial" w:hAnsi="Arial" w:cs="Arial"/>
          <w:sz w:val="14"/>
          <w:szCs w:val="14"/>
        </w:rPr>
        <w:t>the</w:t>
      </w:r>
      <w:r>
        <w:rPr>
          <w:rFonts w:ascii="Arial" w:eastAsia="Arial" w:hAnsi="Arial" w:cs="Arial"/>
          <w:spacing w:val="-6"/>
          <w:sz w:val="14"/>
          <w:szCs w:val="14"/>
        </w:rPr>
        <w:t xml:space="preserve"> </w:t>
      </w:r>
      <w:r>
        <w:rPr>
          <w:rFonts w:ascii="Arial" w:eastAsia="Arial" w:hAnsi="Arial" w:cs="Arial"/>
          <w:w w:val="94"/>
          <w:sz w:val="14"/>
          <w:szCs w:val="14"/>
        </w:rPr>
        <w:t>Futu</w:t>
      </w:r>
      <w:r>
        <w:rPr>
          <w:rFonts w:ascii="Arial" w:eastAsia="Arial" w:hAnsi="Arial" w:cs="Arial"/>
          <w:spacing w:val="-3"/>
          <w:w w:val="94"/>
          <w:sz w:val="14"/>
          <w:szCs w:val="14"/>
        </w:rPr>
        <w:t>r</w:t>
      </w:r>
      <w:r>
        <w:rPr>
          <w:rFonts w:ascii="Arial" w:eastAsia="Arial" w:hAnsi="Arial" w:cs="Arial"/>
          <w:w w:val="94"/>
          <w:sz w:val="14"/>
          <w:szCs w:val="14"/>
        </w:rPr>
        <w:t>e,</w:t>
      </w:r>
      <w:r>
        <w:rPr>
          <w:rFonts w:ascii="Arial" w:eastAsia="Arial" w:hAnsi="Arial" w:cs="Arial"/>
          <w:spacing w:val="7"/>
          <w:w w:val="94"/>
          <w:sz w:val="14"/>
          <w:szCs w:val="14"/>
        </w:rPr>
        <w:t xml:space="preserve"> </w:t>
      </w:r>
      <w:r>
        <w:rPr>
          <w:rFonts w:ascii="Arial" w:eastAsia="Arial" w:hAnsi="Arial" w:cs="Arial"/>
          <w:sz w:val="14"/>
          <w:szCs w:val="14"/>
        </w:rPr>
        <w:t>2002</w:t>
      </w:r>
    </w:p>
    <w:p w:rsidR="009955B4" w:rsidRDefault="009955B4" w:rsidP="009955B4">
      <w:pPr>
        <w:spacing w:after="0"/>
        <w:sectPr w:rsidR="009955B4" w:rsidSect="00AA5C95">
          <w:footerReference w:type="default" r:id="rId19"/>
          <w:pgSz w:w="16840" w:h="11920" w:orient="landscape"/>
          <w:pgMar w:top="1080" w:right="1600" w:bottom="280" w:left="1340" w:header="0" w:footer="522" w:gutter="0"/>
          <w:cols w:space="720"/>
          <w:docGrid w:linePitch="299"/>
        </w:sectPr>
      </w:pPr>
    </w:p>
    <w:p w:rsidR="009955B4" w:rsidRPr="003408B9" w:rsidRDefault="009955B4" w:rsidP="009955B4">
      <w:pPr>
        <w:spacing w:before="80" w:after="0" w:line="240" w:lineRule="auto"/>
        <w:ind w:left="101" w:right="-20"/>
        <w:rPr>
          <w:rFonts w:eastAsia="Arial" w:cs="Arial"/>
          <w:color w:val="14477E"/>
          <w:sz w:val="28"/>
          <w:szCs w:val="28"/>
        </w:rPr>
      </w:pPr>
      <w:r w:rsidRPr="003408B9">
        <w:rPr>
          <w:rFonts w:eastAsia="Arial" w:cs="Arial"/>
          <w:color w:val="14477E"/>
          <w:sz w:val="28"/>
          <w:szCs w:val="28"/>
        </w:rPr>
        <w:lastRenderedPageBreak/>
        <w:t>Student Worksheet 1: Employability skills</w:t>
      </w:r>
    </w:p>
    <w:p w:rsidR="009955B4" w:rsidRDefault="009955B4" w:rsidP="009955B4">
      <w:pPr>
        <w:spacing w:before="11" w:after="0" w:line="220" w:lineRule="exact"/>
      </w:pPr>
    </w:p>
    <w:p w:rsidR="009955B4" w:rsidRPr="003408B9" w:rsidRDefault="009955B4" w:rsidP="003408B9">
      <w:pPr>
        <w:spacing w:before="36" w:after="0" w:line="240" w:lineRule="auto"/>
        <w:ind w:left="101" w:right="-20"/>
        <w:rPr>
          <w:rFonts w:eastAsia="Arial" w:cs="Arial"/>
          <w:b/>
          <w:position w:val="-1"/>
        </w:rPr>
      </w:pPr>
      <w:r w:rsidRPr="003408B9">
        <w:rPr>
          <w:rFonts w:eastAsia="Arial" w:cs="Arial"/>
          <w:b/>
          <w:position w:val="-1"/>
        </w:rPr>
        <w:t>Checklist</w:t>
      </w:r>
    </w:p>
    <w:p w:rsidR="009955B4" w:rsidRPr="003408B9" w:rsidRDefault="009955B4" w:rsidP="003408B9">
      <w:pPr>
        <w:spacing w:after="0" w:line="292" w:lineRule="auto"/>
        <w:ind w:left="101" w:right="1512"/>
        <w:rPr>
          <w:rFonts w:eastAsia="Arial" w:cs="Arial"/>
          <w:position w:val="-1"/>
        </w:rPr>
      </w:pPr>
      <w:r w:rsidRPr="003408B9">
        <w:rPr>
          <w:rFonts w:eastAsia="Arial" w:cs="Arial"/>
          <w:position w:val="-1"/>
        </w:rPr>
        <w:t>Employability skills are those generic skills that employers expect employees to have, along with job-specific technical skills. These skills are also prerequisites for self-employment. These skills are developed during your schooling years and they are further developed when you leave school.</w:t>
      </w:r>
    </w:p>
    <w:p w:rsidR="009955B4" w:rsidRDefault="009955B4" w:rsidP="009955B4">
      <w:pPr>
        <w:spacing w:before="5" w:after="0" w:line="110" w:lineRule="exact"/>
        <w:rPr>
          <w:sz w:val="11"/>
          <w:szCs w:val="11"/>
        </w:rPr>
      </w:pPr>
    </w:p>
    <w:p w:rsidR="009955B4" w:rsidRPr="003408B9" w:rsidRDefault="009955B4" w:rsidP="009955B4">
      <w:pPr>
        <w:spacing w:after="0" w:line="292" w:lineRule="auto"/>
        <w:ind w:left="384" w:right="1563" w:hanging="283"/>
        <w:rPr>
          <w:rFonts w:eastAsia="Arial" w:cs="Arial"/>
          <w:position w:val="-1"/>
        </w:rPr>
      </w:pPr>
      <w:r>
        <w:rPr>
          <w:rFonts w:ascii="Arial" w:eastAsia="Arial" w:hAnsi="Arial" w:cs="Arial"/>
          <w:sz w:val="20"/>
          <w:szCs w:val="20"/>
        </w:rPr>
        <w:t xml:space="preserve">1. </w:t>
      </w:r>
      <w:r>
        <w:rPr>
          <w:rFonts w:ascii="Arial" w:eastAsia="Arial" w:hAnsi="Arial" w:cs="Arial"/>
          <w:spacing w:val="5"/>
          <w:sz w:val="20"/>
          <w:szCs w:val="20"/>
        </w:rPr>
        <w:t xml:space="preserve"> </w:t>
      </w:r>
      <w:r w:rsidRPr="003408B9">
        <w:rPr>
          <w:rFonts w:eastAsia="Arial" w:cs="Arial"/>
          <w:position w:val="-1"/>
        </w:rPr>
        <w:t>Work through this list of employability skills and identify the skills that you enjoy doing or are good at.</w:t>
      </w:r>
    </w:p>
    <w:p w:rsidR="009955B4" w:rsidRPr="003408B9" w:rsidRDefault="009955B4" w:rsidP="009955B4">
      <w:pPr>
        <w:spacing w:before="5" w:after="0" w:line="110" w:lineRule="exact"/>
        <w:rPr>
          <w:rFonts w:eastAsia="Arial" w:cs="Arial"/>
          <w:position w:val="-1"/>
        </w:rPr>
      </w:pPr>
    </w:p>
    <w:p w:rsidR="009955B4" w:rsidRPr="003408B9" w:rsidRDefault="009955B4" w:rsidP="009955B4">
      <w:pPr>
        <w:spacing w:after="0" w:line="292" w:lineRule="auto"/>
        <w:ind w:left="384" w:right="1554"/>
        <w:rPr>
          <w:rFonts w:eastAsia="Arial" w:cs="Arial"/>
          <w:position w:val="-1"/>
        </w:rPr>
      </w:pPr>
      <w:r w:rsidRPr="003408B9">
        <w:rPr>
          <w:rFonts w:eastAsia="Arial" w:cs="Arial"/>
          <w:position w:val="-1"/>
        </w:rPr>
        <w:t>Think of examples from your own life. If necessary, get someone who knows you well to prompt you.</w:t>
      </w:r>
    </w:p>
    <w:p w:rsidR="009955B4" w:rsidRPr="003408B9" w:rsidRDefault="009955B4" w:rsidP="009955B4">
      <w:pPr>
        <w:spacing w:before="5" w:after="0" w:line="110" w:lineRule="exact"/>
        <w:rPr>
          <w:rFonts w:eastAsia="Arial" w:cs="Arial"/>
          <w:position w:val="-1"/>
        </w:rPr>
      </w:pPr>
    </w:p>
    <w:p w:rsidR="009955B4" w:rsidRPr="003408B9" w:rsidRDefault="009955B4" w:rsidP="009955B4">
      <w:pPr>
        <w:spacing w:after="0" w:line="240" w:lineRule="auto"/>
        <w:ind w:left="384" w:right="-20"/>
        <w:rPr>
          <w:rFonts w:eastAsia="Arial" w:cs="Arial"/>
          <w:position w:val="-1"/>
        </w:rPr>
      </w:pPr>
      <w:r w:rsidRPr="003408B9">
        <w:rPr>
          <w:rFonts w:eastAsia="Arial" w:cs="Arial"/>
          <w:position w:val="-1"/>
        </w:rPr>
        <w:t>Most of your examples may relate to home.</w:t>
      </w:r>
    </w:p>
    <w:p w:rsidR="009955B4" w:rsidRDefault="009955B4" w:rsidP="009955B4">
      <w:pPr>
        <w:spacing w:before="1" w:after="0" w:line="150" w:lineRule="exact"/>
        <w:rPr>
          <w:sz w:val="15"/>
          <w:szCs w:val="15"/>
        </w:rPr>
      </w:pPr>
    </w:p>
    <w:tbl>
      <w:tblPr>
        <w:tblW w:w="0" w:type="auto"/>
        <w:tblInd w:w="98" w:type="dxa"/>
        <w:tblLayout w:type="fixed"/>
        <w:tblCellMar>
          <w:left w:w="0" w:type="dxa"/>
          <w:right w:w="0" w:type="dxa"/>
        </w:tblCellMar>
        <w:tblLook w:val="01E0" w:firstRow="1" w:lastRow="1" w:firstColumn="1" w:lastColumn="1" w:noHBand="0" w:noVBand="0"/>
      </w:tblPr>
      <w:tblGrid>
        <w:gridCol w:w="3614"/>
        <w:gridCol w:w="4601"/>
      </w:tblGrid>
      <w:tr w:rsidR="009955B4" w:rsidRPr="003408B9" w:rsidTr="003408B9">
        <w:trPr>
          <w:trHeight w:hRule="exact" w:val="368"/>
        </w:trPr>
        <w:tc>
          <w:tcPr>
            <w:tcW w:w="8215"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3408B9" w:rsidRDefault="009955B4" w:rsidP="00C60530">
            <w:pPr>
              <w:spacing w:before="83" w:after="0" w:line="240" w:lineRule="auto"/>
              <w:ind w:left="111" w:right="-20"/>
              <w:rPr>
                <w:rFonts w:eastAsia="Arial" w:cs="Arial"/>
                <w:position w:val="-1"/>
              </w:rPr>
            </w:pPr>
            <w:r w:rsidRPr="003408B9">
              <w:rPr>
                <w:rFonts w:eastAsia="Arial" w:cs="Arial"/>
                <w:color w:val="FFFFFF" w:themeColor="background1"/>
                <w:position w:val="-1"/>
              </w:rPr>
              <w:t>Communication</w:t>
            </w: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spacing w:before="83" w:after="0" w:line="240" w:lineRule="auto"/>
              <w:ind w:left="111" w:right="-20"/>
              <w:rPr>
                <w:rFonts w:eastAsia="Arial" w:cs="Arial"/>
                <w:position w:val="-1"/>
              </w:rPr>
            </w:pPr>
            <w:r w:rsidRPr="003408B9">
              <w:rPr>
                <w:rFonts w:eastAsia="Arial" w:cs="Arial"/>
                <w:position w:val="-1"/>
              </w:rPr>
              <w:t>Enjoy doing</w:t>
            </w: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spacing w:before="83" w:after="0" w:line="240" w:lineRule="auto"/>
              <w:ind w:left="111" w:right="-20"/>
              <w:rPr>
                <w:rFonts w:eastAsia="Arial" w:cs="Arial"/>
                <w:position w:val="-1"/>
              </w:rPr>
            </w:pPr>
            <w:r w:rsidRPr="003408B9">
              <w:rPr>
                <w:rFonts w:eastAsia="Arial" w:cs="Arial"/>
                <w:position w:val="-1"/>
              </w:rPr>
              <w:t>Good at</w:t>
            </w: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r>
    </w:tbl>
    <w:p w:rsidR="009955B4" w:rsidRPr="003408B9" w:rsidRDefault="009955B4" w:rsidP="009955B4">
      <w:pPr>
        <w:spacing w:before="3" w:after="0" w:line="190" w:lineRule="exact"/>
        <w:rPr>
          <w:rFonts w:eastAsia="Arial" w:cs="Arial"/>
          <w:position w:val="-1"/>
        </w:rPr>
      </w:pPr>
    </w:p>
    <w:tbl>
      <w:tblPr>
        <w:tblW w:w="0" w:type="auto"/>
        <w:tblInd w:w="98" w:type="dxa"/>
        <w:tblLayout w:type="fixed"/>
        <w:tblCellMar>
          <w:left w:w="0" w:type="dxa"/>
          <w:right w:w="0" w:type="dxa"/>
        </w:tblCellMar>
        <w:tblLook w:val="01E0" w:firstRow="1" w:lastRow="1" w:firstColumn="1" w:lastColumn="1" w:noHBand="0" w:noVBand="0"/>
      </w:tblPr>
      <w:tblGrid>
        <w:gridCol w:w="3614"/>
        <w:gridCol w:w="4601"/>
      </w:tblGrid>
      <w:tr w:rsidR="009955B4" w:rsidRPr="003408B9" w:rsidTr="003408B9">
        <w:trPr>
          <w:trHeight w:hRule="exact" w:val="368"/>
        </w:trPr>
        <w:tc>
          <w:tcPr>
            <w:tcW w:w="8215"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3408B9" w:rsidRDefault="009955B4" w:rsidP="00C60530">
            <w:pPr>
              <w:spacing w:before="83" w:after="0" w:line="240" w:lineRule="auto"/>
              <w:ind w:left="111" w:right="-20"/>
              <w:rPr>
                <w:rFonts w:eastAsia="Arial" w:cs="Arial"/>
                <w:position w:val="-1"/>
              </w:rPr>
            </w:pPr>
            <w:r w:rsidRPr="003408B9">
              <w:rPr>
                <w:rFonts w:eastAsia="Arial" w:cs="Arial"/>
                <w:color w:val="FFFFFF" w:themeColor="background1"/>
                <w:position w:val="-1"/>
              </w:rPr>
              <w:t>Teamwork</w:t>
            </w: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spacing w:before="83" w:after="0" w:line="240" w:lineRule="auto"/>
              <w:ind w:left="111" w:right="-20"/>
              <w:rPr>
                <w:rFonts w:eastAsia="Arial" w:cs="Arial"/>
                <w:position w:val="-1"/>
              </w:rPr>
            </w:pPr>
            <w:r w:rsidRPr="003408B9">
              <w:rPr>
                <w:rFonts w:eastAsia="Arial" w:cs="Arial"/>
                <w:position w:val="-1"/>
              </w:rPr>
              <w:t>Enjoy doing</w:t>
            </w: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spacing w:before="83" w:after="0" w:line="240" w:lineRule="auto"/>
              <w:ind w:left="111" w:right="-20"/>
              <w:rPr>
                <w:rFonts w:eastAsia="Arial" w:cs="Arial"/>
                <w:position w:val="-1"/>
              </w:rPr>
            </w:pPr>
            <w:r w:rsidRPr="003408B9">
              <w:rPr>
                <w:rFonts w:eastAsia="Arial" w:cs="Arial"/>
                <w:position w:val="-1"/>
              </w:rPr>
              <w:t>Good at</w:t>
            </w: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r>
    </w:tbl>
    <w:p w:rsidR="009955B4" w:rsidRPr="003408B9" w:rsidRDefault="009955B4" w:rsidP="009955B4">
      <w:pPr>
        <w:spacing w:before="3" w:after="0" w:line="190" w:lineRule="exact"/>
        <w:rPr>
          <w:rFonts w:eastAsia="Arial" w:cs="Arial"/>
          <w:position w:val="-1"/>
        </w:rPr>
      </w:pPr>
    </w:p>
    <w:tbl>
      <w:tblPr>
        <w:tblW w:w="0" w:type="auto"/>
        <w:tblInd w:w="98" w:type="dxa"/>
        <w:tblLayout w:type="fixed"/>
        <w:tblCellMar>
          <w:left w:w="0" w:type="dxa"/>
          <w:right w:w="0" w:type="dxa"/>
        </w:tblCellMar>
        <w:tblLook w:val="01E0" w:firstRow="1" w:lastRow="1" w:firstColumn="1" w:lastColumn="1" w:noHBand="0" w:noVBand="0"/>
      </w:tblPr>
      <w:tblGrid>
        <w:gridCol w:w="3614"/>
        <w:gridCol w:w="4601"/>
      </w:tblGrid>
      <w:tr w:rsidR="009955B4" w:rsidRPr="003408B9" w:rsidTr="003408B9">
        <w:trPr>
          <w:trHeight w:hRule="exact" w:val="368"/>
        </w:trPr>
        <w:tc>
          <w:tcPr>
            <w:tcW w:w="8215"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3408B9" w:rsidRDefault="009955B4" w:rsidP="00C60530">
            <w:pPr>
              <w:spacing w:before="83" w:after="0" w:line="240" w:lineRule="auto"/>
              <w:ind w:left="111" w:right="-20"/>
              <w:rPr>
                <w:rFonts w:eastAsia="Arial" w:cs="Arial"/>
                <w:position w:val="-1"/>
              </w:rPr>
            </w:pPr>
            <w:r w:rsidRPr="003408B9">
              <w:rPr>
                <w:rFonts w:eastAsia="Arial" w:cs="Arial"/>
                <w:color w:val="FFFFFF" w:themeColor="background1"/>
                <w:position w:val="-1"/>
              </w:rPr>
              <w:t>Problem-solving</w:t>
            </w: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spacing w:before="83" w:after="0" w:line="240" w:lineRule="auto"/>
              <w:ind w:left="111" w:right="-20"/>
              <w:rPr>
                <w:rFonts w:eastAsia="Arial" w:cs="Arial"/>
                <w:position w:val="-1"/>
              </w:rPr>
            </w:pPr>
            <w:r w:rsidRPr="003408B9">
              <w:rPr>
                <w:rFonts w:eastAsia="Arial" w:cs="Arial"/>
                <w:position w:val="-1"/>
              </w:rPr>
              <w:t>Enjoy doing</w:t>
            </w: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spacing w:before="83" w:after="0" w:line="240" w:lineRule="auto"/>
              <w:ind w:left="111" w:right="-20"/>
              <w:rPr>
                <w:rFonts w:eastAsia="Arial" w:cs="Arial"/>
                <w:position w:val="-1"/>
              </w:rPr>
            </w:pPr>
            <w:r w:rsidRPr="003408B9">
              <w:rPr>
                <w:rFonts w:eastAsia="Arial" w:cs="Arial"/>
                <w:position w:val="-1"/>
              </w:rPr>
              <w:t>Good at</w:t>
            </w:r>
          </w:p>
        </w:tc>
      </w:tr>
      <w:tr w:rsidR="009955B4" w:rsidRPr="003408B9"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3408B9" w:rsidRDefault="009955B4" w:rsidP="00C60530">
            <w:pPr>
              <w:rPr>
                <w:rFonts w:eastAsia="Arial" w:cs="Arial"/>
                <w:position w:val="-1"/>
              </w:rPr>
            </w:pPr>
          </w:p>
        </w:tc>
      </w:tr>
      <w:tr w:rsidR="009955B4"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Default="009955B4" w:rsidP="00C60530"/>
        </w:tc>
        <w:tc>
          <w:tcPr>
            <w:tcW w:w="4601" w:type="dxa"/>
            <w:tcBorders>
              <w:top w:val="single" w:sz="2" w:space="0" w:color="000000"/>
              <w:left w:val="single" w:sz="2" w:space="0" w:color="000000"/>
              <w:bottom w:val="single" w:sz="2" w:space="0" w:color="000000"/>
              <w:right w:val="single" w:sz="2" w:space="0" w:color="000000"/>
            </w:tcBorders>
          </w:tcPr>
          <w:p w:rsidR="009955B4" w:rsidRDefault="009955B4" w:rsidP="00C60530"/>
        </w:tc>
      </w:tr>
      <w:tr w:rsidR="009955B4"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Default="009955B4" w:rsidP="00C60530"/>
        </w:tc>
        <w:tc>
          <w:tcPr>
            <w:tcW w:w="4601" w:type="dxa"/>
            <w:tcBorders>
              <w:top w:val="single" w:sz="2" w:space="0" w:color="000000"/>
              <w:left w:val="single" w:sz="2" w:space="0" w:color="000000"/>
              <w:bottom w:val="single" w:sz="2" w:space="0" w:color="000000"/>
              <w:right w:val="single" w:sz="2" w:space="0" w:color="000000"/>
            </w:tcBorders>
          </w:tcPr>
          <w:p w:rsidR="009955B4" w:rsidRDefault="009955B4" w:rsidP="00C60530"/>
        </w:tc>
      </w:tr>
      <w:tr w:rsidR="009955B4"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Default="009955B4" w:rsidP="00C60530"/>
        </w:tc>
        <w:tc>
          <w:tcPr>
            <w:tcW w:w="4601" w:type="dxa"/>
            <w:tcBorders>
              <w:top w:val="single" w:sz="2" w:space="0" w:color="000000"/>
              <w:left w:val="single" w:sz="2" w:space="0" w:color="000000"/>
              <w:bottom w:val="single" w:sz="2" w:space="0" w:color="000000"/>
              <w:right w:val="single" w:sz="2" w:space="0" w:color="000000"/>
            </w:tcBorders>
          </w:tcPr>
          <w:p w:rsidR="009955B4" w:rsidRDefault="009955B4" w:rsidP="00C60530"/>
        </w:tc>
      </w:tr>
      <w:tr w:rsidR="009955B4"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Default="009955B4" w:rsidP="00C60530"/>
        </w:tc>
        <w:tc>
          <w:tcPr>
            <w:tcW w:w="4601" w:type="dxa"/>
            <w:tcBorders>
              <w:top w:val="single" w:sz="2" w:space="0" w:color="000000"/>
              <w:left w:val="single" w:sz="2" w:space="0" w:color="000000"/>
              <w:bottom w:val="single" w:sz="2" w:space="0" w:color="000000"/>
              <w:right w:val="single" w:sz="2" w:space="0" w:color="000000"/>
            </w:tcBorders>
          </w:tcPr>
          <w:p w:rsidR="009955B4" w:rsidRDefault="009955B4" w:rsidP="00C60530"/>
        </w:tc>
      </w:tr>
    </w:tbl>
    <w:p w:rsidR="009955B4" w:rsidRDefault="009955B4" w:rsidP="009955B4">
      <w:pPr>
        <w:spacing w:after="0"/>
        <w:sectPr w:rsidR="009955B4">
          <w:footerReference w:type="even" r:id="rId20"/>
          <w:footerReference w:type="default" r:id="rId21"/>
          <w:pgSz w:w="11920" w:h="16840"/>
          <w:pgMar w:top="1560" w:right="800" w:bottom="700" w:left="1600" w:header="0" w:footer="520" w:gutter="0"/>
          <w:pgNumType w:start="73"/>
          <w:cols w:space="720"/>
        </w:sectPr>
      </w:pPr>
    </w:p>
    <w:p w:rsidR="009955B4" w:rsidRDefault="009955B4" w:rsidP="009955B4">
      <w:pPr>
        <w:spacing w:before="3" w:after="0" w:line="200" w:lineRule="exact"/>
        <w:rPr>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3614"/>
        <w:gridCol w:w="4601"/>
      </w:tblGrid>
      <w:tr w:rsidR="009955B4" w:rsidRPr="00EE369F" w:rsidTr="00EE369F">
        <w:trPr>
          <w:trHeight w:hRule="exact" w:val="368"/>
        </w:trPr>
        <w:tc>
          <w:tcPr>
            <w:tcW w:w="8215"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EE369F" w:rsidRDefault="009955B4" w:rsidP="00C60530">
            <w:pPr>
              <w:spacing w:before="83" w:after="0" w:line="240" w:lineRule="auto"/>
              <w:ind w:left="111" w:right="-20"/>
              <w:rPr>
                <w:rFonts w:eastAsia="Arial" w:cs="Arial"/>
                <w:position w:val="-1"/>
              </w:rPr>
            </w:pPr>
            <w:r w:rsidRPr="00EE369F">
              <w:rPr>
                <w:rFonts w:eastAsia="Arial" w:cs="Arial"/>
                <w:color w:val="FFFFFF" w:themeColor="background1"/>
                <w:position w:val="-1"/>
              </w:rPr>
              <w:t>Initiative and enterprise</w:t>
            </w: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C60530">
            <w:pPr>
              <w:spacing w:before="83" w:after="0" w:line="240" w:lineRule="auto"/>
              <w:ind w:left="111" w:right="-20"/>
              <w:rPr>
                <w:rFonts w:eastAsia="Arial" w:cs="Arial"/>
                <w:position w:val="-1"/>
              </w:rPr>
            </w:pPr>
            <w:r w:rsidRPr="00EE369F">
              <w:rPr>
                <w:rFonts w:eastAsia="Arial" w:cs="Arial"/>
                <w:position w:val="-1"/>
              </w:rPr>
              <w:t>Enjoy doing</w:t>
            </w: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C60530">
            <w:pPr>
              <w:spacing w:before="83" w:after="0" w:line="240" w:lineRule="auto"/>
              <w:ind w:left="111" w:right="-20"/>
              <w:rPr>
                <w:rFonts w:eastAsia="Arial" w:cs="Arial"/>
                <w:position w:val="-1"/>
              </w:rPr>
            </w:pPr>
            <w:r w:rsidRPr="00EE369F">
              <w:rPr>
                <w:rFonts w:eastAsia="Arial" w:cs="Arial"/>
                <w:position w:val="-1"/>
              </w:rPr>
              <w:t>Good at</w:t>
            </w: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bl>
    <w:p w:rsidR="009955B4" w:rsidRPr="00EE369F" w:rsidRDefault="009955B4" w:rsidP="00EE369F">
      <w:pPr>
        <w:spacing w:before="83" w:after="0" w:line="240" w:lineRule="auto"/>
        <w:ind w:left="111" w:right="-20"/>
        <w:rPr>
          <w:rFonts w:eastAsia="Arial" w:cs="Arial"/>
          <w:position w:val="-1"/>
        </w:rPr>
      </w:pPr>
    </w:p>
    <w:tbl>
      <w:tblPr>
        <w:tblW w:w="0" w:type="auto"/>
        <w:tblInd w:w="98" w:type="dxa"/>
        <w:tblLayout w:type="fixed"/>
        <w:tblCellMar>
          <w:left w:w="0" w:type="dxa"/>
          <w:right w:w="0" w:type="dxa"/>
        </w:tblCellMar>
        <w:tblLook w:val="01E0" w:firstRow="1" w:lastRow="1" w:firstColumn="1" w:lastColumn="1" w:noHBand="0" w:noVBand="0"/>
      </w:tblPr>
      <w:tblGrid>
        <w:gridCol w:w="3614"/>
        <w:gridCol w:w="4601"/>
      </w:tblGrid>
      <w:tr w:rsidR="009955B4" w:rsidRPr="00EE369F" w:rsidTr="00EE369F">
        <w:trPr>
          <w:trHeight w:hRule="exact" w:val="368"/>
        </w:trPr>
        <w:tc>
          <w:tcPr>
            <w:tcW w:w="8215"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EE369F" w:rsidRDefault="009955B4" w:rsidP="00C60530">
            <w:pPr>
              <w:spacing w:before="83" w:after="0" w:line="240" w:lineRule="auto"/>
              <w:ind w:left="111" w:right="-20"/>
              <w:rPr>
                <w:rFonts w:eastAsia="Arial" w:cs="Arial"/>
                <w:position w:val="-1"/>
              </w:rPr>
            </w:pPr>
            <w:r w:rsidRPr="00EE369F">
              <w:rPr>
                <w:rFonts w:eastAsia="Arial" w:cs="Arial"/>
                <w:color w:val="FFFFFF" w:themeColor="background1"/>
                <w:position w:val="-1"/>
              </w:rPr>
              <w:t>Planning and organising</w:t>
            </w: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C60530">
            <w:pPr>
              <w:spacing w:before="83" w:after="0" w:line="240" w:lineRule="auto"/>
              <w:ind w:left="111" w:right="-20"/>
              <w:rPr>
                <w:rFonts w:eastAsia="Arial" w:cs="Arial"/>
                <w:position w:val="-1"/>
              </w:rPr>
            </w:pPr>
            <w:r w:rsidRPr="00EE369F">
              <w:rPr>
                <w:rFonts w:eastAsia="Arial" w:cs="Arial"/>
                <w:position w:val="-1"/>
              </w:rPr>
              <w:t>Enjoy doing</w:t>
            </w: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C60530">
            <w:pPr>
              <w:spacing w:before="83" w:after="0" w:line="240" w:lineRule="auto"/>
              <w:ind w:left="111" w:right="-20"/>
              <w:rPr>
                <w:rFonts w:eastAsia="Arial" w:cs="Arial"/>
                <w:position w:val="-1"/>
              </w:rPr>
            </w:pPr>
            <w:r w:rsidRPr="00EE369F">
              <w:rPr>
                <w:rFonts w:eastAsia="Arial" w:cs="Arial"/>
                <w:position w:val="-1"/>
              </w:rPr>
              <w:t>Good at</w:t>
            </w: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bl>
    <w:p w:rsidR="009955B4" w:rsidRPr="00EE369F" w:rsidRDefault="009955B4" w:rsidP="00EE369F">
      <w:pPr>
        <w:spacing w:before="83" w:after="0" w:line="240" w:lineRule="auto"/>
        <w:ind w:left="111" w:right="-20"/>
        <w:rPr>
          <w:rFonts w:eastAsia="Arial" w:cs="Arial"/>
          <w:position w:val="-1"/>
        </w:rPr>
      </w:pPr>
    </w:p>
    <w:tbl>
      <w:tblPr>
        <w:tblW w:w="0" w:type="auto"/>
        <w:tblInd w:w="98" w:type="dxa"/>
        <w:tblLayout w:type="fixed"/>
        <w:tblCellMar>
          <w:left w:w="0" w:type="dxa"/>
          <w:right w:w="0" w:type="dxa"/>
        </w:tblCellMar>
        <w:tblLook w:val="01E0" w:firstRow="1" w:lastRow="1" w:firstColumn="1" w:lastColumn="1" w:noHBand="0" w:noVBand="0"/>
      </w:tblPr>
      <w:tblGrid>
        <w:gridCol w:w="3614"/>
        <w:gridCol w:w="4601"/>
      </w:tblGrid>
      <w:tr w:rsidR="009955B4" w:rsidRPr="00EE369F" w:rsidTr="00EE369F">
        <w:trPr>
          <w:trHeight w:hRule="exact" w:val="368"/>
        </w:trPr>
        <w:tc>
          <w:tcPr>
            <w:tcW w:w="8215"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EE369F" w:rsidRDefault="009955B4" w:rsidP="00C60530">
            <w:pPr>
              <w:spacing w:before="83" w:after="0" w:line="240" w:lineRule="auto"/>
              <w:ind w:left="111" w:right="-20"/>
              <w:rPr>
                <w:rFonts w:eastAsia="Arial" w:cs="Arial"/>
                <w:position w:val="-1"/>
              </w:rPr>
            </w:pPr>
            <w:r w:rsidRPr="00EE369F">
              <w:rPr>
                <w:rFonts w:eastAsia="Arial" w:cs="Arial"/>
                <w:color w:val="FFFFFF" w:themeColor="background1"/>
                <w:position w:val="-1"/>
              </w:rPr>
              <w:t>Self-management</w:t>
            </w: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C60530">
            <w:pPr>
              <w:spacing w:before="83" w:after="0" w:line="240" w:lineRule="auto"/>
              <w:ind w:left="111" w:right="-20"/>
              <w:rPr>
                <w:rFonts w:eastAsia="Arial" w:cs="Arial"/>
                <w:position w:val="-1"/>
              </w:rPr>
            </w:pPr>
            <w:r w:rsidRPr="00EE369F">
              <w:rPr>
                <w:rFonts w:eastAsia="Arial" w:cs="Arial"/>
                <w:position w:val="-1"/>
              </w:rPr>
              <w:t>Enjoy doing</w:t>
            </w: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C60530">
            <w:pPr>
              <w:spacing w:before="83" w:after="0" w:line="240" w:lineRule="auto"/>
              <w:ind w:left="111" w:right="-20"/>
              <w:rPr>
                <w:rFonts w:eastAsia="Arial" w:cs="Arial"/>
                <w:position w:val="-1"/>
              </w:rPr>
            </w:pPr>
            <w:r w:rsidRPr="00EE369F">
              <w:rPr>
                <w:rFonts w:eastAsia="Arial" w:cs="Arial"/>
                <w:position w:val="-1"/>
              </w:rPr>
              <w:t>Good at</w:t>
            </w: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bl>
    <w:p w:rsidR="009955B4" w:rsidRPr="00EE369F" w:rsidRDefault="009955B4" w:rsidP="00EE369F">
      <w:pPr>
        <w:spacing w:before="83" w:after="0" w:line="240" w:lineRule="auto"/>
        <w:ind w:left="111" w:right="-20"/>
        <w:rPr>
          <w:rFonts w:eastAsia="Arial" w:cs="Arial"/>
          <w:position w:val="-1"/>
        </w:rPr>
      </w:pPr>
    </w:p>
    <w:tbl>
      <w:tblPr>
        <w:tblW w:w="0" w:type="auto"/>
        <w:tblInd w:w="98" w:type="dxa"/>
        <w:tblLayout w:type="fixed"/>
        <w:tblCellMar>
          <w:left w:w="0" w:type="dxa"/>
          <w:right w:w="0" w:type="dxa"/>
        </w:tblCellMar>
        <w:tblLook w:val="01E0" w:firstRow="1" w:lastRow="1" w:firstColumn="1" w:lastColumn="1" w:noHBand="0" w:noVBand="0"/>
      </w:tblPr>
      <w:tblGrid>
        <w:gridCol w:w="3614"/>
        <w:gridCol w:w="4601"/>
      </w:tblGrid>
      <w:tr w:rsidR="009955B4" w:rsidRPr="00EE369F" w:rsidTr="00EE369F">
        <w:trPr>
          <w:trHeight w:hRule="exact" w:val="368"/>
        </w:trPr>
        <w:tc>
          <w:tcPr>
            <w:tcW w:w="8215"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EE369F" w:rsidRDefault="009955B4" w:rsidP="00C60530">
            <w:pPr>
              <w:spacing w:before="83" w:after="0" w:line="240" w:lineRule="auto"/>
              <w:ind w:left="111" w:right="-20"/>
              <w:rPr>
                <w:rFonts w:eastAsia="Arial" w:cs="Arial"/>
                <w:position w:val="-1"/>
              </w:rPr>
            </w:pPr>
            <w:r w:rsidRPr="00EE369F">
              <w:rPr>
                <w:rFonts w:eastAsia="Arial" w:cs="Arial"/>
                <w:color w:val="FFFFFF" w:themeColor="background1"/>
                <w:position w:val="-1"/>
              </w:rPr>
              <w:t>Learning</w:t>
            </w: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C60530">
            <w:pPr>
              <w:spacing w:before="83" w:after="0" w:line="240" w:lineRule="auto"/>
              <w:ind w:left="111" w:right="-20"/>
              <w:rPr>
                <w:rFonts w:eastAsia="Arial" w:cs="Arial"/>
                <w:position w:val="-1"/>
              </w:rPr>
            </w:pPr>
            <w:r w:rsidRPr="00EE369F">
              <w:rPr>
                <w:rFonts w:eastAsia="Arial" w:cs="Arial"/>
                <w:position w:val="-1"/>
              </w:rPr>
              <w:t>Enjoy doing</w:t>
            </w: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C60530">
            <w:pPr>
              <w:spacing w:before="83" w:after="0" w:line="240" w:lineRule="auto"/>
              <w:ind w:left="111" w:right="-20"/>
              <w:rPr>
                <w:rFonts w:eastAsia="Arial" w:cs="Arial"/>
                <w:position w:val="-1"/>
              </w:rPr>
            </w:pPr>
            <w:r w:rsidRPr="00EE369F">
              <w:rPr>
                <w:rFonts w:eastAsia="Arial" w:cs="Arial"/>
                <w:position w:val="-1"/>
              </w:rPr>
              <w:t>Good at</w:t>
            </w: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14"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601"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bl>
    <w:p w:rsidR="009955B4" w:rsidRPr="00EE369F" w:rsidRDefault="009955B4" w:rsidP="00EE369F">
      <w:pPr>
        <w:spacing w:before="83" w:after="0" w:line="240" w:lineRule="auto"/>
        <w:ind w:left="111" w:right="-20"/>
        <w:rPr>
          <w:rFonts w:eastAsia="Arial" w:cs="Arial"/>
          <w:position w:val="-1"/>
        </w:rPr>
      </w:pPr>
    </w:p>
    <w:tbl>
      <w:tblPr>
        <w:tblW w:w="0" w:type="auto"/>
        <w:tblInd w:w="98" w:type="dxa"/>
        <w:tblLayout w:type="fixed"/>
        <w:tblCellMar>
          <w:left w:w="0" w:type="dxa"/>
          <w:right w:w="0" w:type="dxa"/>
        </w:tblCellMar>
        <w:tblLook w:val="01E0" w:firstRow="1" w:lastRow="1" w:firstColumn="1" w:lastColumn="1" w:noHBand="0" w:noVBand="0"/>
      </w:tblPr>
      <w:tblGrid>
        <w:gridCol w:w="3626"/>
        <w:gridCol w:w="4590"/>
      </w:tblGrid>
      <w:tr w:rsidR="009955B4" w:rsidRPr="00EE369F" w:rsidTr="00EE369F">
        <w:trPr>
          <w:trHeight w:hRule="exact" w:val="368"/>
        </w:trPr>
        <w:tc>
          <w:tcPr>
            <w:tcW w:w="3626" w:type="dxa"/>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EE369F" w:rsidRDefault="009955B4" w:rsidP="00C60530">
            <w:pPr>
              <w:spacing w:before="83" w:after="0" w:line="240" w:lineRule="auto"/>
              <w:ind w:left="111" w:right="-20"/>
              <w:rPr>
                <w:rFonts w:eastAsia="Arial" w:cs="Arial"/>
                <w:position w:val="-1"/>
              </w:rPr>
            </w:pPr>
            <w:r w:rsidRPr="00980160">
              <w:rPr>
                <w:rFonts w:eastAsia="Arial" w:cs="Arial"/>
                <w:color w:val="FFFFFF" w:themeColor="background1"/>
                <w:position w:val="-1"/>
              </w:rPr>
              <w:t>Technology</w:t>
            </w:r>
          </w:p>
        </w:tc>
        <w:tc>
          <w:tcPr>
            <w:tcW w:w="4590" w:type="dxa"/>
            <w:tcBorders>
              <w:top w:val="single" w:sz="2" w:space="0" w:color="000000"/>
              <w:left w:val="single" w:sz="2" w:space="0" w:color="000000"/>
              <w:bottom w:val="single" w:sz="2" w:space="0" w:color="000000"/>
              <w:right w:val="single" w:sz="2" w:space="0" w:color="000000"/>
            </w:tcBorders>
            <w:shd w:val="clear" w:color="auto" w:fill="1F497D" w:themeFill="text2"/>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440"/>
        </w:trPr>
        <w:tc>
          <w:tcPr>
            <w:tcW w:w="3626" w:type="dxa"/>
            <w:tcBorders>
              <w:top w:val="single" w:sz="2" w:space="0" w:color="000000"/>
              <w:left w:val="single" w:sz="2" w:space="0" w:color="000000"/>
              <w:bottom w:val="single" w:sz="2" w:space="0" w:color="000000"/>
              <w:right w:val="single" w:sz="2" w:space="0" w:color="000000"/>
            </w:tcBorders>
          </w:tcPr>
          <w:p w:rsidR="009955B4" w:rsidRPr="00EE369F" w:rsidRDefault="009955B4" w:rsidP="00C60530">
            <w:pPr>
              <w:spacing w:before="83" w:after="0" w:line="240" w:lineRule="auto"/>
              <w:ind w:left="111" w:right="-20"/>
              <w:rPr>
                <w:rFonts w:eastAsia="Arial" w:cs="Arial"/>
                <w:position w:val="-1"/>
              </w:rPr>
            </w:pPr>
            <w:r w:rsidRPr="00EE369F">
              <w:rPr>
                <w:rFonts w:eastAsia="Arial" w:cs="Arial"/>
                <w:position w:val="-1"/>
              </w:rPr>
              <w:t>Enjoy doing</w:t>
            </w:r>
          </w:p>
        </w:tc>
        <w:tc>
          <w:tcPr>
            <w:tcW w:w="4590" w:type="dxa"/>
            <w:tcBorders>
              <w:top w:val="single" w:sz="2" w:space="0" w:color="000000"/>
              <w:left w:val="single" w:sz="2" w:space="0" w:color="000000"/>
              <w:bottom w:val="single" w:sz="2" w:space="0" w:color="000000"/>
              <w:right w:val="single" w:sz="2" w:space="0" w:color="000000"/>
            </w:tcBorders>
          </w:tcPr>
          <w:p w:rsidR="009955B4" w:rsidRPr="00EE369F" w:rsidRDefault="009955B4" w:rsidP="00C60530">
            <w:pPr>
              <w:spacing w:before="83" w:after="0" w:line="240" w:lineRule="auto"/>
              <w:ind w:left="111" w:right="-20"/>
              <w:rPr>
                <w:rFonts w:eastAsia="Arial" w:cs="Arial"/>
                <w:position w:val="-1"/>
              </w:rPr>
            </w:pPr>
            <w:r w:rsidRPr="00EE369F">
              <w:rPr>
                <w:rFonts w:eastAsia="Arial" w:cs="Arial"/>
                <w:position w:val="-1"/>
              </w:rPr>
              <w:t>Good at</w:t>
            </w:r>
          </w:p>
        </w:tc>
      </w:tr>
      <w:tr w:rsidR="009955B4" w:rsidRPr="00EE369F" w:rsidTr="00C60530">
        <w:trPr>
          <w:trHeight w:hRule="exact" w:val="368"/>
        </w:trPr>
        <w:tc>
          <w:tcPr>
            <w:tcW w:w="3626"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590"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26"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590"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26"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590"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26"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bookmarkStart w:id="0" w:name="_GoBack"/>
            <w:bookmarkEnd w:id="0"/>
          </w:p>
        </w:tc>
        <w:tc>
          <w:tcPr>
            <w:tcW w:w="4590"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r w:rsidR="009955B4" w:rsidRPr="00EE369F" w:rsidTr="00C60530">
        <w:trPr>
          <w:trHeight w:hRule="exact" w:val="368"/>
        </w:trPr>
        <w:tc>
          <w:tcPr>
            <w:tcW w:w="3626"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c>
          <w:tcPr>
            <w:tcW w:w="4590" w:type="dxa"/>
            <w:tcBorders>
              <w:top w:val="single" w:sz="2" w:space="0" w:color="000000"/>
              <w:left w:val="single" w:sz="2" w:space="0" w:color="000000"/>
              <w:bottom w:val="single" w:sz="2" w:space="0" w:color="000000"/>
              <w:right w:val="single" w:sz="2" w:space="0" w:color="000000"/>
            </w:tcBorders>
          </w:tcPr>
          <w:p w:rsidR="009955B4" w:rsidRPr="00EE369F" w:rsidRDefault="009955B4" w:rsidP="00EE369F">
            <w:pPr>
              <w:spacing w:before="83" w:after="0" w:line="240" w:lineRule="auto"/>
              <w:ind w:left="111" w:right="-20"/>
              <w:rPr>
                <w:rFonts w:eastAsia="Arial" w:cs="Arial"/>
                <w:position w:val="-1"/>
              </w:rPr>
            </w:pPr>
          </w:p>
        </w:tc>
      </w:tr>
    </w:tbl>
    <w:p w:rsidR="00AA5C95" w:rsidRDefault="00AA5C95" w:rsidP="009955B4">
      <w:pPr>
        <w:spacing w:before="92" w:after="0" w:line="292" w:lineRule="auto"/>
        <w:ind w:left="384" w:right="1840" w:hanging="283"/>
        <w:rPr>
          <w:rFonts w:ascii="Arial" w:eastAsia="Arial" w:hAnsi="Arial" w:cs="Arial"/>
          <w:sz w:val="20"/>
          <w:szCs w:val="20"/>
        </w:rPr>
      </w:pPr>
    </w:p>
    <w:p w:rsidR="009955B4" w:rsidRPr="00EE369F" w:rsidRDefault="009955B4" w:rsidP="00AA5C95">
      <w:pPr>
        <w:tabs>
          <w:tab w:val="left" w:pos="9026"/>
        </w:tabs>
        <w:spacing w:before="92" w:after="0" w:line="292" w:lineRule="auto"/>
        <w:ind w:left="384" w:right="1840" w:hanging="283"/>
        <w:rPr>
          <w:rFonts w:eastAsia="Arial" w:cs="Arial"/>
          <w:position w:val="-1"/>
        </w:rPr>
      </w:pPr>
      <w:r>
        <w:rPr>
          <w:rFonts w:ascii="Arial" w:eastAsia="Arial" w:hAnsi="Arial" w:cs="Arial"/>
          <w:sz w:val="20"/>
          <w:szCs w:val="20"/>
        </w:rPr>
        <w:t xml:space="preserve">2. </w:t>
      </w:r>
      <w:r>
        <w:rPr>
          <w:rFonts w:ascii="Arial" w:eastAsia="Arial" w:hAnsi="Arial" w:cs="Arial"/>
          <w:spacing w:val="5"/>
          <w:sz w:val="20"/>
          <w:szCs w:val="20"/>
        </w:rPr>
        <w:t xml:space="preserve"> </w:t>
      </w:r>
      <w:r w:rsidRPr="00EE369F">
        <w:rPr>
          <w:rFonts w:eastAsia="Arial" w:cs="Arial"/>
          <w:position w:val="-1"/>
        </w:rPr>
        <w:t>Using the lists above, record five emp</w:t>
      </w:r>
      <w:r w:rsidR="00AA5C95">
        <w:rPr>
          <w:rFonts w:eastAsia="Arial" w:cs="Arial"/>
          <w:position w:val="-1"/>
        </w:rPr>
        <w:t xml:space="preserve">loyability skills that you have </w:t>
      </w:r>
      <w:r w:rsidRPr="00EE369F">
        <w:rPr>
          <w:rFonts w:eastAsia="Arial" w:cs="Arial"/>
          <w:position w:val="-1"/>
        </w:rPr>
        <w:t>identified as being important in your current activities.</w:t>
      </w:r>
    </w:p>
    <w:p w:rsidR="009955B4" w:rsidRDefault="009955B4" w:rsidP="00AA5C95">
      <w:pPr>
        <w:tabs>
          <w:tab w:val="left" w:pos="9026"/>
        </w:tabs>
        <w:spacing w:before="5" w:after="0" w:line="110" w:lineRule="exact"/>
        <w:rPr>
          <w:sz w:val="11"/>
          <w:szCs w:val="11"/>
        </w:rPr>
      </w:pPr>
    </w:p>
    <w:p w:rsidR="009955B4" w:rsidRPr="00EE369F" w:rsidRDefault="009955B4" w:rsidP="00AA5C95">
      <w:pPr>
        <w:tabs>
          <w:tab w:val="left" w:pos="9026"/>
        </w:tabs>
        <w:spacing w:after="0" w:line="292" w:lineRule="auto"/>
        <w:ind w:left="384" w:right="1602"/>
        <w:rPr>
          <w:rFonts w:eastAsia="Arial" w:cs="Arial"/>
          <w:position w:val="-1"/>
        </w:rPr>
      </w:pPr>
      <w:r w:rsidRPr="00EE369F">
        <w:rPr>
          <w:rFonts w:eastAsia="Arial" w:cs="Arial"/>
          <w:position w:val="-1"/>
        </w:rPr>
        <w:t>It may be important for you to explain to an employer when you are seeking work that you have gained these skills, and you may wish to mention the context where you have demonstrated these skills.</w:t>
      </w:r>
    </w:p>
    <w:p w:rsidR="009955B4" w:rsidRDefault="009955B4" w:rsidP="009955B4">
      <w:pPr>
        <w:spacing w:before="5" w:after="0" w:line="190" w:lineRule="exact"/>
        <w:rPr>
          <w:sz w:val="19"/>
          <w:szCs w:val="19"/>
        </w:rPr>
      </w:pPr>
    </w:p>
    <w:p w:rsidR="009955B4" w:rsidRDefault="009955B4" w:rsidP="009955B4">
      <w:pPr>
        <w:spacing w:after="0" w:line="200" w:lineRule="exact"/>
        <w:rPr>
          <w:sz w:val="20"/>
          <w:szCs w:val="20"/>
        </w:rPr>
      </w:pPr>
    </w:p>
    <w:p w:rsidR="009955B4" w:rsidRDefault="009955B4" w:rsidP="009955B4">
      <w:pPr>
        <w:tabs>
          <w:tab w:val="left" w:pos="8200"/>
        </w:tabs>
        <w:spacing w:after="0" w:line="224" w:lineRule="exact"/>
        <w:ind w:left="384" w:right="-20"/>
        <w:rPr>
          <w:rFonts w:ascii="Arial" w:eastAsia="Arial" w:hAnsi="Arial" w:cs="Arial"/>
          <w:sz w:val="20"/>
          <w:szCs w:val="20"/>
        </w:rPr>
      </w:pPr>
      <w:r>
        <w:rPr>
          <w:rFonts w:ascii="Arial" w:eastAsia="Arial" w:hAnsi="Arial" w:cs="Arial"/>
          <w:position w:val="-1"/>
          <w:sz w:val="20"/>
          <w:szCs w:val="20"/>
        </w:rPr>
        <w:t>1.</w:t>
      </w:r>
      <w:r>
        <w:rPr>
          <w:rFonts w:ascii="Arial" w:eastAsia="Arial" w:hAnsi="Arial" w:cs="Arial"/>
          <w:spacing w:val="-6"/>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rsidR="009955B4" w:rsidRDefault="009955B4" w:rsidP="009955B4">
      <w:pPr>
        <w:spacing w:after="0" w:line="160" w:lineRule="exact"/>
        <w:rPr>
          <w:sz w:val="16"/>
          <w:szCs w:val="16"/>
        </w:rPr>
      </w:pPr>
    </w:p>
    <w:p w:rsidR="009955B4" w:rsidRDefault="009955B4" w:rsidP="009955B4">
      <w:pPr>
        <w:spacing w:after="0" w:line="200" w:lineRule="exact"/>
        <w:rPr>
          <w:sz w:val="20"/>
          <w:szCs w:val="20"/>
        </w:rPr>
      </w:pPr>
    </w:p>
    <w:p w:rsidR="009955B4" w:rsidRDefault="009955B4" w:rsidP="009955B4">
      <w:pPr>
        <w:tabs>
          <w:tab w:val="left" w:pos="8200"/>
        </w:tabs>
        <w:spacing w:before="36" w:after="0" w:line="224" w:lineRule="exact"/>
        <w:ind w:left="384" w:right="-20"/>
        <w:rPr>
          <w:rFonts w:ascii="Arial" w:eastAsia="Arial" w:hAnsi="Arial" w:cs="Arial"/>
          <w:sz w:val="20"/>
          <w:szCs w:val="20"/>
        </w:rPr>
      </w:pPr>
      <w:r>
        <w:rPr>
          <w:rFonts w:ascii="Arial" w:eastAsia="Arial" w:hAnsi="Arial" w:cs="Arial"/>
          <w:position w:val="-1"/>
          <w:sz w:val="20"/>
          <w:szCs w:val="20"/>
        </w:rPr>
        <w:t>2.</w:t>
      </w:r>
      <w:r>
        <w:rPr>
          <w:rFonts w:ascii="Arial" w:eastAsia="Arial" w:hAnsi="Arial" w:cs="Arial"/>
          <w:spacing w:val="-6"/>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rsidR="009955B4" w:rsidRDefault="009955B4" w:rsidP="009955B4">
      <w:pPr>
        <w:spacing w:after="0" w:line="160" w:lineRule="exact"/>
        <w:rPr>
          <w:sz w:val="16"/>
          <w:szCs w:val="16"/>
        </w:rPr>
      </w:pPr>
    </w:p>
    <w:p w:rsidR="009955B4" w:rsidRDefault="009955B4" w:rsidP="009955B4">
      <w:pPr>
        <w:spacing w:after="0" w:line="200" w:lineRule="exact"/>
        <w:rPr>
          <w:sz w:val="20"/>
          <w:szCs w:val="20"/>
        </w:rPr>
      </w:pPr>
    </w:p>
    <w:p w:rsidR="009955B4" w:rsidRDefault="009955B4" w:rsidP="009955B4">
      <w:pPr>
        <w:tabs>
          <w:tab w:val="left" w:pos="8200"/>
        </w:tabs>
        <w:spacing w:before="36" w:after="0" w:line="224" w:lineRule="exact"/>
        <w:ind w:left="384" w:right="-20"/>
        <w:rPr>
          <w:rFonts w:ascii="Arial" w:eastAsia="Arial" w:hAnsi="Arial" w:cs="Arial"/>
          <w:sz w:val="20"/>
          <w:szCs w:val="20"/>
        </w:rPr>
      </w:pPr>
      <w:r>
        <w:rPr>
          <w:rFonts w:ascii="Arial" w:eastAsia="Arial" w:hAnsi="Arial" w:cs="Arial"/>
          <w:position w:val="-1"/>
          <w:sz w:val="20"/>
          <w:szCs w:val="20"/>
        </w:rPr>
        <w:t>3.</w:t>
      </w:r>
      <w:r>
        <w:rPr>
          <w:rFonts w:ascii="Arial" w:eastAsia="Arial" w:hAnsi="Arial" w:cs="Arial"/>
          <w:spacing w:val="-6"/>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rsidR="009955B4" w:rsidRDefault="009955B4" w:rsidP="009955B4">
      <w:pPr>
        <w:spacing w:after="0" w:line="160" w:lineRule="exact"/>
        <w:rPr>
          <w:sz w:val="16"/>
          <w:szCs w:val="16"/>
        </w:rPr>
      </w:pPr>
    </w:p>
    <w:p w:rsidR="009955B4" w:rsidRDefault="009955B4" w:rsidP="009955B4">
      <w:pPr>
        <w:spacing w:after="0" w:line="200" w:lineRule="exact"/>
        <w:rPr>
          <w:sz w:val="20"/>
          <w:szCs w:val="20"/>
        </w:rPr>
      </w:pPr>
    </w:p>
    <w:p w:rsidR="009955B4" w:rsidRDefault="009955B4" w:rsidP="009955B4">
      <w:pPr>
        <w:tabs>
          <w:tab w:val="left" w:pos="8200"/>
        </w:tabs>
        <w:spacing w:before="36" w:after="0" w:line="224" w:lineRule="exact"/>
        <w:ind w:left="384" w:right="-20"/>
        <w:rPr>
          <w:rFonts w:ascii="Arial" w:eastAsia="Arial" w:hAnsi="Arial" w:cs="Arial"/>
          <w:sz w:val="20"/>
          <w:szCs w:val="20"/>
        </w:rPr>
      </w:pPr>
      <w:r>
        <w:rPr>
          <w:rFonts w:ascii="Arial" w:eastAsia="Arial" w:hAnsi="Arial" w:cs="Arial"/>
          <w:position w:val="-1"/>
          <w:sz w:val="20"/>
          <w:szCs w:val="20"/>
        </w:rPr>
        <w:t>4.</w:t>
      </w:r>
      <w:r>
        <w:rPr>
          <w:rFonts w:ascii="Arial" w:eastAsia="Arial" w:hAnsi="Arial" w:cs="Arial"/>
          <w:spacing w:val="-6"/>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rsidR="009955B4" w:rsidRDefault="009955B4" w:rsidP="009955B4">
      <w:pPr>
        <w:spacing w:after="0" w:line="160" w:lineRule="exact"/>
        <w:rPr>
          <w:sz w:val="16"/>
          <w:szCs w:val="16"/>
        </w:rPr>
      </w:pPr>
    </w:p>
    <w:p w:rsidR="009955B4" w:rsidRDefault="009955B4" w:rsidP="009955B4">
      <w:pPr>
        <w:spacing w:after="0" w:line="200" w:lineRule="exact"/>
        <w:rPr>
          <w:sz w:val="20"/>
          <w:szCs w:val="20"/>
        </w:rPr>
      </w:pPr>
    </w:p>
    <w:p w:rsidR="0052179B" w:rsidRDefault="0052179B" w:rsidP="0052179B">
      <w:pPr>
        <w:tabs>
          <w:tab w:val="left" w:pos="8200"/>
        </w:tabs>
        <w:spacing w:before="36" w:after="0" w:line="224" w:lineRule="exact"/>
        <w:ind w:left="384" w:right="-20"/>
        <w:rPr>
          <w:rFonts w:ascii="Arial" w:eastAsia="Arial" w:hAnsi="Arial" w:cs="Arial"/>
          <w:sz w:val="20"/>
          <w:szCs w:val="20"/>
        </w:rPr>
      </w:pPr>
      <w:r>
        <w:rPr>
          <w:rFonts w:ascii="Arial" w:eastAsia="Arial" w:hAnsi="Arial" w:cs="Arial"/>
          <w:position w:val="-1"/>
          <w:sz w:val="20"/>
          <w:szCs w:val="20"/>
        </w:rPr>
        <w:t>5.</w:t>
      </w:r>
      <w:r>
        <w:rPr>
          <w:rFonts w:ascii="Arial" w:eastAsia="Arial" w:hAnsi="Arial" w:cs="Arial"/>
          <w:spacing w:val="-6"/>
          <w:position w:val="-1"/>
          <w:sz w:val="20"/>
          <w:szCs w:val="20"/>
        </w:rPr>
        <w:t xml:space="preserve"> </w:t>
      </w:r>
      <w:r>
        <w:rPr>
          <w:rFonts w:ascii="Arial" w:eastAsia="Arial" w:hAnsi="Arial" w:cs="Arial"/>
          <w:position w:val="-1"/>
          <w:sz w:val="20"/>
          <w:szCs w:val="20"/>
          <w:u w:val="single" w:color="000000"/>
        </w:rPr>
        <w:t xml:space="preserve"> </w:t>
      </w:r>
      <w:r>
        <w:rPr>
          <w:rFonts w:ascii="Arial" w:eastAsia="Arial" w:hAnsi="Arial" w:cs="Arial"/>
          <w:position w:val="-1"/>
          <w:sz w:val="20"/>
          <w:szCs w:val="20"/>
          <w:u w:val="single" w:color="000000"/>
        </w:rPr>
        <w:tab/>
      </w:r>
    </w:p>
    <w:p w:rsidR="0052179B" w:rsidRDefault="0052179B" w:rsidP="0052179B">
      <w:pPr>
        <w:spacing w:after="0" w:line="160" w:lineRule="exact"/>
        <w:rPr>
          <w:sz w:val="16"/>
          <w:szCs w:val="16"/>
        </w:rPr>
      </w:pPr>
    </w:p>
    <w:p w:rsidR="00EE369F" w:rsidRPr="00EE369F" w:rsidRDefault="00EE369F" w:rsidP="0052179B">
      <w:pPr>
        <w:spacing w:after="120"/>
        <w:ind w:firstLine="386"/>
        <w:rPr>
          <w:rFonts w:ascii="Arial" w:eastAsia="Arial" w:hAnsi="Arial" w:cs="Arial"/>
          <w:position w:val="-1"/>
          <w:sz w:val="20"/>
          <w:szCs w:val="20"/>
          <w:u w:val="single" w:color="000000"/>
        </w:rPr>
      </w:pPr>
    </w:p>
    <w:sectPr w:rsidR="00EE369F" w:rsidRPr="00EE36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34" w:rsidRDefault="00F5148C">
      <w:pPr>
        <w:spacing w:after="0" w:line="240" w:lineRule="auto"/>
      </w:pPr>
      <w:r>
        <w:separator/>
      </w:r>
    </w:p>
  </w:endnote>
  <w:endnote w:type="continuationSeparator" w:id="0">
    <w:p w:rsidR="00C16034" w:rsidRDefault="00F5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EC" w:rsidRDefault="00871BEC" w:rsidP="00871BEC">
    <w:pPr>
      <w:pStyle w:val="Footer"/>
      <w:rPr>
        <w:color w:val="000000"/>
        <w:sz w:val="20"/>
        <w:szCs w:val="20"/>
      </w:rPr>
    </w:pPr>
    <w:r w:rsidRPr="00D751BB">
      <w:rPr>
        <w:color w:val="000000"/>
        <w:sz w:val="20"/>
        <w:szCs w:val="20"/>
      </w:rPr>
      <w:t>© State of Victoria (Department of Education a</w:t>
    </w:r>
    <w:r>
      <w:rPr>
        <w:color w:val="000000"/>
        <w:sz w:val="20"/>
        <w:szCs w:val="20"/>
      </w:rPr>
      <w:t>nd Early Childhood Development)</w:t>
    </w:r>
  </w:p>
  <w:p w:rsidR="00871BEC" w:rsidRPr="001945B7" w:rsidRDefault="00871BEC" w:rsidP="00871BEC">
    <w:pPr>
      <w:pStyle w:val="Footer"/>
      <w:rPr>
        <w:sz w:val="20"/>
        <w:szCs w:val="20"/>
      </w:rPr>
    </w:pPr>
    <w:r w:rsidRPr="001945B7">
      <w:rPr>
        <w:color w:val="000000"/>
        <w:sz w:val="20"/>
        <w:szCs w:val="20"/>
      </w:rPr>
      <w:t xml:space="preserve">Source: </w:t>
    </w:r>
    <w:proofErr w:type="spellStart"/>
    <w:r w:rsidRPr="00B34410">
      <w:rPr>
        <w:i/>
        <w:color w:val="000000"/>
        <w:sz w:val="20"/>
        <w:szCs w:val="20"/>
      </w:rPr>
      <w:t>ReCap</w:t>
    </w:r>
    <w:proofErr w:type="spellEnd"/>
    <w:r w:rsidRPr="00B34410">
      <w:rPr>
        <w:i/>
        <w:color w:val="000000"/>
        <w:sz w:val="20"/>
        <w:szCs w:val="20"/>
      </w:rPr>
      <w:t>: Resource for careers practitioners</w:t>
    </w:r>
    <w:r w:rsidRPr="001945B7">
      <w:rPr>
        <w:color w:val="000000"/>
        <w:sz w:val="20"/>
        <w:szCs w:val="20"/>
      </w:rPr>
      <w:t>, Commonwealth of Australia, 2010. Copyright Commonwealth of Australia, reproduced by permission.</w:t>
    </w:r>
  </w:p>
  <w:p w:rsidR="00871BEC" w:rsidRDefault="00871B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C95" w:rsidRDefault="00AA5C95" w:rsidP="00AA5C95">
    <w:pPr>
      <w:pStyle w:val="Footer"/>
      <w:rPr>
        <w:color w:val="000000"/>
        <w:sz w:val="20"/>
        <w:szCs w:val="20"/>
      </w:rPr>
    </w:pPr>
    <w:r w:rsidRPr="00D751BB">
      <w:rPr>
        <w:color w:val="000000"/>
        <w:sz w:val="20"/>
        <w:szCs w:val="20"/>
      </w:rPr>
      <w:t>© State of Victoria (Department of Education a</w:t>
    </w:r>
    <w:r>
      <w:rPr>
        <w:color w:val="000000"/>
        <w:sz w:val="20"/>
        <w:szCs w:val="20"/>
      </w:rPr>
      <w:t>nd Early Childhood Development)</w:t>
    </w:r>
  </w:p>
  <w:p w:rsidR="00AA5C95" w:rsidRPr="001945B7" w:rsidRDefault="00AA5C95" w:rsidP="00AA5C95">
    <w:pPr>
      <w:pStyle w:val="Footer"/>
      <w:rPr>
        <w:sz w:val="20"/>
        <w:szCs w:val="20"/>
      </w:rPr>
    </w:pPr>
    <w:r w:rsidRPr="001945B7">
      <w:rPr>
        <w:color w:val="000000"/>
        <w:sz w:val="20"/>
        <w:szCs w:val="20"/>
      </w:rPr>
      <w:t xml:space="preserve">Source: </w:t>
    </w:r>
    <w:proofErr w:type="spellStart"/>
    <w:r w:rsidRPr="00B34410">
      <w:rPr>
        <w:i/>
        <w:color w:val="000000"/>
        <w:sz w:val="20"/>
        <w:szCs w:val="20"/>
      </w:rPr>
      <w:t>ReCap</w:t>
    </w:r>
    <w:proofErr w:type="spellEnd"/>
    <w:r w:rsidRPr="00B34410">
      <w:rPr>
        <w:i/>
        <w:color w:val="000000"/>
        <w:sz w:val="20"/>
        <w:szCs w:val="20"/>
      </w:rPr>
      <w:t>: Resource for careers practitioners</w:t>
    </w:r>
    <w:r w:rsidRPr="001945B7">
      <w:rPr>
        <w:color w:val="000000"/>
        <w:sz w:val="20"/>
        <w:szCs w:val="20"/>
      </w:rPr>
      <w:t>, Commonwealth of Australia, 2010. Copyright Commonwealth of Australia, reproduced by permission.</w:t>
    </w:r>
  </w:p>
  <w:p w:rsidR="00C60530" w:rsidRDefault="00C60530">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530" w:rsidRDefault="00C60530">
    <w:pPr>
      <w:spacing w:after="0" w:line="199" w:lineRule="exact"/>
      <w:rPr>
        <w:sz w:val="19"/>
        <w:szCs w:val="19"/>
      </w:rPr>
    </w:pPr>
    <w:r>
      <w:rPr>
        <w:noProof/>
        <w:lang w:eastAsia="en-AU"/>
      </w:rPr>
      <mc:AlternateContent>
        <mc:Choice Requires="wps">
          <w:drawing>
            <wp:anchor distT="0" distB="0" distL="114300" distR="114300" simplePos="0" relativeHeight="251661312" behindDoc="1" locked="0" layoutInCell="1" allowOverlap="1" wp14:anchorId="15440347" wp14:editId="6D3E6832">
              <wp:simplePos x="0" y="0"/>
              <wp:positionH relativeFrom="page">
                <wp:posOffset>6388735</wp:posOffset>
              </wp:positionH>
              <wp:positionV relativeFrom="page">
                <wp:posOffset>10222230</wp:posOffset>
              </wp:positionV>
              <wp:extent cx="687070" cy="165100"/>
              <wp:effectExtent l="0" t="1905" r="127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530" w:rsidRDefault="00C60530">
                          <w:pPr>
                            <w:spacing w:after="0" w:line="245" w:lineRule="exact"/>
                            <w:ind w:left="20" w:right="-20"/>
                            <w:rPr>
                              <w:rFonts w:ascii="Arial" w:eastAsia="Arial" w:hAnsi="Arial" w:cs="Arial"/>
                              <w:sz w:val="20"/>
                              <w:szCs w:val="20"/>
                            </w:rPr>
                          </w:pPr>
                          <w:proofErr w:type="spellStart"/>
                          <w:r>
                            <w:rPr>
                              <w:rFonts w:ascii="Arial" w:eastAsia="Arial" w:hAnsi="Arial" w:cs="Arial"/>
                              <w:b/>
                              <w:bCs/>
                              <w:color w:val="AFBC17"/>
                              <w:w w:val="79"/>
                            </w:rPr>
                            <w:t>ReCaP</w:t>
                          </w:r>
                          <w:proofErr w:type="spellEnd"/>
                          <w:r>
                            <w:rPr>
                              <w:rFonts w:ascii="Arial" w:eastAsia="Arial" w:hAnsi="Arial" w:cs="Arial"/>
                              <w:b/>
                              <w:bCs/>
                              <w:color w:val="AFBC17"/>
                              <w:w w:val="79"/>
                            </w:rPr>
                            <w:t xml:space="preserve"> </w:t>
                          </w:r>
                          <w:r>
                            <w:rPr>
                              <w:rFonts w:ascii="Arial" w:eastAsia="Arial" w:hAnsi="Arial" w:cs="Arial"/>
                              <w:b/>
                              <w:bCs/>
                              <w:color w:val="AFBC17"/>
                              <w:spacing w:val="26"/>
                              <w:w w:val="79"/>
                            </w:rPr>
                            <w:t xml:space="preserve"> </w:t>
                          </w:r>
                          <w:r>
                            <w:rPr>
                              <w:rFonts w:ascii="Arial" w:eastAsia="Arial" w:hAnsi="Arial" w:cs="Arial"/>
                              <w:color w:val="004053"/>
                              <w:spacing w:val="-44"/>
                              <w:w w:val="79"/>
                              <w:sz w:val="20"/>
                              <w:szCs w:val="20"/>
                            </w:rPr>
                            <w:t xml:space="preserve"> </w:t>
                          </w:r>
                          <w:r>
                            <w:fldChar w:fldCharType="begin"/>
                          </w:r>
                          <w:r>
                            <w:rPr>
                              <w:rFonts w:ascii="Arial" w:eastAsia="Arial" w:hAnsi="Arial" w:cs="Arial"/>
                              <w:color w:val="004053"/>
                              <w:sz w:val="20"/>
                              <w:szCs w:val="20"/>
                            </w:rPr>
                            <w:instrText xml:space="preserve"> PAGE </w:instrText>
                          </w:r>
                          <w:r>
                            <w:fldChar w:fldCharType="separate"/>
                          </w:r>
                          <w:r>
                            <w:rPr>
                              <w:rFonts w:ascii="Arial" w:eastAsia="Arial" w:hAnsi="Arial" w:cs="Arial"/>
                              <w:noProof/>
                              <w:color w:val="004053"/>
                              <w:sz w:val="20"/>
                              <w:szCs w:val="20"/>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503.05pt;margin-top:804.9pt;width:54.1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" filled="f" stroked="f">
              <v:textbox inset="0,0,0,0">
                <w:txbxContent>
                  <w:p w:rsidR="00C60530" w:rsidRDefault="00C60530">
                    <w:pPr>
                      <w:spacing w:after="0" w:line="245" w:lineRule="exact"/>
                      <w:ind w:left="20" w:right="-20"/>
                      <w:rPr>
                        <w:rFonts w:ascii="Arial" w:eastAsia="Arial" w:hAnsi="Arial" w:cs="Arial"/>
                        <w:sz w:val="20"/>
                        <w:szCs w:val="20"/>
                      </w:rPr>
                    </w:pPr>
                    <w:proofErr w:type="spellStart"/>
                    <w:r>
                      <w:rPr>
                        <w:rFonts w:ascii="Arial" w:eastAsia="Arial" w:hAnsi="Arial" w:cs="Arial"/>
                        <w:b/>
                        <w:bCs/>
                        <w:color w:val="AFBC17"/>
                        <w:w w:val="79"/>
                      </w:rPr>
                      <w:t>ReCaP</w:t>
                    </w:r>
                    <w:proofErr w:type="spellEnd"/>
                    <w:r>
                      <w:rPr>
                        <w:rFonts w:ascii="Arial" w:eastAsia="Arial" w:hAnsi="Arial" w:cs="Arial"/>
                        <w:b/>
                        <w:bCs/>
                        <w:color w:val="AFBC17"/>
                        <w:w w:val="79"/>
                      </w:rPr>
                      <w:t xml:space="preserve"> </w:t>
                    </w:r>
                    <w:r>
                      <w:rPr>
                        <w:rFonts w:ascii="Arial" w:eastAsia="Arial" w:hAnsi="Arial" w:cs="Arial"/>
                        <w:b/>
                        <w:bCs/>
                        <w:color w:val="AFBC17"/>
                        <w:spacing w:val="26"/>
                        <w:w w:val="79"/>
                      </w:rPr>
                      <w:t xml:space="preserve"> </w:t>
                    </w:r>
                    <w:r>
                      <w:rPr>
                        <w:rFonts w:ascii="Arial" w:eastAsia="Arial" w:hAnsi="Arial" w:cs="Arial"/>
                        <w:color w:val="004053"/>
                        <w:spacing w:val="-44"/>
                        <w:w w:val="79"/>
                        <w:sz w:val="20"/>
                        <w:szCs w:val="20"/>
                      </w:rPr>
                      <w:t xml:space="preserve"> </w:t>
                    </w:r>
                    <w:r>
                      <w:fldChar w:fldCharType="begin"/>
                    </w:r>
                    <w:r>
                      <w:rPr>
                        <w:rFonts w:ascii="Arial" w:eastAsia="Arial" w:hAnsi="Arial" w:cs="Arial"/>
                        <w:color w:val="004053"/>
                        <w:sz w:val="20"/>
                        <w:szCs w:val="20"/>
                      </w:rPr>
                      <w:instrText xml:space="preserve"> PAGE </w:instrText>
                    </w:r>
                    <w:r>
                      <w:fldChar w:fldCharType="separate"/>
                    </w:r>
                    <w:r>
                      <w:rPr>
                        <w:rFonts w:ascii="Arial" w:eastAsia="Arial" w:hAnsi="Arial" w:cs="Arial"/>
                        <w:noProof/>
                        <w:color w:val="004053"/>
                        <w:sz w:val="20"/>
                        <w:szCs w:val="20"/>
                      </w:rPr>
                      <w:t>76</w:t>
                    </w:r>
                    <w:r>
                      <w:fldChar w:fldCharType="end"/>
                    </w:r>
                  </w:p>
                </w:txbxContent>
              </v:textbox>
              <w10:wrap anchorx="page" anchory="page"/>
            </v:shape>
          </w:pict>
        </mc:Fallback>
      </mc:AlternateContent>
    </w:r>
    <w:r>
      <w:rPr>
        <w:noProof/>
        <w:lang w:eastAsia="en-AU"/>
      </w:rPr>
      <mc:AlternateContent>
        <mc:Choice Requires="wps">
          <w:drawing>
            <wp:anchor distT="0" distB="0" distL="114300" distR="114300" simplePos="0" relativeHeight="251662336" behindDoc="1" locked="0" layoutInCell="1" allowOverlap="1" wp14:anchorId="0E304938" wp14:editId="6D7590FA">
              <wp:simplePos x="0" y="0"/>
              <wp:positionH relativeFrom="page">
                <wp:posOffset>3396615</wp:posOffset>
              </wp:positionH>
              <wp:positionV relativeFrom="page">
                <wp:posOffset>10241915</wp:posOffset>
              </wp:positionV>
              <wp:extent cx="2925445" cy="128270"/>
              <wp:effectExtent l="0" t="2540" r="254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4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530" w:rsidRDefault="00C60530">
                          <w:pPr>
                            <w:spacing w:before="1" w:after="0" w:line="240" w:lineRule="auto"/>
                            <w:ind w:left="20" w:right="-44"/>
                            <w:rPr>
                              <w:rFonts w:ascii="Arial" w:eastAsia="Arial" w:hAnsi="Arial" w:cs="Arial"/>
                              <w:sz w:val="16"/>
                              <w:szCs w:val="16"/>
                            </w:rPr>
                          </w:pPr>
                          <w:r>
                            <w:rPr>
                              <w:rFonts w:ascii="Arial" w:eastAsia="Arial" w:hAnsi="Arial" w:cs="Arial"/>
                              <w:color w:val="004053"/>
                              <w:sz w:val="16"/>
                              <w:szCs w:val="16"/>
                            </w:rPr>
                            <w:t>Section</w:t>
                          </w:r>
                          <w:r>
                            <w:rPr>
                              <w:rFonts w:ascii="Arial" w:eastAsia="Arial" w:hAnsi="Arial" w:cs="Arial"/>
                              <w:color w:val="004053"/>
                              <w:spacing w:val="21"/>
                              <w:sz w:val="16"/>
                              <w:szCs w:val="16"/>
                            </w:rPr>
                            <w:t xml:space="preserve"> </w:t>
                          </w:r>
                          <w:r>
                            <w:rPr>
                              <w:rFonts w:ascii="Arial" w:eastAsia="Arial" w:hAnsi="Arial" w:cs="Arial"/>
                              <w:color w:val="004053"/>
                              <w:sz w:val="16"/>
                              <w:szCs w:val="16"/>
                            </w:rPr>
                            <w:t xml:space="preserve">6: </w:t>
                          </w:r>
                          <w:r>
                            <w:rPr>
                              <w:rFonts w:ascii="Arial" w:eastAsia="Arial" w:hAnsi="Arial" w:cs="Arial"/>
                              <w:color w:val="004053"/>
                              <w:w w:val="96"/>
                              <w:sz w:val="16"/>
                              <w:szCs w:val="16"/>
                            </w:rPr>
                            <w:t>Lesson</w:t>
                          </w:r>
                          <w:r>
                            <w:rPr>
                              <w:rFonts w:ascii="Arial" w:eastAsia="Arial" w:hAnsi="Arial" w:cs="Arial"/>
                              <w:color w:val="004053"/>
                              <w:spacing w:val="2"/>
                              <w:w w:val="96"/>
                              <w:sz w:val="16"/>
                              <w:szCs w:val="16"/>
                            </w:rPr>
                            <w:t xml:space="preserve"> </w:t>
                          </w:r>
                          <w:r>
                            <w:rPr>
                              <w:rFonts w:ascii="Arial" w:eastAsia="Arial" w:hAnsi="Arial" w:cs="Arial"/>
                              <w:color w:val="004053"/>
                              <w:sz w:val="16"/>
                              <w:szCs w:val="16"/>
                            </w:rPr>
                            <w:t>Bank</w:t>
                          </w:r>
                          <w:r>
                            <w:rPr>
                              <w:rFonts w:ascii="Arial" w:eastAsia="Arial" w:hAnsi="Arial" w:cs="Arial"/>
                              <w:color w:val="004053"/>
                              <w:spacing w:val="-11"/>
                              <w:sz w:val="16"/>
                              <w:szCs w:val="16"/>
                            </w:rPr>
                            <w:t xml:space="preserve"> </w:t>
                          </w:r>
                          <w:r>
                            <w:rPr>
                              <w:rFonts w:ascii="Arial" w:eastAsia="Arial" w:hAnsi="Arial" w:cs="Arial"/>
                              <w:color w:val="004053"/>
                              <w:w w:val="96"/>
                              <w:sz w:val="16"/>
                              <w:szCs w:val="16"/>
                            </w:rPr>
                            <w:t>teacher</w:t>
                          </w:r>
                          <w:r>
                            <w:rPr>
                              <w:rFonts w:ascii="Arial" w:eastAsia="Arial" w:hAnsi="Arial" w:cs="Arial"/>
                              <w:color w:val="004053"/>
                              <w:spacing w:val="2"/>
                              <w:w w:val="96"/>
                              <w:sz w:val="16"/>
                              <w:szCs w:val="16"/>
                            </w:rPr>
                            <w:t xml:space="preserve"> </w:t>
                          </w:r>
                          <w:r>
                            <w:rPr>
                              <w:rFonts w:ascii="Arial" w:eastAsia="Arial" w:hAnsi="Arial" w:cs="Arial"/>
                              <w:color w:val="004053"/>
                              <w:sz w:val="16"/>
                              <w:szCs w:val="16"/>
                            </w:rPr>
                            <w:t>notes</w:t>
                          </w:r>
                          <w:r>
                            <w:rPr>
                              <w:rFonts w:ascii="Arial" w:eastAsia="Arial" w:hAnsi="Arial" w:cs="Arial"/>
                              <w:color w:val="004053"/>
                              <w:spacing w:val="-12"/>
                              <w:sz w:val="16"/>
                              <w:szCs w:val="16"/>
                            </w:rPr>
                            <w:t xml:space="preserve"> </w:t>
                          </w:r>
                          <w:r>
                            <w:rPr>
                              <w:rFonts w:ascii="Arial" w:eastAsia="Arial" w:hAnsi="Arial" w:cs="Arial"/>
                              <w:color w:val="004053"/>
                              <w:sz w:val="16"/>
                              <w:szCs w:val="16"/>
                            </w:rPr>
                            <w:t>and</w:t>
                          </w:r>
                          <w:r>
                            <w:rPr>
                              <w:rFonts w:ascii="Arial" w:eastAsia="Arial" w:hAnsi="Arial" w:cs="Arial"/>
                              <w:color w:val="004053"/>
                              <w:spacing w:val="-8"/>
                              <w:sz w:val="16"/>
                              <w:szCs w:val="16"/>
                            </w:rPr>
                            <w:t xml:space="preserve"> </w:t>
                          </w:r>
                          <w:r>
                            <w:rPr>
                              <w:rFonts w:ascii="Arial" w:eastAsia="Arial" w:hAnsi="Arial" w:cs="Arial"/>
                              <w:color w:val="004053"/>
                              <w:sz w:val="16"/>
                              <w:szCs w:val="16"/>
                            </w:rPr>
                            <w:t>student</w:t>
                          </w:r>
                          <w:r>
                            <w:rPr>
                              <w:rFonts w:ascii="Arial" w:eastAsia="Arial" w:hAnsi="Arial" w:cs="Arial"/>
                              <w:color w:val="004053"/>
                              <w:spacing w:val="-10"/>
                              <w:sz w:val="16"/>
                              <w:szCs w:val="16"/>
                            </w:rPr>
                            <w:t xml:space="preserve"> </w:t>
                          </w:r>
                          <w:r>
                            <w:rPr>
                              <w:rFonts w:ascii="Arial" w:eastAsia="Arial" w:hAnsi="Arial" w:cs="Arial"/>
                              <w:color w:val="004053"/>
                              <w:sz w:val="16"/>
                              <w:szCs w:val="16"/>
                            </w:rPr>
                            <w:t xml:space="preserve">worksheets  </w:t>
                          </w:r>
                          <w:r>
                            <w:rPr>
                              <w:rFonts w:ascii="Arial" w:eastAsia="Arial" w:hAnsi="Arial" w:cs="Arial"/>
                              <w:color w:val="004053"/>
                              <w:spacing w:val="2"/>
                              <w:sz w:val="16"/>
                              <w:szCs w:val="16"/>
                            </w:rPr>
                            <w:t xml:space="preserve"> </w:t>
                          </w:r>
                          <w:r>
                            <w:rPr>
                              <w:rFonts w:ascii="Arial" w:eastAsia="Arial" w:hAnsi="Arial" w:cs="Arial"/>
                              <w:color w:val="C9D30E"/>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67.45pt;margin-top:806.45pt;width:230.35pt;height:1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uzsgIAALA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" filled="f" stroked="f">
              <v:textbox inset="0,0,0,0">
                <w:txbxContent>
                  <w:p w:rsidR="00C60530" w:rsidRDefault="00C60530">
                    <w:pPr>
                      <w:spacing w:before="1" w:after="0" w:line="240" w:lineRule="auto"/>
                      <w:ind w:left="20" w:right="-44"/>
                      <w:rPr>
                        <w:rFonts w:ascii="Arial" w:eastAsia="Arial" w:hAnsi="Arial" w:cs="Arial"/>
                        <w:sz w:val="16"/>
                        <w:szCs w:val="16"/>
                      </w:rPr>
                    </w:pPr>
                    <w:r>
                      <w:rPr>
                        <w:rFonts w:ascii="Arial" w:eastAsia="Arial" w:hAnsi="Arial" w:cs="Arial"/>
                        <w:color w:val="004053"/>
                        <w:sz w:val="16"/>
                        <w:szCs w:val="16"/>
                      </w:rPr>
                      <w:t>Section</w:t>
                    </w:r>
                    <w:r>
                      <w:rPr>
                        <w:rFonts w:ascii="Arial" w:eastAsia="Arial" w:hAnsi="Arial" w:cs="Arial"/>
                        <w:color w:val="004053"/>
                        <w:spacing w:val="21"/>
                        <w:sz w:val="16"/>
                        <w:szCs w:val="16"/>
                      </w:rPr>
                      <w:t xml:space="preserve"> </w:t>
                    </w:r>
                    <w:r>
                      <w:rPr>
                        <w:rFonts w:ascii="Arial" w:eastAsia="Arial" w:hAnsi="Arial" w:cs="Arial"/>
                        <w:color w:val="004053"/>
                        <w:sz w:val="16"/>
                        <w:szCs w:val="16"/>
                      </w:rPr>
                      <w:t xml:space="preserve">6: </w:t>
                    </w:r>
                    <w:r>
                      <w:rPr>
                        <w:rFonts w:ascii="Arial" w:eastAsia="Arial" w:hAnsi="Arial" w:cs="Arial"/>
                        <w:color w:val="004053"/>
                        <w:w w:val="96"/>
                        <w:sz w:val="16"/>
                        <w:szCs w:val="16"/>
                      </w:rPr>
                      <w:t>Lesson</w:t>
                    </w:r>
                    <w:r>
                      <w:rPr>
                        <w:rFonts w:ascii="Arial" w:eastAsia="Arial" w:hAnsi="Arial" w:cs="Arial"/>
                        <w:color w:val="004053"/>
                        <w:spacing w:val="2"/>
                        <w:w w:val="96"/>
                        <w:sz w:val="16"/>
                        <w:szCs w:val="16"/>
                      </w:rPr>
                      <w:t xml:space="preserve"> </w:t>
                    </w:r>
                    <w:r>
                      <w:rPr>
                        <w:rFonts w:ascii="Arial" w:eastAsia="Arial" w:hAnsi="Arial" w:cs="Arial"/>
                        <w:color w:val="004053"/>
                        <w:sz w:val="16"/>
                        <w:szCs w:val="16"/>
                      </w:rPr>
                      <w:t>Bank</w:t>
                    </w:r>
                    <w:r>
                      <w:rPr>
                        <w:rFonts w:ascii="Arial" w:eastAsia="Arial" w:hAnsi="Arial" w:cs="Arial"/>
                        <w:color w:val="004053"/>
                        <w:spacing w:val="-11"/>
                        <w:sz w:val="16"/>
                        <w:szCs w:val="16"/>
                      </w:rPr>
                      <w:t xml:space="preserve"> </w:t>
                    </w:r>
                    <w:r>
                      <w:rPr>
                        <w:rFonts w:ascii="Arial" w:eastAsia="Arial" w:hAnsi="Arial" w:cs="Arial"/>
                        <w:color w:val="004053"/>
                        <w:w w:val="96"/>
                        <w:sz w:val="16"/>
                        <w:szCs w:val="16"/>
                      </w:rPr>
                      <w:t>teacher</w:t>
                    </w:r>
                    <w:r>
                      <w:rPr>
                        <w:rFonts w:ascii="Arial" w:eastAsia="Arial" w:hAnsi="Arial" w:cs="Arial"/>
                        <w:color w:val="004053"/>
                        <w:spacing w:val="2"/>
                        <w:w w:val="96"/>
                        <w:sz w:val="16"/>
                        <w:szCs w:val="16"/>
                      </w:rPr>
                      <w:t xml:space="preserve"> </w:t>
                    </w:r>
                    <w:r>
                      <w:rPr>
                        <w:rFonts w:ascii="Arial" w:eastAsia="Arial" w:hAnsi="Arial" w:cs="Arial"/>
                        <w:color w:val="004053"/>
                        <w:sz w:val="16"/>
                        <w:szCs w:val="16"/>
                      </w:rPr>
                      <w:t>notes</w:t>
                    </w:r>
                    <w:r>
                      <w:rPr>
                        <w:rFonts w:ascii="Arial" w:eastAsia="Arial" w:hAnsi="Arial" w:cs="Arial"/>
                        <w:color w:val="004053"/>
                        <w:spacing w:val="-12"/>
                        <w:sz w:val="16"/>
                        <w:szCs w:val="16"/>
                      </w:rPr>
                      <w:t xml:space="preserve"> </w:t>
                    </w:r>
                    <w:r>
                      <w:rPr>
                        <w:rFonts w:ascii="Arial" w:eastAsia="Arial" w:hAnsi="Arial" w:cs="Arial"/>
                        <w:color w:val="004053"/>
                        <w:sz w:val="16"/>
                        <w:szCs w:val="16"/>
                      </w:rPr>
                      <w:t>and</w:t>
                    </w:r>
                    <w:r>
                      <w:rPr>
                        <w:rFonts w:ascii="Arial" w:eastAsia="Arial" w:hAnsi="Arial" w:cs="Arial"/>
                        <w:color w:val="004053"/>
                        <w:spacing w:val="-8"/>
                        <w:sz w:val="16"/>
                        <w:szCs w:val="16"/>
                      </w:rPr>
                      <w:t xml:space="preserve"> </w:t>
                    </w:r>
                    <w:r>
                      <w:rPr>
                        <w:rFonts w:ascii="Arial" w:eastAsia="Arial" w:hAnsi="Arial" w:cs="Arial"/>
                        <w:color w:val="004053"/>
                        <w:sz w:val="16"/>
                        <w:szCs w:val="16"/>
                      </w:rPr>
                      <w:t>student</w:t>
                    </w:r>
                    <w:r>
                      <w:rPr>
                        <w:rFonts w:ascii="Arial" w:eastAsia="Arial" w:hAnsi="Arial" w:cs="Arial"/>
                        <w:color w:val="004053"/>
                        <w:spacing w:val="-10"/>
                        <w:sz w:val="16"/>
                        <w:szCs w:val="16"/>
                      </w:rPr>
                      <w:t xml:space="preserve"> </w:t>
                    </w:r>
                    <w:r>
                      <w:rPr>
                        <w:rFonts w:ascii="Arial" w:eastAsia="Arial" w:hAnsi="Arial" w:cs="Arial"/>
                        <w:color w:val="004053"/>
                        <w:sz w:val="16"/>
                        <w:szCs w:val="16"/>
                      </w:rPr>
                      <w:t xml:space="preserve">worksheets  </w:t>
                    </w:r>
                    <w:r>
                      <w:rPr>
                        <w:rFonts w:ascii="Arial" w:eastAsia="Arial" w:hAnsi="Arial" w:cs="Arial"/>
                        <w:color w:val="004053"/>
                        <w:spacing w:val="2"/>
                        <w:sz w:val="16"/>
                        <w:szCs w:val="16"/>
                      </w:rPr>
                      <w:t xml:space="preserve"> </w:t>
                    </w:r>
                    <w:r>
                      <w:rPr>
                        <w:rFonts w:ascii="Arial" w:eastAsia="Arial" w:hAnsi="Arial" w:cs="Arial"/>
                        <w:color w:val="C9D30E"/>
                        <w:sz w:val="16"/>
                        <w:szCs w:val="16"/>
                      </w:rPr>
                      <w:t>|</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C95" w:rsidRDefault="00AA5C95" w:rsidP="00AA5C95">
    <w:pPr>
      <w:pStyle w:val="Footer"/>
      <w:rPr>
        <w:color w:val="000000"/>
        <w:sz w:val="20"/>
        <w:szCs w:val="20"/>
      </w:rPr>
    </w:pPr>
    <w:r w:rsidRPr="00D751BB">
      <w:rPr>
        <w:color w:val="000000"/>
        <w:sz w:val="20"/>
        <w:szCs w:val="20"/>
      </w:rPr>
      <w:t>© State of Victoria (Department of Education a</w:t>
    </w:r>
    <w:r>
      <w:rPr>
        <w:color w:val="000000"/>
        <w:sz w:val="20"/>
        <w:szCs w:val="20"/>
      </w:rPr>
      <w:t>nd Early Childhood Development)</w:t>
    </w:r>
  </w:p>
  <w:p w:rsidR="00AA5C95" w:rsidRPr="001945B7" w:rsidRDefault="00AA5C95" w:rsidP="00AA5C95">
    <w:pPr>
      <w:pStyle w:val="Footer"/>
      <w:rPr>
        <w:sz w:val="20"/>
        <w:szCs w:val="20"/>
      </w:rPr>
    </w:pPr>
    <w:r w:rsidRPr="001945B7">
      <w:rPr>
        <w:color w:val="000000"/>
        <w:sz w:val="20"/>
        <w:szCs w:val="20"/>
      </w:rPr>
      <w:t xml:space="preserve">Source: </w:t>
    </w:r>
    <w:proofErr w:type="spellStart"/>
    <w:r w:rsidRPr="00B34410">
      <w:rPr>
        <w:i/>
        <w:color w:val="000000"/>
        <w:sz w:val="20"/>
        <w:szCs w:val="20"/>
      </w:rPr>
      <w:t>ReCap</w:t>
    </w:r>
    <w:proofErr w:type="spellEnd"/>
    <w:r w:rsidRPr="00B34410">
      <w:rPr>
        <w:i/>
        <w:color w:val="000000"/>
        <w:sz w:val="20"/>
        <w:szCs w:val="20"/>
      </w:rPr>
      <w:t>: Resource for careers practitioners</w:t>
    </w:r>
    <w:r w:rsidRPr="001945B7">
      <w:rPr>
        <w:color w:val="000000"/>
        <w:sz w:val="20"/>
        <w:szCs w:val="20"/>
      </w:rPr>
      <w:t>, Commonwealth of Australia, 2010. Copyright Commonwealth of Australia, reproduced by permission.</w:t>
    </w:r>
  </w:p>
  <w:p w:rsidR="00C60530" w:rsidRDefault="00C60530">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34" w:rsidRDefault="00F5148C">
      <w:pPr>
        <w:spacing w:after="0" w:line="240" w:lineRule="auto"/>
      </w:pPr>
      <w:r>
        <w:separator/>
      </w:r>
    </w:p>
  </w:footnote>
  <w:footnote w:type="continuationSeparator" w:id="0">
    <w:p w:rsidR="00C16034" w:rsidRDefault="00F514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34ECD"/>
    <w:multiLevelType w:val="hybridMultilevel"/>
    <w:tmpl w:val="C9A0A420"/>
    <w:lvl w:ilvl="0" w:tplc="0C090001">
      <w:start w:val="1"/>
      <w:numFmt w:val="bullet"/>
      <w:lvlText w:val=""/>
      <w:lvlJc w:val="left"/>
      <w:pPr>
        <w:ind w:left="821" w:hanging="360"/>
      </w:pPr>
      <w:rPr>
        <w:rFonts w:ascii="Symbol" w:hAnsi="Symbol" w:hint="default"/>
      </w:rPr>
    </w:lvl>
    <w:lvl w:ilvl="1" w:tplc="0C090003" w:tentative="1">
      <w:start w:val="1"/>
      <w:numFmt w:val="bullet"/>
      <w:lvlText w:val="o"/>
      <w:lvlJc w:val="left"/>
      <w:pPr>
        <w:ind w:left="1541" w:hanging="360"/>
      </w:pPr>
      <w:rPr>
        <w:rFonts w:ascii="Courier New" w:hAnsi="Courier New" w:cs="Courier New" w:hint="default"/>
      </w:rPr>
    </w:lvl>
    <w:lvl w:ilvl="2" w:tplc="0C090005" w:tentative="1">
      <w:start w:val="1"/>
      <w:numFmt w:val="bullet"/>
      <w:lvlText w:val=""/>
      <w:lvlJc w:val="left"/>
      <w:pPr>
        <w:ind w:left="2261" w:hanging="360"/>
      </w:pPr>
      <w:rPr>
        <w:rFonts w:ascii="Wingdings" w:hAnsi="Wingdings" w:hint="default"/>
      </w:rPr>
    </w:lvl>
    <w:lvl w:ilvl="3" w:tplc="0C090001" w:tentative="1">
      <w:start w:val="1"/>
      <w:numFmt w:val="bullet"/>
      <w:lvlText w:val=""/>
      <w:lvlJc w:val="left"/>
      <w:pPr>
        <w:ind w:left="2981" w:hanging="360"/>
      </w:pPr>
      <w:rPr>
        <w:rFonts w:ascii="Symbol" w:hAnsi="Symbol" w:hint="default"/>
      </w:rPr>
    </w:lvl>
    <w:lvl w:ilvl="4" w:tplc="0C090003" w:tentative="1">
      <w:start w:val="1"/>
      <w:numFmt w:val="bullet"/>
      <w:lvlText w:val="o"/>
      <w:lvlJc w:val="left"/>
      <w:pPr>
        <w:ind w:left="3701" w:hanging="360"/>
      </w:pPr>
      <w:rPr>
        <w:rFonts w:ascii="Courier New" w:hAnsi="Courier New" w:cs="Courier New" w:hint="default"/>
      </w:rPr>
    </w:lvl>
    <w:lvl w:ilvl="5" w:tplc="0C090005" w:tentative="1">
      <w:start w:val="1"/>
      <w:numFmt w:val="bullet"/>
      <w:lvlText w:val=""/>
      <w:lvlJc w:val="left"/>
      <w:pPr>
        <w:ind w:left="4421" w:hanging="360"/>
      </w:pPr>
      <w:rPr>
        <w:rFonts w:ascii="Wingdings" w:hAnsi="Wingdings" w:hint="default"/>
      </w:rPr>
    </w:lvl>
    <w:lvl w:ilvl="6" w:tplc="0C090001" w:tentative="1">
      <w:start w:val="1"/>
      <w:numFmt w:val="bullet"/>
      <w:lvlText w:val=""/>
      <w:lvlJc w:val="left"/>
      <w:pPr>
        <w:ind w:left="5141" w:hanging="360"/>
      </w:pPr>
      <w:rPr>
        <w:rFonts w:ascii="Symbol" w:hAnsi="Symbol" w:hint="default"/>
      </w:rPr>
    </w:lvl>
    <w:lvl w:ilvl="7" w:tplc="0C090003" w:tentative="1">
      <w:start w:val="1"/>
      <w:numFmt w:val="bullet"/>
      <w:lvlText w:val="o"/>
      <w:lvlJc w:val="left"/>
      <w:pPr>
        <w:ind w:left="5861" w:hanging="360"/>
      </w:pPr>
      <w:rPr>
        <w:rFonts w:ascii="Courier New" w:hAnsi="Courier New" w:cs="Courier New" w:hint="default"/>
      </w:rPr>
    </w:lvl>
    <w:lvl w:ilvl="8" w:tplc="0C090005" w:tentative="1">
      <w:start w:val="1"/>
      <w:numFmt w:val="bullet"/>
      <w:lvlText w:val=""/>
      <w:lvlJc w:val="left"/>
      <w:pPr>
        <w:ind w:left="65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B4"/>
    <w:rsid w:val="000E200F"/>
    <w:rsid w:val="00146A5B"/>
    <w:rsid w:val="001F597A"/>
    <w:rsid w:val="002E629B"/>
    <w:rsid w:val="003408B9"/>
    <w:rsid w:val="0052179B"/>
    <w:rsid w:val="00632389"/>
    <w:rsid w:val="00871BEC"/>
    <w:rsid w:val="00936552"/>
    <w:rsid w:val="00980160"/>
    <w:rsid w:val="009955B4"/>
    <w:rsid w:val="009D4B07"/>
    <w:rsid w:val="00A906FC"/>
    <w:rsid w:val="00AA5C95"/>
    <w:rsid w:val="00B469AB"/>
    <w:rsid w:val="00C16034"/>
    <w:rsid w:val="00C60530"/>
    <w:rsid w:val="00C959FD"/>
    <w:rsid w:val="00EE369F"/>
    <w:rsid w:val="00F5148C"/>
    <w:rsid w:val="00F738F7"/>
    <w:rsid w:val="00FC7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BEC"/>
  </w:style>
  <w:style w:type="paragraph" w:styleId="Footer">
    <w:name w:val="footer"/>
    <w:basedOn w:val="Normal"/>
    <w:link w:val="FooterChar"/>
    <w:uiPriority w:val="99"/>
    <w:unhideWhenUsed/>
    <w:rsid w:val="00871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BEC"/>
  </w:style>
  <w:style w:type="paragraph" w:styleId="ListParagraph">
    <w:name w:val="List Paragraph"/>
    <w:basedOn w:val="Normal"/>
    <w:uiPriority w:val="34"/>
    <w:qFormat/>
    <w:rsid w:val="00B469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BEC"/>
  </w:style>
  <w:style w:type="paragraph" w:styleId="Footer">
    <w:name w:val="footer"/>
    <w:basedOn w:val="Normal"/>
    <w:link w:val="FooterChar"/>
    <w:uiPriority w:val="99"/>
    <w:unhideWhenUsed/>
    <w:rsid w:val="00871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BEC"/>
  </w:style>
  <w:style w:type="paragraph" w:styleId="ListParagraph">
    <w:name w:val="List Paragraph"/>
    <w:basedOn w:val="Normal"/>
    <w:uiPriority w:val="34"/>
    <w:qFormat/>
    <w:rsid w:val="00B46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yfuture.edu.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myfuture.edu.au/" TargetMode="External"/><Relationship Id="rId2" Type="http://schemas.openxmlformats.org/officeDocument/2006/relationships/customXml" Target="../customXml/item2.xml"/><Relationship Id="rId16" Type="http://schemas.openxmlformats.org/officeDocument/2006/relationships/hyperlink" Target="http://www.deewr.gov.au/schooling/CareersandTransitions/EmployabilitySkills/Pages/Overview.asp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deewr.gov.au/schooling/CareersandTransitions/EmployabilitySkills/Pages/Overview.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jobguide.deewr.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TaxCatchAll xmlns="cb9114c1-daad-44dd-acad-30f4246641f2">
      <Value>106</Value>
      <Value>94</Value>
      <Value>115</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Teachers</TermName>
          <TermId xmlns="http://schemas.microsoft.com/office/infopath/2007/PartnerControls">ac6a0c00-54b5-4400-bdca-97fb326ec7ab</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6C43B-E091-4292-B520-11DB658D11C4}"/>
</file>

<file path=customXml/itemProps2.xml><?xml version="1.0" encoding="utf-8"?>
<ds:datastoreItem xmlns:ds="http://schemas.openxmlformats.org/officeDocument/2006/customXml" ds:itemID="{74829C74-7172-4610-8107-F2E2FDA3D506}"/>
</file>

<file path=customXml/itemProps3.xml><?xml version="1.0" encoding="utf-8"?>
<ds:datastoreItem xmlns:ds="http://schemas.openxmlformats.org/officeDocument/2006/customXml" ds:itemID="{58FBF002-17C9-4DE0-A665-3C6BBD78F04B}"/>
</file>

<file path=customXml/itemProps4.xml><?xml version="1.0" encoding="utf-8"?>
<ds:datastoreItem xmlns:ds="http://schemas.openxmlformats.org/officeDocument/2006/customXml" ds:itemID="{3A2F635C-FAD2-436A-98F8-7D37C3685E12}"/>
</file>

<file path=docProps/app.xml><?xml version="1.0" encoding="utf-8"?>
<Properties xmlns="http://schemas.openxmlformats.org/officeDocument/2006/extended-properties" xmlns:vt="http://schemas.openxmlformats.org/officeDocument/2006/docPropsVTypes">
  <Template>Normal</Template>
  <TotalTime>73</TotalTime>
  <Pages>9</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Recap Employability Skills</vt:lpstr>
    </vt:vector>
  </TitlesOfParts>
  <Company>DEECD</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Recap Employability Skills</dc:title>
  <dc:subject/>
  <dc:creator>Ding, Grace X</dc:creator>
  <cp:keywords/>
  <dc:description/>
  <cp:lastModifiedBy>08666358</cp:lastModifiedBy>
  <cp:revision>14</cp:revision>
  <dcterms:created xsi:type="dcterms:W3CDTF">2014-04-03T06:19:00Z</dcterms:created>
  <dcterms:modified xsi:type="dcterms:W3CDTF">2014-04-22T07:23:00Z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115;#Document|82a2edb4-a4c4-40b1-b05a-5fe52d42e4c4</vt:lpwstr>
  </property>
  <property fmtid="{D5CDD505-2E9C-101B-9397-08002B2CF9AE}" pid="5" name="DEECD_SubjectCategory">
    <vt:lpwstr/>
  </property>
  <property fmtid="{D5CDD505-2E9C-101B-9397-08002B2CF9AE}" pid="6" name="DEECD_Audience">
    <vt:lpwstr>106;#Teachers|ac6a0c00-54b5-4400-bdca-97fb326ec7ab</vt:lpwstr>
  </property>
  <property fmtid="{D5CDD505-2E9C-101B-9397-08002B2CF9AE}" pid="7" name="Order">
    <vt:r8>1860200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