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E15D" w14:textId="22E77CF1" w:rsidR="00122369" w:rsidRDefault="00115832" w:rsidP="005A6FC9">
      <w:pPr>
        <w:pStyle w:val="Heading1"/>
      </w:pPr>
      <w:r>
        <w:rPr>
          <w:rFonts w:ascii="Nyala" w:hAnsi="Nyala" w:cs="Nyala"/>
        </w:rPr>
        <w:t>ናብ ንቡር ቤት ትምህርቲ ኽትሰጋገር ዝሕግዝ ምኽርታት</w:t>
      </w:r>
    </w:p>
    <w:p w14:paraId="306F77DD" w14:textId="77777777" w:rsidR="005A6FC9" w:rsidRPr="005A6FC9" w:rsidRDefault="005A6FC9" w:rsidP="005A6FC9"/>
    <w:p w14:paraId="3F563346" w14:textId="78A1769B" w:rsidR="005A6FC9" w:rsidRDefault="00115832" w:rsidP="0008265F">
      <w:pPr>
        <w:pStyle w:val="Numberlist"/>
        <w:ind w:left="426" w:hanging="426"/>
      </w:pPr>
      <w:r>
        <w:rPr>
          <w:rFonts w:ascii="Nyala" w:hAnsi="Nyala" w:cs="Nyala"/>
        </w:rPr>
        <w:t xml:space="preserve">ውሉድካ ኽለምዶ ዝኽእል እንተ ዀይኑ ንምርግጋጽ ነቲ ሓድሽ ቤት ትምህርቲ ርኣዮ። </w:t>
      </w:r>
      <w:r w:rsidR="000061D3">
        <w:rPr>
          <w:rFonts w:ascii="Nyala" w:hAnsi="Nyala" w:cs="Nyala"/>
        </w:rPr>
        <w:t>ነቲ ኻብ ቤትኩም ናብ ቤት ትምህርቲ ዝወስድ መገዲ እናተመላለስኩም ልመድዎ።</w:t>
      </w:r>
      <w:r w:rsidR="005A6FC9">
        <w:t xml:space="preserve"> </w:t>
      </w:r>
    </w:p>
    <w:p w14:paraId="68F9E409" w14:textId="699471C0" w:rsidR="005A6FC9" w:rsidRDefault="000061D3" w:rsidP="0008265F">
      <w:pPr>
        <w:pStyle w:val="Numberlist"/>
        <w:ind w:left="426" w:hanging="426"/>
      </w:pPr>
      <w:r>
        <w:rPr>
          <w:rFonts w:ascii="Nyala" w:hAnsi="Nyala" w:cs="Nyala"/>
        </w:rPr>
        <w:t>ድሕሪ ምዝዛም ትምህርቲ ንውሉድካ ናብ ቤቱ ንምውሳድ ኣበይን ሰዓት ክንደይን ከም እትመጽእ ተሰማማዕ። እንተ ኣድልዩካ፡ ገሊአን ኣብያተ ትምህርቲ ንውሉድካ ድሕሪ ምዝዛም ትምህርቲ እውን ይሕዛልካ እየን።</w:t>
      </w:r>
    </w:p>
    <w:p w14:paraId="55AE24C7" w14:textId="7EDCC8D5" w:rsidR="005A6FC9" w:rsidRDefault="00313315" w:rsidP="0008265F">
      <w:pPr>
        <w:pStyle w:val="Numberlist"/>
        <w:ind w:left="426" w:hanging="426"/>
      </w:pPr>
      <w:r>
        <w:rPr>
          <w:rFonts w:ascii="Nyala" w:hAnsi="Nyala" w:cs="Nyala"/>
        </w:rPr>
        <w:t>ሓበሬታ ኣብ ዝውሃበሉ ኣኼባታት ተኻፈል፣ ውሉድካ እውን ሓበሬታ ኣብ ዝውሃበሉ ንጥፈታት ክሳተፍ ኣተባብዓዮ።</w:t>
      </w:r>
    </w:p>
    <w:p w14:paraId="14C5DBA2" w14:textId="79DE7B49" w:rsidR="005A6FC9" w:rsidRDefault="00313315" w:rsidP="0008265F">
      <w:pPr>
        <w:pStyle w:val="Numberlist"/>
        <w:ind w:left="426" w:hanging="426"/>
      </w:pPr>
      <w:r>
        <w:rPr>
          <w:rFonts w:ascii="Nyala" w:hAnsi="Nyala" w:cs="Nyala"/>
        </w:rPr>
        <w:t>እቲ ቤት ትምህርቲ ንቛንቋ ሕብረተሰብካ እውን ዘጠቓልል ንእተፈላለየ ባህልታት ዝውክል ትምህርታዊ ሓገዝ ዝህብ እንተ ዀይኑ ሕተት።</w:t>
      </w:r>
      <w:r w:rsidR="005A6FC9">
        <w:t xml:space="preserve"> </w:t>
      </w:r>
    </w:p>
    <w:p w14:paraId="05879A91" w14:textId="5FC8B97B" w:rsidR="005A6FC9" w:rsidRDefault="008320E4" w:rsidP="0008265F">
      <w:pPr>
        <w:pStyle w:val="Numberlist"/>
        <w:ind w:left="426" w:hanging="426"/>
      </w:pPr>
      <w:r>
        <w:rPr>
          <w:rFonts w:ascii="Nyala" w:hAnsi="Nyala" w:cs="Nyala"/>
        </w:rPr>
        <w:t>ኣድላዪ ኣብ ዝዀነሉ እዋን ናጻ ኣገልግሎት ትርጉም ምእንቲ ኽትረክብ ምስታ ቤት ትምህርቲ ተዘራረብ። እዚ ኣገልግሎት እዚ ንእተወሰነ ንጥፈታት ይሽፍን እዩ።</w:t>
      </w:r>
    </w:p>
    <w:p w14:paraId="3E414F71" w14:textId="33746AED" w:rsidR="005A6FC9" w:rsidRDefault="00313315" w:rsidP="0008265F">
      <w:pPr>
        <w:pStyle w:val="Numberlist"/>
        <w:ind w:left="426" w:hanging="426"/>
      </w:pPr>
      <w:r>
        <w:rPr>
          <w:rFonts w:ascii="Nyala" w:hAnsi="Nyala" w:cs="Nyala"/>
        </w:rPr>
        <w:t xml:space="preserve">ኣድላዪ ኣብ ዝዀነሉ እዋን ሰራሕተኛታት እቲ ቤት ትምህርቲ ምእንቲ ኽረኽቡኻ፡ ኣድራሻኻ ሃቦም። </w:t>
      </w:r>
      <w:r w:rsidR="006E0B6B">
        <w:rPr>
          <w:rFonts w:ascii="Nyala" w:hAnsi="Nyala" w:cs="Nyala"/>
        </w:rPr>
        <w:t>ንስኻ እውን ቍጽሪ ተሌፎን እታ ቤት ትምህርቲ ሓዝ።</w:t>
      </w:r>
      <w:r w:rsidR="005A6FC9">
        <w:t xml:space="preserve"> </w:t>
      </w:r>
    </w:p>
    <w:p w14:paraId="6A9186AD" w14:textId="1436C27E" w:rsidR="005A6FC9" w:rsidRDefault="006E0B6B" w:rsidP="0008265F">
      <w:pPr>
        <w:pStyle w:val="Numberlist"/>
        <w:ind w:left="426" w:hanging="426"/>
      </w:pPr>
      <w:r>
        <w:rPr>
          <w:rFonts w:ascii="Nyala" w:hAnsi="Nyala" w:cs="Nyala"/>
        </w:rPr>
        <w:t>ውሉድካ እንታይ ክፍሊ ከም ዘለዎ ንምፍላጥ ቅዳሕ ሰደቓ-ግዜ ሓዝ። ከብኵር ወይ ደንጕዩ ኽመጽእ እንተ ዀይኑ፡ ነታ ቤት ትምህርቲ ሓብር።</w:t>
      </w:r>
    </w:p>
    <w:p w14:paraId="6BE898E0" w14:textId="13D01EB0" w:rsidR="005A6FC9" w:rsidRDefault="006E0B6B" w:rsidP="0008265F">
      <w:pPr>
        <w:pStyle w:val="Numberlist"/>
        <w:ind w:left="426" w:hanging="426"/>
      </w:pPr>
      <w:r>
        <w:rPr>
          <w:rFonts w:ascii="Nyala" w:hAnsi="Nyala" w:cs="Nyala"/>
        </w:rPr>
        <w:t>ውሉድካ ናይ ጥዕና ጸገም ዘለዎ ወይ ድማ ፍሉይ ኣቓልቦ ኽግበረሉ ዘድልዮ እንተ ዀይኑ ነታ ቤት ትምህርቲ ኣፍልጣ። ዝዀነ ዘሻቕለካ ነገር እንተ ኣልዩ ምስታ ቤት ትምህርቲ ተዘራረብ።</w:t>
      </w:r>
    </w:p>
    <w:p w14:paraId="10F2687D" w14:textId="5CDBFB99" w:rsidR="00E11A98" w:rsidRDefault="006E0B6B" w:rsidP="0008265F">
      <w:pPr>
        <w:pStyle w:val="Numberlist"/>
        <w:ind w:left="426" w:hanging="426"/>
      </w:pPr>
      <w:r>
        <w:rPr>
          <w:rFonts w:ascii="Nyala" w:hAnsi="Nyala" w:cs="Nyala"/>
        </w:rPr>
        <w:t>ትምህርቲ ቕድሚ ምጅማሩ፡ ንውሉድካ ድቪዛ ግዝኣሉ። ገሊአን ኣብያተ ትምህርቲ ናይ ካልኦት ተምሃሮ ዝነበረ ድቪዛ እውን ይሸጣ እየን።</w:t>
      </w:r>
      <w:r w:rsidR="005A6FC9">
        <w:t xml:space="preserve"> </w:t>
      </w:r>
    </w:p>
    <w:p w14:paraId="3BA7E454" w14:textId="5FF6EA0E" w:rsidR="005A6FC9" w:rsidRDefault="00E31481" w:rsidP="0008265F">
      <w:pPr>
        <w:pStyle w:val="Numberlist"/>
        <w:ind w:left="426" w:hanging="426"/>
      </w:pPr>
      <w:r>
        <w:rPr>
          <w:rFonts w:ascii="Nyala" w:hAnsi="Nyala" w:cs="Nyala"/>
        </w:rPr>
        <w:t>ዘድሊ መጻሕፍትን ናውቲ ትምህርትን ዓድግ። ዝርዝር እቲ ዘድሊ ነገራትን ብኸመይ ከም እትረኽቦን ነታ ቤት ትምህርቲ ሕተት።</w:t>
      </w:r>
    </w:p>
    <w:p w14:paraId="32EF34D8" w14:textId="14FD98CD" w:rsidR="005A6FC9" w:rsidRDefault="00E31481" w:rsidP="0008265F">
      <w:pPr>
        <w:pStyle w:val="Numberlist"/>
        <w:ind w:left="426" w:hanging="426"/>
      </w:pPr>
      <w:r>
        <w:rPr>
          <w:rFonts w:ascii="Nyala" w:hAnsi="Nyala" w:cs="Nyala"/>
        </w:rPr>
        <w:t xml:space="preserve">ኣብ ኵሉ ንብረትን </w:t>
      </w:r>
      <w:r w:rsidR="008320E4">
        <w:rPr>
          <w:rFonts w:ascii="Nyala" w:hAnsi="Nyala" w:cs="Nyala"/>
        </w:rPr>
        <w:t xml:space="preserve">ክዳውንትን </w:t>
      </w:r>
      <w:r>
        <w:rPr>
          <w:rFonts w:ascii="Nyala" w:hAnsi="Nyala" w:cs="Nyala"/>
        </w:rPr>
        <w:t>መሳርሒታትን ውሉድካ ስሙ ጽሓፈሉ።</w:t>
      </w:r>
    </w:p>
    <w:p w14:paraId="1DCB2381" w14:textId="6CD864E8" w:rsidR="005A6FC9" w:rsidRDefault="00E31481" w:rsidP="0008265F">
      <w:pPr>
        <w:pStyle w:val="Numberlist"/>
        <w:ind w:left="426" w:hanging="426"/>
      </w:pPr>
      <w:r>
        <w:rPr>
          <w:rFonts w:ascii="Nyala" w:hAnsi="Nyala" w:cs="Nyala"/>
        </w:rPr>
        <w:t>እታ ቤት ትምህርቲ፡ ውሉድካ ላፕቶፕ ወይ ኣይፓድ ክህልዎ ክትጠልብ ትኽእል እያ። ንውሉድካ እንታይ ዓይነት ከም ዘድልዮ ነታ ቤት ትምህርቲ ሕተት።</w:t>
      </w:r>
    </w:p>
    <w:p w14:paraId="151DC7F5" w14:textId="44A3FC29" w:rsidR="005A6FC9" w:rsidRDefault="00E31481" w:rsidP="0008265F">
      <w:pPr>
        <w:pStyle w:val="Numberlist"/>
        <w:ind w:left="426" w:hanging="426"/>
      </w:pPr>
      <w:r>
        <w:rPr>
          <w:rFonts w:ascii="Nyala" w:hAnsi="Nyala" w:cs="Nyala"/>
        </w:rPr>
        <w:t xml:space="preserve">ንውሉድካ ጥዕና ዝህብ ምግቢ ኣዳልወሉ። እታ ቤት ትምህርቲ </w:t>
      </w:r>
      <w:r w:rsidR="004356DC">
        <w:rPr>
          <w:rFonts w:ascii="Nyala" w:hAnsi="Nyala" w:cs="Nyala"/>
        </w:rPr>
        <w:t>ምግቢ ዝብልዓሉ ካፈተርያ ኣለዋ እንተ ዀይኑ ሕተት።</w:t>
      </w:r>
    </w:p>
    <w:p w14:paraId="328CCF68" w14:textId="620D8FAD" w:rsidR="005A6FC9" w:rsidRPr="00386614" w:rsidRDefault="004356DC" w:rsidP="0008265F">
      <w:pPr>
        <w:pStyle w:val="Numberlist"/>
        <w:ind w:left="426" w:hanging="426"/>
      </w:pPr>
      <w:r>
        <w:rPr>
          <w:rFonts w:ascii="Nyala" w:hAnsi="Nyala" w:cs="Nyala"/>
        </w:rPr>
        <w:t xml:space="preserve">ውሉድካ </w:t>
      </w:r>
      <w:r w:rsidR="00602358">
        <w:rPr>
          <w:rFonts w:ascii="Nyala" w:hAnsi="Nyala" w:cs="Nyala"/>
        </w:rPr>
        <w:t xml:space="preserve">ኣብ </w:t>
      </w:r>
      <w:r>
        <w:rPr>
          <w:rFonts w:ascii="Nyala" w:hAnsi="Nyala" w:cs="Nyala"/>
        </w:rPr>
        <w:t xml:space="preserve">ክለባት ዕዮ ገዛ ወይ </w:t>
      </w:r>
      <w:r w:rsidR="00602358">
        <w:rPr>
          <w:rFonts w:ascii="Nyala" w:hAnsi="Nyala" w:cs="Nyala"/>
        </w:rPr>
        <w:t xml:space="preserve">ኣብ </w:t>
      </w:r>
      <w:r>
        <w:rPr>
          <w:rFonts w:ascii="Nyala" w:hAnsi="Nyala" w:cs="Nyala"/>
        </w:rPr>
        <w:t xml:space="preserve">ካልእ ድሕሪ ትምህርቲ </w:t>
      </w:r>
      <w:r w:rsidR="00602358">
        <w:rPr>
          <w:rFonts w:ascii="Nyala" w:hAnsi="Nyala" w:cs="Nyala"/>
        </w:rPr>
        <w:t xml:space="preserve">ዝህሉ </w:t>
      </w:r>
      <w:r>
        <w:rPr>
          <w:rFonts w:ascii="Nyala" w:hAnsi="Nyala" w:cs="Nyala"/>
        </w:rPr>
        <w:t>ንጥፈታት ክሳተፍ ኣተባብዓዮ።</w:t>
      </w:r>
    </w:p>
    <w:p w14:paraId="34ED4F3D" w14:textId="2F45A3F1" w:rsidR="008320E4" w:rsidRPr="00386614" w:rsidRDefault="008320E4" w:rsidP="008320E4">
      <w:pPr>
        <w:pStyle w:val="Numberlist"/>
        <w:ind w:left="426" w:hanging="426"/>
      </w:pPr>
      <w:r>
        <w:rPr>
          <w:rFonts w:ascii="Nyala" w:hAnsi="Nyala" w:cs="Nyala"/>
        </w:rPr>
        <w:t>ናይ ገንዘብ ሓገዝ እንተ ኣድልዩካ፡ ንወጻኢታት ትምህርቲ ዚሽፍን ገንዘባዊ ሓገዝ ክግበረልካ ነታ ቤት ትምህርቲ ሕተት።</w:t>
      </w:r>
    </w:p>
    <w:p w14:paraId="5EFD949B" w14:textId="77777777" w:rsidR="005A6FC9" w:rsidRPr="00386614" w:rsidRDefault="005A6FC9" w:rsidP="0008265F">
      <w:pPr>
        <w:pStyle w:val="ListParagraph"/>
        <w:ind w:left="426" w:hanging="426"/>
      </w:pPr>
    </w:p>
    <w:p w14:paraId="413AF79E" w14:textId="354FD1D9" w:rsidR="005A6FC9" w:rsidRPr="00F20E7F" w:rsidRDefault="00602358" w:rsidP="005A6FC9">
      <w:pPr>
        <w:rPr>
          <w:lang w:val="en-AU"/>
        </w:rPr>
      </w:pPr>
      <w:r>
        <w:rPr>
          <w:rFonts w:ascii="Nyala" w:hAnsi="Nyala" w:cs="Nyala"/>
          <w:sz w:val="24"/>
          <w:lang w:val="en-AU"/>
        </w:rPr>
        <w:t>ዝያዳ ሓበሬታ እንተ ደሊኻ፡ ኣብ</w:t>
      </w:r>
      <w:r>
        <w:rPr>
          <w:rFonts w:ascii="VIC-Regular" w:hAnsi="VIC-Regular" w:cs="VIC-Regular"/>
          <w:sz w:val="24"/>
          <w:lang w:val="en-AU"/>
        </w:rPr>
        <w:t xml:space="preserve"> </w:t>
      </w:r>
      <w:bookmarkStart w:id="0" w:name="_GoBack"/>
      <w:bookmarkEnd w:id="0"/>
      <w:r w:rsidR="00670419">
        <w:rPr>
          <w:rFonts w:ascii="VIC-SemiBold" w:hAnsi="VIC-SemiBold" w:cs="VIC-SemiBold"/>
          <w:b/>
          <w:bCs/>
          <w:sz w:val="24"/>
          <w:lang w:val="en-AU"/>
        </w:rPr>
        <w:t>www.e</w:t>
      </w:r>
      <w:r w:rsidR="005A6FC9">
        <w:rPr>
          <w:rFonts w:ascii="VIC-SemiBold" w:hAnsi="VIC-SemiBold" w:cs="VIC-SemiBold"/>
          <w:b/>
          <w:bCs/>
          <w:sz w:val="24"/>
          <w:lang w:val="en-AU"/>
        </w:rPr>
        <w:t>ducation.vic.gov.au/parents/going-to-school</w:t>
      </w:r>
      <w:r>
        <w:rPr>
          <w:rFonts w:ascii="VIC-SemiBold" w:hAnsi="VIC-SemiBold" w:cs="VIC-SemiBold"/>
          <w:b/>
          <w:bCs/>
          <w:sz w:val="24"/>
          <w:lang w:val="en-AU"/>
        </w:rPr>
        <w:t xml:space="preserve"> </w:t>
      </w:r>
      <w:r w:rsidRPr="00602358">
        <w:rPr>
          <w:rFonts w:ascii="Nyala" w:hAnsi="Nyala" w:cs="Nyala"/>
          <w:bCs/>
          <w:sz w:val="24"/>
          <w:lang w:val="en-AU"/>
        </w:rPr>
        <w:t>እቶ</w:t>
      </w:r>
    </w:p>
    <w:p w14:paraId="0E3A452A" w14:textId="77777777" w:rsidR="005A6FC9" w:rsidRPr="005A6FC9" w:rsidRDefault="005A6FC9" w:rsidP="005A6FC9">
      <w:pPr>
        <w:pStyle w:val="Numberlist"/>
        <w:numPr>
          <w:ilvl w:val="0"/>
          <w:numId w:val="0"/>
        </w:numPr>
        <w:ind w:left="284" w:hanging="284"/>
      </w:pPr>
    </w:p>
    <w:sectPr w:rsidR="005A6FC9" w:rsidRPr="005A6FC9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610B9" w14:textId="77777777" w:rsidR="001C469F" w:rsidRDefault="001C469F" w:rsidP="003967DD">
      <w:pPr>
        <w:spacing w:after="0"/>
      </w:pPr>
      <w:r>
        <w:separator/>
      </w:r>
    </w:p>
  </w:endnote>
  <w:endnote w:type="continuationSeparator" w:id="0">
    <w:p w14:paraId="33776EA4" w14:textId="77777777" w:rsidR="001C469F" w:rsidRDefault="001C469F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VI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EF74" w14:textId="77777777" w:rsidR="00E31481" w:rsidRDefault="00E31481" w:rsidP="00E3148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6E6BF" w14:textId="77777777" w:rsidR="00E31481" w:rsidRDefault="00E3148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FAA" w14:textId="406BD865" w:rsidR="00E31481" w:rsidRDefault="00E31481" w:rsidP="00E3148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4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B1619F" w14:textId="77777777" w:rsidR="00E31481" w:rsidRDefault="00E31481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4F1EE" w14:textId="77777777" w:rsidR="001C469F" w:rsidRDefault="001C469F" w:rsidP="003967DD">
      <w:pPr>
        <w:spacing w:after="0"/>
      </w:pPr>
      <w:r>
        <w:separator/>
      </w:r>
    </w:p>
  </w:footnote>
  <w:footnote w:type="continuationSeparator" w:id="0">
    <w:p w14:paraId="59610D3E" w14:textId="77777777" w:rsidR="001C469F" w:rsidRDefault="001C469F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DF185" w14:textId="77777777" w:rsidR="00E31481" w:rsidRDefault="00E3148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E602410" wp14:editId="195435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" name="Picture 1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Narrow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6EC"/>
    <w:multiLevelType w:val="hybridMultilevel"/>
    <w:tmpl w:val="4EC4196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DD"/>
    <w:rsid w:val="0000484D"/>
    <w:rsid w:val="000061D3"/>
    <w:rsid w:val="00013339"/>
    <w:rsid w:val="0008265F"/>
    <w:rsid w:val="000A47D4"/>
    <w:rsid w:val="000B4496"/>
    <w:rsid w:val="000B775C"/>
    <w:rsid w:val="00115832"/>
    <w:rsid w:val="00122369"/>
    <w:rsid w:val="001C469F"/>
    <w:rsid w:val="001D13F9"/>
    <w:rsid w:val="002A4A96"/>
    <w:rsid w:val="002B19ED"/>
    <w:rsid w:val="002E3BED"/>
    <w:rsid w:val="00312720"/>
    <w:rsid w:val="00313315"/>
    <w:rsid w:val="003967DD"/>
    <w:rsid w:val="004356DC"/>
    <w:rsid w:val="00442CA7"/>
    <w:rsid w:val="004B2ED6"/>
    <w:rsid w:val="004F6984"/>
    <w:rsid w:val="00584366"/>
    <w:rsid w:val="005A4F12"/>
    <w:rsid w:val="005A6FC9"/>
    <w:rsid w:val="00602358"/>
    <w:rsid w:val="00624A55"/>
    <w:rsid w:val="00664ECF"/>
    <w:rsid w:val="006671CE"/>
    <w:rsid w:val="00670419"/>
    <w:rsid w:val="006A25AC"/>
    <w:rsid w:val="006E0B6B"/>
    <w:rsid w:val="006E2B9A"/>
    <w:rsid w:val="007B556E"/>
    <w:rsid w:val="007D3E38"/>
    <w:rsid w:val="008065DA"/>
    <w:rsid w:val="008320E4"/>
    <w:rsid w:val="00885CA4"/>
    <w:rsid w:val="008B1737"/>
    <w:rsid w:val="008E4EFC"/>
    <w:rsid w:val="00A31926"/>
    <w:rsid w:val="00AA207C"/>
    <w:rsid w:val="00B238C5"/>
    <w:rsid w:val="00CA01D9"/>
    <w:rsid w:val="00CE48C0"/>
    <w:rsid w:val="00E11A98"/>
    <w:rsid w:val="00E31481"/>
    <w:rsid w:val="00E34263"/>
    <w:rsid w:val="00E366E6"/>
    <w:rsid w:val="00F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D33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paragraph" w:styleId="ListParagraph">
    <w:name w:val="List Paragraph"/>
    <w:basedOn w:val="Normal"/>
    <w:uiPriority w:val="34"/>
    <w:qFormat/>
    <w:rsid w:val="005A6FC9"/>
    <w:pPr>
      <w:spacing w:after="160" w:line="259" w:lineRule="auto"/>
      <w:ind w:left="720"/>
      <w:contextualSpacing/>
    </w:pPr>
    <w:rPr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Tips for transitioning from English Language School to mainstream school - Tigrinya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4E27C-191A-48E3-B64F-A3FCF98D0FEA}"/>
</file>

<file path=customXml/itemProps2.xml><?xml version="1.0" encoding="utf-8"?>
<ds:datastoreItem xmlns:ds="http://schemas.openxmlformats.org/officeDocument/2006/customXml" ds:itemID="{8B36E9DD-8315-4393-96D9-B3D2E8918228}"/>
</file>

<file path=customXml/itemProps3.xml><?xml version="1.0" encoding="utf-8"?>
<ds:datastoreItem xmlns:ds="http://schemas.openxmlformats.org/officeDocument/2006/customXml" ds:itemID="{4EF020B7-134D-4128-BE4D-2D861D09157A}"/>
</file>

<file path=customXml/itemProps4.xml><?xml version="1.0" encoding="utf-8"?>
<ds:datastoreItem xmlns:ds="http://schemas.openxmlformats.org/officeDocument/2006/customXml" ds:itemID="{9681B241-CBF2-47B0-923F-CD155586D8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F83821-2B30-4376-A769-3C535C643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2019-01-09T05:20:00Z</dcterms:created>
  <dcterms:modified xsi:type="dcterms:W3CDTF">2019-02-18T04:51:00Z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