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E15D" w14:textId="6EF3B9B5" w:rsidR="00122369" w:rsidRPr="00F85192" w:rsidRDefault="00F85192" w:rsidP="00F85192">
      <w:pPr>
        <w:pStyle w:val="Heading1"/>
        <w:bidi/>
        <w:rPr>
          <w:rFonts w:ascii="ES Nohadra" w:hAnsi="ES Nohadra" w:cs="ES Nohadra"/>
          <w:b w:val="0"/>
          <w:bCs/>
          <w:szCs w:val="44"/>
          <w:lang w:bidi="syr-SY"/>
        </w:rPr>
      </w:pPr>
      <w:r w:rsidRPr="00F85192">
        <w:rPr>
          <w:rFonts w:ascii="ES Nohadra" w:hAnsi="ES Nohadra" w:cs="ES Nohadra"/>
          <w:b w:val="0"/>
          <w:bCs/>
          <w:szCs w:val="44"/>
          <w:rtl/>
          <w:lang w:bidi="syr-SY"/>
        </w:rPr>
        <w:t>ܡܲܚܫܲ</w:t>
      </w:r>
      <w:r>
        <w:rPr>
          <w:rFonts w:ascii="ES Nohadra" w:hAnsi="ES Nohadra" w:cs="ES Nohadra" w:hint="cs"/>
          <w:b w:val="0"/>
          <w:bCs/>
          <w:szCs w:val="44"/>
          <w:rtl/>
          <w:lang w:bidi="syr-SY"/>
        </w:rPr>
        <w:t>ܚ</w:t>
      </w:r>
      <w:r w:rsidRPr="00F85192">
        <w:rPr>
          <w:rFonts w:ascii="ES Nohadra" w:hAnsi="ES Nohadra" w:cs="ES Nohadra"/>
          <w:b w:val="0"/>
          <w:bCs/>
          <w:szCs w:val="44"/>
          <w:rtl/>
          <w:lang w:bidi="syr-SY"/>
        </w:rPr>
        <w:t>ܝܵܬܹ̈ܐ ܩܵܐ ܡܫܲܢ</w:t>
      </w:r>
      <w:r>
        <w:rPr>
          <w:rFonts w:ascii="ES Nohadra" w:hAnsi="ES Nohadra" w:cs="ES Nohadra" w:hint="cs"/>
          <w:b w:val="0"/>
          <w:bCs/>
          <w:szCs w:val="44"/>
          <w:rtl/>
          <w:lang w:bidi="syr-SY"/>
        </w:rPr>
        <w:t>ܵܝܬܵܐ</w:t>
      </w:r>
      <w:r w:rsidRPr="00F85192">
        <w:rPr>
          <w:rFonts w:ascii="ES Nohadra" w:hAnsi="ES Nohadra" w:cs="ES Nohadra"/>
          <w:b w:val="0"/>
          <w:bCs/>
          <w:szCs w:val="44"/>
          <w:rtl/>
          <w:lang w:bidi="syr-SY"/>
        </w:rPr>
        <w:t xml:space="preserve"> ܠܡܲܕܪܲܫܬܵܐ ܥܝܵܕܵܝܬܵܐ</w:t>
      </w:r>
    </w:p>
    <w:p w14:paraId="306F77DD" w14:textId="77777777" w:rsidR="005A6FC9" w:rsidRPr="005A6FC9" w:rsidRDefault="005A6FC9" w:rsidP="00F85192">
      <w:pPr>
        <w:bidi/>
      </w:pPr>
    </w:p>
    <w:p w14:paraId="3F563346" w14:textId="04DFB282" w:rsidR="005A6FC9" w:rsidRPr="00F85192" w:rsidRDefault="00F85192" w:rsidP="00F85192">
      <w:pPr>
        <w:pStyle w:val="Numberlist"/>
        <w:bidi/>
        <w:ind w:left="426" w:hanging="426"/>
        <w:rPr>
          <w:rFonts w:ascii="ES Nohadra" w:hAnsi="ES Nohadra" w:cs="ES Nohadra"/>
          <w:szCs w:val="22"/>
        </w:rPr>
      </w:pPr>
      <w:r w:rsidRPr="00F85192">
        <w:rPr>
          <w:rFonts w:ascii="ES Nohadra" w:hAnsi="ES Nohadra" w:cs="ES Nohadra"/>
          <w:szCs w:val="22"/>
          <w:rtl/>
          <w:lang w:bidi="syr-SY"/>
        </w:rPr>
        <w:t xml:space="preserve">ܣܲܚܒܸܪܘܼܢ ܠܵܗ̇ ܡܲܕܪܲܫܬܵܐ ܚܲܕܬܬܵܐ </w:t>
      </w:r>
      <w:r>
        <w:rPr>
          <w:rFonts w:ascii="ES Nohadra" w:hAnsi="ES Nohadra" w:cs="ES Nohadra" w:hint="cs"/>
          <w:szCs w:val="22"/>
          <w:rtl/>
          <w:lang w:bidi="syr-SY"/>
        </w:rPr>
        <w:t xml:space="preserve">ܗܵܕܟ݂ܵܐ ܕܛܸܦܠܵܘܟ݂ܘܿܢ ܗܵܘܝܵܐ ܠܹܗ ܒܵܠܲܕܬܘܼܬܵܐ ܒܝܼܘܿܗ̇. ܪ݇ܚܘܿܫܘܼܢ ܠܡܲܕܪܲܫܬܵܐ ܘܕܥܘܿܪܘܼܢ ܠܒܲܝܬܵܐ </w:t>
      </w:r>
      <w:r w:rsidR="00D011F8">
        <w:rPr>
          <w:rFonts w:ascii="ES Nohadra" w:hAnsi="ES Nohadra" w:cs="ES Nohadra" w:hint="cs"/>
          <w:szCs w:val="22"/>
          <w:rtl/>
          <w:lang w:bidi="syr-SY"/>
        </w:rPr>
        <w:t>ܚܲܕܟܡܵܐ</w:t>
      </w:r>
      <w:r>
        <w:rPr>
          <w:rFonts w:ascii="ES Nohadra" w:hAnsi="ES Nohadra" w:cs="ES Nohadra" w:hint="cs"/>
          <w:szCs w:val="22"/>
          <w:rtl/>
          <w:lang w:bidi="syr-SY"/>
        </w:rPr>
        <w:t xml:space="preserve"> ܓܵܗܹ̈ܐ</w:t>
      </w:r>
      <w:r w:rsidR="00D011F8">
        <w:rPr>
          <w:rFonts w:ascii="ES Nohadra" w:hAnsi="ES Nohadra" w:cs="ES Nohadra" w:hint="cs"/>
          <w:szCs w:val="22"/>
          <w:rtl/>
          <w:lang w:bidi="syr-SY"/>
        </w:rPr>
        <w:t xml:space="preserve"> ܗܵܕܟ݂ܵܐ ܕܝܵܠܦܝܼܬܘܿܢ ܠܵܗ̇ ܐܘܼܪܚܵܐ</w:t>
      </w:r>
      <w:r>
        <w:rPr>
          <w:rFonts w:ascii="ES Nohadra" w:hAnsi="ES Nohadra" w:cs="ES Nohadra" w:hint="cs"/>
          <w:szCs w:val="22"/>
          <w:rtl/>
          <w:lang w:bidi="syr-SY"/>
        </w:rPr>
        <w:t>.</w:t>
      </w:r>
    </w:p>
    <w:p w14:paraId="68F9E409" w14:textId="58911939" w:rsidR="005A6FC9" w:rsidRDefault="00F85192" w:rsidP="00F85192">
      <w:pPr>
        <w:pStyle w:val="Numberlist"/>
        <w:bidi/>
        <w:ind w:left="426" w:hanging="426"/>
      </w:pPr>
      <w:r w:rsidRPr="00F85192">
        <w:rPr>
          <w:rFonts w:ascii="ES Nohadra" w:hAnsi="ES Nohadra" w:cs="ES Nohadra" w:hint="cs"/>
          <w:szCs w:val="22"/>
          <w:rtl/>
          <w:lang w:bidi="syr-SY"/>
        </w:rPr>
        <w:t xml:space="preserve">ܐܸܢ </w:t>
      </w:r>
      <w:r w:rsidR="00EC0E29">
        <w:rPr>
          <w:rFonts w:ascii="ES Nohadra" w:hAnsi="ES Nohadra" w:cs="ES Nohadra" w:hint="cs"/>
          <w:szCs w:val="22"/>
          <w:rtl/>
          <w:lang w:bidi="syr-SY"/>
        </w:rPr>
        <w:t>ܡܲܪܝܘܼܙܹܐ ܝܬܘܿܢ</w:t>
      </w:r>
      <w:r w:rsidRPr="00F85192">
        <w:rPr>
          <w:rFonts w:ascii="ES Nohadra" w:hAnsi="ES Nohadra" w:cs="ES Nohadra" w:hint="cs"/>
          <w:szCs w:val="22"/>
          <w:rtl/>
          <w:lang w:bidi="syr-SY"/>
        </w:rPr>
        <w:t xml:space="preserve"> </w:t>
      </w:r>
      <w:r w:rsidR="00EC0E29">
        <w:rPr>
          <w:rFonts w:ascii="ES Nohadra" w:hAnsi="ES Nohadra" w:cs="ES Nohadra" w:hint="cs"/>
          <w:szCs w:val="22"/>
          <w:rtl/>
          <w:lang w:bidi="syr-SY"/>
        </w:rPr>
        <w:t>ܕ</w:t>
      </w:r>
      <w:r w:rsidRPr="00F85192">
        <w:rPr>
          <w:rFonts w:ascii="ES Nohadra" w:hAnsi="ES Nohadra" w:cs="ES Nohadra" w:hint="cs"/>
          <w:szCs w:val="22"/>
          <w:rtl/>
          <w:lang w:bidi="syr-SY"/>
        </w:rPr>
        <w:t xml:space="preserve">ܫܵܩܠܝܼܬܘܿܢ ܠܹܗ ܛܸܦܠܵܘܟ݂ܘܿܢ ܡ̣ܢ ܡܲܕܪܲܫܬܵܐ ܒܚܘܼܬܵܡܵܐ ܕܝܵܘܡܵܐ ܡܲܕܪܲܫܬܵܝܵܐ، ܣܲܙܓܸܪܘܼܢ ܥܲܠ ܥܸܕܵܢܵܐ ܘܕܘܼܟܵܐ. ܚܲܕܟܡܵܐ ܡܲܕܪܲܫܝܵܬܹ̈ܐ </w:t>
      </w:r>
      <w:r>
        <w:rPr>
          <w:rFonts w:ascii="ES Nohadra" w:hAnsi="ES Nohadra" w:cs="ES Nohadra" w:hint="cs"/>
          <w:szCs w:val="22"/>
          <w:rtl/>
          <w:lang w:bidi="syr-SY"/>
        </w:rPr>
        <w:t>ܟܹܐ ܡܲܩܪܸܒ݂ܝܼ</w:t>
      </w:r>
      <w:r w:rsidRPr="00F85192">
        <w:rPr>
          <w:rFonts w:ascii="ES Nohadra" w:hAnsi="ES Nohadra" w:cs="ES Nohadra" w:hint="cs"/>
          <w:szCs w:val="22"/>
          <w:rtl/>
          <w:lang w:bidi="syr-SY"/>
        </w:rPr>
        <w:t xml:space="preserve"> ܚܘܼܪ̈ܙܹܐ ܕܡܲܣܲܡܬܵܐ </w:t>
      </w:r>
      <w:r w:rsidR="006277EF">
        <w:rPr>
          <w:rFonts w:ascii="ES Nohadra" w:hAnsi="ES Nohadra" w:cs="ES Nohadra" w:hint="cs"/>
          <w:szCs w:val="22"/>
          <w:rtl/>
          <w:lang w:bidi="syr-SY"/>
        </w:rPr>
        <w:t>ܕ</w:t>
      </w:r>
      <w:r w:rsidRPr="00F85192">
        <w:rPr>
          <w:rFonts w:ascii="ES Nohadra" w:hAnsi="ES Nohadra" w:cs="ES Nohadra" w:hint="cs"/>
          <w:szCs w:val="22"/>
          <w:rtl/>
          <w:lang w:bidi="syr-SY"/>
        </w:rPr>
        <w:t>ܒܵܠܵ</w:t>
      </w:r>
      <w:r>
        <w:rPr>
          <w:rFonts w:ascii="ES Nohadra" w:hAnsi="ES Nohadra" w:cs="ES Nohadra" w:hint="cs"/>
          <w:szCs w:val="22"/>
          <w:rtl/>
          <w:lang w:bidi="syr-SY"/>
        </w:rPr>
        <w:t>ܐ ܠܛܸܦܠܹ̈ܐ ܡ̣ܢ ܒܵܬ݇ܪ ܚܘܼܬܵܡܵܐ ܕܝܵܘܡܵܐ ܡܲܕܪܲܫܬܵܝܵܐ، ܐܸܢ ܣܢܝܼܩܹܐ ܝܬܘܿܢ ܠܗܵܕܟ݂ܵܐ ܚܸܠܡܲܬ.</w:t>
      </w:r>
    </w:p>
    <w:p w14:paraId="55AE24C7" w14:textId="7D5CC988" w:rsidR="005A6FC9" w:rsidRDefault="00F85192" w:rsidP="00F85192">
      <w:pPr>
        <w:pStyle w:val="Numberlist"/>
        <w:bidi/>
        <w:ind w:left="426" w:hanging="426"/>
      </w:pPr>
      <w:r w:rsidRPr="00F85192">
        <w:rPr>
          <w:rFonts w:ascii="ES Nohadra" w:hAnsi="ES Nohadra" w:cs="ES Nohadra" w:hint="cs"/>
          <w:szCs w:val="22"/>
          <w:rtl/>
          <w:lang w:bidi="syr-SY"/>
        </w:rPr>
        <w:t>ܐܵܙܠ݇ܝܼܬܘܿܢ</w:t>
      </w:r>
      <w:r>
        <w:rPr>
          <w:rFonts w:ascii="ES Nohadra" w:hAnsi="ES Nohadra" w:cs="ES Nohadra" w:hint="cs"/>
          <w:szCs w:val="22"/>
          <w:rtl/>
          <w:lang w:bidi="syr-SY"/>
        </w:rPr>
        <w:t xml:space="preserve"> ܠܕܘܼܪܵܬܹ̈ܐ ܕܡܲܘܕܥܵܢܘܼܬܵܐ ܘܚܲܦܛܘܼܢ ܠܹܗ ܛܸܦܠܵܘܟ݂ܘܿܢ ܕܫܲܪܸܟ ܓܵܘ ܥܵܒ݂ܘܼܕܘܵܬܹ̈ܐ ܕܩܵܐ ܡܲܙܝܲܕܬܵܐ ܕܒܵܠܲܕܬܘܼܬܵܐ</w:t>
      </w:r>
      <w:r w:rsidR="00D011F8">
        <w:rPr>
          <w:rFonts w:ascii="ES Nohadra" w:hAnsi="ES Nohadra" w:cs="ES Nohadra" w:hint="cs"/>
          <w:szCs w:val="22"/>
          <w:rtl/>
          <w:lang w:bidi="syr-SY"/>
        </w:rPr>
        <w:t xml:space="preserve"> ܒܘܼܬ ܡܲܕܪܲܫܬܵܐ</w:t>
      </w:r>
      <w:r>
        <w:rPr>
          <w:rFonts w:ascii="ES Nohadra" w:hAnsi="ES Nohadra" w:cs="ES Nohadra" w:hint="cs"/>
          <w:szCs w:val="22"/>
          <w:rtl/>
          <w:lang w:bidi="syr-SY"/>
        </w:rPr>
        <w:t>.</w:t>
      </w:r>
      <w:r>
        <w:rPr>
          <w:rFonts w:cs="Estrangelo Edessa" w:hint="cs"/>
          <w:rtl/>
          <w:lang w:bidi="syr-SY"/>
        </w:rPr>
        <w:t xml:space="preserve"> </w:t>
      </w:r>
    </w:p>
    <w:p w14:paraId="14C5DBA2" w14:textId="2B1C5A0C" w:rsidR="005A6FC9" w:rsidRDefault="00F85192" w:rsidP="00F85192">
      <w:pPr>
        <w:pStyle w:val="Numberlist"/>
        <w:bidi/>
        <w:ind w:left="426" w:hanging="426"/>
        <w:rPr>
          <w:rFonts w:ascii="ES Nohadra" w:hAnsi="ES Nohadra" w:cs="ES Nohadra"/>
          <w:szCs w:val="22"/>
          <w:lang w:bidi="syr-SY"/>
        </w:rPr>
      </w:pPr>
      <w:r w:rsidRPr="00F85192">
        <w:rPr>
          <w:rFonts w:ascii="ES Nohadra" w:hAnsi="ES Nohadra" w:cs="ES Nohadra" w:hint="cs"/>
          <w:szCs w:val="22"/>
          <w:rtl/>
          <w:lang w:bidi="syr-SY"/>
        </w:rPr>
        <w:t>ܒܲܩܪܘܼܢ</w:t>
      </w:r>
      <w:r w:rsidR="00D011F8">
        <w:rPr>
          <w:rFonts w:ascii="ES Nohadra" w:hAnsi="ES Nohadra" w:cs="ES Nohadra" w:hint="cs"/>
          <w:szCs w:val="22"/>
          <w:rtl/>
          <w:lang w:bidi="syr-SY"/>
        </w:rPr>
        <w:t xml:space="preserve"> ܘܨܲܚܨܘܼܢ</w:t>
      </w:r>
      <w:r w:rsidRPr="00F85192">
        <w:rPr>
          <w:rFonts w:ascii="ES Nohadra" w:hAnsi="ES Nohadra" w:cs="ES Nohadra" w:hint="cs"/>
          <w:szCs w:val="22"/>
          <w:rtl/>
          <w:lang w:bidi="syr-SY"/>
        </w:rPr>
        <w:t xml:space="preserve"> ܠܸܝܕܵܥܝܵܐ ܐܸܢ ܡܲܕܪܲܫܬܵܐ </w:t>
      </w:r>
      <w:r>
        <w:rPr>
          <w:rFonts w:ascii="ES Nohadra" w:hAnsi="ES Nohadra" w:cs="ES Nohadra" w:hint="cs"/>
          <w:szCs w:val="22"/>
          <w:rtl/>
          <w:lang w:bidi="syr-SY"/>
        </w:rPr>
        <w:t>ܟܹܐ ܡܲܦܠܸܚܵܐ</w:t>
      </w:r>
      <w:r w:rsidRPr="00F85192">
        <w:rPr>
          <w:rFonts w:ascii="ES Nohadra" w:hAnsi="ES Nohadra" w:cs="ES Nohadra" w:hint="cs"/>
          <w:szCs w:val="22"/>
          <w:rtl/>
          <w:lang w:bidi="syr-SY"/>
        </w:rPr>
        <w:t xml:space="preserve"> ܚܲܕ ܡܥܲܕܪܵܢܵܐ ܝܘܼܠܦܵܢܵܝܵܐ </w:t>
      </w:r>
      <w:r w:rsidRPr="00D011F8">
        <w:rPr>
          <w:rFonts w:ascii="ES Nohadra" w:hAnsi="ES Nohadra" w:cs="ES Nohadra"/>
          <w:szCs w:val="22"/>
          <w:rtl/>
          <w:lang w:bidi="syr-SY"/>
        </w:rPr>
        <w:t>ܣܲܓܝܼܡܲܪܕܘܼܬܵܝܵܐ (</w:t>
      </w:r>
      <w:r w:rsidRPr="00D011F8">
        <w:rPr>
          <w:rFonts w:ascii="ES Nohadra" w:hAnsi="ES Nohadra" w:cs="ES Nohadra"/>
        </w:rPr>
        <w:t>Multicultural Educational Aide (MEA)</w:t>
      </w:r>
      <w:r w:rsidRPr="00D011F8">
        <w:rPr>
          <w:rFonts w:ascii="ES Nohadra" w:hAnsi="ES Nohadra" w:cs="ES Nohadra"/>
          <w:szCs w:val="22"/>
          <w:rtl/>
          <w:lang w:bidi="syr-SY"/>
        </w:rPr>
        <w:t>) ܕ</w:t>
      </w:r>
      <w:r w:rsidR="00D011F8" w:rsidRPr="00D011F8">
        <w:rPr>
          <w:rFonts w:ascii="ES Nohadra" w:hAnsi="ES Nohadra" w:cs="ES Nohadra"/>
          <w:szCs w:val="22"/>
          <w:rtl/>
          <w:lang w:bidi="syr-SY"/>
        </w:rPr>
        <w:t>ܡܵܨܹܐ ܕ</w:t>
      </w:r>
      <w:r w:rsidRPr="00D011F8">
        <w:rPr>
          <w:rFonts w:ascii="ES Nohadra" w:hAnsi="ES Nohadra" w:cs="ES Nohadra"/>
          <w:szCs w:val="22"/>
          <w:rtl/>
          <w:lang w:bidi="syr-SY"/>
        </w:rPr>
        <w:t>ܗܲܡܙܸܡܠܹܗ ܠܸܫܵܢܵܘܟ݂ܘܿܢ.</w:t>
      </w:r>
    </w:p>
    <w:p w14:paraId="1E7A8AB8" w14:textId="6F077878" w:rsidR="00EA5353" w:rsidRDefault="00EA5353" w:rsidP="00364007">
      <w:pPr>
        <w:pStyle w:val="Numberlist"/>
        <w:bidi/>
        <w:spacing w:after="0"/>
        <w:rPr>
          <w:rFonts w:ascii="ES Nohadra" w:hAnsi="ES Nohadra" w:cs="ES Nohadra"/>
          <w:szCs w:val="22"/>
          <w:lang w:bidi="syr-SY"/>
        </w:rPr>
      </w:pPr>
      <w:r>
        <w:rPr>
          <w:rFonts w:cs="Estrangelo Edessa"/>
          <w:lang w:bidi="syr-SY"/>
        </w:rPr>
        <w:t xml:space="preserve"> </w:t>
      </w:r>
      <w:r w:rsidR="00364007">
        <w:rPr>
          <w:rFonts w:cs="Estrangelo Edessa"/>
          <w:lang w:bidi="syr-SY"/>
        </w:rPr>
        <w:t xml:space="preserve"> </w:t>
      </w:r>
      <w:r w:rsidRPr="00EA5353">
        <w:rPr>
          <w:rFonts w:ascii="ES Nohadra" w:hAnsi="ES Nohadra" w:cs="ES Nohadra" w:hint="cs"/>
          <w:szCs w:val="22"/>
          <w:rtl/>
          <w:lang w:bidi="syr-SY"/>
        </w:rPr>
        <w:t>ܡܲܚܒܸܪܘܼܢ ܩܵܐ ܡܲܕܪܲܫܬܵܐ ܕܛܸܦܠܵܘܟ݂ܘܿܢ ܒܘܼܬ ܚܸܠܡܲܬܹ̈ܐ ܕܬܲܪܓܲܡܬܵܐ ܐܸܢ ܣܢܝܼܩܠܵܘܟ݂ܘܿܢ ܐܸܠܲܝܗܝ. ܐܲܢܹܐ ܚܸܠܡܲܬܹ̈ܐ ܟܹܐ ܦܵܝܫܝܼ ܡܘܼܩܪܸܒܹܐ</w:t>
      </w:r>
    </w:p>
    <w:p w14:paraId="5DFD954F" w14:textId="1BE91F93" w:rsidR="00EA5353" w:rsidRDefault="00EA5353" w:rsidP="00EA5353">
      <w:pPr>
        <w:pStyle w:val="Numberlist"/>
        <w:numPr>
          <w:ilvl w:val="0"/>
          <w:numId w:val="0"/>
        </w:numPr>
        <w:bidi/>
        <w:ind w:left="284"/>
        <w:rPr>
          <w:rFonts w:ascii="ES Nohadra" w:hAnsi="ES Nohadra" w:cs="ES Nohadra"/>
          <w:szCs w:val="22"/>
          <w:rtl/>
          <w:lang w:bidi="syr-SY"/>
        </w:rPr>
      </w:pPr>
      <w:r w:rsidRPr="00EA5353">
        <w:rPr>
          <w:rFonts w:ascii="ES Nohadra" w:hAnsi="ES Nohadra" w:cs="ES Nohadra" w:hint="cs"/>
          <w:szCs w:val="22"/>
          <w:rtl/>
          <w:lang w:bidi="syr-SY"/>
        </w:rPr>
        <w:t xml:space="preserve"> </w:t>
      </w:r>
      <w:r w:rsidR="00364007">
        <w:rPr>
          <w:rFonts w:ascii="ES Nohadra" w:hAnsi="ES Nohadra" w:cs="ES Nohadra"/>
          <w:szCs w:val="22"/>
          <w:lang w:bidi="syr-SY"/>
        </w:rPr>
        <w:t xml:space="preserve"> </w:t>
      </w:r>
      <w:r w:rsidRPr="00EA5353">
        <w:rPr>
          <w:rFonts w:ascii="ES Nohadra" w:hAnsi="ES Nohadra" w:cs="ES Nohadra" w:hint="cs"/>
          <w:szCs w:val="22"/>
          <w:rtl/>
          <w:lang w:bidi="syr-SY"/>
        </w:rPr>
        <w:t>ܩܵܐ ܚܲܕܟܡܵܐ ܥܵܒ݂ܘܼܕܘܵܬܹ̈ܐ.</w:t>
      </w:r>
    </w:p>
    <w:p w14:paraId="3E68576B" w14:textId="77777777" w:rsidR="00EC0E29" w:rsidRDefault="00364007" w:rsidP="00EC0E29">
      <w:pPr>
        <w:pStyle w:val="Numberlist"/>
        <w:bidi/>
        <w:spacing w:after="0"/>
        <w:ind w:left="276" w:hanging="276"/>
        <w:rPr>
          <w:rFonts w:ascii="ES Nohadra" w:hAnsi="ES Nohadra" w:cs="ES Nohadra"/>
          <w:szCs w:val="22"/>
          <w:lang w:bidi="syr-SY"/>
        </w:rPr>
      </w:pPr>
      <w:r>
        <w:rPr>
          <w:rFonts w:ascii="ES Nohadra" w:hAnsi="ES Nohadra" w:cs="ES Nohadra"/>
          <w:szCs w:val="22"/>
          <w:lang w:bidi="syr-SY"/>
        </w:rPr>
        <w:t xml:space="preserve"> </w:t>
      </w:r>
      <w:r w:rsidR="00EA5353">
        <w:rPr>
          <w:rFonts w:ascii="ES Nohadra" w:hAnsi="ES Nohadra" w:cs="ES Nohadra" w:hint="cs"/>
          <w:szCs w:val="22"/>
          <w:rtl/>
          <w:lang w:bidi="syr-SY"/>
        </w:rPr>
        <w:t xml:space="preserve"> </w:t>
      </w:r>
      <w:r w:rsidR="00EA5353" w:rsidRPr="00F85192">
        <w:rPr>
          <w:rFonts w:ascii="ES Nohadra" w:hAnsi="ES Nohadra" w:cs="ES Nohadra" w:hint="cs"/>
          <w:szCs w:val="22"/>
          <w:rtl/>
          <w:lang w:bidi="syr-SY"/>
        </w:rPr>
        <w:t>ܗܲܒ݂ܠܘܼܢ ܩܵܐ ܡܲܕܪܲܫܬܵ</w:t>
      </w:r>
      <w:r w:rsidR="00EA5353">
        <w:rPr>
          <w:rFonts w:ascii="ES Nohadra" w:hAnsi="ES Nohadra" w:cs="ES Nohadra" w:hint="cs"/>
          <w:szCs w:val="22"/>
          <w:rtl/>
          <w:lang w:bidi="syr-SY"/>
        </w:rPr>
        <w:t>ܐ</w:t>
      </w:r>
      <w:r w:rsidR="00EA5353" w:rsidRPr="00F85192">
        <w:rPr>
          <w:rFonts w:ascii="ES Nohadra" w:hAnsi="ES Nohadra" w:cs="ES Nohadra" w:hint="cs"/>
          <w:szCs w:val="22"/>
          <w:rtl/>
          <w:lang w:bidi="syr-SY"/>
        </w:rPr>
        <w:t xml:space="preserve"> </w:t>
      </w:r>
      <w:r w:rsidR="00EA5353">
        <w:rPr>
          <w:rFonts w:ascii="ES Nohadra" w:hAnsi="ES Nohadra" w:cs="ES Nohadra" w:hint="cs"/>
          <w:szCs w:val="22"/>
          <w:rtl/>
          <w:lang w:bidi="syr-SY"/>
        </w:rPr>
        <w:t>ܠ</w:t>
      </w:r>
      <w:r w:rsidR="00EA5353" w:rsidRPr="00F85192">
        <w:rPr>
          <w:rFonts w:ascii="ES Nohadra" w:hAnsi="ES Nohadra" w:cs="ES Nohadra" w:hint="cs"/>
          <w:szCs w:val="22"/>
          <w:rtl/>
          <w:lang w:bidi="syr-SY"/>
        </w:rPr>
        <w:t>ܡܲܘܕܥܵܢܘܼܬܵܐ ܒܘܼܬ ܕܵܐܟ݂ܝܼ ܠܸܡܛܵܝܵܐ ܐܸܠܵܘܟ݂ܘܿܢ</w:t>
      </w:r>
      <w:r w:rsidR="00EC0E29">
        <w:rPr>
          <w:rFonts w:ascii="ES Nohadra" w:hAnsi="ES Nohadra" w:cs="ES Nohadra" w:hint="cs"/>
          <w:szCs w:val="22"/>
          <w:rtl/>
          <w:lang w:bidi="syr-SY"/>
        </w:rPr>
        <w:t xml:space="preserve"> ܐܸܢ ܣܢܝܼܩܘܼܬܵܐ ܛܵܠܒܵܐ</w:t>
      </w:r>
      <w:r w:rsidR="00EA5353" w:rsidRPr="00F85192">
        <w:rPr>
          <w:rFonts w:ascii="ES Nohadra" w:hAnsi="ES Nohadra" w:cs="ES Nohadra" w:hint="cs"/>
          <w:szCs w:val="22"/>
          <w:rtl/>
          <w:lang w:bidi="syr-SY"/>
        </w:rPr>
        <w:t>.</w:t>
      </w:r>
      <w:r w:rsidR="00EA5353">
        <w:rPr>
          <w:rFonts w:ascii="ES Nohadra" w:hAnsi="ES Nohadra" w:cs="ES Nohadra" w:hint="cs"/>
          <w:szCs w:val="22"/>
          <w:rtl/>
          <w:lang w:bidi="syr-SY"/>
        </w:rPr>
        <w:t xml:space="preserve"> ܐܵܢܲܢܩܵܝܬܵܐ ܝܠܵܗ̇ </w:t>
      </w:r>
      <w:r w:rsidR="00EC0E29">
        <w:rPr>
          <w:rFonts w:ascii="ES Nohadra" w:hAnsi="ES Nohadra" w:cs="ES Nohadra" w:hint="cs"/>
          <w:szCs w:val="22"/>
          <w:rtl/>
          <w:lang w:bidi="syr-SY"/>
        </w:rPr>
        <w:t>ܕܝܵܕܥܝܼܬܘܿܢ ܠܹܗ</w:t>
      </w:r>
    </w:p>
    <w:p w14:paraId="79B7373A" w14:textId="2CFDDBF3" w:rsidR="00EA5353" w:rsidRPr="00EC0E29" w:rsidRDefault="00EC0E29" w:rsidP="00EC0E29">
      <w:pPr>
        <w:pStyle w:val="Numberlist"/>
        <w:numPr>
          <w:ilvl w:val="0"/>
          <w:numId w:val="0"/>
        </w:numPr>
        <w:bidi/>
        <w:ind w:left="276"/>
        <w:rPr>
          <w:rFonts w:ascii="ES Nohadra" w:hAnsi="ES Nohadra" w:cs="ES Nohadra"/>
          <w:szCs w:val="22"/>
          <w:rtl/>
          <w:lang w:bidi="syr-SY"/>
        </w:rPr>
      </w:pPr>
      <w:r>
        <w:rPr>
          <w:rFonts w:ascii="ES Nohadra" w:hAnsi="ES Nohadra" w:cs="ES Nohadra" w:hint="cs"/>
          <w:szCs w:val="22"/>
          <w:rtl/>
          <w:lang w:bidi="syr-SY"/>
        </w:rPr>
        <w:t xml:space="preserve">  ܡܸܢܝܵܢܵܐ ܕܬܹܠܝܼܦ̮ܘܿܢ ܕܡܲܕܪܲܫܬܵܐ.</w:t>
      </w:r>
      <w:r w:rsidR="00EA5353" w:rsidRPr="00EC0E29">
        <w:rPr>
          <w:rFonts w:cs="Estrangelo Edessa" w:hint="cs"/>
          <w:rtl/>
          <w:lang w:bidi="syr-SY"/>
        </w:rPr>
        <w:t xml:space="preserve"> </w:t>
      </w:r>
      <w:r w:rsidR="00EA5353" w:rsidRPr="00EA5353">
        <w:rPr>
          <w:lang w:bidi="syr-SY"/>
        </w:rPr>
        <w:t xml:space="preserve"> </w:t>
      </w:r>
    </w:p>
    <w:p w14:paraId="6A9186AD" w14:textId="13AD07BD" w:rsidR="005A6FC9" w:rsidRPr="00F85192" w:rsidRDefault="00F85192" w:rsidP="00F85192">
      <w:pPr>
        <w:pStyle w:val="Numberlist"/>
        <w:bidi/>
        <w:ind w:left="426" w:hanging="426"/>
        <w:rPr>
          <w:rFonts w:ascii="ES Nohadra" w:hAnsi="ES Nohadra" w:cs="ES Nohadra"/>
          <w:szCs w:val="22"/>
          <w:lang w:bidi="syr-SY"/>
        </w:rPr>
      </w:pPr>
      <w:r w:rsidRPr="00F85192">
        <w:rPr>
          <w:rFonts w:ascii="ES Nohadra" w:hAnsi="ES Nohadra" w:cs="ES Nohadra" w:hint="cs"/>
          <w:szCs w:val="22"/>
          <w:rtl/>
          <w:lang w:bidi="syr-SY"/>
        </w:rPr>
        <w:t>ܩܢܘܿܢ</w:t>
      </w:r>
      <w:r w:rsidR="00D011F8">
        <w:rPr>
          <w:rFonts w:ascii="ES Nohadra" w:hAnsi="ES Nohadra" w:cs="ES Nohadra" w:hint="cs"/>
          <w:szCs w:val="22"/>
          <w:rtl/>
          <w:lang w:bidi="syr-SY"/>
        </w:rPr>
        <w:t xml:space="preserve"> ܩܵܐ ܓܵܢܵܘܟ݂ܘܿܢ</w:t>
      </w:r>
      <w:r w:rsidRPr="00F85192">
        <w:rPr>
          <w:rFonts w:ascii="ES Nohadra" w:hAnsi="ES Nohadra" w:cs="ES Nohadra" w:hint="cs"/>
          <w:szCs w:val="22"/>
          <w:rtl/>
          <w:lang w:bidi="syr-SY"/>
        </w:rPr>
        <w:t xml:space="preserve"> ܚܕܵܐ ܐܲܨܲܚܬܵܐ ܕܣܘܼܪܓܵܕܵܐ ܕܥܸܕܵܢܹ̈ܐ ܗܵܕܟ݂ܵܐ ܕܝܵܕܥܝܼܬܘܿܢ ܓܵܘ ܐܲܝܢܝܼ ܟܠܵܣܹ̈ܐ ܒܸܕ ܗܵܘܹܐ ܛܸܦܠܵܘܟ݂ܘܿܢ. ܡܲܕܥܝܼܬܘܿܢ ܩܵܐ ܡܲܕܪܲܫܬܵܐ ܐܸܢ ܛܸܦܠܵܘܟ݂ܘܿܢ ܠܹܐ</w:t>
      </w:r>
      <w:r w:rsidR="00D011F8">
        <w:rPr>
          <w:rFonts w:ascii="ES Nohadra" w:hAnsi="ES Nohadra" w:cs="ES Nohadra" w:hint="cs"/>
          <w:szCs w:val="22"/>
          <w:rtl/>
          <w:lang w:bidi="syr-SY"/>
        </w:rPr>
        <w:t xml:space="preserve"> ܒܸܕ</w:t>
      </w:r>
      <w:r w:rsidRPr="00F85192">
        <w:rPr>
          <w:rFonts w:ascii="ES Nohadra" w:hAnsi="ES Nohadra" w:cs="ES Nohadra" w:hint="cs"/>
          <w:szCs w:val="22"/>
          <w:rtl/>
          <w:lang w:bidi="syr-SY"/>
        </w:rPr>
        <w:t xml:space="preserve"> ܐܵܬܹܐ ܠܡܲܕܪܲܫܬܵܐ ܝܲܢ</w:t>
      </w:r>
      <w:r w:rsidR="00D011F8">
        <w:rPr>
          <w:rFonts w:ascii="ES Nohadra" w:hAnsi="ES Nohadra" w:cs="ES Nohadra" w:hint="cs"/>
          <w:szCs w:val="22"/>
          <w:rtl/>
          <w:lang w:bidi="syr-SY"/>
        </w:rPr>
        <w:t xml:space="preserve"> ܐܸܢ</w:t>
      </w:r>
      <w:r w:rsidRPr="00F85192">
        <w:rPr>
          <w:rFonts w:ascii="ES Nohadra" w:hAnsi="ES Nohadra" w:cs="ES Nohadra" w:hint="cs"/>
          <w:szCs w:val="22"/>
          <w:rtl/>
          <w:lang w:bidi="syr-SY"/>
        </w:rPr>
        <w:t xml:space="preserve"> ܒܸܕ </w:t>
      </w:r>
      <w:r>
        <w:rPr>
          <w:rFonts w:ascii="ES Nohadra" w:hAnsi="ES Nohadra" w:cs="ES Nohadra" w:hint="cs"/>
          <w:szCs w:val="22"/>
          <w:rtl/>
          <w:lang w:bidi="syr-SY"/>
        </w:rPr>
        <w:t>ܗܵܘܹܐ ܕܪܲܢܓܵܝܵܐ</w:t>
      </w:r>
      <w:r w:rsidRPr="00F85192">
        <w:rPr>
          <w:rFonts w:ascii="ES Nohadra" w:hAnsi="ES Nohadra" w:cs="ES Nohadra" w:hint="cs"/>
          <w:szCs w:val="22"/>
          <w:rtl/>
          <w:lang w:bidi="syr-SY"/>
        </w:rPr>
        <w:t>.</w:t>
      </w:r>
    </w:p>
    <w:p w14:paraId="6BE898E0" w14:textId="3C518357" w:rsidR="005A6FC9" w:rsidRPr="00F85192" w:rsidRDefault="00F85192" w:rsidP="00F85192">
      <w:pPr>
        <w:pStyle w:val="Numberlist"/>
        <w:bidi/>
        <w:ind w:left="426" w:hanging="426"/>
        <w:rPr>
          <w:rFonts w:ascii="ES Nohadra" w:hAnsi="ES Nohadra" w:cs="ES Nohadra"/>
          <w:szCs w:val="22"/>
          <w:lang w:bidi="syr-SY"/>
        </w:rPr>
      </w:pPr>
      <w:r w:rsidRPr="00F85192">
        <w:rPr>
          <w:rFonts w:ascii="ES Nohadra" w:hAnsi="ES Nohadra" w:cs="ES Nohadra" w:hint="cs"/>
          <w:szCs w:val="22"/>
          <w:rtl/>
          <w:lang w:bidi="syr-SY"/>
        </w:rPr>
        <w:t xml:space="preserve">ܡܲܕܥܝܼܬܘܿܢ ܩܵܐ ܡܲܕܪܲܫܬܵܐ ܐܸܢ ܛܸܦܠܵܘܟ݂ܘܿܢ ܐܝܼܬ ܠܹܗ ܚܲܕ ܡܲܪܥܵܐ ܝܲܢ ܣܢܝܼܩܘܼܝܵܬܹ̈ܐ ܦܪ̈ܝܼܫܹܐ. ܗܲܡܙܸܡܘܼܢ ܥܲܡ ܡܲܕܪܲܫܬܵܐ ܐܸܢ </w:t>
      </w:r>
      <w:r w:rsidR="00D011F8">
        <w:rPr>
          <w:rFonts w:ascii="ES Nohadra" w:hAnsi="ES Nohadra" w:cs="ES Nohadra" w:hint="cs"/>
          <w:szCs w:val="22"/>
          <w:rtl/>
          <w:lang w:bidi="syr-SY"/>
        </w:rPr>
        <w:t xml:space="preserve">ܐܝܼܬ ܠܵܘܟ݂ܘܿܢ </w:t>
      </w:r>
      <w:r w:rsidRPr="00F85192">
        <w:rPr>
          <w:rFonts w:ascii="ES Nohadra" w:hAnsi="ES Nohadra" w:cs="ES Nohadra" w:hint="cs"/>
          <w:szCs w:val="22"/>
          <w:rtl/>
          <w:lang w:bidi="syr-SY"/>
        </w:rPr>
        <w:t>ܢ</w:t>
      </w:r>
      <w:r w:rsidR="00D011F8">
        <w:rPr>
          <w:rFonts w:ascii="ES Nohadra" w:hAnsi="ES Nohadra" w:cs="ES Nohadra" w:hint="cs"/>
          <w:szCs w:val="22"/>
          <w:rtl/>
          <w:lang w:bidi="syr-SY"/>
        </w:rPr>
        <w:t>ܸ</w:t>
      </w:r>
      <w:r w:rsidRPr="00F85192">
        <w:rPr>
          <w:rFonts w:ascii="ES Nohadra" w:hAnsi="ES Nohadra" w:cs="ES Nohadra" w:hint="cs"/>
          <w:szCs w:val="22"/>
          <w:rtl/>
          <w:lang w:bidi="syr-SY"/>
        </w:rPr>
        <w:t>ܓܵܪܵܢ</w:t>
      </w:r>
      <w:r w:rsidR="00D011F8">
        <w:rPr>
          <w:rFonts w:ascii="ES Nohadra" w:hAnsi="ES Nohadra" w:cs="ES Nohadra" w:hint="cs"/>
          <w:szCs w:val="22"/>
          <w:rtl/>
          <w:lang w:bidi="syr-SY"/>
        </w:rPr>
        <w:t>ܘܼܬܵܐ ܒܘܼܬ ܐܲܝܢܝܼ ܡܸܢܕܝܼ ܕܗܵܘܹܐ.</w:t>
      </w:r>
    </w:p>
    <w:p w14:paraId="10F2687D" w14:textId="1A4A0138" w:rsidR="00E11A98" w:rsidRPr="00F85192" w:rsidRDefault="00F85192" w:rsidP="00F85192">
      <w:pPr>
        <w:pStyle w:val="Numberlist"/>
        <w:bidi/>
        <w:ind w:left="426" w:hanging="426"/>
        <w:rPr>
          <w:rFonts w:ascii="ES Nohadra" w:hAnsi="ES Nohadra" w:cs="ES Nohadra"/>
          <w:szCs w:val="22"/>
          <w:lang w:bidi="syr-SY"/>
        </w:rPr>
      </w:pPr>
      <w:r>
        <w:rPr>
          <w:rFonts w:ascii="ES Nohadra" w:hAnsi="ES Nohadra" w:cs="ES Nohadra" w:hint="cs"/>
          <w:szCs w:val="22"/>
          <w:rtl/>
          <w:lang w:bidi="syr-SY"/>
        </w:rPr>
        <w:t xml:space="preserve">ܙܵܒ݂ܢܝܼܬܘܿܢ ܠܗܘܿܢ ܠܒ݂ܘܿܫܹ̈ܐ ܪ̈ܘܼܫܡܵܝܹܐ ܕܡܲܕܪܲܫܬܵܐ ܩܵܐ ܛܸܦܠܵܘܟ݂ܘܿܢ، </w:t>
      </w:r>
      <w:r w:rsidRPr="00F85192">
        <w:rPr>
          <w:rFonts w:ascii="ES Nohadra" w:hAnsi="ES Nohadra" w:cs="ES Nohadra" w:hint="cs"/>
          <w:szCs w:val="22"/>
          <w:rtl/>
          <w:lang w:bidi="syr-SY"/>
        </w:rPr>
        <w:t>ܡ̣ܢ ܩܵܕ݇ܡ ܕܡܲ</w:t>
      </w:r>
      <w:r w:rsidR="00D011F8">
        <w:rPr>
          <w:rFonts w:ascii="ES Nohadra" w:hAnsi="ES Nohadra" w:cs="ES Nohadra" w:hint="cs"/>
          <w:szCs w:val="22"/>
          <w:rtl/>
          <w:lang w:bidi="syr-SY"/>
        </w:rPr>
        <w:t>ܕ</w:t>
      </w:r>
      <w:r w:rsidRPr="00F85192">
        <w:rPr>
          <w:rFonts w:ascii="ES Nohadra" w:hAnsi="ES Nohadra" w:cs="ES Nohadra" w:hint="cs"/>
          <w:szCs w:val="22"/>
          <w:rtl/>
          <w:lang w:bidi="syr-SY"/>
        </w:rPr>
        <w:t>ܪܲܫܬܵܐ ܫܵܪܝܵܐ</w:t>
      </w:r>
      <w:r>
        <w:rPr>
          <w:rFonts w:ascii="ES Nohadra" w:hAnsi="ES Nohadra" w:cs="ES Nohadra" w:hint="cs"/>
          <w:szCs w:val="22"/>
          <w:rtl/>
          <w:lang w:bidi="syr-SY"/>
        </w:rPr>
        <w:t>. ܚܲܕܟܡܵܐ ܡܲܕܪܲܫܝܵܬܹ̈ܐ</w:t>
      </w:r>
      <w:r w:rsidR="00D011F8">
        <w:rPr>
          <w:rFonts w:ascii="ES Nohadra" w:hAnsi="ES Nohadra" w:cs="ES Nohadra" w:hint="cs"/>
          <w:szCs w:val="22"/>
          <w:rtl/>
          <w:lang w:bidi="syr-SY"/>
        </w:rPr>
        <w:t xml:space="preserve"> ܐܵܦ</w:t>
      </w:r>
      <w:r>
        <w:rPr>
          <w:rFonts w:ascii="ES Nohadra" w:hAnsi="ES Nohadra" w:cs="ES Nohadra" w:hint="cs"/>
          <w:szCs w:val="22"/>
          <w:rtl/>
          <w:lang w:bidi="syr-SY"/>
        </w:rPr>
        <w:t xml:space="preserve"> ܟܹܐ ܙܲܒܢܝܼ ܠܒ݂ܘܿܫܹ̈ܐ ܪ̈ܘܼܫܡܵܝܹܐ ܕܡܲܕܪܲܫܬܵܐ ܡܘܼܦܠܸܚܹ̈ܐ.</w:t>
      </w:r>
    </w:p>
    <w:p w14:paraId="3BA7E454" w14:textId="15C39ACD" w:rsidR="005A6FC9" w:rsidRDefault="00D011F8" w:rsidP="00D011F8">
      <w:pPr>
        <w:pStyle w:val="Numberlist"/>
        <w:bidi/>
        <w:ind w:left="426" w:hanging="426"/>
      </w:pPr>
      <w:r w:rsidRPr="00D011F8">
        <w:rPr>
          <w:rFonts w:ascii="ES Nohadra" w:hAnsi="ES Nohadra" w:cs="ES Nohadra" w:hint="cs"/>
          <w:szCs w:val="22"/>
          <w:rtl/>
          <w:lang w:bidi="syr-SY"/>
        </w:rPr>
        <w:t xml:space="preserve">ܙܒ݂ܘܿܢܘܼܢ ܠܗܘܿܢ </w:t>
      </w:r>
      <w:r>
        <w:rPr>
          <w:rFonts w:ascii="ES Nohadra" w:hAnsi="ES Nohadra" w:cs="ES Nohadra" w:hint="cs"/>
          <w:szCs w:val="22"/>
          <w:rtl/>
          <w:lang w:bidi="syr-SY"/>
        </w:rPr>
        <w:t xml:space="preserve">ܐܵܢܝܼ </w:t>
      </w:r>
      <w:r w:rsidRPr="00D011F8">
        <w:rPr>
          <w:rFonts w:ascii="ES Nohadra" w:hAnsi="ES Nohadra" w:cs="ES Nohadra" w:hint="cs"/>
          <w:szCs w:val="22"/>
          <w:rtl/>
          <w:lang w:bidi="syr-SY"/>
        </w:rPr>
        <w:t>ܟܬܵܒܹ̈ܐ ܘܡܠܘܿܐܹ̈ܐ ܩܲܪ̈ܛܲܝܣܵܝ</w:t>
      </w:r>
      <w:r w:rsidR="00DB1A89">
        <w:rPr>
          <w:rFonts w:ascii="ES Nohadra" w:hAnsi="ES Nohadra" w:cs="ES Nohadra" w:hint="cs"/>
          <w:szCs w:val="22"/>
          <w:rtl/>
          <w:lang w:bidi="syr-SY"/>
        </w:rPr>
        <w:t>ܹ</w:t>
      </w:r>
      <w:r w:rsidRPr="00D011F8">
        <w:rPr>
          <w:rFonts w:ascii="ES Nohadra" w:hAnsi="ES Nohadra" w:cs="ES Nohadra" w:hint="cs"/>
          <w:szCs w:val="22"/>
          <w:rtl/>
          <w:lang w:bidi="syr-SY"/>
        </w:rPr>
        <w:t xml:space="preserve">ܐ ܕܛܸܦܠܵܘܟ݂ܘܿܢ ܒܸܕ ܣܵܢܸܩ ܐܸܠܲܝܗܝ </w:t>
      </w:r>
      <w:r w:rsidRPr="00D011F8">
        <w:rPr>
          <w:rFonts w:ascii="ES Nohadra" w:hAnsi="ES Nohadra" w:cs="ES Nohadra"/>
          <w:szCs w:val="22"/>
          <w:rtl/>
          <w:lang w:bidi="syr-SY"/>
        </w:rPr>
        <w:t>–</w:t>
      </w:r>
      <w:r w:rsidRPr="00D011F8">
        <w:rPr>
          <w:rFonts w:ascii="ES Nohadra" w:hAnsi="ES Nohadra" w:cs="ES Nohadra" w:hint="cs"/>
          <w:szCs w:val="22"/>
          <w:rtl/>
          <w:lang w:bidi="syr-SY"/>
        </w:rPr>
        <w:t xml:space="preserve"> ܛܠܘܿܒܘܼܢ ܚܲܕ ܣܸܕܪܵܐ</w:t>
      </w:r>
      <w:r w:rsidR="00D724D8">
        <w:rPr>
          <w:rFonts w:ascii="ES Nohadra" w:hAnsi="ES Nohadra" w:cs="ES Nohadra" w:hint="cs"/>
          <w:szCs w:val="22"/>
          <w:rtl/>
          <w:lang w:bidi="syr-SY"/>
        </w:rPr>
        <w:t xml:space="preserve"> ܕ</w:t>
      </w:r>
      <w:r w:rsidR="00D724D8" w:rsidRPr="00D011F8">
        <w:rPr>
          <w:rFonts w:ascii="ES Nohadra" w:hAnsi="ES Nohadra" w:cs="ES Nohadra" w:hint="cs"/>
          <w:szCs w:val="22"/>
          <w:rtl/>
          <w:lang w:bidi="syr-SY"/>
        </w:rPr>
        <w:t>ܟܬܵܒܹ̈ܐ ܘܡܠܘܿܐܹ̈ܐ ܩܲܪ̈ܛܲܝܣܵܝ</w:t>
      </w:r>
      <w:r w:rsidR="00D724D8">
        <w:rPr>
          <w:rFonts w:ascii="ES Nohadra" w:hAnsi="ES Nohadra" w:cs="ES Nohadra" w:hint="cs"/>
          <w:szCs w:val="22"/>
          <w:rtl/>
          <w:lang w:bidi="syr-SY"/>
        </w:rPr>
        <w:t>ܹ</w:t>
      </w:r>
      <w:r w:rsidR="00D724D8" w:rsidRPr="00D011F8">
        <w:rPr>
          <w:rFonts w:ascii="ES Nohadra" w:hAnsi="ES Nohadra" w:cs="ES Nohadra" w:hint="cs"/>
          <w:szCs w:val="22"/>
          <w:rtl/>
          <w:lang w:bidi="syr-SY"/>
        </w:rPr>
        <w:t>ܐ</w:t>
      </w:r>
      <w:r w:rsidRPr="00D011F8">
        <w:rPr>
          <w:rFonts w:ascii="ES Nohadra" w:hAnsi="ES Nohadra" w:cs="ES Nohadra" w:hint="cs"/>
          <w:szCs w:val="22"/>
          <w:rtl/>
          <w:lang w:bidi="syr-SY"/>
        </w:rPr>
        <w:t xml:space="preserve"> ܡ̣ܢ ܡܲܕܪܲܫܬܵܐ </w:t>
      </w:r>
      <w:r>
        <w:rPr>
          <w:rFonts w:ascii="ES Nohadra" w:hAnsi="ES Nohadra" w:cs="ES Nohadra" w:hint="cs"/>
          <w:szCs w:val="22"/>
          <w:rtl/>
          <w:lang w:bidi="syr-SY"/>
        </w:rPr>
        <w:t>ܘܕܵܐ</w:t>
      </w:r>
      <w:r w:rsidRPr="00D011F8">
        <w:rPr>
          <w:rFonts w:ascii="ES Nohadra" w:hAnsi="ES Nohadra" w:cs="ES Nohadra" w:hint="cs"/>
          <w:szCs w:val="22"/>
          <w:rtl/>
          <w:lang w:bidi="syr-SY"/>
        </w:rPr>
        <w:t>ܟ݂ܝܼ ܙܵܒ݂ܢܝܼܬܘܿܢ ܠܗܘܿܢ.</w:t>
      </w:r>
    </w:p>
    <w:p w14:paraId="183BA31E" w14:textId="04C0FFD2" w:rsidR="00D011F8" w:rsidRPr="00D011F8" w:rsidRDefault="00D011F8" w:rsidP="00D011F8">
      <w:pPr>
        <w:pStyle w:val="Numberlist"/>
        <w:bidi/>
        <w:ind w:left="426" w:hanging="426"/>
        <w:rPr>
          <w:rFonts w:ascii="ES Nohadra" w:hAnsi="ES Nohadra" w:cs="ES Nohadra"/>
          <w:szCs w:val="22"/>
          <w:lang w:bidi="syr-SY"/>
        </w:rPr>
      </w:pPr>
      <w:r w:rsidRPr="00D011F8">
        <w:rPr>
          <w:rFonts w:ascii="ES Nohadra" w:hAnsi="ES Nohadra" w:cs="ES Nohadra" w:hint="cs"/>
          <w:szCs w:val="22"/>
          <w:rtl/>
          <w:lang w:bidi="syr-SY"/>
        </w:rPr>
        <w:t xml:space="preserve">ܟܬܘܿܒ݂ܘܼܢ ܠܹܗ ܫܸܡܵܐ ܕܛܸܦܠܵܘܟ݂ܘܿܢ ܥܲܠ ܟܠܲܝܗܝ </w:t>
      </w:r>
      <w:r w:rsidR="00EC0E29">
        <w:rPr>
          <w:rFonts w:ascii="ES Nohadra" w:hAnsi="ES Nohadra" w:cs="ES Nohadra" w:hint="cs"/>
          <w:szCs w:val="22"/>
          <w:rtl/>
          <w:lang w:bidi="syr-SY"/>
        </w:rPr>
        <w:t>ܡܘܼܠܟܵܢܹ̈ܐ ܕܛܸܦܠܵܘܟ݂ܘܿܢ ܐܲܝܟ݂ ܠܒ݂ܘܼܫܹ̈ܐ ܘ</w:t>
      </w:r>
      <w:r w:rsidRPr="00D011F8">
        <w:rPr>
          <w:rFonts w:ascii="ES Nohadra" w:hAnsi="ES Nohadra" w:cs="ES Nohadra" w:hint="cs"/>
          <w:szCs w:val="22"/>
          <w:rtl/>
          <w:lang w:bidi="syr-SY"/>
        </w:rPr>
        <w:t>ܐܲܣܵܢܹ̈ܐ.</w:t>
      </w:r>
    </w:p>
    <w:p w14:paraId="1DCB2381" w14:textId="746B29DC" w:rsidR="005A6FC9" w:rsidRPr="00D011F8" w:rsidRDefault="00D011F8" w:rsidP="00F85192">
      <w:pPr>
        <w:pStyle w:val="Numberlist"/>
        <w:bidi/>
        <w:ind w:left="426" w:hanging="426"/>
        <w:rPr>
          <w:rFonts w:ascii="ES Nohadra" w:hAnsi="ES Nohadra" w:cs="ES Nohadra"/>
          <w:szCs w:val="22"/>
          <w:lang w:bidi="syr-SY"/>
        </w:rPr>
      </w:pPr>
      <w:r w:rsidRPr="00D011F8">
        <w:rPr>
          <w:rFonts w:ascii="ES Nohadra" w:hAnsi="ES Nohadra" w:cs="ES Nohadra" w:hint="cs"/>
          <w:szCs w:val="22"/>
          <w:rtl/>
          <w:lang w:bidi="syr-SY"/>
        </w:rPr>
        <w:lastRenderedPageBreak/>
        <w:t>ܡܲܕܪܲܫܬܵܐ ܒܲܠܟܵܐ ܕܛܵܠܒܵܐ ܕܐܸܣܟܘܿܠܵܝܹ̈ܐ ܗܵܘܝܼܠܗܘܿܢ</w:t>
      </w:r>
      <w:r>
        <w:rPr>
          <w:rFonts w:ascii="ES Nohadra" w:hAnsi="ES Nohadra" w:cs="ES Nohadra" w:hint="cs"/>
          <w:szCs w:val="22"/>
          <w:rtl/>
          <w:lang w:bidi="syr-SY"/>
        </w:rPr>
        <w:t xml:space="preserve"> ܚܕܵܐ ܟܘܿܬܦܝܘܿܬܵܪ ܡܸܬܛܲܥܢܵܢܬܵܐ (ܠܵܦܬܘܿܦ) ܝܲܢ ܚܕܵܐ ܐܵܝܦܵܐܕ (</w:t>
      </w:r>
      <w:r w:rsidRPr="00D011F8">
        <w:rPr>
          <w:rFonts w:ascii="ES Nohadra" w:hAnsi="ES Nohadra" w:cs="ES Nohadra"/>
          <w:szCs w:val="22"/>
          <w:lang w:bidi="syr-SY"/>
        </w:rPr>
        <w:t>iPad</w:t>
      </w:r>
      <w:r>
        <w:rPr>
          <w:rFonts w:ascii="ES Nohadra" w:hAnsi="ES Nohadra" w:cs="ES Nohadra" w:hint="cs"/>
          <w:szCs w:val="22"/>
          <w:rtl/>
          <w:lang w:bidi="syr-SY"/>
        </w:rPr>
        <w:t xml:space="preserve">). ܒܲܩܪܘܼܢ ܡ̣ܢ ܡܲܕܪܲܫܬܵܐ ܒܘܼܬ ܠܐܲܝܢܝܼ ܦܸܨܠܵܐ ܛܸܦܠܵܘܟ݂ܘܿܢ </w:t>
      </w:r>
      <w:r w:rsidR="00EC0E29">
        <w:rPr>
          <w:rFonts w:ascii="ES Nohadra" w:hAnsi="ES Nohadra" w:cs="ES Nohadra" w:hint="cs"/>
          <w:szCs w:val="22"/>
          <w:rtl/>
          <w:lang w:bidi="syr-SY"/>
        </w:rPr>
        <w:t>ܒܸܕ ܣܵܢܸܩ</w:t>
      </w:r>
      <w:r>
        <w:rPr>
          <w:rFonts w:ascii="ES Nohadra" w:hAnsi="ES Nohadra" w:cs="ES Nohadra" w:hint="cs"/>
          <w:szCs w:val="22"/>
          <w:rtl/>
          <w:lang w:bidi="syr-SY"/>
        </w:rPr>
        <w:t xml:space="preserve">. </w:t>
      </w:r>
      <w:r w:rsidRPr="00D011F8">
        <w:rPr>
          <w:rFonts w:ascii="ES Nohadra" w:hAnsi="ES Nohadra" w:cs="ES Nohadra" w:hint="cs"/>
          <w:szCs w:val="22"/>
          <w:rtl/>
          <w:lang w:bidi="syr-SY"/>
        </w:rPr>
        <w:t xml:space="preserve"> </w:t>
      </w:r>
    </w:p>
    <w:p w14:paraId="151DC7F5" w14:textId="5A687910" w:rsidR="005A6FC9" w:rsidRPr="00D011F8" w:rsidRDefault="00D011F8" w:rsidP="00F85192">
      <w:pPr>
        <w:pStyle w:val="Numberlist"/>
        <w:bidi/>
        <w:ind w:left="426" w:hanging="426"/>
        <w:rPr>
          <w:rFonts w:ascii="ES Nohadra" w:hAnsi="ES Nohadra" w:cs="ES Nohadra"/>
          <w:szCs w:val="22"/>
          <w:lang w:bidi="syr-SY"/>
        </w:rPr>
      </w:pPr>
      <w:r w:rsidRPr="00D011F8">
        <w:rPr>
          <w:rFonts w:ascii="ES Nohadra" w:hAnsi="ES Nohadra" w:cs="ES Nohadra" w:hint="cs"/>
          <w:szCs w:val="22"/>
          <w:rtl/>
          <w:lang w:bidi="syr-SY"/>
        </w:rPr>
        <w:t>ܡܹܐܟ݂ܘܼܠܬܵܐ</w:t>
      </w:r>
      <w:r w:rsidR="00B664B1">
        <w:rPr>
          <w:rFonts w:ascii="ES Nohadra" w:hAnsi="ES Nohadra" w:cs="ES Nohadra" w:hint="cs"/>
          <w:szCs w:val="22"/>
          <w:rtl/>
          <w:lang w:bidi="syr-SY"/>
        </w:rPr>
        <w:t xml:space="preserve"> ܕܟܵܘܸܬܪܵܐ</w:t>
      </w:r>
      <w:r w:rsidRPr="00D011F8">
        <w:rPr>
          <w:rFonts w:ascii="ES Nohadra" w:hAnsi="ES Nohadra" w:cs="ES Nohadra" w:hint="cs"/>
          <w:szCs w:val="22"/>
          <w:rtl/>
          <w:lang w:bidi="syr-SY"/>
        </w:rPr>
        <w:t xml:space="preserve"> ܕܫܲܕܪܝܼܬܘܿܢ ܠܵܗ̇ ܥܲܡ ܛܸܦܠܵܘܟ݂ܘܿܢ ܗܵܘܝܵܐ ܚܘܼܠܡܵܢܵܝܬܵܐ</w:t>
      </w:r>
      <w:r>
        <w:rPr>
          <w:rFonts w:ascii="ES Nohadra" w:hAnsi="ES Nohadra" w:cs="ES Nohadra" w:hint="cs"/>
          <w:szCs w:val="22"/>
          <w:rtl/>
          <w:lang w:bidi="syr-SY"/>
        </w:rPr>
        <w:t xml:space="preserve">. ܒܲܩܪܘܼܢ ܘܨܲܚܨܘܼܢ ܐܸܢ ܡܲܕܪܲܫܬܵܐ ܐܝܼܬ ܠܵܗ̇ ܚܲܕ ܒܹܝܬ ܡܹܐܟ݂ܘܼܠܬܵܐ (ܟܵܢܬܝܼܢ). </w:t>
      </w:r>
    </w:p>
    <w:p w14:paraId="328CCF68" w14:textId="20AA23D9" w:rsidR="005A6FC9" w:rsidRDefault="00B664B1" w:rsidP="00F85192">
      <w:pPr>
        <w:pStyle w:val="Numberlist"/>
        <w:bidi/>
        <w:ind w:left="426" w:hanging="426"/>
        <w:rPr>
          <w:rFonts w:ascii="ES Nohadra" w:hAnsi="ES Nohadra" w:cs="ES Nohadra"/>
          <w:szCs w:val="22"/>
          <w:rtl/>
          <w:lang w:bidi="syr-SY"/>
        </w:rPr>
      </w:pPr>
      <w:r w:rsidRPr="00B664B1">
        <w:rPr>
          <w:rFonts w:ascii="ES Nohadra" w:hAnsi="ES Nohadra" w:cs="ES Nohadra" w:hint="cs"/>
          <w:szCs w:val="22"/>
          <w:rtl/>
          <w:lang w:bidi="syr-SY"/>
        </w:rPr>
        <w:t xml:space="preserve">ܡܚܲܦܛܘܼܢ ܠܹܗ ܛܸܦܠܵܘܟ݂ܘܿܢ ܕܫܲܘܬܸܦ ܓܵܘ ܓܘܼܕܹ̈ܐ ܕܦܘܼܠܚܵܢܵܐ ܕܒܲܝܬܵܐ ܝܲܢ ܥܵܒ݂ܘܿܕܘܵܬܹ̈ܐ ܐ݇ܚܹܪ݇ܢܹ̈ܐ </w:t>
      </w:r>
      <w:r w:rsidR="00D724D8">
        <w:rPr>
          <w:rFonts w:ascii="ES Nohadra" w:hAnsi="ES Nohadra" w:cs="ES Nohadra" w:hint="cs"/>
          <w:szCs w:val="22"/>
          <w:rtl/>
          <w:lang w:bidi="syr-SY"/>
        </w:rPr>
        <w:t xml:space="preserve">ܕܟܹܐ ܦܵܝܫܝܼ ܥܒ݂ܝܼܕܹܐ </w:t>
      </w:r>
      <w:r w:rsidRPr="00B664B1">
        <w:rPr>
          <w:rFonts w:ascii="ES Nohadra" w:hAnsi="ES Nohadra" w:cs="ES Nohadra" w:hint="cs"/>
          <w:szCs w:val="22"/>
          <w:rtl/>
          <w:lang w:bidi="syr-SY"/>
        </w:rPr>
        <w:t>ܠܒܲܪ ܡ̣ܢ ܣܵܥܲܬܹ̈ܐ ܕܡܲܕܪܲܫܬܵܐ.</w:t>
      </w:r>
    </w:p>
    <w:p w14:paraId="2FDA3AAE" w14:textId="49E2FD28" w:rsidR="009C4E17" w:rsidRDefault="00EA5353" w:rsidP="00364007">
      <w:pPr>
        <w:pStyle w:val="Numberlist"/>
        <w:bidi/>
        <w:spacing w:after="0"/>
        <w:rPr>
          <w:rFonts w:ascii="ES Nohadra" w:hAnsi="ES Nohadra" w:cs="ES Nohadra"/>
          <w:szCs w:val="22"/>
          <w:lang w:bidi="syr-SY"/>
        </w:rPr>
      </w:pPr>
      <w:r>
        <w:rPr>
          <w:rFonts w:cs="Estrangelo Edessa" w:hint="cs"/>
          <w:rtl/>
          <w:lang w:bidi="syr-SY"/>
        </w:rPr>
        <w:t xml:space="preserve">  </w:t>
      </w:r>
      <w:r w:rsidRPr="00EA5353">
        <w:rPr>
          <w:rFonts w:ascii="ES Nohadra" w:hAnsi="ES Nohadra" w:cs="ES Nohadra" w:hint="cs"/>
          <w:szCs w:val="22"/>
          <w:rtl/>
          <w:lang w:bidi="syr-SY"/>
        </w:rPr>
        <w:t>ܐܸܢ ܣܢܝܼܩܹܐ ܝܬܘܿܢ ܠܗܲܝܲܪܬܵܐ ܙܘܼܙܵܢܵܝܬܵܐ، ܡܲܚܒܸܪܘܼܢ ܩܵܐ ܡܲܕܪܲܫܬܵܐ ܕܛܸܦܠܵܘܟ݂ܘܿܢ</w:t>
      </w:r>
      <w:r>
        <w:rPr>
          <w:rFonts w:ascii="ES Nohadra" w:hAnsi="ES Nohadra" w:cs="ES Nohadra" w:hint="cs"/>
          <w:szCs w:val="22"/>
          <w:rtl/>
          <w:lang w:bidi="syr-SY"/>
        </w:rPr>
        <w:t xml:space="preserve"> </w:t>
      </w:r>
      <w:r w:rsidR="009C4E17">
        <w:rPr>
          <w:rFonts w:ascii="ES Nohadra" w:hAnsi="ES Nohadra" w:cs="ES Nohadra" w:hint="cs"/>
          <w:szCs w:val="22"/>
          <w:rtl/>
          <w:lang w:bidi="syr-SY"/>
        </w:rPr>
        <w:t xml:space="preserve">ܠܩܲܒܘܼܠܹܐ </w:t>
      </w:r>
      <w:r>
        <w:rPr>
          <w:rFonts w:ascii="ES Nohadra" w:hAnsi="ES Nohadra" w:cs="ES Nohadra" w:hint="cs"/>
          <w:szCs w:val="22"/>
          <w:rtl/>
          <w:lang w:bidi="syr-SY"/>
        </w:rPr>
        <w:t>ܣܢܵܕܬܵܐ ܙܘܼܙܵܢܵܝܬܵܐ ܩܵܐ ܡܟܲܣܵܝܬܵܐ</w:t>
      </w:r>
    </w:p>
    <w:p w14:paraId="3A2DED83" w14:textId="6209E0ED" w:rsidR="00EA5353" w:rsidRPr="009C4E17" w:rsidRDefault="009C4E17" w:rsidP="009C4E17">
      <w:pPr>
        <w:pStyle w:val="Numberlist"/>
        <w:numPr>
          <w:ilvl w:val="0"/>
          <w:numId w:val="0"/>
        </w:numPr>
        <w:bidi/>
        <w:ind w:left="284"/>
        <w:rPr>
          <w:rFonts w:ascii="ES Nohadra" w:hAnsi="ES Nohadra" w:cs="ES Nohadra"/>
          <w:szCs w:val="22"/>
          <w:lang w:bidi="syr-SY"/>
        </w:rPr>
      </w:pPr>
      <w:r>
        <w:rPr>
          <w:rFonts w:ascii="ES Nohadra" w:hAnsi="ES Nohadra" w:cs="ES Nohadra" w:hint="cs"/>
          <w:szCs w:val="22"/>
          <w:rtl/>
          <w:lang w:bidi="syr-SY"/>
        </w:rPr>
        <w:t xml:space="preserve"> </w:t>
      </w:r>
      <w:r w:rsidR="00EA5353">
        <w:rPr>
          <w:rFonts w:ascii="ES Nohadra" w:hAnsi="ES Nohadra" w:cs="ES Nohadra" w:hint="cs"/>
          <w:szCs w:val="22"/>
          <w:rtl/>
          <w:lang w:bidi="syr-SY"/>
        </w:rPr>
        <w:t xml:space="preserve"> ܕܡܲܨܪܵܦܹ̈ܐ</w:t>
      </w:r>
      <w:r>
        <w:rPr>
          <w:rFonts w:ascii="ES Nohadra" w:hAnsi="ES Nohadra" w:cs="ES Nohadra" w:hint="cs"/>
          <w:szCs w:val="22"/>
          <w:rtl/>
          <w:lang w:bidi="syr-SY"/>
        </w:rPr>
        <w:t xml:space="preserve"> </w:t>
      </w:r>
      <w:r w:rsidR="00EA5353" w:rsidRPr="009C4E17">
        <w:rPr>
          <w:rFonts w:ascii="ES Nohadra" w:hAnsi="ES Nohadra" w:cs="ES Nohadra" w:hint="cs"/>
          <w:szCs w:val="22"/>
          <w:rtl/>
          <w:lang w:bidi="syr-SY"/>
        </w:rPr>
        <w:t xml:space="preserve">ܕܡܲܕܪܲܫܬܵܐ. </w:t>
      </w:r>
    </w:p>
    <w:p w14:paraId="5EFD949B" w14:textId="77777777" w:rsidR="005A6FC9" w:rsidRPr="00386614" w:rsidRDefault="005A6FC9" w:rsidP="00F85192">
      <w:pPr>
        <w:pStyle w:val="ListParagraph"/>
        <w:bidi/>
        <w:ind w:left="426" w:hanging="426"/>
      </w:pPr>
    </w:p>
    <w:p w14:paraId="413AF79E" w14:textId="5BDE950F" w:rsidR="005A6FC9" w:rsidRPr="00B664B1" w:rsidRDefault="00B664B1" w:rsidP="00F85192">
      <w:pPr>
        <w:bidi/>
        <w:rPr>
          <w:rFonts w:ascii="ES Nohadra" w:hAnsi="ES Nohadra" w:cs="ES Nohadra"/>
          <w:szCs w:val="22"/>
          <w:lang w:val="en-AU" w:bidi="syr-SY"/>
        </w:rPr>
      </w:pPr>
      <w:r>
        <w:rPr>
          <w:rFonts w:ascii="ES Nohadra" w:hAnsi="ES Nohadra" w:cs="ES Nohadra" w:hint="cs"/>
          <w:szCs w:val="22"/>
          <w:rtl/>
          <w:lang w:val="en-AU" w:bidi="syr-SY"/>
        </w:rPr>
        <w:t>ܠܸܩܢܵܝܵܐ</w:t>
      </w:r>
      <w:r w:rsidRPr="00B664B1">
        <w:rPr>
          <w:rFonts w:ascii="ES Nohadra" w:hAnsi="ES Nohadra" w:cs="ES Nohadra" w:hint="cs"/>
          <w:szCs w:val="22"/>
          <w:rtl/>
          <w:lang w:val="en-AU" w:bidi="syr-SY"/>
        </w:rPr>
        <w:t xml:space="preserve"> ܒܘܼܫ ܙܵܘܕܵܐ ܡܲܘܕܥܵܢܘܼܬܵܐ</w:t>
      </w:r>
      <w:r>
        <w:rPr>
          <w:rFonts w:ascii="ES Nohadra" w:hAnsi="ES Nohadra" w:cs="Times New Roman" w:hint="cs"/>
          <w:szCs w:val="22"/>
          <w:rtl/>
          <w:lang w:val="en-AU"/>
        </w:rPr>
        <w:t>،</w:t>
      </w:r>
      <w:r w:rsidRPr="00B664B1">
        <w:rPr>
          <w:rFonts w:ascii="ES Nohadra" w:hAnsi="ES Nohadra" w:cs="ES Nohadra" w:hint="cs"/>
          <w:szCs w:val="22"/>
          <w:rtl/>
          <w:lang w:val="en-AU" w:bidi="syr-SY"/>
        </w:rPr>
        <w:t xml:space="preserve"> ܪ݇ܚܘܿܫܘܼܢ ܠܫܵܘܦܵܐ: </w:t>
      </w:r>
      <w:bookmarkStart w:id="0" w:name="_GoBack"/>
      <w:bookmarkEnd w:id="0"/>
      <w:r w:rsidR="007C2DE0">
        <w:rPr>
          <w:rFonts w:ascii="VIC-SemiBold" w:hAnsi="VIC-SemiBold" w:cs="VIC-SemiBold"/>
          <w:b/>
          <w:bCs/>
          <w:sz w:val="24"/>
          <w:lang w:val="en-AU"/>
        </w:rPr>
        <w:t>www.e</w:t>
      </w:r>
      <w:r>
        <w:rPr>
          <w:rFonts w:ascii="VIC-SemiBold" w:hAnsi="VIC-SemiBold" w:cs="VIC-SemiBold"/>
          <w:b/>
          <w:bCs/>
          <w:sz w:val="24"/>
          <w:lang w:val="en-AU"/>
        </w:rPr>
        <w:t>ducation.vic.gov.au/parents/going-to-school</w:t>
      </w:r>
    </w:p>
    <w:sectPr w:rsidR="005A6FC9" w:rsidRPr="00B664B1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661E4E" w16cid:durableId="1FE9E7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5B772" w14:textId="77777777" w:rsidR="0040340F" w:rsidRDefault="0040340F" w:rsidP="003967DD">
      <w:pPr>
        <w:spacing w:after="0"/>
      </w:pPr>
      <w:r>
        <w:separator/>
      </w:r>
    </w:p>
  </w:endnote>
  <w:endnote w:type="continuationSeparator" w:id="0">
    <w:p w14:paraId="24921FF6" w14:textId="77777777" w:rsidR="0040340F" w:rsidRDefault="0040340F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 Nohadra">
    <w:altName w:val="Times New Roman"/>
    <w:charset w:val="00"/>
    <w:family w:val="auto"/>
    <w:pitch w:val="variable"/>
    <w:sig w:usb0="00000003" w:usb1="00000000" w:usb2="0000008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VIC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EF7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6E6B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7FAA" w14:textId="52C79B9C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2D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B1619F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013D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5A7F8" w14:textId="77777777" w:rsidR="0040340F" w:rsidRDefault="0040340F" w:rsidP="003967DD">
      <w:pPr>
        <w:spacing w:after="0"/>
      </w:pPr>
      <w:r>
        <w:separator/>
      </w:r>
    </w:p>
  </w:footnote>
  <w:footnote w:type="continuationSeparator" w:id="0">
    <w:p w14:paraId="3E637407" w14:textId="77777777" w:rsidR="0040340F" w:rsidRDefault="0040340F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8E20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F185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E602410" wp14:editId="195435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CE9D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42CAA904"/>
    <w:lvl w:ilvl="0" w:tplc="AE9044BC">
      <w:start w:val="1"/>
      <w:numFmt w:val="decimal"/>
      <w:pStyle w:val="Numberlist"/>
      <w:lvlText w:val="%1.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666EC"/>
    <w:multiLevelType w:val="hybridMultilevel"/>
    <w:tmpl w:val="4EC4196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84D"/>
    <w:rsid w:val="00007F04"/>
    <w:rsid w:val="00013339"/>
    <w:rsid w:val="0008265F"/>
    <w:rsid w:val="000A47D4"/>
    <w:rsid w:val="000A4D56"/>
    <w:rsid w:val="000B4496"/>
    <w:rsid w:val="000B775C"/>
    <w:rsid w:val="00122369"/>
    <w:rsid w:val="00125F17"/>
    <w:rsid w:val="001D13F9"/>
    <w:rsid w:val="00204F26"/>
    <w:rsid w:val="002A4A96"/>
    <w:rsid w:val="002B19ED"/>
    <w:rsid w:val="002E3BED"/>
    <w:rsid w:val="00312720"/>
    <w:rsid w:val="00362E15"/>
    <w:rsid w:val="00364007"/>
    <w:rsid w:val="00380C67"/>
    <w:rsid w:val="003967DD"/>
    <w:rsid w:val="003E4B5E"/>
    <w:rsid w:val="0040340F"/>
    <w:rsid w:val="00442CA7"/>
    <w:rsid w:val="00457C2E"/>
    <w:rsid w:val="0046379E"/>
    <w:rsid w:val="004B2ED6"/>
    <w:rsid w:val="004F6984"/>
    <w:rsid w:val="00584366"/>
    <w:rsid w:val="005A4F12"/>
    <w:rsid w:val="005A6FC9"/>
    <w:rsid w:val="005A75EA"/>
    <w:rsid w:val="0061712D"/>
    <w:rsid w:val="00624A55"/>
    <w:rsid w:val="006277EF"/>
    <w:rsid w:val="00664ECF"/>
    <w:rsid w:val="006671CE"/>
    <w:rsid w:val="006A25AC"/>
    <w:rsid w:val="006E2B9A"/>
    <w:rsid w:val="007B556E"/>
    <w:rsid w:val="007C2DE0"/>
    <w:rsid w:val="007D3E38"/>
    <w:rsid w:val="007E03F2"/>
    <w:rsid w:val="007F73B7"/>
    <w:rsid w:val="008065DA"/>
    <w:rsid w:val="00885CA4"/>
    <w:rsid w:val="008B1737"/>
    <w:rsid w:val="008E4EFC"/>
    <w:rsid w:val="00912F80"/>
    <w:rsid w:val="009C4E17"/>
    <w:rsid w:val="00A31926"/>
    <w:rsid w:val="00A44414"/>
    <w:rsid w:val="00A633A1"/>
    <w:rsid w:val="00AA207C"/>
    <w:rsid w:val="00B238C5"/>
    <w:rsid w:val="00B664B1"/>
    <w:rsid w:val="00B83023"/>
    <w:rsid w:val="00CA01D9"/>
    <w:rsid w:val="00CE48C0"/>
    <w:rsid w:val="00D011F8"/>
    <w:rsid w:val="00D67CE0"/>
    <w:rsid w:val="00D724D8"/>
    <w:rsid w:val="00DB1A89"/>
    <w:rsid w:val="00E11A98"/>
    <w:rsid w:val="00E31C57"/>
    <w:rsid w:val="00E34263"/>
    <w:rsid w:val="00EA5353"/>
    <w:rsid w:val="00EC0E29"/>
    <w:rsid w:val="00F034BF"/>
    <w:rsid w:val="00F04375"/>
    <w:rsid w:val="00F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D33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5A6FC9"/>
    <w:pPr>
      <w:spacing w:after="160" w:line="259" w:lineRule="auto"/>
      <w:ind w:left="720"/>
      <w:contextualSpacing/>
    </w:pPr>
    <w:rPr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83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0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Tips for transitioning from English Language School to mainstream school - Assyrian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7662E-5158-4203-810B-E6763859ED9C}"/>
</file>

<file path=customXml/itemProps2.xml><?xml version="1.0" encoding="utf-8"?>
<ds:datastoreItem xmlns:ds="http://schemas.openxmlformats.org/officeDocument/2006/customXml" ds:itemID="{B529AA46-F985-4E15-9ED8-60F93E3A345D}"/>
</file>

<file path=customXml/itemProps3.xml><?xml version="1.0" encoding="utf-8"?>
<ds:datastoreItem xmlns:ds="http://schemas.openxmlformats.org/officeDocument/2006/customXml" ds:itemID="{4097FD33-D983-4F88-A571-9C439331B03A}"/>
</file>

<file path=customXml/itemProps4.xml><?xml version="1.0" encoding="utf-8"?>
<ds:datastoreItem xmlns:ds="http://schemas.openxmlformats.org/officeDocument/2006/customXml" ds:itemID="{2D17662E-5158-4203-810B-E6763859ED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F30928-E1FA-45A0-854F-EF00B738F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2019-01-16T06:25:00Z</dcterms:created>
  <dcterms:modified xsi:type="dcterms:W3CDTF">2019-02-08T02:05:00Z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