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B Level B2 Speaking and Listening</w:t>
      </w:r>
    </w:p>
    <w:p w:rsidR="00000000" w:rsidDel="00000000" w:rsidP="00000000" w:rsidRDefault="00000000" w:rsidRPr="00000000" w14:paraId="00000002">
      <w:pPr>
        <w:rPr>
          <w:b w:val="1"/>
        </w:rPr>
      </w:pPr>
      <w:r w:rsidDel="00000000" w:rsidR="00000000" w:rsidRPr="00000000">
        <w:rPr>
          <w:b w:val="1"/>
          <w:rtl w:val="0"/>
        </w:rPr>
        <w:t xml:space="preserve">Persuasive text- Why children should be sunsmart (2)</w:t>
      </w:r>
      <w:r w:rsidDel="00000000" w:rsidR="00000000" w:rsidRPr="00000000">
        <w:rPr>
          <w:b w:val="1"/>
          <w:color w:val="ff0000"/>
          <w:rtl w:val="0"/>
        </w:rPr>
        <w:t xml:space="preserve"> </w:t>
      </w:r>
      <w:r w:rsidDel="00000000" w:rsidR="00000000" w:rsidRPr="00000000">
        <w:rPr>
          <w:rtl w:val="0"/>
        </w:rPr>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rPr/>
            </w:pPr>
            <w:r w:rsidDel="00000000" w:rsidR="00000000" w:rsidRPr="00000000">
              <w:rPr>
                <w:rtl w:val="0"/>
              </w:rPr>
              <w:t xml:space="preserve">This student is 10 years and 8 months old. They have been in Australia for 13 months and had limited exposure to English before then. They attend an English language school in a Year 3-6 class. They were born in Afghanistan and their home languages are Pashto and Dari. They had age equivalent schooling in Afghanistan for about 3 years but had limited exposure to English prior to coming to Australia.</w:t>
            </w:r>
          </w:p>
        </w:tc>
      </w:tr>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Task </w:t>
            </w:r>
          </w:p>
        </w:tc>
        <w:tc>
          <w:tcPr/>
          <w:p w:rsidR="00000000" w:rsidDel="00000000" w:rsidP="00000000" w:rsidRDefault="00000000" w:rsidRPr="00000000" w14:paraId="00000006">
            <w:pPr>
              <w:rPr/>
            </w:pPr>
            <w:r w:rsidDel="00000000" w:rsidR="00000000" w:rsidRPr="00000000">
              <w:rPr>
                <w:color w:val="000000"/>
                <w:rtl w:val="0"/>
              </w:rPr>
              <w:t xml:space="preserve">Students have been studying the beach in class. As part of this unit of work, they have been reading and creating persuasive texts about sun safety and water safety. In this speaking and listening task the student was consolidating their understanding and showing the teacher what they had learned in the unit. In particular, the teacher was assessing how well the student, with support and scaffolding, could:</w:t>
            </w:r>
            <w:r w:rsidDel="00000000" w:rsidR="00000000" w:rsidRPr="00000000">
              <w:rPr>
                <w:rtl w:val="0"/>
              </w:rPr>
            </w:r>
          </w:p>
          <w:p w:rsidR="00000000" w:rsidDel="00000000" w:rsidP="00000000" w:rsidRDefault="00000000" w:rsidRPr="00000000" w14:paraId="00000007">
            <w:pPr>
              <w:numPr>
                <w:ilvl w:val="0"/>
                <w:numId w:val="1"/>
              </w:numPr>
              <w:spacing w:after="0" w:lineRule="auto"/>
              <w:ind w:left="720" w:hanging="360"/>
              <w:rPr>
                <w:color w:val="000000"/>
              </w:rPr>
            </w:pPr>
            <w:r w:rsidDel="00000000" w:rsidR="00000000" w:rsidRPr="00000000">
              <w:rPr>
                <w:color w:val="000000"/>
                <w:rtl w:val="0"/>
              </w:rPr>
              <w:t xml:space="preserve">give an opinion on a designated topic</w:t>
            </w:r>
          </w:p>
          <w:p w:rsidR="00000000" w:rsidDel="00000000" w:rsidP="00000000" w:rsidRDefault="00000000" w:rsidRPr="00000000" w14:paraId="00000008">
            <w:pPr>
              <w:numPr>
                <w:ilvl w:val="0"/>
                <w:numId w:val="1"/>
              </w:numPr>
              <w:spacing w:after="0" w:lineRule="auto"/>
              <w:ind w:left="720" w:hanging="360"/>
              <w:rPr>
                <w:color w:val="000000"/>
              </w:rPr>
            </w:pPr>
            <w:r w:rsidDel="00000000" w:rsidR="00000000" w:rsidRPr="00000000">
              <w:rPr>
                <w:color w:val="000000"/>
                <w:rtl w:val="0"/>
              </w:rPr>
              <w:t xml:space="preserve">provide statement of position, some reasons and evidence</w:t>
            </w:r>
          </w:p>
          <w:p w:rsidR="00000000" w:rsidDel="00000000" w:rsidP="00000000" w:rsidRDefault="00000000" w:rsidRPr="00000000" w14:paraId="00000009">
            <w:pPr>
              <w:numPr>
                <w:ilvl w:val="0"/>
                <w:numId w:val="1"/>
              </w:numPr>
              <w:spacing w:after="0" w:lineRule="auto"/>
              <w:ind w:left="720" w:hanging="360"/>
              <w:rPr>
                <w:color w:val="000000"/>
              </w:rPr>
            </w:pPr>
            <w:r w:rsidDel="00000000" w:rsidR="00000000" w:rsidRPr="00000000">
              <w:rPr>
                <w:color w:val="212121"/>
                <w:rtl w:val="0"/>
              </w:rPr>
              <w:t xml:space="preserve">use text connectives, conjunctions (because and so) and negatives </w:t>
            </w:r>
            <w:r w:rsidDel="00000000" w:rsidR="00000000" w:rsidRPr="00000000">
              <w:rPr>
                <w:rtl w:val="0"/>
              </w:rPr>
            </w:r>
          </w:p>
          <w:p w:rsidR="00000000" w:rsidDel="00000000" w:rsidP="00000000" w:rsidRDefault="00000000" w:rsidRPr="00000000" w14:paraId="0000000A">
            <w:pPr>
              <w:numPr>
                <w:ilvl w:val="0"/>
                <w:numId w:val="1"/>
              </w:numPr>
              <w:spacing w:after="0" w:lineRule="auto"/>
              <w:ind w:left="720" w:hanging="360"/>
              <w:rPr>
                <w:color w:val="212121"/>
              </w:rPr>
            </w:pPr>
            <w:r w:rsidDel="00000000" w:rsidR="00000000" w:rsidRPr="00000000">
              <w:rPr>
                <w:color w:val="212121"/>
                <w:rtl w:val="0"/>
              </w:rPr>
              <w:t xml:space="preserve">provide a summary of argument and re-statement of position.</w:t>
            </w:r>
          </w:p>
          <w:p w:rsidR="00000000" w:rsidDel="00000000" w:rsidP="00000000" w:rsidRDefault="00000000" w:rsidRPr="00000000" w14:paraId="0000000B">
            <w:pPr>
              <w:spacing w:after="0" w:before="240" w:lineRule="auto"/>
              <w:rPr/>
            </w:pPr>
            <w:r w:rsidDel="00000000" w:rsidR="00000000" w:rsidRPr="00000000">
              <w:rPr>
                <w:rtl w:val="0"/>
              </w:rPr>
              <w:t xml:space="preserve">The student being assessed is having a conversation with their class teacher.</w:t>
            </w:r>
          </w:p>
          <w:p w:rsidR="00000000" w:rsidDel="00000000" w:rsidP="00000000" w:rsidRDefault="00000000" w:rsidRPr="00000000" w14:paraId="0000000C">
            <w:pPr>
              <w:spacing w:before="240" w:lineRule="auto"/>
              <w:rPr/>
            </w:pPr>
            <w:r w:rsidDel="00000000" w:rsidR="00000000" w:rsidRPr="00000000">
              <w:rPr>
                <w:rtl w:val="0"/>
              </w:rPr>
              <w:t xml:space="preserve">The words spoken by the student being assessed are in </w:t>
            </w:r>
            <w:r w:rsidDel="00000000" w:rsidR="00000000" w:rsidRPr="00000000">
              <w:rPr>
                <w:b w:val="1"/>
                <w:rtl w:val="0"/>
              </w:rPr>
              <w:t xml:space="preserve">bold</w:t>
            </w:r>
            <w:r w:rsidDel="00000000" w:rsidR="00000000" w:rsidRPr="00000000">
              <w:rPr>
                <w:rtl w:val="0"/>
              </w:rPr>
              <w:t xml:space="preserve">. </w:t>
            </w:r>
          </w:p>
        </w:tc>
      </w:tr>
    </w:tbl>
    <w:p w:rsidR="00000000" w:rsidDel="00000000" w:rsidP="00000000" w:rsidRDefault="00000000" w:rsidRPr="00000000" w14:paraId="0000000D">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7"/>
        <w:gridCol w:w="10782"/>
        <w:gridCol w:w="7"/>
        <w:gridCol w:w="10789"/>
        <w:tblGridChange w:id="0">
          <w:tblGrid>
            <w:gridCol w:w="1097"/>
            <w:gridCol w:w="10782"/>
            <w:gridCol w:w="7"/>
            <w:gridCol w:w="10789"/>
          </w:tblGrid>
        </w:tblGridChange>
      </w:tblGrid>
      <w:tr>
        <w:trPr>
          <w:cantSplit w:val="0"/>
          <w:tblHeader w:val="0"/>
        </w:trPr>
        <w:tc>
          <w:tcPr/>
          <w:p w:rsidR="00000000" w:rsidDel="00000000" w:rsidP="00000000" w:rsidRDefault="00000000" w:rsidRPr="00000000" w14:paraId="0000000E">
            <w:pPr>
              <w:rPr>
                <w:rFonts w:ascii="Calibri" w:cs="Calibri" w:eastAsia="Calibri" w:hAnsi="Calibri"/>
                <w:b w:val="1"/>
              </w:rPr>
            </w:pPr>
            <w:r w:rsidDel="00000000" w:rsidR="00000000" w:rsidRPr="00000000">
              <w:rPr>
                <w:rFonts w:ascii="Calibri" w:cs="Calibri" w:eastAsia="Calibri" w:hAnsi="Calibri"/>
                <w:b w:val="1"/>
                <w:rtl w:val="0"/>
              </w:rPr>
              <w:t xml:space="preserve">Time </w:t>
            </w:r>
          </w:p>
        </w:tc>
        <w:tc>
          <w:tcPr>
            <w:gridSpan w:val="2"/>
          </w:tcPr>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b w:val="1"/>
                <w:rtl w:val="0"/>
              </w:rPr>
              <w:t xml:space="preserve">Transcript</w:t>
            </w:r>
          </w:p>
        </w:tc>
        <w:tc>
          <w:tcPr/>
          <w:p w:rsidR="00000000" w:rsidDel="00000000" w:rsidP="00000000" w:rsidRDefault="00000000" w:rsidRPr="00000000" w14:paraId="00000011">
            <w:pPr>
              <w:rPr>
                <w:rFonts w:ascii="Calibri" w:cs="Calibri" w:eastAsia="Calibri" w:hAnsi="Calibri"/>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00:05 – 01:11</w:t>
            </w:r>
          </w:p>
        </w:tc>
        <w:tc>
          <w:tcPr/>
          <w:p w:rsidR="00000000" w:rsidDel="00000000" w:rsidP="00000000" w:rsidRDefault="00000000" w:rsidRPr="00000000" w14:paraId="00000013">
            <w:pPr>
              <w:spacing w:after="0" w:lineRule="auto"/>
              <w:rPr/>
            </w:pPr>
            <w:r w:rsidDel="00000000" w:rsidR="00000000" w:rsidRPr="00000000">
              <w:rPr>
                <w:color w:val="000000"/>
                <w:rtl w:val="0"/>
              </w:rPr>
              <w:t xml:space="preserve">What sort of words do you use when you're stating your point of view? When you're telling people if you agree or disagree, what do you use?</w:t>
            </w: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b w:val="1"/>
                <w:color w:val="000000"/>
                <w:rtl w:val="0"/>
              </w:rPr>
              <w:t xml:space="preserve">I think.</w:t>
            </w: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b w:val="1"/>
                <w:color w:val="000000"/>
                <w:rtl w:val="0"/>
              </w:rPr>
              <w:t xml:space="preserve">I think.</w:t>
            </w: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color w:val="000000"/>
                <w:rtl w:val="0"/>
              </w:rPr>
              <w:t xml:space="preserve">Okay, can </w:t>
            </w:r>
            <w:r w:rsidDel="00000000" w:rsidR="00000000" w:rsidRPr="00000000">
              <w:rPr>
                <w:color w:val="000000"/>
                <w:rtl w:val="0"/>
              </w:rPr>
              <w:t xml:space="preserve">you find think</w:t>
            </w:r>
            <w:r w:rsidDel="00000000" w:rsidR="00000000" w:rsidRPr="00000000">
              <w:rPr>
                <w:color w:val="000000"/>
                <w:rtl w:val="0"/>
              </w:rPr>
              <w:t xml:space="preserve"> </w:t>
            </w:r>
            <w:r w:rsidDel="00000000" w:rsidR="00000000" w:rsidRPr="00000000">
              <w:rPr>
                <w:color w:val="000000"/>
                <w:rtl w:val="0"/>
              </w:rPr>
              <w:t xml:space="preserve">there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b w:val="1"/>
                <w:color w:val="000000"/>
                <w:rtl w:val="0"/>
              </w:rPr>
              <w:t xml:space="preserve">Maybe, yes it's here.</w:t>
            </w: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color w:val="000000"/>
                <w:rtl w:val="0"/>
              </w:rPr>
              <w:t xml:space="preserve">Okay, pop that one there. Okay and what other word can you use?</w:t>
            </w: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b w:val="1"/>
                <w:color w:val="000000"/>
                <w:rtl w:val="0"/>
              </w:rPr>
              <w:t xml:space="preserve">I believe.</w:t>
            </w: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color w:val="000000"/>
                <w:rtl w:val="0"/>
              </w:rPr>
              <w:t xml:space="preserve">Okay. So after we've done our point of view, what do we need to do next?</w:t>
            </w: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b w:val="1"/>
                <w:color w:val="000000"/>
                <w:rtl w:val="0"/>
              </w:rPr>
              <w:t xml:space="preserve">This is</w:t>
            </w:r>
            <w:r w:rsidDel="00000000" w:rsidR="00000000" w:rsidRPr="00000000">
              <w:rPr>
                <w:b w:val="1"/>
                <w:color w:val="000000"/>
                <w:rtl w:val="0"/>
              </w:rPr>
              <w:t xml:space="preserve"> reasons.</w:t>
            </w: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color w:val="000000"/>
                <w:rtl w:val="0"/>
              </w:rPr>
              <w:t xml:space="preserve">Your reasons, fantastic. So when we're talking about our reasons and explanations, we have our first reasons. So we might start the sentence with?</w:t>
            </w: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b w:val="1"/>
                <w:color w:val="000000"/>
                <w:rtl w:val="0"/>
              </w:rPr>
              <w:t xml:space="preserve">Firstly.</w:t>
            </w: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color w:val="000000"/>
                <w:rtl w:val="0"/>
              </w:rPr>
              <w:t xml:space="preserve">Find, yep.</w:t>
            </w: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color w:val="000000"/>
                <w:rtl w:val="0"/>
              </w:rPr>
              <w:t xml:space="preserve">And?</w:t>
            </w: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b w:val="1"/>
                <w:color w:val="000000"/>
                <w:rtl w:val="0"/>
              </w:rPr>
              <w:t xml:space="preserve">Secondly.</w:t>
            </w: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tl w:val="0"/>
              </w:rPr>
            </w:r>
          </w:p>
          <w:p w:rsidR="00000000" w:rsidDel="00000000" w:rsidP="00000000" w:rsidRDefault="00000000" w:rsidRPr="00000000" w14:paraId="0000002F">
            <w:pPr>
              <w:spacing w:after="0" w:lineRule="auto"/>
              <w:rPr>
                <w:color w:val="000000"/>
              </w:rPr>
            </w:pPr>
            <w:r w:rsidDel="00000000" w:rsidR="00000000" w:rsidRPr="00000000">
              <w:rPr>
                <w:color w:val="000000"/>
                <w:rtl w:val="0"/>
              </w:rPr>
              <w:t xml:space="preserve">And, Mohammed?</w:t>
            </w:r>
          </w:p>
          <w:p w:rsidR="00000000" w:rsidDel="00000000" w:rsidP="00000000" w:rsidRDefault="00000000" w:rsidRPr="00000000" w14:paraId="00000030">
            <w:pPr>
              <w:spacing w:after="0" w:lineRule="auto"/>
              <w:rPr>
                <w:color w:val="000000"/>
              </w:rPr>
            </w:pPr>
            <w:r w:rsidDel="00000000" w:rsidR="00000000" w:rsidRPr="00000000">
              <w:rPr>
                <w:color w:val="000000"/>
                <w:rtl w:val="0"/>
              </w:rPr>
              <w:t xml:space="preserve"> </w:t>
            </w:r>
          </w:p>
          <w:p w:rsidR="00000000" w:rsidDel="00000000" w:rsidP="00000000" w:rsidRDefault="00000000" w:rsidRPr="00000000" w14:paraId="00000031">
            <w:pPr>
              <w:spacing w:after="0" w:lineRule="auto"/>
              <w:rPr>
                <w:color w:val="000000"/>
              </w:rPr>
            </w:pPr>
            <w:r w:rsidDel="00000000" w:rsidR="00000000" w:rsidRPr="00000000">
              <w:rPr>
                <w:b w:val="1"/>
                <w:color w:val="000000"/>
                <w:rtl w:val="0"/>
              </w:rPr>
              <w:t xml:space="preserve">Finally.</w:t>
            </w:r>
            <w:r w:rsidDel="00000000" w:rsidR="00000000" w:rsidRPr="00000000">
              <w:rPr>
                <w:color w:val="000000"/>
                <w:rtl w:val="0"/>
              </w:rPr>
              <w:t xml:space="preserve"> </w:t>
            </w:r>
          </w:p>
          <w:p w:rsidR="00000000" w:rsidDel="00000000" w:rsidP="00000000" w:rsidRDefault="00000000" w:rsidRPr="00000000" w14:paraId="00000032">
            <w:pPr>
              <w:spacing w:after="0" w:lineRule="auto"/>
              <w:rPr>
                <w:color w:val="000000"/>
              </w:rPr>
            </w:pP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color w:val="000000"/>
                <w:rtl w:val="0"/>
              </w:rPr>
              <w:t xml:space="preserve">Okay, if I ask you, why do you think that? What do you say?</w:t>
            </w: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b w:val="1"/>
                <w:color w:val="000000"/>
                <w:rtl w:val="0"/>
              </w:rPr>
              <w:t xml:space="preserve">Because.</w:t>
            </w: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b w:val="1"/>
                <w:color w:val="000000"/>
                <w:rtl w:val="0"/>
              </w:rPr>
              <w:t xml:space="preserve">Because.</w:t>
            </w: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color w:val="000000"/>
                <w:rtl w:val="0"/>
              </w:rPr>
              <w:t xml:space="preserve">- Ah, so when I'm asking you </w:t>
            </w:r>
            <w:r w:rsidDel="00000000" w:rsidR="00000000" w:rsidRPr="00000000">
              <w:rPr>
                <w:color w:val="000000"/>
                <w:rtl w:val="0"/>
              </w:rPr>
              <w:t xml:space="preserve">a why question</w:t>
            </w:r>
            <w:r w:rsidDel="00000000" w:rsidR="00000000" w:rsidRPr="00000000">
              <w:rPr>
                <w:color w:val="000000"/>
                <w:rtl w:val="0"/>
              </w:rPr>
              <w:t xml:space="preserve">, you might answer it with?</w:t>
            </w: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b w:val="1"/>
                <w:color w:val="000000"/>
                <w:rtl w:val="0"/>
              </w:rPr>
              <w:t xml:space="preserve">Because.</w:t>
            </w: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b w:val="1"/>
                <w:color w:val="000000"/>
                <w:rtl w:val="0"/>
              </w:rPr>
              <w:t xml:space="preserve">Because.</w:t>
            </w: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rtl w:val="0"/>
              </w:rPr>
            </w:r>
          </w:p>
          <w:p w:rsidR="00000000" w:rsidDel="00000000" w:rsidP="00000000" w:rsidRDefault="00000000" w:rsidRPr="00000000" w14:paraId="0000003F">
            <w:pPr>
              <w:spacing w:after="0" w:lineRule="auto"/>
              <w:rPr>
                <w:color w:val="ff0000"/>
              </w:rPr>
            </w:pPr>
            <w:r w:rsidDel="00000000" w:rsidR="00000000" w:rsidRPr="00000000">
              <w:rPr>
                <w:color w:val="000000"/>
                <w:rtl w:val="0"/>
              </w:rPr>
              <w:t xml:space="preserve">Because, okay. </w:t>
            </w:r>
            <w:r w:rsidDel="00000000" w:rsidR="00000000" w:rsidRPr="00000000">
              <w:rPr>
                <w:rtl w:val="0"/>
              </w:rPr>
            </w:r>
          </w:p>
          <w:p w:rsidR="00000000" w:rsidDel="00000000" w:rsidP="00000000" w:rsidRDefault="00000000" w:rsidRPr="00000000" w14:paraId="00000040">
            <w:pPr>
              <w:spacing w:after="0" w:lineRule="auto"/>
              <w:rPr>
                <w:b w:val="1"/>
              </w:rPr>
            </w:pPr>
            <w:r w:rsidDel="00000000" w:rsidR="00000000" w:rsidRPr="00000000">
              <w:rPr>
                <w:rtl w:val="0"/>
              </w:rPr>
            </w:r>
          </w:p>
        </w:tc>
        <w:tc>
          <w:tcPr>
            <w:gridSpan w:val="2"/>
          </w:tcPr>
          <w:p w:rsidR="00000000" w:rsidDel="00000000" w:rsidP="00000000" w:rsidRDefault="00000000" w:rsidRPr="00000000" w14:paraId="00000041">
            <w:pPr>
              <w:numPr>
                <w:ilvl w:val="0"/>
                <w:numId w:val="4"/>
              </w:numPr>
              <w:ind w:left="720" w:hanging="360"/>
              <w:rPr>
                <w:strike w:val="0"/>
                <w:color w:val="000000"/>
                <w:sz w:val="22"/>
                <w:szCs w:val="22"/>
                <w:u w:val="none"/>
                <w:shd w:fill="auto" w:val="clear"/>
                <w:vertAlign w:val="baseline"/>
              </w:rPr>
            </w:pPr>
            <w:r w:rsidDel="00000000" w:rsidR="00000000" w:rsidRPr="00000000">
              <w:rPr>
                <w:color w:val="333333"/>
                <w:rtl w:val="0"/>
              </w:rPr>
              <w:t xml:space="preserve">Participate appropriately in social and learning situations </w:t>
            </w:r>
            <w:r w:rsidDel="00000000" w:rsidR="00000000" w:rsidRPr="00000000">
              <w:rPr>
                <w:rtl w:val="0"/>
              </w:rPr>
              <w:t xml:space="preserve">by listening actively, responding to others and contributing information and ideas </w:t>
            </w:r>
            <w:hyperlink r:id="rId7">
              <w:r w:rsidDel="00000000" w:rsidR="00000000" w:rsidRPr="00000000">
                <w:rPr>
                  <w:strike w:val="0"/>
                  <w:color w:val="005d8b"/>
                  <w:sz w:val="22"/>
                  <w:szCs w:val="22"/>
                  <w:u w:val="none"/>
                  <w:shd w:fill="auto" w:val="clear"/>
                  <w:vertAlign w:val="baseline"/>
                  <w:rtl w:val="0"/>
                </w:rPr>
                <w:t xml:space="preserve">(VCEALA329)</w:t>
              </w:r>
            </w:hyperlink>
            <w:r w:rsidDel="00000000" w:rsidR="00000000" w:rsidRPr="00000000">
              <w:rPr>
                <w:rtl w:val="0"/>
              </w:rPr>
            </w:r>
          </w:p>
          <w:p w:rsidR="00000000" w:rsidDel="00000000" w:rsidP="00000000" w:rsidRDefault="00000000" w:rsidRPr="00000000" w14:paraId="00000042">
            <w:pPr>
              <w:numPr>
                <w:ilvl w:val="0"/>
                <w:numId w:val="4"/>
              </w:numPr>
              <w:ind w:left="720" w:hanging="360"/>
              <w:rPr>
                <w:strike w:val="0"/>
                <w:color w:val="000000"/>
                <w:sz w:val="22"/>
                <w:szCs w:val="22"/>
                <w:u w:val="none"/>
                <w:shd w:fill="auto" w:val="clear"/>
                <w:vertAlign w:val="baseline"/>
              </w:rPr>
            </w:pPr>
            <w:r w:rsidDel="00000000" w:rsidR="00000000" w:rsidRPr="00000000">
              <w:rPr>
                <w:color w:val="333333"/>
                <w:rtl w:val="0"/>
              </w:rPr>
              <w:t xml:space="preserve">Use clear pronunciation for common words and learnt key topic words </w:t>
            </w:r>
            <w:hyperlink r:id="rId8">
              <w:r w:rsidDel="00000000" w:rsidR="00000000" w:rsidRPr="00000000">
                <w:rPr>
                  <w:strike w:val="0"/>
                  <w:color w:val="005d8b"/>
                  <w:sz w:val="22"/>
                  <w:szCs w:val="22"/>
                  <w:u w:val="none"/>
                  <w:shd w:fill="auto" w:val="clear"/>
                  <w:vertAlign w:val="baseline"/>
                  <w:rtl w:val="0"/>
                </w:rPr>
                <w:t xml:space="preserve">(</w:t>
              </w:r>
            </w:hyperlink>
            <w:hyperlink r:id="rId9">
              <w:r w:rsidDel="00000000" w:rsidR="00000000" w:rsidRPr="00000000">
                <w:rPr>
                  <w:strike w:val="0"/>
                  <w:color w:val="005d8b"/>
                  <w:sz w:val="22"/>
                  <w:szCs w:val="22"/>
                  <w:u w:val="none"/>
                  <w:shd w:fill="auto" w:val="clear"/>
                  <w:vertAlign w:val="baseline"/>
                  <w:rtl w:val="0"/>
                </w:rPr>
                <w:t xml:space="preserve">VCEALL343</w:t>
              </w:r>
            </w:hyperlink>
            <w:hyperlink r:id="rId10">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43">
            <w:pPr>
              <w:ind w:left="720" w:firstLine="0"/>
              <w:rPr/>
            </w:pPr>
            <w:r w:rsidDel="00000000" w:rsidR="00000000" w:rsidRPr="00000000">
              <w:rPr>
                <w:rtl w:val="0"/>
              </w:rPr>
            </w:r>
          </w:p>
        </w:tc>
      </w:tr>
      <w:tr>
        <w:trPr>
          <w:cantSplit w:val="0"/>
          <w:tblHeader w:val="0"/>
        </w:trPr>
        <w:tc>
          <w:tcPr/>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01:11 – 01:40</w:t>
            </w:r>
          </w:p>
        </w:tc>
        <w:tc>
          <w:tcPr/>
          <w:p w:rsidR="00000000" w:rsidDel="00000000" w:rsidP="00000000" w:rsidRDefault="00000000" w:rsidRPr="00000000" w14:paraId="00000046">
            <w:pPr>
              <w:spacing w:after="0" w:lineRule="auto"/>
              <w:rPr/>
            </w:pPr>
            <w:r w:rsidDel="00000000" w:rsidR="00000000" w:rsidRPr="00000000">
              <w:rPr>
                <w:color w:val="000000"/>
                <w:rtl w:val="0"/>
              </w:rPr>
              <w:t xml:space="preserve">So if someone says, sunsmart to you, what do you think of sunsmart? What does it mean?</w:t>
            </w: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b w:val="1"/>
                <w:color w:val="000000"/>
                <w:rtl w:val="0"/>
              </w:rPr>
              <w:t xml:space="preserve">Sunsmart </w:t>
            </w:r>
            <w:r w:rsidDel="00000000" w:rsidR="00000000" w:rsidRPr="00000000">
              <w:rPr>
                <w:b w:val="1"/>
                <w:color w:val="000000"/>
                <w:rtl w:val="0"/>
              </w:rPr>
              <w:t xml:space="preserve">mean</w:t>
            </w:r>
            <w:r w:rsidDel="00000000" w:rsidR="00000000" w:rsidRPr="00000000">
              <w:rPr>
                <w:b w:val="1"/>
                <w:color w:val="000000"/>
                <w:rtl w:val="0"/>
              </w:rPr>
              <w:t xml:space="preserve"> the sun is very dangerous. And you save yourself </w:t>
            </w:r>
            <w:r w:rsidDel="00000000" w:rsidR="00000000" w:rsidRPr="00000000">
              <w:rPr>
                <w:b w:val="1"/>
                <w:color w:val="000000"/>
                <w:rtl w:val="0"/>
              </w:rPr>
              <w:t xml:space="preserve">from sun</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color w:val="000000"/>
                <w:rtl w:val="0"/>
              </w:rPr>
              <w:t xml:space="preserve">Mohammed, what do you think? Should children be sunsmart?</w:t>
            </w: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b w:val="1"/>
                <w:color w:val="000000"/>
                <w:rtl w:val="0"/>
              </w:rPr>
              <w:t xml:space="preserve">I think children should be sunsmart because the sun is extremely dangerous.</w:t>
            </w:r>
            <w:r w:rsidDel="00000000" w:rsidR="00000000" w:rsidRPr="00000000">
              <w:rPr>
                <w:rtl w:val="0"/>
              </w:rPr>
            </w:r>
          </w:p>
          <w:p w:rsidR="00000000" w:rsidDel="00000000" w:rsidP="00000000" w:rsidRDefault="00000000" w:rsidRPr="00000000" w14:paraId="0000004D">
            <w:pPr>
              <w:spacing w:after="0"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Beginning to demonstrate independence in extended conversations </w:t>
            </w:r>
            <w:hyperlink r:id="rId1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(VCEALC321)</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Maintain short, structured social interaction with increasing fluency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1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(VCEALC322)</w:t>
              </w:r>
            </w:hyperlink>
            <w:r w:rsidDel="00000000" w:rsidR="00000000" w:rsidRPr="00000000">
              <w:rPr>
                <w:rtl w:val="0"/>
              </w:rPr>
            </w:r>
          </w:p>
        </w:tc>
      </w:tr>
      <w:tr>
        <w:trPr>
          <w:cantSplit w:val="0"/>
          <w:tblHeader w:val="0"/>
        </w:trPr>
        <w:tc>
          <w:tcPr/>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01:40 – 02:05</w:t>
            </w:r>
          </w:p>
        </w:tc>
        <w:tc>
          <w:tcPr/>
          <w:p w:rsidR="00000000" w:rsidDel="00000000" w:rsidP="00000000" w:rsidRDefault="00000000" w:rsidRPr="00000000" w14:paraId="00000052">
            <w:pPr>
              <w:spacing w:after="0" w:lineRule="auto"/>
              <w:rPr/>
            </w:pPr>
            <w:r w:rsidDel="00000000" w:rsidR="00000000" w:rsidRPr="00000000">
              <w:rPr>
                <w:color w:val="000000"/>
                <w:rtl w:val="0"/>
              </w:rPr>
              <w:t xml:space="preserve">So what's your first reason?</w:t>
            </w: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b w:val="1"/>
                <w:color w:val="000000"/>
                <w:rtl w:val="0"/>
              </w:rPr>
              <w:t xml:space="preserve">I think children should be sunsmart because when they </w:t>
            </w:r>
            <w:r w:rsidDel="00000000" w:rsidR="00000000" w:rsidRPr="00000000">
              <w:rPr>
                <w:b w:val="1"/>
                <w:color w:val="000000"/>
                <w:rtl w:val="0"/>
              </w:rPr>
              <w:t xml:space="preserve">went</w:t>
            </w:r>
            <w:r w:rsidDel="00000000" w:rsidR="00000000" w:rsidRPr="00000000">
              <w:rPr>
                <w:b w:val="1"/>
                <w:color w:val="000000"/>
                <w:rtl w:val="0"/>
              </w:rPr>
              <w:t xml:space="preserve"> to a park or beach, they put… when put the glass in their eyes because when they don't wear the sunglasses their eyes </w:t>
            </w:r>
            <w:r w:rsidDel="00000000" w:rsidR="00000000" w:rsidRPr="00000000">
              <w:rPr>
                <w:b w:val="1"/>
                <w:color w:val="000000"/>
                <w:rtl w:val="0"/>
              </w:rPr>
              <w:t xml:space="preserve">is hurting</w:t>
            </w:r>
            <w:r w:rsidDel="00000000" w:rsidR="00000000" w:rsidRPr="00000000">
              <w:rPr>
                <w:b w:val="1"/>
                <w:color w:val="000000"/>
                <w:rtl w:val="0"/>
              </w:rPr>
              <w:t xml:space="preserve"> and...</w:t>
            </w: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b w:val="1"/>
                <w:color w:val="000000"/>
                <w:rtl w:val="0"/>
              </w:rPr>
              <w:t xml:space="preserve">Damaged.</w:t>
            </w: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b w:val="1"/>
                <w:color w:val="000000"/>
                <w:rtl w:val="0"/>
              </w:rPr>
              <w:t xml:space="preserve">Damaged.</w:t>
            </w:r>
            <w:r w:rsidDel="00000000" w:rsidR="00000000" w:rsidRPr="00000000">
              <w:rPr>
                <w:rtl w:val="0"/>
              </w:rPr>
            </w:r>
          </w:p>
          <w:p w:rsidR="00000000" w:rsidDel="00000000" w:rsidP="00000000" w:rsidRDefault="00000000" w:rsidRPr="00000000" w14:paraId="00000059">
            <w:pPr>
              <w:spacing w:after="0" w:lineRule="auto"/>
              <w:rPr>
                <w:color w:val="000000"/>
              </w:rPr>
            </w:pPr>
            <w:r w:rsidDel="00000000" w:rsidR="00000000" w:rsidRPr="00000000">
              <w:rPr>
                <w:rtl w:val="0"/>
              </w:rPr>
            </w:r>
          </w:p>
        </w:tc>
        <w:tc>
          <w:tcPr>
            <w:gridSpan w:val="2"/>
          </w:tcPr>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Comprehend social English in most familiar contexts, and use conversation partners to support understanding </w:t>
            </w:r>
            <w:hyperlink r:id="rId1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(VCEALC324)</w:t>
              </w:r>
            </w:hyperlink>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simple forms of modality </w:t>
            </w:r>
            <w:hyperlink r:id="rId1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VCEALL338</w:t>
              </w:r>
            </w:hyperlink>
            <w:hyperlink r:id="rId1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02:05 – 02:45</w:t>
            </w:r>
          </w:p>
        </w:tc>
        <w:tc>
          <w:tcPr/>
          <w:p w:rsidR="00000000" w:rsidDel="00000000" w:rsidP="00000000" w:rsidRDefault="00000000" w:rsidRPr="00000000" w14:paraId="0000005E">
            <w:pPr>
              <w:spacing w:after="0" w:lineRule="auto"/>
              <w:rPr/>
            </w:pPr>
            <w:r w:rsidDel="00000000" w:rsidR="00000000" w:rsidRPr="00000000">
              <w:rPr>
                <w:color w:val="000000"/>
                <w:rtl w:val="0"/>
              </w:rPr>
              <w:t xml:space="preserve">Is there something in your poster that you haven't talked about yet?</w:t>
            </w:r>
            <w:r w:rsidDel="00000000" w:rsidR="00000000" w:rsidRPr="00000000">
              <w:rPr>
                <w:rtl w:val="0"/>
              </w:rPr>
            </w:r>
          </w:p>
          <w:p w:rsidR="00000000" w:rsidDel="00000000" w:rsidP="00000000" w:rsidRDefault="00000000" w:rsidRPr="00000000" w14:paraId="0000005F">
            <w:pPr>
              <w:spacing w:after="0" w:lineRule="auto"/>
              <w:rPr/>
            </w:pPr>
            <w:r w:rsidDel="00000000" w:rsidR="00000000" w:rsidRPr="00000000">
              <w:rPr>
                <w:rtl w:val="0"/>
              </w:rPr>
            </w:r>
          </w:p>
          <w:p w:rsidR="00000000" w:rsidDel="00000000" w:rsidP="00000000" w:rsidRDefault="00000000" w:rsidRPr="00000000" w14:paraId="00000060">
            <w:pPr>
              <w:spacing w:after="0" w:lineRule="auto"/>
              <w:rPr/>
            </w:pPr>
            <w:r w:rsidDel="00000000" w:rsidR="00000000" w:rsidRPr="00000000">
              <w:rPr>
                <w:b w:val="1"/>
                <w:color w:val="000000"/>
                <w:rtl w:val="0"/>
              </w:rPr>
              <w:t xml:space="preserve">- Mm.</w:t>
            </w: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rPr>
                <w:rtl w:val="0"/>
              </w:rPr>
            </w:r>
          </w:p>
          <w:p w:rsidR="00000000" w:rsidDel="00000000" w:rsidP="00000000" w:rsidRDefault="00000000" w:rsidRPr="00000000" w14:paraId="00000062">
            <w:pPr>
              <w:spacing w:after="0" w:lineRule="auto"/>
              <w:rPr/>
            </w:pPr>
            <w:r w:rsidDel="00000000" w:rsidR="00000000" w:rsidRPr="00000000">
              <w:rPr>
                <w:color w:val="000000"/>
                <w:rtl w:val="0"/>
              </w:rPr>
              <w:t xml:space="preserve">Which one?</w:t>
            </w:r>
            <w:r w:rsidDel="00000000" w:rsidR="00000000" w:rsidRPr="00000000">
              <w:rPr>
                <w:rtl w:val="0"/>
              </w:rPr>
            </w:r>
          </w:p>
          <w:p w:rsidR="00000000" w:rsidDel="00000000" w:rsidP="00000000" w:rsidRDefault="00000000" w:rsidRPr="00000000" w14:paraId="00000063">
            <w:pPr>
              <w:spacing w:after="0" w:lineRule="auto"/>
              <w:rPr/>
            </w:pPr>
            <w:r w:rsidDel="00000000" w:rsidR="00000000" w:rsidRPr="00000000">
              <w:rPr>
                <w:rtl w:val="0"/>
              </w:rPr>
            </w:r>
          </w:p>
          <w:p w:rsidR="00000000" w:rsidDel="00000000" w:rsidP="00000000" w:rsidRDefault="00000000" w:rsidRPr="00000000" w14:paraId="00000064">
            <w:pPr>
              <w:spacing w:after="0" w:lineRule="auto"/>
              <w:rPr/>
            </w:pPr>
            <w:r w:rsidDel="00000000" w:rsidR="00000000" w:rsidRPr="00000000">
              <w:rPr>
                <w:b w:val="1"/>
                <w:color w:val="000000"/>
                <w:rtl w:val="0"/>
              </w:rPr>
              <w:t xml:space="preserve">T-shirt. I think children should </w:t>
            </w:r>
            <w:r w:rsidDel="00000000" w:rsidR="00000000" w:rsidRPr="00000000">
              <w:rPr>
                <w:b w:val="1"/>
                <w:color w:val="000000"/>
                <w:rtl w:val="0"/>
              </w:rPr>
              <w:t xml:space="preserve">be T-shirts</w:t>
            </w:r>
            <w:r w:rsidDel="00000000" w:rsidR="00000000" w:rsidRPr="00000000">
              <w:rPr>
                <w:b w:val="1"/>
                <w:color w:val="000000"/>
                <w:rtl w:val="0"/>
              </w:rPr>
              <w:t xml:space="preserve">. When they </w:t>
            </w:r>
            <w:r w:rsidDel="00000000" w:rsidR="00000000" w:rsidRPr="00000000">
              <w:rPr>
                <w:b w:val="1"/>
                <w:color w:val="000000"/>
                <w:rtl w:val="0"/>
              </w:rPr>
              <w:t xml:space="preserve">went</w:t>
            </w:r>
            <w:r w:rsidDel="00000000" w:rsidR="00000000" w:rsidRPr="00000000">
              <w:rPr>
                <w:b w:val="1"/>
                <w:color w:val="000000"/>
                <w:rtl w:val="0"/>
              </w:rPr>
              <w:t xml:space="preserve"> to the beach, when they wear the T-shirt, the body is safe in the T-shirt. </w:t>
            </w:r>
            <w:r w:rsidDel="00000000" w:rsidR="00000000" w:rsidRPr="00000000">
              <w:rPr>
                <w:b w:val="1"/>
                <w:color w:val="000000"/>
                <w:rtl w:val="0"/>
              </w:rPr>
              <w:t xml:space="preserve">The Australian</w:t>
            </w:r>
            <w:r w:rsidDel="00000000" w:rsidR="00000000" w:rsidRPr="00000000">
              <w:rPr>
                <w:b w:val="1"/>
                <w:color w:val="000000"/>
                <w:rtl w:val="0"/>
              </w:rPr>
              <w:t xml:space="preserve"> people or </w:t>
            </w:r>
            <w:r w:rsidDel="00000000" w:rsidR="00000000" w:rsidRPr="00000000">
              <w:rPr>
                <w:b w:val="1"/>
                <w:color w:val="000000"/>
                <w:rtl w:val="0"/>
              </w:rPr>
              <w:t xml:space="preserve">another</w:t>
            </w:r>
            <w:r w:rsidDel="00000000" w:rsidR="00000000" w:rsidRPr="00000000">
              <w:rPr>
                <w:b w:val="1"/>
                <w:color w:val="000000"/>
                <w:rtl w:val="0"/>
              </w:rPr>
              <w:t xml:space="preserve"> </w:t>
            </w:r>
            <w:r w:rsidDel="00000000" w:rsidR="00000000" w:rsidRPr="00000000">
              <w:rPr>
                <w:b w:val="1"/>
                <w:color w:val="000000"/>
                <w:rtl w:val="0"/>
              </w:rPr>
              <w:t xml:space="preserve">country, they</w:t>
            </w:r>
            <w:r w:rsidDel="00000000" w:rsidR="00000000" w:rsidRPr="00000000">
              <w:rPr>
                <w:b w:val="1"/>
                <w:color w:val="000000"/>
                <w:rtl w:val="0"/>
              </w:rPr>
              <w:t xml:space="preserve"> don't </w:t>
            </w:r>
            <w:r w:rsidDel="00000000" w:rsidR="00000000" w:rsidRPr="00000000">
              <w:rPr>
                <w:b w:val="1"/>
                <w:color w:val="000000"/>
                <w:rtl w:val="0"/>
              </w:rPr>
              <w:t xml:space="preserve">wear the T-shirt</w:t>
            </w:r>
            <w:r w:rsidDel="00000000" w:rsidR="00000000" w:rsidRPr="00000000">
              <w:rPr>
                <w:b w:val="1"/>
                <w:color w:val="000000"/>
                <w:rtl w:val="0"/>
              </w:rPr>
              <w:t xml:space="preserve"> and their skin is </w:t>
            </w:r>
            <w:r w:rsidDel="00000000" w:rsidR="00000000" w:rsidRPr="00000000">
              <w:rPr>
                <w:b w:val="1"/>
                <w:color w:val="000000"/>
                <w:rtl w:val="0"/>
              </w:rPr>
              <w:t xml:space="preserve">burn</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rtl w:val="0"/>
              </w:rPr>
            </w:r>
          </w:p>
          <w:p w:rsidR="00000000" w:rsidDel="00000000" w:rsidP="00000000" w:rsidRDefault="00000000" w:rsidRPr="00000000" w14:paraId="00000066">
            <w:pPr>
              <w:spacing w:after="0" w:lineRule="auto"/>
              <w:rPr/>
            </w:pPr>
            <w:r w:rsidDel="00000000" w:rsidR="00000000" w:rsidRPr="00000000">
              <w:rPr>
                <w:color w:val="000000"/>
                <w:rtl w:val="0"/>
              </w:rPr>
              <w:t xml:space="preserve">Now we have to conclude our persuasion.</w:t>
            </w:r>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rtl w:val="0"/>
              </w:rPr>
            </w:r>
          </w:p>
          <w:p w:rsidR="00000000" w:rsidDel="00000000" w:rsidP="00000000" w:rsidRDefault="00000000" w:rsidRPr="00000000" w14:paraId="00000068">
            <w:pPr>
              <w:spacing w:after="0" w:lineRule="auto"/>
              <w:rPr/>
            </w:pPr>
            <w:r w:rsidDel="00000000" w:rsidR="00000000" w:rsidRPr="00000000">
              <w:rPr>
                <w:b w:val="1"/>
                <w:color w:val="000000"/>
                <w:rtl w:val="0"/>
              </w:rPr>
              <w:t xml:space="preserve">So children should be sunsmart because the sun is extremely dangerous.</w:t>
            </w:r>
            <w:r w:rsidDel="00000000" w:rsidR="00000000" w:rsidRPr="00000000">
              <w:rPr>
                <w:rtl w:val="0"/>
              </w:rPr>
            </w:r>
          </w:p>
          <w:p w:rsidR="00000000" w:rsidDel="00000000" w:rsidP="00000000" w:rsidRDefault="00000000" w:rsidRPr="00000000" w14:paraId="00000069">
            <w:pPr>
              <w:spacing w:after="0" w:lineRule="auto"/>
              <w:rPr>
                <w:color w:val="000000"/>
              </w:rPr>
            </w:pPr>
            <w:r w:rsidDel="00000000" w:rsidR="00000000" w:rsidRPr="00000000">
              <w:rPr>
                <w:rtl w:val="0"/>
              </w:rPr>
            </w:r>
          </w:p>
        </w:tc>
        <w:tc>
          <w:tcPr>
            <w:gridSpan w:val="2"/>
          </w:tcPr>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key points of information in short spoken texts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answering questions using a familiar structure on a familiar topic </w:t>
            </w:r>
            <w:hyperlink r:id="rId1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(VCEALC326)</w:t>
              </w:r>
            </w:hyperlink>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some grammatical rules consistently eg. personal pronouns </w:t>
            </w:r>
            <w:hyperlink r:id="rId1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VCEALL335</w:t>
              </w:r>
            </w:hyperlink>
            <w:hyperlink r:id="rId2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in speech, vocabulary and structures learnt from spoken and written texts </w:t>
            </w:r>
            <w:hyperlink r:id="rId2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VCEALL341</w:t>
              </w:r>
            </w:hyperlink>
            <w:hyperlink r:id="rId2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02:45 – 04:28</w:t>
            </w:r>
          </w:p>
        </w:tc>
        <w:tc>
          <w:tcPr/>
          <w:p w:rsidR="00000000" w:rsidDel="00000000" w:rsidP="00000000" w:rsidRDefault="00000000" w:rsidRPr="00000000" w14:paraId="0000006F">
            <w:pPr>
              <w:spacing w:after="0" w:lineRule="auto"/>
              <w:rPr/>
            </w:pPr>
            <w:r w:rsidDel="00000000" w:rsidR="00000000" w:rsidRPr="00000000">
              <w:rPr>
                <w:color w:val="000000"/>
                <w:rtl w:val="0"/>
              </w:rPr>
              <w:t xml:space="preserve">And start here, should children be sunsmart?</w:t>
            </w:r>
            <w:r w:rsidDel="00000000" w:rsidR="00000000" w:rsidRPr="00000000">
              <w:rPr>
                <w:rtl w:val="0"/>
              </w:rPr>
            </w:r>
          </w:p>
          <w:p w:rsidR="00000000" w:rsidDel="00000000" w:rsidP="00000000" w:rsidRDefault="00000000" w:rsidRPr="00000000" w14:paraId="00000070">
            <w:pPr>
              <w:spacing w:after="0" w:lineRule="auto"/>
              <w:rPr/>
            </w:pPr>
            <w:r w:rsidDel="00000000" w:rsidR="00000000" w:rsidRPr="00000000">
              <w:rPr>
                <w:rtl w:val="0"/>
              </w:rPr>
            </w:r>
          </w:p>
          <w:p w:rsidR="00000000" w:rsidDel="00000000" w:rsidP="00000000" w:rsidRDefault="00000000" w:rsidRPr="00000000" w14:paraId="00000071">
            <w:pPr>
              <w:spacing w:after="0" w:lineRule="auto"/>
              <w:rPr/>
            </w:pPr>
            <w:r w:rsidDel="00000000" w:rsidR="00000000" w:rsidRPr="00000000">
              <w:rPr>
                <w:b w:val="1"/>
                <w:color w:val="000000"/>
                <w:rtl w:val="0"/>
              </w:rPr>
              <w:t xml:space="preserve">Should </w:t>
            </w:r>
            <w:r w:rsidDel="00000000" w:rsidR="00000000" w:rsidRPr="00000000">
              <w:rPr>
                <w:b w:val="1"/>
                <w:color w:val="000000"/>
                <w:rtl w:val="0"/>
              </w:rPr>
              <w:t xml:space="preserve">children should be</w:t>
            </w:r>
            <w:r w:rsidDel="00000000" w:rsidR="00000000" w:rsidRPr="00000000">
              <w:rPr>
                <w:b w:val="1"/>
                <w:color w:val="000000"/>
                <w:rtl w:val="0"/>
              </w:rPr>
              <w:t xml:space="preserve"> sunsmart? I think children should be sunsmart for lots of reasons. Firstly, children should be sunsmart, when they wear the T-shirts, their body is safe </w:t>
            </w:r>
            <w:r w:rsidDel="00000000" w:rsidR="00000000" w:rsidRPr="00000000">
              <w:rPr>
                <w:b w:val="1"/>
                <w:color w:val="000000"/>
                <w:rtl w:val="0"/>
              </w:rPr>
              <w:t xml:space="preserve">from sun</w:t>
            </w:r>
            <w:r w:rsidDel="00000000" w:rsidR="00000000" w:rsidRPr="00000000">
              <w:rPr>
                <w:b w:val="1"/>
                <w:color w:val="000000"/>
                <w:rtl w:val="0"/>
              </w:rPr>
              <w:t xml:space="preserve"> and the body </w:t>
            </w:r>
            <w:r w:rsidDel="00000000" w:rsidR="00000000" w:rsidRPr="00000000">
              <w:rPr>
                <w:b w:val="1"/>
                <w:color w:val="000000"/>
                <w:rtl w:val="0"/>
              </w:rPr>
              <w:t xml:space="preserve">don't</w:t>
            </w:r>
            <w:r w:rsidDel="00000000" w:rsidR="00000000" w:rsidRPr="00000000">
              <w:rPr>
                <w:b w:val="1"/>
                <w:color w:val="000000"/>
                <w:rtl w:val="0"/>
              </w:rPr>
              <w:t xml:space="preserve"> burn. When they don't wear the T-shirts their body </w:t>
            </w:r>
            <w:r w:rsidDel="00000000" w:rsidR="00000000" w:rsidRPr="00000000">
              <w:rPr>
                <w:b w:val="1"/>
                <w:color w:val="000000"/>
                <w:rtl w:val="0"/>
              </w:rPr>
              <w:t xml:space="preserve">is get</w:t>
            </w:r>
            <w:r w:rsidDel="00000000" w:rsidR="00000000" w:rsidRPr="00000000">
              <w:rPr>
                <w:b w:val="1"/>
                <w:color w:val="000000"/>
                <w:rtl w:val="0"/>
              </w:rPr>
              <w:t xml:space="preserve"> </w:t>
            </w:r>
            <w:r w:rsidDel="00000000" w:rsidR="00000000" w:rsidRPr="00000000">
              <w:rPr>
                <w:b w:val="1"/>
                <w:color w:val="000000"/>
                <w:rtl w:val="0"/>
              </w:rPr>
              <w:t xml:space="preserve">burn</w:t>
            </w:r>
            <w:r w:rsidDel="00000000" w:rsidR="00000000" w:rsidRPr="00000000">
              <w:rPr>
                <w:b w:val="1"/>
                <w:color w:val="000000"/>
                <w:rtl w:val="0"/>
              </w:rPr>
              <w:t xml:space="preserve"> and they </w:t>
            </w:r>
            <w:r w:rsidDel="00000000" w:rsidR="00000000" w:rsidRPr="00000000">
              <w:rPr>
                <w:b w:val="1"/>
                <w:color w:val="000000"/>
                <w:rtl w:val="0"/>
              </w:rPr>
              <w:t xml:space="preserve">was</w:t>
            </w:r>
            <w:r w:rsidDel="00000000" w:rsidR="00000000" w:rsidRPr="00000000">
              <w:rPr>
                <w:b w:val="1"/>
                <w:color w:val="000000"/>
                <w:rtl w:val="0"/>
              </w:rPr>
              <w:t xml:space="preserve"> all red. Secondly, </w:t>
            </w:r>
            <w:r w:rsidDel="00000000" w:rsidR="00000000" w:rsidRPr="00000000">
              <w:rPr>
                <w:b w:val="1"/>
                <w:color w:val="000000"/>
                <w:rtl w:val="0"/>
              </w:rPr>
              <w:t xml:space="preserve">children should be should</w:t>
            </w:r>
            <w:r w:rsidDel="00000000" w:rsidR="00000000" w:rsidRPr="00000000">
              <w:rPr>
                <w:b w:val="1"/>
                <w:color w:val="000000"/>
                <w:rtl w:val="0"/>
              </w:rPr>
              <w:t xml:space="preserve"> be sunsmart, umbrella. When you go to the </w:t>
            </w:r>
            <w:r w:rsidDel="00000000" w:rsidR="00000000" w:rsidRPr="00000000">
              <w:rPr>
                <w:b w:val="1"/>
                <w:color w:val="000000"/>
                <w:rtl w:val="0"/>
              </w:rPr>
              <w:t xml:space="preserve">beach you</w:t>
            </w:r>
            <w:r w:rsidDel="00000000" w:rsidR="00000000" w:rsidRPr="00000000">
              <w:rPr>
                <w:b w:val="1"/>
                <w:color w:val="000000"/>
                <w:rtl w:val="0"/>
              </w:rPr>
              <w:t xml:space="preserve"> </w:t>
            </w:r>
            <w:r w:rsidDel="00000000" w:rsidR="00000000" w:rsidRPr="00000000">
              <w:rPr>
                <w:b w:val="1"/>
                <w:color w:val="000000"/>
                <w:rtl w:val="0"/>
              </w:rPr>
              <w:t xml:space="preserve">wear umbrella</w:t>
            </w:r>
            <w:r w:rsidDel="00000000" w:rsidR="00000000" w:rsidRPr="00000000">
              <w:rPr>
                <w:b w:val="1"/>
                <w:color w:val="000000"/>
                <w:rtl w:val="0"/>
              </w:rPr>
              <w:t xml:space="preserve"> </w:t>
            </w:r>
            <w:r w:rsidDel="00000000" w:rsidR="00000000" w:rsidRPr="00000000">
              <w:rPr>
                <w:b w:val="1"/>
                <w:color w:val="000000"/>
                <w:rtl w:val="0"/>
              </w:rPr>
              <w:t xml:space="preserve">in there</w:t>
            </w:r>
            <w:r w:rsidDel="00000000" w:rsidR="00000000" w:rsidRPr="00000000">
              <w:rPr>
                <w:b w:val="1"/>
                <w:color w:val="000000"/>
                <w:rtl w:val="0"/>
              </w:rPr>
              <w:t xml:space="preserve">, </w:t>
            </w:r>
            <w:r w:rsidDel="00000000" w:rsidR="00000000" w:rsidRPr="00000000">
              <w:rPr>
                <w:b w:val="1"/>
                <w:color w:val="000000"/>
                <w:rtl w:val="0"/>
              </w:rPr>
              <w:t xml:space="preserve">big</w:t>
            </w:r>
            <w:r w:rsidDel="00000000" w:rsidR="00000000" w:rsidRPr="00000000">
              <w:rPr>
                <w:b w:val="1"/>
                <w:color w:val="000000"/>
                <w:rtl w:val="0"/>
              </w:rPr>
              <w:t xml:space="preserve"> umbrella. And then you did anything you </w:t>
            </w:r>
            <w:r w:rsidDel="00000000" w:rsidR="00000000" w:rsidRPr="00000000">
              <w:rPr>
                <w:b w:val="1"/>
                <w:color w:val="000000"/>
                <w:rtl w:val="0"/>
              </w:rPr>
              <w:t xml:space="preserve">want</w:t>
            </w:r>
            <w:r w:rsidDel="00000000" w:rsidR="00000000" w:rsidRPr="00000000">
              <w:rPr>
                <w:b w:val="1"/>
                <w:color w:val="000000"/>
                <w:rtl w:val="0"/>
              </w:rPr>
              <w:t xml:space="preserve"> under there. When you go outside there </w:t>
            </w:r>
            <w:r w:rsidDel="00000000" w:rsidR="00000000" w:rsidRPr="00000000">
              <w:rPr>
                <w:b w:val="1"/>
                <w:color w:val="000000"/>
                <w:rtl w:val="0"/>
              </w:rPr>
              <w:t xml:space="preserve">was</w:t>
            </w:r>
            <w:r w:rsidDel="00000000" w:rsidR="00000000" w:rsidRPr="00000000">
              <w:rPr>
                <w:b w:val="1"/>
                <w:color w:val="000000"/>
                <w:rtl w:val="0"/>
              </w:rPr>
              <w:t xml:space="preserve"> sun, your skin is </w:t>
            </w:r>
            <w:r w:rsidDel="00000000" w:rsidR="00000000" w:rsidRPr="00000000">
              <w:rPr>
                <w:b w:val="1"/>
                <w:color w:val="000000"/>
                <w:rtl w:val="0"/>
              </w:rPr>
              <w:t xml:space="preserve">burn</w:t>
            </w:r>
            <w:r w:rsidDel="00000000" w:rsidR="00000000" w:rsidRPr="00000000">
              <w:rPr>
                <w:b w:val="1"/>
                <w:color w:val="000000"/>
                <w:rtl w:val="0"/>
              </w:rPr>
              <w:t xml:space="preserve">, your face and your eyes </w:t>
            </w:r>
            <w:r w:rsidDel="00000000" w:rsidR="00000000" w:rsidRPr="00000000">
              <w:rPr>
                <w:b w:val="1"/>
                <w:color w:val="000000"/>
                <w:rtl w:val="0"/>
              </w:rPr>
              <w:t xml:space="preserve">is very</w:t>
            </w:r>
            <w:r w:rsidDel="00000000" w:rsidR="00000000" w:rsidRPr="00000000">
              <w:rPr>
                <w:b w:val="1"/>
                <w:color w:val="000000"/>
                <w:rtl w:val="0"/>
              </w:rPr>
              <w:t xml:space="preserve"> hurt. We should... You should...Children should be sunsmart. Finally... finally...</w:t>
            </w:r>
            <w:r w:rsidDel="00000000" w:rsidR="00000000" w:rsidRPr="00000000">
              <w:rPr>
                <w:b w:val="1"/>
                <w:color w:val="000000"/>
                <w:rtl w:val="0"/>
              </w:rPr>
              <w:t xml:space="preserve">what I do</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72">
            <w:pPr>
              <w:spacing w:after="0" w:lineRule="auto"/>
              <w:rPr/>
            </w:pPr>
            <w:r w:rsidDel="00000000" w:rsidR="00000000" w:rsidRPr="00000000">
              <w:rPr>
                <w:rtl w:val="0"/>
              </w:rPr>
            </w:r>
          </w:p>
          <w:p w:rsidR="00000000" w:rsidDel="00000000" w:rsidP="00000000" w:rsidRDefault="00000000" w:rsidRPr="00000000" w14:paraId="00000073">
            <w:pPr>
              <w:spacing w:after="0" w:lineRule="auto"/>
              <w:rPr/>
            </w:pPr>
            <w:r w:rsidDel="00000000" w:rsidR="00000000" w:rsidRPr="00000000">
              <w:rPr>
                <w:color w:val="000000"/>
                <w:rtl w:val="0"/>
              </w:rPr>
              <w:t xml:space="preserve">Do you have another reason? Okay, so you are down to this one, then.</w:t>
            </w:r>
            <w:r w:rsidDel="00000000" w:rsidR="00000000" w:rsidRPr="00000000">
              <w:rPr>
                <w:rtl w:val="0"/>
              </w:rPr>
            </w:r>
          </w:p>
          <w:p w:rsidR="00000000" w:rsidDel="00000000" w:rsidP="00000000" w:rsidRDefault="00000000" w:rsidRPr="00000000" w14:paraId="00000074">
            <w:pPr>
              <w:spacing w:after="0" w:lineRule="auto"/>
              <w:rPr/>
            </w:pPr>
            <w:r w:rsidDel="00000000" w:rsidR="00000000" w:rsidRPr="00000000">
              <w:rPr>
                <w:rtl w:val="0"/>
              </w:rPr>
            </w:r>
          </w:p>
          <w:p w:rsidR="00000000" w:rsidDel="00000000" w:rsidP="00000000" w:rsidRDefault="00000000" w:rsidRPr="00000000" w14:paraId="00000075">
            <w:pPr>
              <w:spacing w:after="0" w:lineRule="auto"/>
              <w:rPr>
                <w:b w:val="1"/>
                <w:color w:val="000000"/>
              </w:rPr>
            </w:pPr>
            <w:r w:rsidDel="00000000" w:rsidR="00000000" w:rsidRPr="00000000">
              <w:rPr>
                <w:b w:val="1"/>
                <w:color w:val="000000"/>
                <w:rtl w:val="0"/>
              </w:rPr>
              <w:t xml:space="preserve">So children should be sunsmart, for lots of </w:t>
            </w:r>
            <w:r w:rsidDel="00000000" w:rsidR="00000000" w:rsidRPr="00000000">
              <w:rPr>
                <w:b w:val="1"/>
                <w:color w:val="000000"/>
                <w:rtl w:val="0"/>
              </w:rPr>
              <w:t xml:space="preserve">reason</w:t>
            </w:r>
            <w:r w:rsidDel="00000000" w:rsidR="00000000" w:rsidRPr="00000000">
              <w:rPr>
                <w:b w:val="1"/>
                <w:color w:val="000000"/>
                <w:rtl w:val="0"/>
              </w:rPr>
              <w:t xml:space="preserve"> because the sun is very dangerous and your body </w:t>
            </w:r>
            <w:r w:rsidDel="00000000" w:rsidR="00000000" w:rsidRPr="00000000">
              <w:rPr>
                <w:b w:val="1"/>
                <w:color w:val="000000"/>
                <w:rtl w:val="0"/>
              </w:rPr>
              <w:t xml:space="preserve">get</w:t>
            </w:r>
            <w:r w:rsidDel="00000000" w:rsidR="00000000" w:rsidRPr="00000000">
              <w:rPr>
                <w:b w:val="1"/>
                <w:color w:val="000000"/>
                <w:rtl w:val="0"/>
              </w:rPr>
              <w:t xml:space="preserve"> very </w:t>
            </w:r>
            <w:r w:rsidDel="00000000" w:rsidR="00000000" w:rsidRPr="00000000">
              <w:rPr>
                <w:b w:val="1"/>
                <w:color w:val="000000"/>
                <w:rtl w:val="0"/>
              </w:rPr>
              <w:t xml:space="preserve">burn</w:t>
            </w:r>
            <w:r w:rsidDel="00000000" w:rsidR="00000000" w:rsidRPr="00000000">
              <w:rPr>
                <w:b w:val="1"/>
                <w:color w:val="000000"/>
                <w:rtl w:val="0"/>
              </w:rPr>
              <w:t xml:space="preserve">.</w:t>
            </w:r>
          </w:p>
          <w:p w:rsidR="00000000" w:rsidDel="00000000" w:rsidP="00000000" w:rsidRDefault="00000000" w:rsidRPr="00000000" w14:paraId="00000076">
            <w:pPr>
              <w:spacing w:after="0" w:lineRule="auto"/>
              <w:rPr>
                <w:color w:val="ff0000"/>
              </w:rPr>
            </w:pPr>
            <w:r w:rsidDel="00000000" w:rsidR="00000000" w:rsidRPr="00000000">
              <w:rPr>
                <w:rtl w:val="0"/>
              </w:rPr>
            </w:r>
          </w:p>
        </w:tc>
        <w:tc>
          <w:tcPr>
            <w:gridSpan w:val="2"/>
          </w:tcPr>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Maintain short, structured social interaction with increasing fluency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negotiating meaning through use of simple questions and clarifications </w:t>
            </w:r>
            <w:hyperlink r:id="rId2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(VCEALC322)</w:t>
              </w:r>
            </w:hyperlink>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Beginning to </w:t>
            </w:r>
            <w:r w:rsidDel="00000000" w:rsidR="00000000" w:rsidRPr="00000000">
              <w:rPr>
                <w:rFonts w:ascii="Calibri" w:cs="Calibri" w:eastAsia="Calibri" w:hAnsi="Calibri"/>
                <w:b w:val="0"/>
                <w:i w:val="0"/>
                <w:smallCaps w:val="0"/>
                <w:strike w:val="0"/>
                <w:color w:val="535353"/>
                <w:sz w:val="22"/>
                <w:szCs w:val="22"/>
                <w:u w:val="none"/>
                <w:shd w:fill="auto" w:val="clear"/>
                <w:vertAlign w:val="baseline"/>
                <w:rtl w:val="0"/>
              </w:rPr>
              <w:t xml:space="preserve">modifying intonation, volume and stress to 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nhance own spoken texts with appropriate non-verbal strategies </w:t>
            </w:r>
            <w:hyperlink r:id="rId2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(VCEALA330)</w:t>
              </w:r>
            </w:hyperlink>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Describe and identify people, places and things using simple vocabulary for colour, size, place, location, time </w:t>
            </w:r>
            <w:hyperlink r:id="rId2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VCEALL333</w:t>
              </w:r>
            </w:hyperlink>
            <w:hyperlink r:id="rId2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specific time and sequence markers in speech </w:t>
            </w:r>
            <w:hyperlink r:id="rId2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VCEALL334</w:t>
              </w:r>
            </w:hyperlink>
            <w:hyperlink r:id="rId3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simple descriptive phrases (adverbial phrases of place and time) </w:t>
            </w:r>
            <w:hyperlink r:id="rId3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VCEALL337</w:t>
              </w:r>
            </w:hyperlink>
            <w:hyperlink r:id="rId3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bl>
    <w:p w:rsidR="00000000" w:rsidDel="00000000" w:rsidP="00000000" w:rsidRDefault="00000000" w:rsidRPr="00000000" w14:paraId="0000007D">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7E">
            <w:pPr>
              <w:rPr>
                <w:rFonts w:ascii="Calibri" w:cs="Calibri" w:eastAsia="Calibri" w:hAnsi="Calibri"/>
                <w:highlight w:val="yellow"/>
              </w:rPr>
            </w:pPr>
            <w:r w:rsidDel="00000000" w:rsidR="00000000" w:rsidRPr="00000000">
              <w:rPr>
                <w:rtl w:val="0"/>
              </w:rPr>
              <w:t xml:space="preserve">This student’s performance in this task suggests that they are working within the range of Level B2 in Speaking and Listening. The assessing teacher will need to consider a range of student samples in order to determine whether this student is at the beginning of B2, consolidating B2 or at the B2 standard in Speaking and Listening.   </w:t>
            </w:r>
            <w:r w:rsidDel="00000000" w:rsidR="00000000" w:rsidRPr="00000000">
              <w:rPr>
                <w:rtl w:val="0"/>
              </w:rPr>
            </w:r>
          </w:p>
          <w:p w:rsidR="00000000" w:rsidDel="00000000" w:rsidP="00000000" w:rsidRDefault="00000000" w:rsidRPr="00000000" w14:paraId="0000007F">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beginning Level B2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beginning to extend their comprehension and use of social and classroom language</w:t>
            </w:r>
          </w:p>
          <w:p w:rsidR="00000000" w:rsidDel="00000000" w:rsidP="00000000" w:rsidRDefault="00000000" w:rsidRPr="00000000" w14:paraId="0000008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able to use simple conjunctions such as ‘and’ and ‘but’</w:t>
            </w:r>
          </w:p>
          <w:p w:rsidR="00000000" w:rsidDel="00000000" w:rsidP="00000000" w:rsidRDefault="00000000" w:rsidRPr="00000000" w14:paraId="0000008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able to engage in social interactions and contribute to classroom discussions using language beyond short utterances and formulas, however breakdowns in accuracy and fluency will occur as they take more risks, for example, subject–verb–object agreement is very unstable and not usually correct and students attempt to mark past time with time markers, but do not yet use past tense forms.</w:t>
            </w:r>
          </w:p>
          <w:p w:rsidR="00000000" w:rsidDel="00000000" w:rsidP="00000000" w:rsidRDefault="00000000" w:rsidRPr="00000000" w14:paraId="0000008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still very reliant on contextual support particularly to understand academic content of lessons and classroom discussions.</w:t>
            </w:r>
          </w:p>
          <w:p w:rsidR="00000000" w:rsidDel="00000000" w:rsidP="00000000" w:rsidRDefault="00000000" w:rsidRPr="00000000" w14:paraId="00000084">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consolidating Level B2 </w:t>
            </w:r>
            <w:r w:rsidDel="00000000" w:rsidR="00000000" w:rsidRPr="00000000">
              <w:rPr>
                <w:rtl w:val="0"/>
              </w:rPr>
              <w:t xml:space="preserve">students:</w:t>
            </w:r>
          </w:p>
          <w:p w:rsidR="00000000" w:rsidDel="00000000" w:rsidP="00000000" w:rsidRDefault="00000000" w:rsidRPr="00000000" w14:paraId="0000008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continue to extend their comprehension and use of social and classroom language</w:t>
            </w:r>
          </w:p>
          <w:p w:rsidR="00000000" w:rsidDel="00000000" w:rsidP="00000000" w:rsidRDefault="00000000" w:rsidRPr="00000000" w14:paraId="000000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appear more confident in social exchanges and will initiate interactions with teachers and peers</w:t>
            </w:r>
          </w:p>
          <w:p w:rsidR="00000000" w:rsidDel="00000000" w:rsidP="00000000" w:rsidRDefault="00000000" w:rsidRPr="00000000" w14:paraId="000000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increasing confidence in participating in structured mainstream class and group learning activities and are able to respond to direct questions about familiar classroom topics with support from the teacher</w:t>
            </w:r>
          </w:p>
          <w:p w:rsidR="00000000" w:rsidDel="00000000" w:rsidP="00000000" w:rsidRDefault="00000000" w:rsidRPr="00000000" w14:paraId="000000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use endings of common verbs with some consistency, and can use ‘don’t’ for negation</w:t>
            </w:r>
          </w:p>
          <w:p w:rsidR="00000000" w:rsidDel="00000000" w:rsidP="00000000" w:rsidRDefault="00000000" w:rsidRPr="00000000" w14:paraId="0000008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sometimes demonstrate subject–verb agreement when speaking but not in every utterance</w:t>
            </w:r>
          </w:p>
          <w:p w:rsidR="00000000" w:rsidDel="00000000" w:rsidP="00000000" w:rsidRDefault="00000000" w:rsidRPr="00000000" w14:paraId="000000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use some common past tense verbs, but still usually mark past time with time markers rather than verb tense.</w:t>
            </w:r>
          </w:p>
          <w:p w:rsidR="00000000" w:rsidDel="00000000" w:rsidP="00000000" w:rsidRDefault="00000000" w:rsidRPr="00000000" w14:paraId="0000008B">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w:t>
            </w:r>
            <w:hyperlink r:id="rId35">
              <w:r w:rsidDel="00000000" w:rsidR="00000000" w:rsidRPr="00000000">
                <w:rPr>
                  <w:b w:val="1"/>
                  <w:strike w:val="0"/>
                  <w:color w:val="005d8b"/>
                  <w:sz w:val="22"/>
                  <w:szCs w:val="22"/>
                  <w:u w:val="none"/>
                  <w:shd w:fill="auto" w:val="clear"/>
                  <w:vertAlign w:val="baseline"/>
                  <w:rtl w:val="0"/>
                </w:rPr>
                <w:t xml:space="preserve">Level B2 Achievement Standard</w:t>
              </w:r>
            </w:hyperlink>
            <w:r w:rsidDel="00000000" w:rsidR="00000000" w:rsidRPr="00000000">
              <w:rPr>
                <w:b w:val="1"/>
                <w:rtl w:val="0"/>
              </w:rPr>
              <w:t xml:space="preserve"> </w:t>
            </w:r>
            <w:r w:rsidDel="00000000" w:rsidR="00000000" w:rsidRPr="00000000">
              <w:rPr>
                <w:rtl w:val="0"/>
              </w:rPr>
              <w:t xml:space="preserve">students:</w:t>
            </w:r>
          </w:p>
          <w:p w:rsidR="00000000" w:rsidDel="00000000" w:rsidP="00000000" w:rsidRDefault="00000000" w:rsidRPr="00000000" w14:paraId="0000008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and learn English in predictable social and learning situations, understanding some de-contextualised English and expressing simple messages in basic English</w:t>
            </w:r>
          </w:p>
          <w:p w:rsidR="00000000" w:rsidDel="00000000" w:rsidP="00000000" w:rsidRDefault="00000000" w:rsidRPr="00000000" w14:paraId="0000008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negotiate simple transactions and ask and answer basic questions on familiar topics, using familiar structures</w:t>
            </w:r>
          </w:p>
          <w:p w:rsidR="00000000" w:rsidDel="00000000" w:rsidP="00000000" w:rsidRDefault="00000000" w:rsidRPr="00000000" w14:paraId="000000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describe people, places and things using simple vocabulary</w:t>
            </w:r>
          </w:p>
          <w:p w:rsidR="00000000" w:rsidDel="00000000" w:rsidP="00000000" w:rsidRDefault="00000000" w:rsidRPr="00000000" w14:paraId="0000008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a series of events or actions using some detail</w:t>
            </w:r>
          </w:p>
          <w:p w:rsidR="00000000" w:rsidDel="00000000" w:rsidP="00000000" w:rsidRDefault="00000000" w:rsidRPr="00000000" w14:paraId="0000009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initiate and manage interactions appropriately in a range of familiar contexts</w:t>
            </w:r>
          </w:p>
          <w:p w:rsidR="00000000" w:rsidDel="00000000" w:rsidP="00000000" w:rsidRDefault="00000000" w:rsidRPr="00000000" w14:paraId="0000009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instructions, recounts and explanations when supported by clear contexts</w:t>
            </w:r>
          </w:p>
          <w:p w:rsidR="00000000" w:rsidDel="00000000" w:rsidP="00000000" w:rsidRDefault="00000000" w:rsidRPr="00000000" w14:paraId="0000009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simplified English, with varying grammatical accuracy, combining known formulas, learnt grammatical features and new vocabulary to construct new utterances</w:t>
            </w:r>
          </w:p>
          <w:p w:rsidR="00000000" w:rsidDel="00000000" w:rsidP="00000000" w:rsidRDefault="00000000" w:rsidRPr="00000000" w14:paraId="0000009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basic time and sequence markers and simple negative forms</w:t>
            </w:r>
          </w:p>
          <w:p w:rsidR="00000000" w:rsidDel="00000000" w:rsidP="00000000" w:rsidRDefault="00000000" w:rsidRPr="00000000" w14:paraId="0000009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verb endings with some consistency</w:t>
            </w:r>
          </w:p>
          <w:p w:rsidR="00000000" w:rsidDel="00000000" w:rsidP="00000000" w:rsidRDefault="00000000" w:rsidRPr="00000000" w14:paraId="0000009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some of the terminology of new topics</w:t>
            </w:r>
          </w:p>
          <w:p w:rsidR="00000000" w:rsidDel="00000000" w:rsidP="00000000" w:rsidRDefault="00000000" w:rsidRPr="00000000" w14:paraId="0000009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pronounce familiar words comprehensibly</w:t>
            </w:r>
          </w:p>
          <w:p w:rsidR="00000000" w:rsidDel="00000000" w:rsidP="00000000" w:rsidRDefault="00000000" w:rsidRPr="00000000" w14:paraId="0000009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 basic strategies to sustain and enhance communication in English.</w:t>
            </w:r>
          </w:p>
        </w:tc>
        <w:tc>
          <w:tcPr>
            <w:shd w:fill="e2efd9" w:val="clear"/>
          </w:tcPr>
          <w:p w:rsidR="00000000" w:rsidDel="00000000" w:rsidP="00000000" w:rsidRDefault="00000000" w:rsidRPr="00000000" w14:paraId="00000098">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9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Practise grammatical rules such as articles to increase accuracy and consistently </w:t>
            </w:r>
            <w:hyperlink r:id="rId3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VCEALL335</w:t>
              </w:r>
            </w:hyperlink>
            <w:hyperlink r:id="rId3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Explicitly teach a range of verb forms and practise to build accuracy and consistency (past tense, modals)  </w:t>
            </w:r>
            <w:hyperlink r:id="rId3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VCEALL336</w:t>
              </w:r>
            </w:hyperlink>
            <w:hyperlink r:id="rId4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practise simple forms of modality </w:t>
            </w:r>
            <w:hyperlink r:id="rId4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VCEALL338</w:t>
              </w:r>
            </w:hyperlink>
            <w:hyperlink r:id="rId4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9C">
            <w:pPr>
              <w:spacing w:after="0" w:lineRule="auto"/>
              <w:rPr>
                <w:b w:val="1"/>
              </w:rPr>
            </w:pPr>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e2efd9" w:val="clear"/>
          </w:tcPr>
          <w:p w:rsidR="00000000" w:rsidDel="00000000" w:rsidP="00000000" w:rsidRDefault="00000000" w:rsidRPr="00000000" w14:paraId="0000009E">
            <w:pPr>
              <w:rPr>
                <w:b w:val="1"/>
              </w:rPr>
            </w:pPr>
            <w:r w:rsidDel="00000000" w:rsidR="00000000" w:rsidRPr="00000000">
              <w:rPr>
                <w:b w:val="1"/>
                <w:rtl w:val="0"/>
              </w:rPr>
              <w:t xml:space="preserve">Pathways and transitions considerations </w:t>
            </w:r>
          </w:p>
          <w:p w:rsidR="00000000" w:rsidDel="00000000" w:rsidP="00000000" w:rsidRDefault="00000000" w:rsidRPr="00000000" w14:paraId="0000009F">
            <w:pPr>
              <w:tabs>
                <w:tab w:val="left" w:leader="none" w:pos="142"/>
              </w:tabs>
              <w:spacing w:line="276" w:lineRule="auto"/>
              <w:ind w:left="40" w:firstLine="0"/>
              <w:rPr/>
            </w:pPr>
            <w:r w:rsidDel="00000000" w:rsidR="00000000" w:rsidRPr="00000000">
              <w:rPr>
                <w:rtl w:val="0"/>
              </w:rPr>
              <w:t xml:space="preserve">A student who has achieved the B2 standard will continue on Pathway B to Level B3 of the EAL curriculum.</w:t>
            </w:r>
          </w:p>
          <w:p w:rsidR="00000000" w:rsidDel="00000000" w:rsidP="00000000" w:rsidRDefault="00000000" w:rsidRPr="00000000" w14:paraId="000000A0">
            <w:pPr>
              <w:tabs>
                <w:tab w:val="left" w:leader="none" w:pos="142"/>
              </w:tabs>
              <w:spacing w:line="276" w:lineRule="auto"/>
              <w:rPr/>
            </w:pPr>
            <w:r w:rsidDel="00000000" w:rsidR="00000000" w:rsidRPr="00000000">
              <w:rPr>
                <w:rtl w:val="0"/>
              </w:rPr>
              <w:t xml:space="preserve">At the end of Year 6, all students who are working within the B2 range or who have achieved the B2 standard will transition to Pathway C in Year 7.</w:t>
            </w:r>
          </w:p>
          <w:p w:rsidR="00000000" w:rsidDel="00000000" w:rsidP="00000000" w:rsidRDefault="00000000" w:rsidRPr="00000000" w14:paraId="000000A1">
            <w:pPr>
              <w:tabs>
                <w:tab w:val="left" w:leader="none" w:pos="142"/>
              </w:tabs>
              <w:spacing w:line="276" w:lineRule="auto"/>
              <w:ind w:left="40" w:firstLine="0"/>
              <w:rPr/>
            </w:pPr>
            <w:r w:rsidDel="00000000" w:rsidR="00000000" w:rsidRPr="00000000">
              <w:rPr>
                <w:rtl w:val="0"/>
              </w:rPr>
              <w:t xml:space="preserve">Under very limited circumstances, a Year 6 student may continue on Pathway B in Year 7 and 8 if:</w:t>
            </w:r>
          </w:p>
          <w:p w:rsidR="00000000" w:rsidDel="00000000" w:rsidP="00000000" w:rsidRDefault="00000000" w:rsidRPr="00000000" w14:paraId="000000A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50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continuity in the school program from primary to secondary, for example, a middle years EAL program in a F-10 school</w:t>
            </w:r>
          </w:p>
          <w:p w:rsidR="00000000" w:rsidDel="00000000" w:rsidP="00000000" w:rsidRDefault="00000000" w:rsidRPr="00000000" w14:paraId="000000A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42"/>
              </w:tabs>
              <w:spacing w:after="120" w:before="0" w:line="276" w:lineRule="auto"/>
              <w:ind w:left="502"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developmentally appropriate for the individual learner.</w:t>
            </w:r>
            <w:r w:rsidDel="00000000" w:rsidR="00000000" w:rsidRPr="00000000">
              <w:rPr>
                <w:rtl w:val="0"/>
              </w:rPr>
            </w:r>
          </w:p>
        </w:tc>
      </w:tr>
    </w:tbl>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sectPr>
      <w:headerReference r:id="rId45" w:type="default"/>
      <w:headerReference r:id="rId46" w:type="first"/>
      <w:headerReference r:id="rId47" w:type="even"/>
      <w:footerReference r:id="rId48" w:type="default"/>
      <w:footerReference r:id="rId49" w:type="first"/>
      <w:footerReference r:id="rId50"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34"/>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9" Type="http://schemas.openxmlformats.org/officeDocument/2006/relationships/hyperlink" Target="https://victoriancurriculum.vcaa.vic.edu.au/Curriculum/ContentDescription/VCEALL336" TargetMode="External"/><Relationship Id="rId26" Type="http://schemas.openxmlformats.org/officeDocument/2006/relationships/hyperlink" Target="https://victoriancurriculum.vcaa.vic.edu.au/Curriculum/ContentDescription/VCEALL333" TargetMode="External"/><Relationship Id="rId13" Type="http://schemas.openxmlformats.org/officeDocument/2006/relationships/hyperlink" Target="https://victoriancurriculum.vcaa.vic.edu.au/Curriculum/ContentDescription/VCEALC324" TargetMode="External"/><Relationship Id="rId18" Type="http://schemas.openxmlformats.org/officeDocument/2006/relationships/hyperlink" Target="https://victoriancurriculum.vcaa.vic.edu.au/Curriculum/ContentDescription/VCEALL335" TargetMode="External"/><Relationship Id="rId42" Type="http://schemas.openxmlformats.org/officeDocument/2006/relationships/hyperlink" Target="https://victoriancurriculum.vcaa.vic.edu.au/Curriculum/ContentDescription/VCEALL338" TargetMode="External"/><Relationship Id="rId47" Type="http://schemas.openxmlformats.org/officeDocument/2006/relationships/header" Target="header2.xml"/><Relationship Id="rId34" Type="http://schemas.openxmlformats.org/officeDocument/2006/relationships/hyperlink" Target="https://victoriancurriculum.vcaa.vic.edu.au/Curriculum/ContentDescription/VCEALL337" TargetMode="External"/><Relationship Id="rId21" Type="http://schemas.openxmlformats.org/officeDocument/2006/relationships/hyperlink" Target="https://victoriancurriculum.vcaa.vic.edu.au/Curriculum/ContentDescription/VCEALL341" TargetMode="External"/><Relationship Id="rId50" Type="http://schemas.openxmlformats.org/officeDocument/2006/relationships/footer" Target="footer1.xml"/><Relationship Id="rId7" Type="http://schemas.openxmlformats.org/officeDocument/2006/relationships/hyperlink" Target="https://victoriancurriculum.vcaa.vic.edu.au/Curriculum/ContentDescription/VCEALA329" TargetMode="External"/><Relationship Id="rId2" Type="http://schemas.openxmlformats.org/officeDocument/2006/relationships/settings" Target="settings.xml"/><Relationship Id="rId29" Type="http://schemas.openxmlformats.org/officeDocument/2006/relationships/hyperlink" Target="https://victoriancurriculum.vcaa.vic.edu.au/Curriculum/ContentDescription/VCEALL334" TargetMode="External"/><Relationship Id="rId16" Type="http://schemas.openxmlformats.org/officeDocument/2006/relationships/hyperlink" Target="https://victoriancurriculum.vcaa.vic.edu.au/Curriculum/ContentDescription/VCEALL338" TargetMode="External"/><Relationship Id="rId40" Type="http://schemas.openxmlformats.org/officeDocument/2006/relationships/hyperlink" Target="https://victoriancurriculum.vcaa.vic.edu.au/Curriculum/ContentDescription/VCEALL336" TargetMode="External"/><Relationship Id="rId45" Type="http://schemas.openxmlformats.org/officeDocument/2006/relationships/header" Target="header1.xml"/><Relationship Id="rId32" Type="http://schemas.openxmlformats.org/officeDocument/2006/relationships/hyperlink" Target="https://victoriancurriculum.vcaa.vic.edu.au/Curriculum/ContentDescription/VCEALL337" TargetMode="External"/><Relationship Id="rId37" Type="http://schemas.openxmlformats.org/officeDocument/2006/relationships/hyperlink" Target="https://victoriancurriculum.vcaa.vic.edu.au/Curriculum/ContentDescription/VCEALL335" TargetMode="External"/><Relationship Id="rId24" Type="http://schemas.openxmlformats.org/officeDocument/2006/relationships/hyperlink" Target="https://victoriancurriculum.vcaa.vic.edu.au/Curriculum/ContentDescription/VCEALC322" TargetMode="External"/><Relationship Id="rId11" Type="http://schemas.openxmlformats.org/officeDocument/2006/relationships/hyperlink" Target="https://victoriancurriculum.vcaa.vic.edu.au/Curriculum/ContentDescription/VCEALC321" TargetMode="External"/><Relationship Id="rId53" Type="http://schemas.openxmlformats.org/officeDocument/2006/relationships/customXml" Target="../customXML/item4.xml"/><Relationship Id="rId5" Type="http://schemas.openxmlformats.org/officeDocument/2006/relationships/styles" Target="styles.xml"/><Relationship Id="rId44" Type="http://schemas.openxmlformats.org/officeDocument/2006/relationships/hyperlink" Target="https://victoriancurriculum.vcaa.vic.edu.au/Curriculum/ContentDescription/VCEALL338" TargetMode="External"/><Relationship Id="rId31" Type="http://schemas.openxmlformats.org/officeDocument/2006/relationships/hyperlink" Target="https://victoriancurriculum.vcaa.vic.edu.au/Curriculum/ContentDescription/VCEALL334" TargetMode="External"/><Relationship Id="rId10" Type="http://schemas.openxmlformats.org/officeDocument/2006/relationships/hyperlink" Target="https://victoriancurriculum.vcaa.vic.edu.au/Curriculum/ContentDescription/VCEALL343" TargetMode="External"/><Relationship Id="rId19" Type="http://schemas.openxmlformats.org/officeDocument/2006/relationships/hyperlink" Target="https://victoriancurriculum.vcaa.vic.edu.au/Curriculum/ContentDescription/VCEALL335" TargetMode="External"/><Relationship Id="rId52" Type="http://schemas.openxmlformats.org/officeDocument/2006/relationships/customXml" Target="../customXML/item3.xml"/><Relationship Id="rId43" Type="http://schemas.openxmlformats.org/officeDocument/2006/relationships/hyperlink" Target="https://victoriancurriculum.vcaa.vic.edu.au/Curriculum/ContentDescription/VCEALL338" TargetMode="Externa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L343" TargetMode="External"/><Relationship Id="rId48" Type="http://schemas.openxmlformats.org/officeDocument/2006/relationships/footer" Target="footer3.xml"/><Relationship Id="rId30" Type="http://schemas.openxmlformats.org/officeDocument/2006/relationships/hyperlink" Target="https://victoriancurriculum.vcaa.vic.edu.au/Curriculum/ContentDescription/VCEALL334" TargetMode="External"/><Relationship Id="rId35" Type="http://schemas.openxmlformats.org/officeDocument/2006/relationships/hyperlink" Target="https://victoriancurriculum.vcaa.vic.edu.au/english/english-as-an-additional-language-eal/pathway-b-mid-immersion/curriculum/f-10" TargetMode="External"/><Relationship Id="rId22" Type="http://schemas.openxmlformats.org/officeDocument/2006/relationships/hyperlink" Target="https://victoriancurriculum.vcaa.vic.edu.au/Curriculum/ContentDescription/VCEALL341" TargetMode="External"/><Relationship Id="rId27" Type="http://schemas.openxmlformats.org/officeDocument/2006/relationships/hyperlink" Target="https://victoriancurriculum.vcaa.vic.edu.au/Curriculum/ContentDescription/VCEALL333" TargetMode="External"/><Relationship Id="rId14" Type="http://schemas.openxmlformats.org/officeDocument/2006/relationships/hyperlink" Target="https://victoriancurriculum.vcaa.vic.edu.au/Curriculum/ContentDescription/VCEALL338" TargetMode="External"/><Relationship Id="rId8" Type="http://schemas.openxmlformats.org/officeDocument/2006/relationships/hyperlink" Target="https://victoriancurriculum.vcaa.vic.edu.au/Curriculum/ContentDescription/VCEALL343" TargetMode="External"/><Relationship Id="rId51" Type="http://schemas.openxmlformats.org/officeDocument/2006/relationships/customXml" Target="../customXML/item2.xml"/><Relationship Id="rId3" Type="http://schemas.openxmlformats.org/officeDocument/2006/relationships/fontTable" Target="fontTable.xml"/><Relationship Id="rId46" Type="http://schemas.openxmlformats.org/officeDocument/2006/relationships/header" Target="header3.xml"/><Relationship Id="rId33" Type="http://schemas.openxmlformats.org/officeDocument/2006/relationships/hyperlink" Target="https://victoriancurriculum.vcaa.vic.edu.au/Curriculum/ContentDescription/VCEALL337" TargetMode="External"/><Relationship Id="rId38" Type="http://schemas.openxmlformats.org/officeDocument/2006/relationships/hyperlink" Target="https://victoriancurriculum.vcaa.vic.edu.au/Curriculum/ContentDescription/VCEALL335" TargetMode="External"/><Relationship Id="rId25" Type="http://schemas.openxmlformats.org/officeDocument/2006/relationships/hyperlink" Target="https://victoriancurriculum.vcaa.vic.edu.au/Curriculum/ContentDescription/VCEALA330" TargetMode="External"/><Relationship Id="rId12" Type="http://schemas.openxmlformats.org/officeDocument/2006/relationships/hyperlink" Target="https://victoriancurriculum.vcaa.vic.edu.au/Curriculum/ContentDescription/VCEALC322" TargetMode="External"/><Relationship Id="rId17" Type="http://schemas.openxmlformats.org/officeDocument/2006/relationships/hyperlink" Target="https://victoriancurriculum.vcaa.vic.edu.au/Curriculum/ContentDescription/VCEALC326" TargetMode="External"/><Relationship Id="rId41" Type="http://schemas.openxmlformats.org/officeDocument/2006/relationships/hyperlink" Target="https://victoriancurriculum.vcaa.vic.edu.au/Curriculum/ContentDescription/VCEALL336" TargetMode="External"/><Relationship Id="rId20" Type="http://schemas.openxmlformats.org/officeDocument/2006/relationships/hyperlink" Target="https://victoriancurriculum.vcaa.vic.edu.au/Curriculum/ContentDescription/VCEALL335" TargetMode="External"/><Relationship Id="rId1" Type="http://schemas.openxmlformats.org/officeDocument/2006/relationships/theme" Target="theme/theme1.xml"/><Relationship Id="rId6" Type="http://schemas.openxmlformats.org/officeDocument/2006/relationships/customXml" Target="../customXML/item1.xml"/><Relationship Id="rId49" Type="http://schemas.openxmlformats.org/officeDocument/2006/relationships/footer" Target="footer2.xml"/><Relationship Id="rId36" Type="http://schemas.openxmlformats.org/officeDocument/2006/relationships/hyperlink" Target="https://victoriancurriculum.vcaa.vic.edu.au/Curriculum/ContentDescription/VCEALL335" TargetMode="External"/><Relationship Id="rId23" Type="http://schemas.openxmlformats.org/officeDocument/2006/relationships/hyperlink" Target="https://victoriancurriculum.vcaa.vic.edu.au/Curriculum/ContentDescription/VCEALL341" TargetMode="External"/><Relationship Id="rId28" Type="http://schemas.openxmlformats.org/officeDocument/2006/relationships/hyperlink" Target="https://victoriancurriculum.vcaa.vic.edu.au/Curriculum/ContentDescription/VCEALL333" TargetMode="External"/><Relationship Id="rId15" Type="http://schemas.openxmlformats.org/officeDocument/2006/relationships/hyperlink" Target="https://victoriancurriculum.vcaa.vic.edu.au/Curriculum/ContentDescription/VCEALL33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ZDRARyudwy3rNzO/BO62serbZA==">CgMxLjA4AHIhMUZmZXdYVzBDeVhjRWJiZ1UyQTQ0TTVTeEVxelVzLTN3</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B2SL_WhyChildrenShouldBeSunsmart2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3B51D08-458F-4661-B70E-FBC3A1CDB683}"/>
</file>

<file path=customXML/itemProps3.xml><?xml version="1.0" encoding="utf-8"?>
<ds:datastoreItem xmlns:ds="http://schemas.openxmlformats.org/officeDocument/2006/customXml" ds:itemID="{4F8680CC-905A-4422-8798-4FA55F5410BD}"/>
</file>

<file path=customXML/itemProps4.xml><?xml version="1.0" encoding="utf-8"?>
<ds:datastoreItem xmlns:ds="http://schemas.openxmlformats.org/officeDocument/2006/customXml" ds:itemID="{132F7F4D-5A58-40F8-A558-3665809F03AC}"/>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2023-03-29T03:13:00Z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{1ffc88cd-7be6-43b5-81b0-a360fa9c33e0}</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R20220666883</vt:lpwstr>
  </property>
  <property fmtid="{D5CDD505-2E9C-101B-9397-08002B2CF9AE}" pid="12" name="RecordPoint_SubmissionCompleted">
    <vt:lpwstr>2023-01-20T08:39:12.5660916+11:00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13.1.2 Internal Policy|ad985a07-89db-41e4-84da-e1a6cef79014</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