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B1 Reading and Viewing </w:t>
      </w:r>
    </w:p>
    <w:p w:rsidR="00000000" w:rsidDel="00000000" w:rsidP="00000000" w:rsidRDefault="00000000" w:rsidRPr="00000000" w14:paraId="00000002">
      <w:pPr>
        <w:rPr>
          <w:b w:val="1"/>
          <w:color w:val="ff0000"/>
        </w:rPr>
      </w:pPr>
      <w:r w:rsidDel="00000000" w:rsidR="00000000" w:rsidRPr="00000000">
        <w:rPr>
          <w:b w:val="1"/>
          <w:rtl w:val="0"/>
        </w:rPr>
        <w:t xml:space="preserve">Persuasive text – Everyone Should Learn How to Swim </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This student was born in China and speaks Chinese as their home language. They had age-equivalent schooling in Iran and have been in Australia for 5 months. They are in Year 5 and currently in their first term of a new arrivals program.</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before="1" w:lineRule="auto"/>
              <w:ind w:left="39" w:right="149" w:firstLine="0"/>
              <w:rPr/>
            </w:pPr>
            <w:r w:rsidDel="00000000" w:rsidR="00000000" w:rsidRPr="00000000">
              <w:rPr>
                <w:rtl w:val="0"/>
              </w:rPr>
              <w:t xml:space="preserve">The students recently participated in an excursion to the beach as part of a wider unit of work about the beach, in which they learned about sea creatures and the marine environment as well as beach and water activities and water safety. In the task, the student was asked to read an unseen persuasive text, Everyone Should Learn How to Swim</w:t>
            </w:r>
            <w:r w:rsidDel="00000000" w:rsidR="00000000" w:rsidRPr="00000000">
              <w:rPr>
                <w:i w:val="1"/>
                <w:rtl w:val="0"/>
              </w:rPr>
              <w:t xml:space="preserve">, </w:t>
            </w:r>
            <w:r w:rsidDel="00000000" w:rsidR="00000000" w:rsidRPr="00000000">
              <w:rPr>
                <w:rtl w:val="0"/>
              </w:rPr>
              <w:t xml:space="preserve">then sort and sequence sentences to reconstruct the text. Two students worked together to complete the task in a familiar environment.  </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t xml:space="preserve">The teacher is assessing the student’s ability to: </w:t>
            </w:r>
          </w:p>
          <w:p w:rsidR="00000000" w:rsidDel="00000000" w:rsidP="00000000" w:rsidRDefault="00000000" w:rsidRPr="00000000" w14:paraId="000000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words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locate information</w:t>
            </w:r>
          </w:p>
          <w:p w:rsidR="00000000" w:rsidDel="00000000" w:rsidP="00000000" w:rsidRDefault="00000000" w:rsidRPr="00000000" w14:paraId="000000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aloud in order to demonstrate their reading skills </w:t>
            </w:r>
          </w:p>
          <w:p w:rsidR="00000000" w:rsidDel="00000000" w:rsidP="00000000" w:rsidRDefault="00000000" w:rsidRPr="00000000" w14:paraId="000000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sequence ideas within a paragraph</w:t>
            </w:r>
          </w:p>
          <w:p w:rsidR="00000000" w:rsidDel="00000000" w:rsidP="00000000" w:rsidRDefault="00000000" w:rsidRPr="00000000" w14:paraId="000000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knowledge of persuasive genre to organise sentences into a whole text.</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rFonts w:ascii="Calibri" w:cs="Calibri" w:eastAsia="Calibri" w:hAnsi="Calibri"/>
                <w:sz w:val="22"/>
                <w:szCs w:val="22"/>
                <w:rtl w:val="0"/>
              </w:rPr>
              <w:t xml:space="preserve">The words spoken by the student/s being assessed are in </w:t>
            </w:r>
            <w:r w:rsidDel="00000000" w:rsidR="00000000" w:rsidRPr="00000000">
              <w:rPr>
                <w:rFonts w:ascii="Calibri" w:cs="Calibri" w:eastAsia="Calibri" w:hAnsi="Calibri"/>
                <w:b w:val="1"/>
                <w:sz w:val="22"/>
                <w:szCs w:val="22"/>
                <w:rtl w:val="0"/>
              </w:rPr>
              <w:t xml:space="preserve">bold</w:t>
            </w:r>
            <w:r w:rsidDel="00000000" w:rsidR="00000000" w:rsidRPr="00000000">
              <w:rPr>
                <w:rFonts w:ascii="Calibri" w:cs="Calibri" w:eastAsia="Calibri" w:hAnsi="Calibri"/>
                <w:sz w:val="22"/>
                <w:szCs w:val="22"/>
                <w:rtl w:val="0"/>
              </w:rPr>
              <w:t xml:space="preserve">. </w:t>
            </w:r>
            <w:r w:rsidDel="00000000" w:rsidR="00000000" w:rsidRPr="00000000">
              <w:rPr>
                <w:rtl w:val="0"/>
              </w:rPr>
            </w:r>
          </w:p>
        </w:tc>
      </w:tr>
    </w:tbl>
    <w:p w:rsidR="00000000" w:rsidDel="00000000" w:rsidP="00000000" w:rsidRDefault="00000000" w:rsidRPr="00000000" w14:paraId="0000000F">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10">
            <w:pPr>
              <w:rPr>
                <w:b w:val="1"/>
              </w:rPr>
            </w:pPr>
            <w:r w:rsidDel="00000000" w:rsidR="00000000" w:rsidRPr="00000000">
              <w:rPr>
                <w:b w:val="1"/>
                <w:rtl w:val="0"/>
              </w:rPr>
              <w:t xml:space="preserve">Time </w:t>
            </w:r>
          </w:p>
        </w:tc>
        <w:tc>
          <w:tcPr>
            <w:gridSpan w:val="2"/>
          </w:tcPr>
          <w:p w:rsidR="00000000" w:rsidDel="00000000" w:rsidP="00000000" w:rsidRDefault="00000000" w:rsidRPr="00000000" w14:paraId="00000011">
            <w:pPr>
              <w:rPr>
                <w:b w:val="1"/>
              </w:rPr>
            </w:pPr>
            <w:r w:rsidDel="00000000" w:rsidR="00000000" w:rsidRPr="00000000">
              <w:rPr>
                <w:b w:val="1"/>
                <w:rtl w:val="0"/>
              </w:rPr>
              <w:t xml:space="preserve">Transcript</w:t>
            </w:r>
          </w:p>
        </w:tc>
        <w:tc>
          <w:tcPr/>
          <w:p w:rsidR="00000000" w:rsidDel="00000000" w:rsidP="00000000" w:rsidRDefault="00000000" w:rsidRPr="00000000" w14:paraId="00000013">
            <w:pPr>
              <w:rPr>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00:05 – 00:22</w:t>
            </w:r>
          </w:p>
        </w:tc>
        <w:tc>
          <w:tcPr/>
          <w:p w:rsidR="00000000" w:rsidDel="00000000" w:rsidP="00000000" w:rsidRDefault="00000000" w:rsidRPr="00000000" w14:paraId="00000015">
            <w:pPr>
              <w:spacing w:after="0" w:lineRule="auto"/>
              <w:rPr/>
            </w:pPr>
            <w:r w:rsidDel="00000000" w:rsidR="00000000" w:rsidRPr="00000000">
              <w:rPr>
                <w:b w:val="1"/>
                <w:rtl w:val="0"/>
              </w:rPr>
              <w:t xml:space="preserve">(together) First is ... title.</w:t>
            </w:r>
            <w:r w:rsidDel="00000000" w:rsidR="00000000" w:rsidRPr="00000000">
              <w:rPr>
                <w:rtl w:val="0"/>
              </w:rPr>
              <w:br w:type="textWrapping"/>
              <w:br w:type="textWrapping"/>
              <w:t xml:space="preserve">Good ... and after the title?</w:t>
              <w:br w:type="textWrapping"/>
              <w:br w:type="textWrapping"/>
            </w:r>
            <w:r w:rsidDel="00000000" w:rsidR="00000000" w:rsidRPr="00000000">
              <w:rPr>
                <w:b w:val="1"/>
                <w:rtl w:val="0"/>
              </w:rPr>
              <w:t xml:space="preserve">(together) Introduction</w:t>
            </w:r>
            <w:r w:rsidDel="00000000" w:rsidR="00000000" w:rsidRPr="00000000">
              <w:rPr>
                <w:rtl w:val="0"/>
              </w:rPr>
              <w:br w:type="textWrapping"/>
              <w:br w:type="textWrapping"/>
              <w:t xml:space="preserve">Good! ... and then we have?</w:t>
              <w:br w:type="textWrapping"/>
              <w:br w:type="textWrapping"/>
            </w:r>
            <w:r w:rsidDel="00000000" w:rsidR="00000000" w:rsidRPr="00000000">
              <w:rPr>
                <w:b w:val="1"/>
                <w:rtl w:val="0"/>
              </w:rPr>
              <w:t xml:space="preserve">(together) Series of arguments.</w:t>
            </w:r>
            <w:r w:rsidDel="00000000" w:rsidR="00000000" w:rsidRPr="00000000">
              <w:rPr>
                <w:rtl w:val="0"/>
              </w:rPr>
              <w:br w:type="textWrapping"/>
              <w:br w:type="textWrapping"/>
              <w:t xml:space="preserve">Good.</w:t>
              <w:br w:type="textWrapping"/>
            </w:r>
          </w:p>
          <w:p w:rsidR="00000000" w:rsidDel="00000000" w:rsidP="00000000" w:rsidRDefault="00000000" w:rsidRPr="00000000" w14:paraId="00000016">
            <w:pPr>
              <w:rPr/>
            </w:pPr>
            <w:r w:rsidDel="00000000" w:rsidR="00000000" w:rsidRPr="00000000">
              <w:rPr>
                <w:b w:val="1"/>
                <w:rtl w:val="0"/>
              </w:rPr>
              <w:t xml:space="preserve">(together) And conclusion.</w:t>
            </w:r>
            <w:r w:rsidDel="00000000" w:rsidR="00000000" w:rsidRPr="00000000">
              <w:rPr>
                <w:rtl w:val="0"/>
              </w:rPr>
              <w:br w:type="textWrapping"/>
              <w:br w:type="textWrapping"/>
              <w:t xml:space="preserve">And the conclusion. </w:t>
            </w:r>
          </w:p>
        </w:tc>
        <w:tc>
          <w:tcPr>
            <w:gridSpan w:val="2"/>
          </w:tcPr>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Participate in simple group activities on shared texts, with some support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(VCEALC270)</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the purpose and basic organisational features of simple text types </w:t>
            </w:r>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VCEALL280</w:t>
              </w:r>
            </w:hyperlink>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1A">
            <w:pPr>
              <w:rPr/>
            </w:pPr>
            <w:r w:rsidDel="00000000" w:rsidR="00000000" w:rsidRPr="00000000">
              <w:rPr>
                <w:rtl w:val="0"/>
              </w:rPr>
              <w:t xml:space="preserve">00:22 – 00:34</w:t>
            </w:r>
          </w:p>
        </w:tc>
        <w:tc>
          <w:tcPr/>
          <w:p w:rsidR="00000000" w:rsidDel="00000000" w:rsidP="00000000" w:rsidRDefault="00000000" w:rsidRPr="00000000" w14:paraId="0000001B">
            <w:pPr>
              <w:rPr/>
            </w:pPr>
            <w:r w:rsidDel="00000000" w:rsidR="00000000" w:rsidRPr="00000000">
              <w:rPr>
                <w:rFonts w:ascii="Calibri" w:cs="Calibri" w:eastAsia="Calibri" w:hAnsi="Calibri"/>
                <w:b w:val="1"/>
                <w:color w:val="000000"/>
                <w:rtl w:val="0"/>
              </w:rPr>
              <w:t xml:space="preserve"> </w:t>
            </w:r>
            <w:r w:rsidDel="00000000" w:rsidR="00000000" w:rsidRPr="00000000">
              <w:rPr>
                <w:rtl w:val="0"/>
              </w:rPr>
              <w:t xml:space="preserve">We need to find the title.</w:t>
              <w:br w:type="textWrapping"/>
            </w:r>
          </w:p>
          <w:p w:rsidR="00000000" w:rsidDel="00000000" w:rsidP="00000000" w:rsidRDefault="00000000" w:rsidRPr="00000000" w14:paraId="0000001C">
            <w:pPr>
              <w:rPr>
                <w:rFonts w:ascii="Calibri" w:cs="Calibri" w:eastAsia="Calibri" w:hAnsi="Calibri"/>
                <w:b w:val="1"/>
                <w:color w:val="000000"/>
              </w:rPr>
            </w:pPr>
            <w:r w:rsidDel="00000000" w:rsidR="00000000" w:rsidRPr="00000000">
              <w:rPr>
                <w:b w:val="1"/>
                <w:rtl w:val="0"/>
              </w:rPr>
              <w:t xml:space="preserve">Title.</w:t>
              <w:br w:type="textWrapping"/>
            </w:r>
            <w:r w:rsidDel="00000000" w:rsidR="00000000" w:rsidRPr="00000000">
              <w:rPr>
                <w:rtl w:val="0"/>
              </w:rPr>
              <w:br w:type="textWrapping"/>
            </w:r>
            <w:r w:rsidDel="00000000" w:rsidR="00000000" w:rsidRPr="00000000">
              <w:rPr>
                <w:b w:val="1"/>
                <w:rtl w:val="0"/>
              </w:rPr>
              <w:t xml:space="preserve">This is the title.</w:t>
            </w:r>
            <w:r w:rsidDel="00000000" w:rsidR="00000000" w:rsidRPr="00000000">
              <w:rPr>
                <w:rtl w:val="0"/>
              </w:rPr>
              <w:br w:type="textWrapping"/>
              <w:br w:type="textWrapping"/>
              <w:t xml:space="preserve">What's the </w:t>
            </w:r>
            <w:r w:rsidDel="00000000" w:rsidR="00000000" w:rsidRPr="00000000">
              <w:rPr>
                <w:rtl w:val="0"/>
              </w:rPr>
              <w:t xml:space="preserve">title.</w:t>
            </w:r>
            <w:r w:rsidDel="00000000" w:rsidR="00000000" w:rsidRPr="00000000">
              <w:rPr>
                <w:rtl w:val="0"/>
              </w:rPr>
              <w:br w:type="textWrapping"/>
              <w:br w:type="textWrapping"/>
            </w:r>
            <w:r w:rsidDel="00000000" w:rsidR="00000000" w:rsidRPr="00000000">
              <w:rPr>
                <w:b w:val="1"/>
                <w:rtl w:val="0"/>
              </w:rPr>
              <w:t xml:space="preserve">(together) Everyone should learn how to swim.</w:t>
            </w:r>
            <w:r w:rsidDel="00000000" w:rsidR="00000000" w:rsidRPr="00000000">
              <w:rPr>
                <w:rtl w:val="0"/>
              </w:rPr>
              <w:t xml:space="preserve"> </w:t>
            </w:r>
            <w:r w:rsidDel="00000000" w:rsidR="00000000" w:rsidRPr="00000000">
              <w:rPr>
                <w:rtl w:val="0"/>
              </w:rPr>
            </w:r>
          </w:p>
        </w:tc>
        <w:tc>
          <w:tcPr>
            <w:gridSpan w:val="2"/>
          </w:tcPr>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some of the terminology of reading </w:t>
            </w:r>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VCEALL282</w:t>
              </w:r>
            </w:hyperlink>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1F">
            <w:pPr>
              <w:rPr/>
            </w:pPr>
            <w:r w:rsidDel="00000000" w:rsidR="00000000" w:rsidRPr="00000000">
              <w:rPr>
                <w:rtl w:val="0"/>
              </w:rPr>
              <w:t xml:space="preserve">00:34 – 01:36</w:t>
            </w:r>
          </w:p>
        </w:tc>
        <w:tc>
          <w:tcPr/>
          <w:p w:rsidR="00000000" w:rsidDel="00000000" w:rsidP="00000000" w:rsidRDefault="00000000" w:rsidRPr="00000000" w14:paraId="00000020">
            <w:pPr>
              <w:rPr/>
            </w:pPr>
            <w:r w:rsidDel="00000000" w:rsidR="00000000" w:rsidRPr="00000000">
              <w:rPr>
                <w:rtl w:val="0"/>
              </w:rPr>
              <w:t xml:space="preserve">Very good. The introduction…</w:t>
              <w:br w:type="textWrapping"/>
              <w:br w:type="textWrapping"/>
            </w:r>
            <w:r w:rsidDel="00000000" w:rsidR="00000000" w:rsidRPr="00000000">
              <w:rPr>
                <w:b w:val="1"/>
                <w:rtl w:val="0"/>
              </w:rPr>
              <w:t xml:space="preserve">Introduct</w:t>
            </w:r>
            <w:r w:rsidDel="00000000" w:rsidR="00000000" w:rsidRPr="00000000">
              <w:rPr>
                <w:b w:val="1"/>
                <w:rtl w:val="0"/>
              </w:rPr>
              <w:t xml:space="preserve">...</w:t>
            </w:r>
            <w:r w:rsidDel="00000000" w:rsidR="00000000" w:rsidRPr="00000000">
              <w:rPr>
                <w:rtl w:val="0"/>
              </w:rPr>
              <w:br w:type="textWrapping"/>
              <w:br w:type="textWrapping"/>
              <w:t xml:space="preserve">... will tell us the three arguments that will be in our persuasive text.</w:t>
              <w:br w:type="textWrapping"/>
              <w:br w:type="textWrapping"/>
            </w:r>
            <w:r w:rsidDel="00000000" w:rsidR="00000000" w:rsidRPr="00000000">
              <w:rPr>
                <w:b w:val="1"/>
                <w:rtl w:val="0"/>
              </w:rPr>
              <w:t xml:space="preserve">This is the first one...</w:t>
            </w:r>
            <w:r w:rsidDel="00000000" w:rsidR="00000000" w:rsidRPr="00000000">
              <w:rPr>
                <w:rtl w:val="0"/>
              </w:rPr>
              <w:br w:type="textWrapping"/>
              <w:br w:type="textWrapping"/>
              <w:t xml:space="preserve">Very good. Can you find a sentence that has those three reasons?</w:t>
              <w:br w:type="textWrapping"/>
              <w:br w:type="textWrapping"/>
            </w:r>
            <w:r w:rsidDel="00000000" w:rsidR="00000000" w:rsidRPr="00000000">
              <w:rPr>
                <w:b w:val="1"/>
                <w:rtl w:val="0"/>
              </w:rPr>
              <w:t xml:space="preserve">Three reasons.</w:t>
              <w:br w:type="textWrapping"/>
            </w:r>
            <w:r w:rsidDel="00000000" w:rsidR="00000000" w:rsidRPr="00000000">
              <w:rPr>
                <w:rtl w:val="0"/>
              </w:rPr>
              <w:br w:type="textWrapping"/>
            </w:r>
            <w:r w:rsidDel="00000000" w:rsidR="00000000" w:rsidRPr="00000000">
              <w:rPr>
                <w:b w:val="1"/>
                <w:rtl w:val="0"/>
              </w:rPr>
              <w:t xml:space="preserve">Here.</w:t>
            </w:r>
            <w:r w:rsidDel="00000000" w:rsidR="00000000" w:rsidRPr="00000000">
              <w:rPr>
                <w:rtl w:val="0"/>
              </w:rPr>
              <w:br w:type="textWrapping"/>
              <w:br w:type="textWrapping"/>
              <w:t xml:space="preserve">Do you want to read it for us, Jamie?</w:t>
              <w:br w:type="textWrapping"/>
              <w:br w:type="textWrapping"/>
            </w:r>
            <w:r w:rsidDel="00000000" w:rsidR="00000000" w:rsidRPr="00000000">
              <w:rPr>
                <w:b w:val="1"/>
                <w:rtl w:val="0"/>
              </w:rPr>
              <w:t xml:space="preserve">I beli- believe</w:t>
            </w:r>
            <w:r w:rsidDel="00000000" w:rsidR="00000000" w:rsidRPr="00000000">
              <w:rPr>
                <w:b w:val="1"/>
                <w:rtl w:val="0"/>
              </w:rPr>
              <w:t xml:space="preserve"> that everyone should learn how to </w:t>
            </w:r>
            <w:r w:rsidDel="00000000" w:rsidR="00000000" w:rsidRPr="00000000">
              <w:rPr>
                <w:b w:val="1"/>
                <w:rtl w:val="0"/>
              </w:rPr>
              <w:t xml:space="preserve">swimming</w:t>
            </w:r>
            <w:r w:rsidDel="00000000" w:rsidR="00000000" w:rsidRPr="00000000">
              <w:rPr>
                <w:b w:val="1"/>
                <w:rtl w:val="0"/>
              </w:rPr>
              <w:t xml:space="preserve"> because it w- will ... will... will help to keep you safe. It is good for you ...</w:t>
            </w:r>
            <w:r w:rsidDel="00000000" w:rsidR="00000000" w:rsidRPr="00000000">
              <w:rPr>
                <w:rtl w:val="0"/>
              </w:rPr>
              <w:br w:type="textWrapping"/>
              <w:br w:type="textWrapping"/>
              <w:br w:type="textWrapping"/>
            </w:r>
            <w:r w:rsidDel="00000000" w:rsidR="00000000" w:rsidRPr="00000000">
              <w:rPr>
                <w:b w:val="1"/>
                <w:rtl w:val="0"/>
              </w:rPr>
              <w:t xml:space="preserve">Health.</w:t>
            </w:r>
            <w:r w:rsidDel="00000000" w:rsidR="00000000" w:rsidRPr="00000000">
              <w:rPr>
                <w:rtl w:val="0"/>
              </w:rPr>
              <w:br w:type="textWrapping"/>
              <w:br w:type="textWrapping"/>
            </w:r>
            <w:r w:rsidDel="00000000" w:rsidR="00000000" w:rsidRPr="00000000">
              <w:rPr>
                <w:b w:val="1"/>
                <w:rtl w:val="0"/>
              </w:rPr>
              <w:t xml:space="preserve">... health, and the- it is a fun activity to do.</w:t>
            </w:r>
            <w:r w:rsidDel="00000000" w:rsidR="00000000" w:rsidRPr="00000000">
              <w:rPr>
                <w:rtl w:val="0"/>
              </w:rPr>
              <w:br w:type="textWrapping"/>
            </w:r>
          </w:p>
          <w:p w:rsidR="00000000" w:rsidDel="00000000" w:rsidP="00000000" w:rsidRDefault="00000000" w:rsidRPr="00000000" w14:paraId="00000021">
            <w:pPr>
              <w:rPr>
                <w:rFonts w:ascii="Calibri" w:cs="Calibri" w:eastAsia="Calibri" w:hAnsi="Calibri"/>
                <w:b w:val="1"/>
                <w:color w:val="000000"/>
              </w:rPr>
            </w:pPr>
            <w:r w:rsidDel="00000000" w:rsidR="00000000" w:rsidRPr="00000000">
              <w:rPr>
                <w:rtl w:val="0"/>
              </w:rPr>
              <w:t xml:space="preserve">Where are we going to put that one, Jamie?</w:t>
              <w:br w:type="textWrapping"/>
              <w:br w:type="textWrapping"/>
            </w:r>
            <w:r w:rsidDel="00000000" w:rsidR="00000000" w:rsidRPr="00000000">
              <w:rPr>
                <w:b w:val="1"/>
                <w:rtl w:val="0"/>
              </w:rPr>
              <w:t xml:space="preserve">This ...</w:t>
              <w:br w:type="textWrapping"/>
            </w:r>
            <w:r w:rsidDel="00000000" w:rsidR="00000000" w:rsidRPr="00000000">
              <w:rPr>
                <w:rtl w:val="0"/>
              </w:rPr>
              <w:br w:type="textWrapping"/>
              <w:t xml:space="preserve">Where does it go?</w:t>
              <w:br w:type="textWrapping"/>
              <w:br w:type="textWrapping"/>
            </w:r>
            <w:r w:rsidDel="00000000" w:rsidR="00000000" w:rsidRPr="00000000">
              <w:rPr>
                <w:b w:val="1"/>
                <w:rtl w:val="0"/>
              </w:rPr>
              <w:t xml:space="preserve">Um, here.</w:t>
            </w:r>
            <w:r w:rsidDel="00000000" w:rsidR="00000000" w:rsidRPr="00000000">
              <w:rPr>
                <w:rtl w:val="0"/>
              </w:rPr>
            </w:r>
          </w:p>
        </w:tc>
        <w:tc>
          <w:tcPr>
            <w:gridSpan w:val="2"/>
          </w:tcPr>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sentences that use basic subject, verb and object patterns, where content and vocabulary are familiar </w:t>
            </w:r>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(VCEALL283)</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some familiar words and phrases </w:t>
            </w:r>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VCEALL286</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Build a vocabulary that draws on words of interest, topic words and sight words </w:t>
            </w:r>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VCEALL287</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6">
            <w:pPr>
              <w:rPr/>
            </w:pPr>
            <w:r w:rsidDel="00000000" w:rsidR="00000000" w:rsidRPr="00000000">
              <w:rPr>
                <w:rtl w:val="0"/>
              </w:rPr>
              <w:t xml:space="preserve">01:37 – 02:37</w:t>
            </w:r>
          </w:p>
        </w:tc>
        <w:tc>
          <w:tcPr/>
          <w:p w:rsidR="00000000" w:rsidDel="00000000" w:rsidP="00000000" w:rsidRDefault="00000000" w:rsidRPr="00000000" w14:paraId="00000027">
            <w:pPr>
              <w:rPr/>
            </w:pPr>
            <w:r w:rsidDel="00000000" w:rsidR="00000000" w:rsidRPr="00000000">
              <w:rPr>
                <w:rtl w:val="0"/>
              </w:rPr>
              <w:t xml:space="preserve">Now…</w:t>
            </w:r>
          </w:p>
          <w:p w:rsidR="00000000" w:rsidDel="00000000" w:rsidP="00000000" w:rsidRDefault="00000000" w:rsidRPr="00000000" w14:paraId="00000028">
            <w:pPr>
              <w:rPr>
                <w:b w:val="1"/>
              </w:rPr>
            </w:pPr>
            <w:r w:rsidDel="00000000" w:rsidR="00000000" w:rsidRPr="00000000">
              <w:rPr>
                <w:rtl w:val="0"/>
              </w:rPr>
              <w:br w:type="textWrapping"/>
            </w:r>
            <w:r w:rsidDel="00000000" w:rsidR="00000000" w:rsidRPr="00000000">
              <w:rPr>
                <w:b w:val="1"/>
                <w:rtl w:val="0"/>
              </w:rPr>
              <w:t xml:space="preserve">Now ...</w:t>
              <w:br w:type="textWrapping"/>
            </w:r>
            <w:r w:rsidDel="00000000" w:rsidR="00000000" w:rsidRPr="00000000">
              <w:rPr>
                <w:rtl w:val="0"/>
              </w:rPr>
              <w:br w:type="textWrapping"/>
              <w:t xml:space="preserve">We need our ...?</w:t>
              <w:br w:type="textWrapping"/>
              <w:br w:type="textWrapping"/>
            </w:r>
            <w:r w:rsidDel="00000000" w:rsidR="00000000" w:rsidRPr="00000000">
              <w:rPr>
                <w:b w:val="1"/>
                <w:rtl w:val="0"/>
              </w:rPr>
              <w:t xml:space="preserve">(together) Series of arguments.</w:t>
            </w:r>
            <w:r w:rsidDel="00000000" w:rsidR="00000000" w:rsidRPr="00000000">
              <w:rPr>
                <w:rtl w:val="0"/>
              </w:rPr>
              <w:br w:type="textWrapping"/>
              <w:br w:type="textWrapping"/>
              <w:t xml:space="preserve">How many paragraphs are we going to have here?</w:t>
              <w:br w:type="textWrapping"/>
              <w:br w:type="textWrapping"/>
            </w:r>
            <w:r w:rsidDel="00000000" w:rsidR="00000000" w:rsidRPr="00000000">
              <w:rPr>
                <w:b w:val="1"/>
                <w:rtl w:val="0"/>
              </w:rPr>
              <w:t xml:space="preserve">(together) Three.</w:t>
            </w:r>
            <w:r w:rsidDel="00000000" w:rsidR="00000000" w:rsidRPr="00000000">
              <w:rPr>
                <w:rtl w:val="0"/>
              </w:rPr>
              <w:br w:type="textWrapping"/>
              <w:br w:type="textWrapping"/>
              <w:t xml:space="preserve">Three paragraphs. How are you going to find the first one?</w:t>
              <w:br w:type="textWrapping"/>
              <w:br w:type="textWrapping"/>
            </w:r>
            <w:r w:rsidDel="00000000" w:rsidR="00000000" w:rsidRPr="00000000">
              <w:rPr>
                <w:b w:val="1"/>
                <w:rtl w:val="0"/>
              </w:rPr>
              <w:t xml:space="preserve">Firstly ...</w:t>
            </w:r>
            <w:r w:rsidDel="00000000" w:rsidR="00000000" w:rsidRPr="00000000">
              <w:rPr>
                <w:rtl w:val="0"/>
              </w:rPr>
              <w:t xml:space="preserve"> </w:t>
              <w:br w:type="textWrapping"/>
              <w:br w:type="textWrapping"/>
              <w:t xml:space="preserve">Is this argument finished?</w:t>
              <w:br w:type="textWrapping"/>
              <w:br w:type="textWrapping"/>
            </w:r>
            <w:r w:rsidDel="00000000" w:rsidR="00000000" w:rsidRPr="00000000">
              <w:rPr>
                <w:b w:val="1"/>
                <w:rtl w:val="0"/>
              </w:rPr>
              <w:t xml:space="preserve">Nope.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No</w:t>
            </w:r>
          </w:p>
          <w:p w:rsidR="00000000" w:rsidDel="00000000" w:rsidP="00000000" w:rsidRDefault="00000000" w:rsidRPr="00000000" w14:paraId="0000002B">
            <w:pPr>
              <w:rPr/>
            </w:pPr>
            <w:r w:rsidDel="00000000" w:rsidR="00000000" w:rsidRPr="00000000">
              <w:rPr>
                <w:b w:val="1"/>
                <w:rtl w:val="0"/>
              </w:rPr>
              <w:br w:type="textWrapping"/>
              <w:t xml:space="preserve">No. If- I think if this ...</w:t>
            </w:r>
            <w:r w:rsidDel="00000000" w:rsidR="00000000" w:rsidRPr="00000000">
              <w:rPr>
                <w:rtl w:val="0"/>
              </w:rPr>
              <w:br w:type="textWrapping"/>
              <w:br w:type="textWrapping"/>
              <w:t xml:space="preserve">Can you read it for us, Jamie?</w:t>
              <w:br w:type="textWrapping"/>
              <w:br w:type="textWrapping"/>
            </w:r>
            <w:r w:rsidDel="00000000" w:rsidR="00000000" w:rsidRPr="00000000">
              <w:rPr>
                <w:b w:val="1"/>
                <w:rtl w:val="0"/>
              </w:rPr>
              <w:t xml:space="preserve">So it is important to learn this ski- skill, as it co- could save your... leef.</w:t>
            </w:r>
            <w:r w:rsidDel="00000000" w:rsidR="00000000" w:rsidRPr="00000000">
              <w:rPr>
                <w:rtl w:val="0"/>
              </w:rPr>
              <w:br w:type="textWrapping"/>
              <w:br w:type="textWrapping"/>
            </w:r>
            <w:r w:rsidDel="00000000" w:rsidR="00000000" w:rsidRPr="00000000">
              <w:rPr>
                <w:b w:val="1"/>
                <w:rtl w:val="0"/>
              </w:rPr>
              <w:t xml:space="preserve">Life.</w:t>
            </w: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br w:type="textWrapping"/>
              <w:t xml:space="preserve">So we have firstly, it will help to keep you safe. What was the second argument?</w:t>
              <w:br w:type="textWrapping"/>
              <w:br w:type="textWrapping"/>
            </w:r>
            <w:r w:rsidDel="00000000" w:rsidR="00000000" w:rsidRPr="00000000">
              <w:rPr>
                <w:b w:val="1"/>
                <w:rtl w:val="0"/>
              </w:rPr>
              <w:t xml:space="preserve">(together) It's good for your health.</w:t>
            </w:r>
            <w:r w:rsidDel="00000000" w:rsidR="00000000" w:rsidRPr="00000000">
              <w:rPr>
                <w:rtl w:val="0"/>
              </w:rPr>
              <w:br w:type="textWrapping"/>
              <w:br w:type="textWrapping"/>
              <w:t xml:space="preserve">Can you find the second argument? Okay. What was the third, or the last, argument?</w:t>
              <w:br w:type="textWrapping"/>
            </w: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Finally ...</w:t>
            </w:r>
            <w:r w:rsidDel="00000000" w:rsidR="00000000" w:rsidRPr="00000000">
              <w:rPr>
                <w:rtl w:val="0"/>
              </w:rPr>
              <w:br w:type="textWrapping"/>
              <w:br w:type="textWrapping"/>
            </w:r>
            <w:r w:rsidDel="00000000" w:rsidR="00000000" w:rsidRPr="00000000">
              <w:rPr>
                <w:b w:val="1"/>
                <w:rtl w:val="0"/>
              </w:rPr>
              <w:t xml:space="preserve">Finally, it is a fun activity.</w:t>
            </w:r>
            <w:r w:rsidDel="00000000" w:rsidR="00000000" w:rsidRPr="00000000">
              <w:rPr>
                <w:rtl w:val="0"/>
              </w:rPr>
            </w:r>
          </w:p>
        </w:tc>
        <w:tc>
          <w:tcPr>
            <w:gridSpan w:val="2"/>
          </w:tcPr>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the purpose and basic organisational features of simple text types </w:t>
            </w:r>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VCEALL280</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the sequence of key words, phrases or ideas in a familiar text </w:t>
            </w:r>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VCEALL281</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02:39 – 03:46</w:t>
            </w:r>
          </w:p>
        </w:tc>
        <w:tc>
          <w:tcPr/>
          <w:p w:rsidR="00000000" w:rsidDel="00000000" w:rsidP="00000000" w:rsidRDefault="00000000" w:rsidRPr="00000000" w14:paraId="00000032">
            <w:pPr>
              <w:rPr/>
            </w:pPr>
            <w:r w:rsidDel="00000000" w:rsidR="00000000" w:rsidRPr="00000000">
              <w:rPr>
                <w:rtl w:val="0"/>
              </w:rPr>
              <w:t xml:space="preserve">Now, we need to put these sentences into the arguments.</w:t>
              <w:br w:type="textWrapping"/>
              <w:br w:type="textWrapping"/>
            </w:r>
            <w:r w:rsidDel="00000000" w:rsidR="00000000" w:rsidRPr="00000000">
              <w:rPr>
                <w:b w:val="1"/>
                <w:rtl w:val="0"/>
              </w:rPr>
              <w:t xml:space="preserve">I think, I think ...</w:t>
            </w:r>
            <w:r w:rsidDel="00000000" w:rsidR="00000000" w:rsidRPr="00000000">
              <w:rPr>
                <w:rtl w:val="0"/>
              </w:rPr>
              <w:br w:type="textWrapping"/>
              <w:br w:type="textWrapping"/>
            </w:r>
            <w:r w:rsidDel="00000000" w:rsidR="00000000" w:rsidRPr="00000000">
              <w:rPr>
                <w:b w:val="1"/>
                <w:rtl w:val="0"/>
              </w:rPr>
              <w:t xml:space="preserve">[crosstalk]</w:t>
            </w: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Finally ...</w:t>
            </w:r>
            <w:r w:rsidDel="00000000" w:rsidR="00000000" w:rsidRPr="00000000">
              <w:rPr>
                <w:rtl w:val="0"/>
              </w:rPr>
              <w:t xml:space="preserve"> </w:t>
              <w:br w:type="textWrapping"/>
              <w:br w:type="textWrapping"/>
              <w:t xml:space="preserve">Finally, learning to swim can be a lot of ...</w:t>
              <w:br w:type="textWrapping"/>
              <w:br w:type="textWrapping"/>
            </w:r>
            <w:r w:rsidDel="00000000" w:rsidR="00000000" w:rsidRPr="00000000">
              <w:rPr>
                <w:b w:val="1"/>
                <w:rtl w:val="0"/>
              </w:rPr>
              <w:t xml:space="preserve">(together) Fun.</w:t>
            </w:r>
            <w:r w:rsidDel="00000000" w:rsidR="00000000" w:rsidRPr="00000000">
              <w:rPr>
                <w:rtl w:val="0"/>
              </w:rPr>
              <w:br w:type="textWrapping"/>
              <w:br w:type="textWrapping"/>
              <w:t xml:space="preserve">Can you find some examples of swimming being fun?</w:t>
              <w:br w:type="textWrapping"/>
              <w:br w:type="textWrapping"/>
            </w:r>
            <w:r w:rsidDel="00000000" w:rsidR="00000000" w:rsidRPr="00000000">
              <w:rPr>
                <w:b w:val="1"/>
                <w:rtl w:val="0"/>
              </w:rPr>
              <w:t xml:space="preserve">Is…is this ...?</w:t>
            </w:r>
            <w:r w:rsidDel="00000000" w:rsidR="00000000" w:rsidRPr="00000000">
              <w:rPr>
                <w:rtl w:val="0"/>
              </w:rPr>
              <w:br w:type="textWrapping"/>
              <w:br w:type="textWrapping"/>
            </w:r>
            <w:r w:rsidDel="00000000" w:rsidR="00000000" w:rsidRPr="00000000">
              <w:rPr>
                <w:b w:val="1"/>
                <w:rtl w:val="0"/>
              </w:rPr>
              <w:t xml:space="preserve">Uh…</w:t>
            </w:r>
            <w:r w:rsidDel="00000000" w:rsidR="00000000" w:rsidRPr="00000000">
              <w:rPr>
                <w:rtl w:val="0"/>
              </w:rPr>
              <w:br w:type="textWrapping"/>
              <w:br w:type="textWrapping"/>
              <w:t xml:space="preserve">Can you read your sentence, Jamie?</w:t>
              <w:br w:type="textWrapping"/>
              <w:br w:type="textWrapping"/>
            </w:r>
            <w:r w:rsidDel="00000000" w:rsidR="00000000" w:rsidRPr="00000000">
              <w:rPr>
                <w:b w:val="1"/>
                <w:rtl w:val="0"/>
              </w:rPr>
              <w:t xml:space="preserve">There are many activities you can do with friends in the water like surf- surfing, kayaking and watersports.</w:t>
            </w:r>
            <w:r w:rsidDel="00000000" w:rsidR="00000000" w:rsidRPr="00000000">
              <w:rPr>
                <w:rtl w:val="0"/>
              </w:rPr>
              <w:br w:type="textWrapping"/>
              <w:br w:type="textWrapping"/>
              <w:t xml:space="preserve">Okay.</w:t>
              <w:br w:type="textWrapping"/>
              <w:br w:type="textWrapping"/>
            </w:r>
            <w:r w:rsidDel="00000000" w:rsidR="00000000" w:rsidRPr="00000000">
              <w:rPr>
                <w:b w:val="1"/>
                <w:rtl w:val="0"/>
              </w:rPr>
              <w:t xml:space="preserve">Um-</w:t>
            </w:r>
            <w:r w:rsidDel="00000000" w:rsidR="00000000" w:rsidRPr="00000000">
              <w:rPr>
                <w:rtl w:val="0"/>
              </w:rPr>
              <w:br w:type="textWrapping"/>
              <w:br w:type="textWrapping"/>
              <w:t xml:space="preserve">Why did you choose this one?</w:t>
              <w:br w:type="textWrapping"/>
              <w:br w:type="textWrapping"/>
            </w:r>
            <w:r w:rsidDel="00000000" w:rsidR="00000000" w:rsidRPr="00000000">
              <w:rPr>
                <w:b w:val="1"/>
                <w:rtl w:val="0"/>
              </w:rPr>
              <w:t xml:space="preserve">Because this is about ... mm, </w:t>
            </w:r>
            <w:r w:rsidDel="00000000" w:rsidR="00000000" w:rsidRPr="00000000">
              <w:rPr>
                <w:b w:val="1"/>
                <w:rtl w:val="0"/>
              </w:rPr>
              <w:t xml:space="preserve">the swimming</w:t>
            </w:r>
            <w:r w:rsidDel="00000000" w:rsidR="00000000" w:rsidRPr="00000000">
              <w:rPr>
                <w:b w:val="1"/>
                <w:rtl w:val="0"/>
              </w:rPr>
              <w:t xml:space="preserve"> is so fun.</w:t>
            </w:r>
            <w:r w:rsidDel="00000000" w:rsidR="00000000" w:rsidRPr="00000000">
              <w:rPr>
                <w:rtl w:val="0"/>
              </w:rPr>
            </w:r>
          </w:p>
        </w:tc>
        <w:tc>
          <w:tcPr>
            <w:gridSpan w:val="2"/>
          </w:tcPr>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knowledge of base words to read new forms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attempting to read new forms of familiar words, and self-correcting using knowledge of base words and common morphemes, such as ‘walk, walked, walks’ </w:t>
            </w:r>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VCEALL285</w:t>
              </w:r>
            </w:hyperlink>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37">
            <w:pPr>
              <w:rPr/>
            </w:pPr>
            <w:r w:rsidDel="00000000" w:rsidR="00000000" w:rsidRPr="00000000">
              <w:rPr>
                <w:rtl w:val="0"/>
              </w:rPr>
              <w:t xml:space="preserve">03:46 – 04:33</w:t>
            </w:r>
          </w:p>
        </w:tc>
        <w:tc>
          <w:tcPr/>
          <w:p w:rsidR="00000000" w:rsidDel="00000000" w:rsidP="00000000" w:rsidRDefault="00000000" w:rsidRPr="00000000" w14:paraId="00000038">
            <w:pPr>
              <w:rPr/>
            </w:pPr>
            <w:r w:rsidDel="00000000" w:rsidR="00000000" w:rsidRPr="00000000">
              <w:rPr>
                <w:rtl w:val="0"/>
              </w:rPr>
              <w:t xml:space="preserve">Very good.</w:t>
              <w:br w:type="textWrapping"/>
              <w:br w:type="textWrapping"/>
            </w:r>
            <w:r w:rsidDel="00000000" w:rsidR="00000000" w:rsidRPr="00000000">
              <w:rPr>
                <w:b w:val="1"/>
                <w:rtl w:val="0"/>
              </w:rPr>
              <w:t xml:space="preserve">In Australia, many people drowned last year because they didn't know how to swim.</w:t>
            </w:r>
            <w:r w:rsidDel="00000000" w:rsidR="00000000" w:rsidRPr="00000000">
              <w:rPr>
                <w:rtl w:val="0"/>
              </w:rPr>
              <w:br w:type="textWrapping"/>
              <w:br w:type="textWrapping"/>
              <w:t xml:space="preserve">So this is an example that should go with one of our series of arguments. We have keeping safe, good for your health, and a lot of fun. Which paragraph does this belong to?</w:t>
              <w:br w:type="textWrapping"/>
              <w:br w:type="textWrapping"/>
            </w:r>
            <w:r w:rsidDel="00000000" w:rsidR="00000000" w:rsidRPr="00000000">
              <w:rPr>
                <w:b w:val="1"/>
                <w:rtl w:val="0"/>
              </w:rPr>
              <w:t xml:space="preserve">I think it's this, because when I read this…</w:t>
            </w:r>
            <w:r w:rsidDel="00000000" w:rsidR="00000000" w:rsidRPr="00000000">
              <w:rPr>
                <w:rtl w:val="0"/>
              </w:rPr>
              <w:br w:type="textWrapping"/>
              <w:br w:type="textWrapping"/>
              <w:t xml:space="preserve">What's this paragraph about, Jamie?</w:t>
              <w:br w:type="textWrapping"/>
              <w:br w:type="textWrapping"/>
            </w:r>
            <w:r w:rsidDel="00000000" w:rsidR="00000000" w:rsidRPr="00000000">
              <w:rPr>
                <w:b w:val="1"/>
                <w:rtl w:val="0"/>
              </w:rPr>
              <w:t xml:space="preserve">It's about swimming </w:t>
            </w:r>
            <w:r w:rsidDel="00000000" w:rsidR="00000000" w:rsidRPr="00000000">
              <w:rPr>
                <w:b w:val="1"/>
                <w:rtl w:val="0"/>
              </w:rPr>
              <w:t xml:space="preserve">safe</w:t>
            </w:r>
            <w:r w:rsidDel="00000000" w:rsidR="00000000" w:rsidRPr="00000000">
              <w:rPr>
                <w:b w:val="1"/>
                <w:rtl w:val="0"/>
              </w:rPr>
              <w:t xml:space="preserve">.</w:t>
            </w:r>
            <w:r w:rsidDel="00000000" w:rsidR="00000000" w:rsidRPr="00000000">
              <w:rPr>
                <w:rtl w:val="0"/>
              </w:rPr>
              <w:br w:type="textWrapping"/>
              <w:br w:type="textWrapping"/>
              <w:t xml:space="preserve">Being safe.</w:t>
              <w:br w:type="textWrapping"/>
              <w:br w:type="textWrapping"/>
            </w:r>
            <w:r w:rsidDel="00000000" w:rsidR="00000000" w:rsidRPr="00000000">
              <w:rPr>
                <w:b w:val="1"/>
                <w:rtl w:val="0"/>
              </w:rPr>
              <w:t xml:space="preserve">Being safe.</w:t>
            </w:r>
            <w:r w:rsidDel="00000000" w:rsidR="00000000" w:rsidRPr="00000000">
              <w:rPr>
                <w:rtl w:val="0"/>
              </w:rPr>
              <w:br w:type="textWrapping"/>
              <w:br w:type="textWrapping"/>
              <w:t xml:space="preserve">Does this example talk about why it's important to be safe?</w:t>
              <w:br w:type="textWrapping"/>
              <w:br w:type="textWrapping"/>
            </w:r>
            <w:r w:rsidDel="00000000" w:rsidR="00000000" w:rsidRPr="00000000">
              <w:rPr>
                <w:b w:val="1"/>
                <w:rtl w:val="0"/>
              </w:rPr>
              <w:t xml:space="preserve">Yes.</w:t>
            </w:r>
            <w:r w:rsidDel="00000000" w:rsidR="00000000" w:rsidRPr="00000000">
              <w:rPr>
                <w:rtl w:val="0"/>
              </w:rPr>
              <w:br w:type="textWrapping"/>
              <w:br w:type="textWrapping"/>
            </w:r>
            <w:r w:rsidDel="00000000" w:rsidR="00000000" w:rsidRPr="00000000">
              <w:rPr>
                <w:b w:val="1"/>
                <w:rtl w:val="0"/>
              </w:rPr>
              <w:t xml:space="preserve">Because they didn't know how to swim.</w:t>
            </w:r>
            <w:r w:rsidDel="00000000" w:rsidR="00000000" w:rsidRPr="00000000">
              <w:rPr>
                <w:rtl w:val="0"/>
              </w:rPr>
            </w:r>
          </w:p>
        </w:tc>
        <w:tc>
          <w:tcPr>
            <w:gridSpan w:val="2"/>
          </w:tcPr>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a range of simple texts based on predictable language structures and vocabulary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demonstrating understanding of simple factual or fictional texts by performing a task </w:t>
            </w:r>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(VCEALC264)</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Provide responses to texts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(VCEALC268)</w:t>
              </w:r>
            </w:hyperlink>
            <w:r w:rsidDel="00000000" w:rsidR="00000000" w:rsidRPr="00000000">
              <w:rPr>
                <w:rtl w:val="0"/>
              </w:rPr>
            </w:r>
          </w:p>
        </w:tc>
      </w:tr>
      <w:tr>
        <w:trPr>
          <w:cantSplit w:val="0"/>
          <w:tblHeader w:val="0"/>
        </w:trPr>
        <w:tc>
          <w:tcPr/>
          <w:p w:rsidR="00000000" w:rsidDel="00000000" w:rsidP="00000000" w:rsidRDefault="00000000" w:rsidRPr="00000000" w14:paraId="0000003C">
            <w:pPr>
              <w:rPr/>
            </w:pPr>
            <w:r w:rsidDel="00000000" w:rsidR="00000000" w:rsidRPr="00000000">
              <w:rPr>
                <w:rtl w:val="0"/>
              </w:rPr>
              <w:t xml:space="preserve">04:33 – 04:45</w:t>
            </w:r>
          </w:p>
        </w:tc>
        <w:tc>
          <w:tcPr/>
          <w:p w:rsidR="00000000" w:rsidDel="00000000" w:rsidP="00000000" w:rsidRDefault="00000000" w:rsidRPr="00000000" w14:paraId="0000003D">
            <w:pPr>
              <w:rPr/>
            </w:pPr>
            <w:r w:rsidDel="00000000" w:rsidR="00000000" w:rsidRPr="00000000">
              <w:rPr>
                <w:rtl w:val="0"/>
              </w:rPr>
              <w:t xml:space="preserve">We need to find the conclusion.</w:t>
              <w:br w:type="textWrapping"/>
              <w:br w:type="textWrapping"/>
            </w:r>
            <w:r w:rsidDel="00000000" w:rsidR="00000000" w:rsidRPr="00000000">
              <w:rPr>
                <w:b w:val="1"/>
                <w:rtl w:val="0"/>
              </w:rPr>
              <w:t xml:space="preserve">Conclusion ... is this.</w:t>
            </w:r>
            <w:r w:rsidDel="00000000" w:rsidR="00000000" w:rsidRPr="00000000">
              <w:rPr>
                <w:rtl w:val="0"/>
              </w:rPr>
              <w:br w:type="textWrapping"/>
              <w:br w:type="textWrapping"/>
              <w:t xml:space="preserve">What do you think?</w:t>
              <w:br w:type="textWrapping"/>
              <w:br w:type="textWrapping"/>
            </w:r>
            <w:r w:rsidDel="00000000" w:rsidR="00000000" w:rsidRPr="00000000">
              <w:rPr>
                <w:b w:val="1"/>
                <w:rtl w:val="0"/>
              </w:rPr>
              <w:t xml:space="preserve">Is this.</w:t>
            </w:r>
            <w:r w:rsidDel="00000000" w:rsidR="00000000" w:rsidRPr="00000000">
              <w:rPr>
                <w:rtl w:val="0"/>
              </w:rPr>
              <w:br w:type="textWrapping"/>
              <w:br w:type="textWrapping"/>
              <w:t xml:space="preserve">Why did you choose that one, Jamie?</w:t>
              <w:br w:type="textWrapping"/>
              <w:br w:type="textWrapping"/>
            </w:r>
            <w:r w:rsidDel="00000000" w:rsidR="00000000" w:rsidRPr="00000000">
              <w:rPr>
                <w:b w:val="1"/>
                <w:rtl w:val="0"/>
              </w:rPr>
              <w:t xml:space="preserve">Because it's </w:t>
            </w:r>
            <w:r w:rsidDel="00000000" w:rsidR="00000000" w:rsidRPr="00000000">
              <w:rPr>
                <w:b w:val="1"/>
                <w:rtl w:val="0"/>
              </w:rPr>
              <w:t xml:space="preserve">in ‘clusion</w:t>
            </w:r>
            <w:r w:rsidDel="00000000" w:rsidR="00000000" w:rsidRPr="00000000">
              <w:rPr>
                <w:rtl w:val="0"/>
              </w:rPr>
              <w:br w:type="textWrapping"/>
              <w:br w:type="textWrapping"/>
            </w:r>
            <w:r w:rsidDel="00000000" w:rsidR="00000000" w:rsidRPr="00000000">
              <w:rPr>
                <w:b w:val="1"/>
                <w:rtl w:val="0"/>
              </w:rPr>
              <w:t xml:space="preserve">It has </w:t>
            </w:r>
            <w:r w:rsidDel="00000000" w:rsidR="00000000" w:rsidRPr="00000000">
              <w:rPr>
                <w:b w:val="1"/>
                <w:rtl w:val="0"/>
              </w:rPr>
              <w:t xml:space="preserve">in conclusion</w:t>
            </w:r>
            <w:r w:rsidDel="00000000" w:rsidR="00000000" w:rsidRPr="00000000">
              <w:rPr>
                <w:b w:val="1"/>
                <w:rtl w:val="0"/>
              </w:rPr>
              <w:t xml:space="preserve">.</w:t>
            </w:r>
            <w:r w:rsidDel="00000000" w:rsidR="00000000" w:rsidRPr="00000000">
              <w:rPr>
                <w:rtl w:val="0"/>
              </w:rPr>
            </w:r>
          </w:p>
        </w:tc>
        <w:tc>
          <w:tcPr>
            <w:gridSpan w:val="2"/>
          </w:tcPr>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the purpose and basic organisational features of simple text types </w:t>
            </w:r>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VCEALL280</w:t>
              </w:r>
            </w:hyperlink>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40">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41">
            <w:pPr>
              <w:rPr>
                <w:highlight w:val="yellow"/>
              </w:rPr>
            </w:pPr>
            <w:r w:rsidDel="00000000" w:rsidR="00000000" w:rsidRPr="00000000">
              <w:rPr>
                <w:rtl w:val="0"/>
              </w:rPr>
              <w:t xml:space="preserve">This student’s performance in this task suggests that they are working within the range of Level B1 in Reading and Viewing. The assessing teacher will need to consider a range of student samples in order to determine whether this student is at the beginning of B1, consolidating B1 or at the B1 standard in Reading and Viewing.   </w:t>
            </w:r>
            <w:r w:rsidDel="00000000" w:rsidR="00000000" w:rsidRPr="00000000">
              <w:rPr>
                <w:rtl w:val="0"/>
              </w:rPr>
            </w:r>
          </w:p>
          <w:p w:rsidR="00000000" w:rsidDel="00000000" w:rsidP="00000000" w:rsidRDefault="00000000" w:rsidRPr="00000000" w14:paraId="00000042">
            <w:pPr>
              <w:tabs>
                <w:tab w:val="left" w:leader="none" w:pos="142"/>
              </w:tabs>
              <w:spacing w:line="276" w:lineRule="auto"/>
              <w:rPr/>
            </w:pPr>
            <w:r w:rsidDel="00000000" w:rsidR="00000000" w:rsidRPr="00000000">
              <w:rPr>
                <w:rtl w:val="0"/>
              </w:rPr>
              <w:t xml:space="preserve">At</w:t>
            </w:r>
            <w:r w:rsidDel="00000000" w:rsidR="00000000" w:rsidRPr="00000000">
              <w:rPr>
                <w:b w:val="1"/>
                <w:rtl w:val="0"/>
              </w:rPr>
              <w:t xml:space="preserve"> beginning Level B1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interest in print and recognise some environmental print including their name, can recognise and name some letters</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an interest in books and focus on illustrations</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reading-like behaviour such as holding a book, sitting and looking at a book, turning pages and looking at pictures watch and listen as texts are read aloud to them but may not join in</w:t>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rely on peer or teacher support to complete structured activities.</w:t>
            </w:r>
          </w:p>
          <w:p w:rsidR="00000000" w:rsidDel="00000000" w:rsidP="00000000" w:rsidRDefault="00000000" w:rsidRPr="00000000" w14:paraId="00000047">
            <w:pPr>
              <w:tabs>
                <w:tab w:val="left" w:leader="none" w:pos="142"/>
              </w:tabs>
              <w:spacing w:line="276" w:lineRule="auto"/>
              <w:rPr/>
            </w:pPr>
            <w:r w:rsidDel="00000000" w:rsidR="00000000" w:rsidRPr="00000000">
              <w:rPr>
                <w:rtl w:val="0"/>
              </w:rPr>
              <w:t xml:space="preserve">At</w:t>
            </w:r>
            <w:r w:rsidDel="00000000" w:rsidR="00000000" w:rsidRPr="00000000">
              <w:rPr>
                <w:b w:val="1"/>
                <w:rtl w:val="0"/>
              </w:rPr>
              <w:t xml:space="preserve"> consolidating Level B1 </w:t>
            </w:r>
            <w:r w:rsidDel="00000000" w:rsidR="00000000" w:rsidRPr="00000000">
              <w:rPr>
                <w:rtl w:val="0"/>
              </w:rPr>
              <w:t xml:space="preserve">students:</w:t>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beginning understanding of the sound–symbol relationships of English</w:t>
            </w:r>
          </w:p>
          <w:p w:rsidR="00000000" w:rsidDel="00000000" w:rsidP="00000000" w:rsidRDefault="00000000" w:rsidRPr="00000000" w14:paraId="000000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some familiar words and phrases in context, and recognise, can name, and know the sounds some common letters and letter groups usually make</w:t>
            </w:r>
          </w:p>
          <w:p w:rsidR="00000000" w:rsidDel="00000000" w:rsidP="00000000" w:rsidRDefault="00000000" w:rsidRPr="00000000" w14:paraId="000000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focus on illustrations and other non-print features when reading</w:t>
            </w:r>
          </w:p>
          <w:p w:rsidR="00000000" w:rsidDel="00000000" w:rsidP="00000000" w:rsidRDefault="00000000" w:rsidRPr="00000000" w14:paraId="000000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retell a simple familiar story, and sequence a simple familiar process with sentences and pictures</w:t>
            </w:r>
          </w:p>
          <w:p w:rsidR="00000000" w:rsidDel="00000000" w:rsidP="00000000" w:rsidRDefault="00000000" w:rsidRPr="00000000" w14:paraId="000000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early understanding that texts are written for a variety of purposes</w:t>
            </w:r>
          </w:p>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 wide range of familiar, short, simple, repetitive, fictional and everyday texts, and complete simple, structured activities based on them</w:t>
            </w:r>
          </w:p>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meaning is carried by intonation, and they listen for key words and for repetition of words and phrases in texts read aloud</w:t>
            </w:r>
          </w:p>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word lists and personal dictionaries to assist them to read new words.</w:t>
            </w:r>
          </w:p>
          <w:p w:rsidR="00000000" w:rsidDel="00000000" w:rsidP="00000000" w:rsidRDefault="00000000" w:rsidRPr="00000000" w14:paraId="00000050">
            <w:pPr>
              <w:tabs>
                <w:tab w:val="left" w:leader="none" w:pos="142"/>
              </w:tabs>
              <w:spacing w:line="276" w:lineRule="auto"/>
              <w:rPr/>
            </w:pPr>
            <w:r w:rsidDel="00000000" w:rsidR="00000000" w:rsidRPr="00000000">
              <w:rPr>
                <w:rtl w:val="0"/>
              </w:rPr>
              <w:t xml:space="preserve">At</w:t>
            </w:r>
            <w:hyperlink r:id="rId35">
              <w:r w:rsidDel="00000000" w:rsidR="00000000" w:rsidRPr="00000000">
                <w:rPr>
                  <w:b w:val="1"/>
                  <w:strike w:val="0"/>
                  <w:color w:val="005d8b"/>
                  <w:sz w:val="22"/>
                  <w:szCs w:val="22"/>
                  <w:u w:val="none"/>
                  <w:shd w:fill="auto" w:val="clear"/>
                  <w:vertAlign w:val="baseline"/>
                  <w:rtl w:val="0"/>
                </w:rPr>
                <w:t xml:space="preserve"> Level B1 Achievement Standard</w:t>
              </w:r>
            </w:hyperlink>
            <w:r w:rsidDel="00000000" w:rsidR="00000000" w:rsidRPr="00000000">
              <w:rPr>
                <w:b w:val="1"/>
                <w:rtl w:val="0"/>
              </w:rPr>
              <w:t xml:space="preserve"> </w:t>
            </w:r>
            <w:r w:rsidDel="00000000" w:rsidR="00000000" w:rsidRPr="00000000">
              <w:rPr>
                <w:rtl w:val="0"/>
              </w:rPr>
              <w:t xml:space="preserve">students:</w:t>
            </w:r>
          </w:p>
          <w:p w:rsidR="00000000" w:rsidDel="00000000" w:rsidP="00000000" w:rsidRDefault="00000000" w:rsidRPr="00000000" w14:paraId="0000005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short familiar texts, based on simple language structures and features, common vocabulary and familiar contexts</w:t>
            </w:r>
          </w:p>
          <w:p w:rsidR="00000000" w:rsidDel="00000000" w:rsidP="00000000" w:rsidRDefault="00000000" w:rsidRPr="00000000" w14:paraId="0000005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retell simply, predict likely outcomes, sequence ideas, and complete basic comprehension activities. These texts may be print or digital, including visual, multimodal and interactive.</w:t>
            </w:r>
          </w:p>
          <w:p w:rsidR="00000000" w:rsidDel="00000000" w:rsidP="00000000" w:rsidRDefault="00000000" w:rsidRPr="00000000" w14:paraId="0000005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understanding of the basic purposes of texts, and choose texts appropriately</w:t>
            </w:r>
          </w:p>
          <w:p w:rsidR="00000000" w:rsidDel="00000000" w:rsidP="00000000" w:rsidRDefault="00000000" w:rsidRPr="00000000" w14:paraId="0000005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gather basic information from simple, accessible texts, with support</w:t>
            </w:r>
          </w:p>
          <w:p w:rsidR="00000000" w:rsidDel="00000000" w:rsidP="00000000" w:rsidRDefault="00000000" w:rsidRPr="00000000" w14:paraId="0000005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combine their basic knowledge of English letter–sound relationships, their developing oral and sight vocabulary, their beginning knowledge of the conventions of text organisation, and their emerging knowledge of English grammar as they read</w:t>
            </w:r>
          </w:p>
          <w:p w:rsidR="00000000" w:rsidDel="00000000" w:rsidP="00000000" w:rsidRDefault="00000000" w:rsidRPr="00000000" w14:paraId="0000005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intonation and phrasing when reading aloud, showing an understanding of the text’s meaning and the function of basic punctuation</w:t>
            </w:r>
          </w:p>
          <w:p w:rsidR="00000000" w:rsidDel="00000000" w:rsidP="00000000" w:rsidRDefault="00000000" w:rsidRPr="00000000" w14:paraId="0000005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a beginning understanding of the purposes of text organisational features such as headings, labels, diagrams and contents pages.</w:t>
            </w:r>
          </w:p>
        </w:tc>
        <w:tc>
          <w:tcPr>
            <w:shd w:fill="e2efd9" w:val="clear"/>
          </w:tcPr>
          <w:p w:rsidR="00000000" w:rsidDel="00000000" w:rsidP="00000000" w:rsidRDefault="00000000" w:rsidRPr="00000000" w14:paraId="00000058">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read a range of short texts and use key words to understand and talk about the main ideas </w:t>
            </w:r>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(VCEALC265)</w:t>
              </w:r>
            </w:hyperlink>
            <w:r w:rsidDel="00000000" w:rsidR="00000000" w:rsidRPr="00000000">
              <w:rPr>
                <w:rtl w:val="0"/>
              </w:rPr>
            </w:r>
          </w:p>
          <w:p w:rsidR="00000000" w:rsidDel="00000000" w:rsidP="00000000" w:rsidRDefault="00000000" w:rsidRPr="00000000" w14:paraId="0000005A">
            <w:pPr>
              <w:numPr>
                <w:ilvl w:val="0"/>
                <w:numId w:val="8"/>
              </w:numPr>
              <w:ind w:left="720" w:hanging="360"/>
              <w:rPr>
                <w:strike w:val="0"/>
                <w:color w:val="535353"/>
                <w:sz w:val="22"/>
                <w:szCs w:val="22"/>
                <w:u w:val="none"/>
                <w:shd w:fill="auto" w:val="clear"/>
                <w:vertAlign w:val="baseline"/>
              </w:rPr>
            </w:pPr>
            <w:r w:rsidDel="00000000" w:rsidR="00000000" w:rsidRPr="00000000">
              <w:rPr>
                <w:color w:val="333333"/>
                <w:rtl w:val="0"/>
              </w:rPr>
              <w:t xml:space="preserve">Continue to participate in simple group activities on shared texts, with some support, and</w:t>
            </w:r>
            <w:r w:rsidDel="00000000" w:rsidR="00000000" w:rsidRPr="00000000">
              <w:rPr>
                <w:color w:val="535353"/>
                <w:rtl w:val="0"/>
              </w:rPr>
              <w:t xml:space="preserve"> practise constructing brief comments or responses to questions </w:t>
            </w:r>
            <w:hyperlink r:id="rId37">
              <w:r w:rsidDel="00000000" w:rsidR="00000000" w:rsidRPr="00000000">
                <w:rPr>
                  <w:strike w:val="0"/>
                  <w:color w:val="005d8b"/>
                  <w:sz w:val="22"/>
                  <w:szCs w:val="22"/>
                  <w:u w:val="none"/>
                  <w:shd w:fill="auto" w:val="clear"/>
                  <w:vertAlign w:val="baseline"/>
                  <w:rtl w:val="0"/>
                </w:rPr>
                <w:t xml:space="preserve">(VCEALC270)</w:t>
              </w:r>
            </w:hyperlink>
            <w:r w:rsidDel="00000000" w:rsidR="00000000" w:rsidRPr="00000000">
              <w:rPr>
                <w:rtl w:val="0"/>
              </w:rPr>
            </w:r>
          </w:p>
          <w:p w:rsidR="00000000" w:rsidDel="00000000" w:rsidP="00000000" w:rsidRDefault="00000000" w:rsidRPr="00000000" w14:paraId="0000005B">
            <w:pPr>
              <w:numPr>
                <w:ilvl w:val="0"/>
                <w:numId w:val="8"/>
              </w:numPr>
              <w:ind w:left="720" w:hanging="360"/>
              <w:rPr>
                <w:strike w:val="0"/>
                <w:color w:val="535353"/>
                <w:sz w:val="22"/>
                <w:szCs w:val="22"/>
                <w:u w:val="none"/>
                <w:shd w:fill="auto" w:val="clear"/>
                <w:vertAlign w:val="baseline"/>
              </w:rPr>
            </w:pPr>
            <w:r w:rsidDel="00000000" w:rsidR="00000000" w:rsidRPr="00000000">
              <w:rPr>
                <w:color w:val="333333"/>
                <w:rtl w:val="0"/>
              </w:rPr>
              <w:t xml:space="preserve">Identify and compare differences between text types </w:t>
            </w:r>
            <w:hyperlink r:id="rId38">
              <w:r w:rsidDel="00000000" w:rsidR="00000000" w:rsidRPr="00000000">
                <w:rPr>
                  <w:strike w:val="0"/>
                  <w:color w:val="005d8b"/>
                  <w:sz w:val="22"/>
                  <w:szCs w:val="22"/>
                  <w:u w:val="none"/>
                  <w:shd w:fill="auto" w:val="clear"/>
                  <w:vertAlign w:val="baseline"/>
                  <w:rtl w:val="0"/>
                </w:rPr>
                <w:t xml:space="preserve">(</w:t>
              </w:r>
            </w:hyperlink>
            <w:hyperlink r:id="rId39">
              <w:r w:rsidDel="00000000" w:rsidR="00000000" w:rsidRPr="00000000">
                <w:rPr>
                  <w:strike w:val="0"/>
                  <w:color w:val="005d8b"/>
                  <w:sz w:val="22"/>
                  <w:szCs w:val="22"/>
                  <w:u w:val="none"/>
                  <w:shd w:fill="auto" w:val="clear"/>
                  <w:vertAlign w:val="baseline"/>
                  <w:rtl w:val="0"/>
                </w:rPr>
                <w:t xml:space="preserve">VCEALL279</w:t>
              </w:r>
            </w:hyperlink>
            <w:hyperlink r:id="rId40">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C">
            <w:pPr>
              <w:numPr>
                <w:ilvl w:val="0"/>
                <w:numId w:val="8"/>
              </w:numPr>
              <w:ind w:left="720" w:hanging="360"/>
              <w:rPr>
                <w:strike w:val="0"/>
                <w:color w:val="535353"/>
                <w:sz w:val="22"/>
                <w:szCs w:val="22"/>
                <w:u w:val="none"/>
                <w:shd w:fill="auto" w:val="clear"/>
                <w:vertAlign w:val="baseline"/>
              </w:rPr>
            </w:pPr>
            <w:r w:rsidDel="00000000" w:rsidR="00000000" w:rsidRPr="00000000">
              <w:rPr>
                <w:color w:val="333333"/>
                <w:rtl w:val="0"/>
              </w:rPr>
              <w:t xml:space="preserve">Continue to build independence in reading familiar texts, and ability to understand the sequence of key words, phrases or ideas </w:t>
            </w:r>
            <w:hyperlink r:id="rId41">
              <w:r w:rsidDel="00000000" w:rsidR="00000000" w:rsidRPr="00000000">
                <w:rPr>
                  <w:strike w:val="0"/>
                  <w:color w:val="005d8b"/>
                  <w:sz w:val="22"/>
                  <w:szCs w:val="22"/>
                  <w:u w:val="none"/>
                  <w:shd w:fill="auto" w:val="clear"/>
                  <w:vertAlign w:val="baseline"/>
                  <w:rtl w:val="0"/>
                </w:rPr>
                <w:t xml:space="preserve">(</w:t>
              </w:r>
            </w:hyperlink>
            <w:hyperlink r:id="rId42">
              <w:r w:rsidDel="00000000" w:rsidR="00000000" w:rsidRPr="00000000">
                <w:rPr>
                  <w:strike w:val="0"/>
                  <w:color w:val="005d8b"/>
                  <w:sz w:val="22"/>
                  <w:szCs w:val="22"/>
                  <w:u w:val="none"/>
                  <w:shd w:fill="auto" w:val="clear"/>
                  <w:vertAlign w:val="baseline"/>
                  <w:rtl w:val="0"/>
                </w:rPr>
                <w:t xml:space="preserve">VCEALL281</w:t>
              </w:r>
            </w:hyperlink>
            <w:hyperlink r:id="rId43">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D">
            <w:pPr>
              <w:numPr>
                <w:ilvl w:val="0"/>
                <w:numId w:val="8"/>
              </w:numPr>
              <w:ind w:left="720" w:hanging="360"/>
              <w:rPr>
                <w:color w:val="535353"/>
              </w:rPr>
            </w:pPr>
            <w:r w:rsidDel="00000000" w:rsidR="00000000" w:rsidRPr="00000000">
              <w:rPr>
                <w:color w:val="333333"/>
                <w:rtl w:val="0"/>
              </w:rPr>
              <w:t xml:space="preserve">Continue to build vocabulary drawing on words of interest, topic words and sight words </w:t>
            </w:r>
            <w:hyperlink r:id="rId44">
              <w:r w:rsidDel="00000000" w:rsidR="00000000" w:rsidRPr="00000000">
                <w:rPr>
                  <w:strike w:val="0"/>
                  <w:color w:val="005d8b"/>
                  <w:sz w:val="22"/>
                  <w:szCs w:val="22"/>
                  <w:u w:val="none"/>
                  <w:shd w:fill="auto" w:val="clear"/>
                  <w:vertAlign w:val="baseline"/>
                  <w:rtl w:val="0"/>
                </w:rPr>
                <w:t xml:space="preserve">(</w:t>
              </w:r>
            </w:hyperlink>
            <w:hyperlink r:id="rId45">
              <w:r w:rsidDel="00000000" w:rsidR="00000000" w:rsidRPr="00000000">
                <w:rPr>
                  <w:strike w:val="0"/>
                  <w:color w:val="005d8b"/>
                  <w:sz w:val="22"/>
                  <w:szCs w:val="22"/>
                  <w:u w:val="none"/>
                  <w:shd w:fill="auto" w:val="clear"/>
                  <w:vertAlign w:val="baseline"/>
                  <w:rtl w:val="0"/>
                </w:rPr>
                <w:t xml:space="preserve">VCEALL287</w:t>
              </w:r>
            </w:hyperlink>
            <w:hyperlink r:id="rId46">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E">
            <w:pPr>
              <w:ind w:left="720" w:firstLine="0"/>
              <w:rPr>
                <w:color w:val="535353"/>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35353"/>
              </w:rPr>
            </w:pPr>
            <w:r w:rsidDel="00000000" w:rsidR="00000000" w:rsidRPr="00000000">
              <w:rPr>
                <w:rtl w:val="0"/>
              </w:rPr>
            </w:r>
          </w:p>
        </w:tc>
        <w:tc>
          <w:tcPr>
            <w:shd w:fill="e2efd9" w:val="clear"/>
          </w:tcPr>
          <w:p w:rsidR="00000000" w:rsidDel="00000000" w:rsidP="00000000" w:rsidRDefault="00000000" w:rsidRPr="00000000" w14:paraId="00000060">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61">
            <w:pPr>
              <w:rPr>
                <w:b w:val="1"/>
              </w:rPr>
            </w:pPr>
            <w:r w:rsidDel="00000000" w:rsidR="00000000" w:rsidRPr="00000000">
              <w:rPr>
                <w:rtl w:val="0"/>
              </w:rPr>
              <w:t xml:space="preserve">A Year 5 student working within the range of Level B1 in any one language mode is not ready to transition to the English curriculum regardless of their proficiency in the other two language modes. This student will continue on Pathway B of the EAL curriculum in all language modes.</w:t>
            </w:r>
            <w:r w:rsidDel="00000000" w:rsidR="00000000" w:rsidRPr="00000000">
              <w:rPr>
                <w:rtl w:val="0"/>
              </w:rPr>
            </w:r>
          </w:p>
        </w:tc>
      </w:tr>
    </w:tbl>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headerReference r:id="rId47" w:type="default"/>
      <w:headerReference r:id="rId48" w:type="first"/>
      <w:headerReference r:id="rId49" w:type="even"/>
      <w:footerReference r:id="rId50" w:type="default"/>
      <w:footerReference r:id="rId51" w:type="first"/>
      <w:footerReference r:id="rId52"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character" w:styleId="normaltextrun" w:customStyle="1">
    <w:name w:val="normaltextrun"/>
    <w:basedOn w:val="DefaultParagraphFont"/>
    <w:rsid w:val="00683BCB"/>
  </w:style>
  <w:style w:type="character" w:styleId="cf01" w:customStyle="1">
    <w:name w:val="cf01"/>
    <w:basedOn w:val="DefaultParagraphFont"/>
    <w:rsid w:val="00D6768D"/>
    <w:rPr>
      <w:rFonts w:ascii="Calibri" w:cs="Calibri" w:hAnsi="Calibri" w:hint="default"/>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9" Type="http://schemas.openxmlformats.org/officeDocument/2006/relationships/hyperlink" Target="https://victoriancurriculum.vcaa.vic.edu.au/Curriculum/ContentDescription/VCEALL279" TargetMode="External"/><Relationship Id="rId26" Type="http://schemas.openxmlformats.org/officeDocument/2006/relationships/hyperlink" Target="https://victoriancurriculum.vcaa.vic.edu.au/Curriculum/ContentDescription/VCEALL281" TargetMode="External"/><Relationship Id="rId13" Type="http://schemas.openxmlformats.org/officeDocument/2006/relationships/hyperlink" Target="https://victoriancurriculum.vcaa.vic.edu.au/Curriculum/ContentDescription/VCEALL282" TargetMode="External"/><Relationship Id="rId18" Type="http://schemas.openxmlformats.org/officeDocument/2006/relationships/hyperlink" Target="https://victoriancurriculum.vcaa.vic.edu.au/Curriculum/ContentDescription/VCEALL287" TargetMode="External"/><Relationship Id="rId42" Type="http://schemas.openxmlformats.org/officeDocument/2006/relationships/hyperlink" Target="https://victoriancurriculum.vcaa.vic.edu.au/Curriculum/ContentDescription/VCEALL281" TargetMode="External"/><Relationship Id="rId47" Type="http://schemas.openxmlformats.org/officeDocument/2006/relationships/header" Target="header1.xml"/><Relationship Id="rId34" Type="http://schemas.openxmlformats.org/officeDocument/2006/relationships/hyperlink" Target="https://victoriancurriculum.vcaa.vic.edu.au/Curriculum/ContentDescription/VCEALL280" TargetMode="External"/><Relationship Id="rId21" Type="http://schemas.openxmlformats.org/officeDocument/2006/relationships/hyperlink" Target="https://victoriancurriculum.vcaa.vic.edu.au/Curriculum/ContentDescription/VCEALL280" TargetMode="External"/><Relationship Id="rId50" Type="http://schemas.openxmlformats.org/officeDocument/2006/relationships/footer" Target="footer3.xml"/><Relationship Id="rId55" Type="http://schemas.openxmlformats.org/officeDocument/2006/relationships/customXml" Target="../customXML/item4.xml"/><Relationship Id="rId7" Type="http://schemas.openxmlformats.org/officeDocument/2006/relationships/hyperlink" Target="https://victoriancurriculum.vcaa.vic.edu.au/Curriculum/ContentDescription/VCEALC270"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L285" TargetMode="External"/><Relationship Id="rId16" Type="http://schemas.openxmlformats.org/officeDocument/2006/relationships/hyperlink" Target="https://victoriancurriculum.vcaa.vic.edu.au/Curriculum/ContentDescription/VCEALL286" TargetMode="External"/><Relationship Id="rId40" Type="http://schemas.openxmlformats.org/officeDocument/2006/relationships/hyperlink" Target="https://victoriancurriculum.vcaa.vic.edu.au/Curriculum/ContentDescription/VCEALL279" TargetMode="External"/><Relationship Id="rId45" Type="http://schemas.openxmlformats.org/officeDocument/2006/relationships/hyperlink" Target="https://victoriancurriculum.vcaa.vic.edu.au/Curriculum/ContentDescription/VCEALL287" TargetMode="External"/><Relationship Id="rId32" Type="http://schemas.openxmlformats.org/officeDocument/2006/relationships/hyperlink" Target="https://victoriancurriculum.vcaa.vic.edu.au/Curriculum/ContentDescription/VCEALL280" TargetMode="External"/><Relationship Id="rId37" Type="http://schemas.openxmlformats.org/officeDocument/2006/relationships/hyperlink" Target="https://victoriancurriculum.vcaa.vic.edu.au/Curriculum/ContentDescription/VCEALC270" TargetMode="External"/><Relationship Id="rId24" Type="http://schemas.openxmlformats.org/officeDocument/2006/relationships/hyperlink" Target="https://victoriancurriculum.vcaa.vic.edu.au/Curriculum/ContentDescription/VCEALL281" TargetMode="External"/><Relationship Id="rId11" Type="http://schemas.openxmlformats.org/officeDocument/2006/relationships/hyperlink" Target="https://victoriancurriculum.vcaa.vic.edu.au/Curriculum/ContentDescription/VCEALL282" TargetMode="External"/><Relationship Id="rId53" Type="http://schemas.openxmlformats.org/officeDocument/2006/relationships/customXml" Target="../customXML/item2.xml"/><Relationship Id="rId5" Type="http://schemas.openxmlformats.org/officeDocument/2006/relationships/styles" Target="styles.xml"/><Relationship Id="rId44" Type="http://schemas.openxmlformats.org/officeDocument/2006/relationships/hyperlink" Target="https://victoriancurriculum.vcaa.vic.edu.au/Curriculum/ContentDescription/VCEALL287" TargetMode="External"/><Relationship Id="rId31" Type="http://schemas.openxmlformats.org/officeDocument/2006/relationships/hyperlink" Target="https://victoriancurriculum.vcaa.vic.edu.au/Curriculum/ContentDescription/VCEALC268" TargetMode="External"/><Relationship Id="rId52" Type="http://schemas.openxmlformats.org/officeDocument/2006/relationships/footer" Target="footer1.xml"/><Relationship Id="rId10" Type="http://schemas.openxmlformats.org/officeDocument/2006/relationships/hyperlink" Target="https://victoriancurriculum.vcaa.vic.edu.au/Curriculum/ContentDescription/VCEALL280" TargetMode="External"/><Relationship Id="rId19" Type="http://schemas.openxmlformats.org/officeDocument/2006/relationships/hyperlink" Target="https://victoriancurriculum.vcaa.vic.edu.au/Curriculum/ContentDescription/VCEALL287" TargetMode="External"/><Relationship Id="rId43" Type="http://schemas.openxmlformats.org/officeDocument/2006/relationships/hyperlink" Target="https://victoriancurriculum.vcaa.vic.edu.au/Curriculum/ContentDescription/VCEALL281" TargetMode="Externa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L280" TargetMode="External"/><Relationship Id="rId48" Type="http://schemas.openxmlformats.org/officeDocument/2006/relationships/header" Target="header3.xml"/><Relationship Id="rId30" Type="http://schemas.openxmlformats.org/officeDocument/2006/relationships/hyperlink" Target="https://victoriancurriculum.vcaa.vic.edu.au/Curriculum/ContentDescription/VCEALC264" TargetMode="External"/><Relationship Id="rId35" Type="http://schemas.openxmlformats.org/officeDocument/2006/relationships/hyperlink" Target="https://victoriancurriculum.vcaa.vic.edu.au/english/english-as-an-additional-language-eal/pathway-b-mid-immersion/curriculum/f-10" TargetMode="External"/><Relationship Id="rId22" Type="http://schemas.openxmlformats.org/officeDocument/2006/relationships/hyperlink" Target="https://victoriancurriculum.vcaa.vic.edu.au/Curriculum/ContentDescription/VCEALL280" TargetMode="External"/><Relationship Id="rId27" Type="http://schemas.openxmlformats.org/officeDocument/2006/relationships/hyperlink" Target="https://victoriancurriculum.vcaa.vic.edu.au/Curriculum/ContentDescription/VCEALL285" TargetMode="External"/><Relationship Id="rId14" Type="http://schemas.openxmlformats.org/officeDocument/2006/relationships/hyperlink" Target="https://victoriancurriculum.vcaa.vic.edu.au/Curriculum/ContentDescription/VCEALL283" TargetMode="External"/><Relationship Id="rId8" Type="http://schemas.openxmlformats.org/officeDocument/2006/relationships/hyperlink" Target="https://victoriancurriculum.vcaa.vic.edu.au/Curriculum/ContentDescription/VCEALL280" TargetMode="External"/><Relationship Id="rId51" Type="http://schemas.openxmlformats.org/officeDocument/2006/relationships/footer" Target="footer2.xml"/><Relationship Id="rId3" Type="http://schemas.openxmlformats.org/officeDocument/2006/relationships/fontTable" Target="fontTable.xml"/><Relationship Id="rId46" Type="http://schemas.openxmlformats.org/officeDocument/2006/relationships/hyperlink" Target="https://victoriancurriculum.vcaa.vic.edu.au/Curriculum/ContentDescription/VCEALL287" TargetMode="External"/><Relationship Id="rId33" Type="http://schemas.openxmlformats.org/officeDocument/2006/relationships/hyperlink" Target="https://victoriancurriculum.vcaa.vic.edu.au/Curriculum/ContentDescription/VCEALL280" TargetMode="External"/><Relationship Id="rId38" Type="http://schemas.openxmlformats.org/officeDocument/2006/relationships/hyperlink" Target="https://victoriancurriculum.vcaa.vic.edu.au/Curriculum/ContentDescription/VCEALL279" TargetMode="External"/><Relationship Id="rId25" Type="http://schemas.openxmlformats.org/officeDocument/2006/relationships/hyperlink" Target="https://victoriancurriculum.vcaa.vic.edu.au/Curriculum/ContentDescription/VCEALL281" TargetMode="External"/><Relationship Id="rId12" Type="http://schemas.openxmlformats.org/officeDocument/2006/relationships/hyperlink" Target="https://victoriancurriculum.vcaa.vic.edu.au/Curriculum/ContentDescription/VCEALL282" TargetMode="External"/><Relationship Id="rId17" Type="http://schemas.openxmlformats.org/officeDocument/2006/relationships/hyperlink" Target="https://victoriancurriculum.vcaa.vic.edu.au/Curriculum/ContentDescription/VCEALL286" TargetMode="External"/><Relationship Id="rId41" Type="http://schemas.openxmlformats.org/officeDocument/2006/relationships/hyperlink" Target="https://victoriancurriculum.vcaa.vic.edu.au/Curriculum/ContentDescription/VCEALL281" TargetMode="External"/><Relationship Id="rId20" Type="http://schemas.openxmlformats.org/officeDocument/2006/relationships/hyperlink" Target="https://victoriancurriculum.vcaa.vic.edu.au/Curriculum/ContentDescription/VCEALL287" TargetMode="External"/><Relationship Id="rId54" Type="http://schemas.openxmlformats.org/officeDocument/2006/relationships/customXml" Target="../customXML/item3.xml"/><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header" Target="header2.xml"/><Relationship Id="rId36" Type="http://schemas.openxmlformats.org/officeDocument/2006/relationships/hyperlink" Target="https://victoriancurriculum.vcaa.vic.edu.au/Curriculum/ContentDescription/VCEALC265" TargetMode="External"/><Relationship Id="rId23" Type="http://schemas.openxmlformats.org/officeDocument/2006/relationships/hyperlink" Target="https://victoriancurriculum.vcaa.vic.edu.au/Curriculum/ContentDescription/VCEALL280" TargetMode="External"/><Relationship Id="rId28" Type="http://schemas.openxmlformats.org/officeDocument/2006/relationships/hyperlink" Target="https://victoriancurriculum.vcaa.vic.edu.au/Curriculum/ContentDescription/VCEALL285" TargetMode="External"/><Relationship Id="rId15" Type="http://schemas.openxmlformats.org/officeDocument/2006/relationships/hyperlink" Target="https://victoriancurriculum.vcaa.vic.edu.au/Curriculum/ContentDescription/VCEALL28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eZTkbTaj77fnBFvwhpLdMKPmzA==">CgMxLjA4AHIhMU85VjBzRmRraUlqaW9tdlNtSkR6cjF3aU5sY2FhdkJJ</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B1RV_SequencingTextEveryoneShouldLearnHowToSwim</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D3A7D89-E302-460B-8308-1A0D2CBB64EB}"/>
</file>

<file path=customXML/itemProps3.xml><?xml version="1.0" encoding="utf-8"?>
<ds:datastoreItem xmlns:ds="http://schemas.openxmlformats.org/officeDocument/2006/customXml" ds:itemID="{F56EDC38-AA15-4C69-8435-57E49A1678B0}"/>
</file>

<file path=customXML/itemProps4.xml><?xml version="1.0" encoding="utf-8"?>
<ds:datastoreItem xmlns:ds="http://schemas.openxmlformats.org/officeDocument/2006/customXml" ds:itemID="{5D562B03-E59B-46C4-BA22-667AEC7967E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2023-03-29T00:33:00Z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{1fdb9bb0-9afb-453b-a43b-9af11b9b135b}</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R20220263234</vt:lpwstr>
  </property>
  <property fmtid="{D5CDD505-2E9C-101B-9397-08002B2CF9AE}" pid="12" name="RecordPoint_SubmissionCompleted">
    <vt:lpwstr>2023-01-20T16:09:16.5293867+11:00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