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A Level A1 Reading and Viewing </w:t>
      </w:r>
    </w:p>
    <w:p w:rsidR="00000000" w:rsidDel="00000000" w:rsidP="00000000" w:rsidRDefault="00000000" w:rsidRPr="00000000" w14:paraId="00000002">
      <w:pPr>
        <w:rPr>
          <w:b w:val="1"/>
        </w:rPr>
      </w:pPr>
      <w:r w:rsidDel="00000000" w:rsidR="00000000" w:rsidRPr="00000000">
        <w:rPr>
          <w:b w:val="1"/>
          <w:rtl w:val="0"/>
        </w:rPr>
        <w:t xml:space="preserve">Informative text – Labelling a diagram of a fish</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rHeight w:val="526" w:hRule="atLeast"/>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student was born in China and speaks Chinese at home. They came to Australia 9 months ago and had age-equivalent schooling in China. They are 6 years and 4 months old and in Year 1. They are currently in a new arrivals program. </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The students have recently completed a unit of work about the beach, in which they learned about sea creatures and the marine environment. During the unit, students investigated the features of different animals and took part in an excursion to the beach. In this task, the student read an informative text about fish with support from the teacher. They were then asked to match labels to a diagram of a fish. In the assessment task the teacher wanted to know whether the student recognised and understood some key vocabulary, was aware of some sound/letter relationships and could demonstrate their understanding of some key written words in the text.</w:t>
            </w:r>
          </w:p>
          <w:p w:rsidR="00000000" w:rsidDel="00000000" w:rsidP="00000000" w:rsidRDefault="00000000" w:rsidRPr="00000000" w14:paraId="00000007">
            <w:pPr>
              <w:spacing w:after="0" w:lineRule="auto"/>
              <w:rPr/>
            </w:pPr>
            <w:r w:rsidDel="00000000" w:rsidR="00000000" w:rsidRPr="00000000">
              <w:rPr>
                <w:rtl w:val="0"/>
              </w:rPr>
              <w:t xml:space="preserve">The task was completed one-to-one in a familiar environment.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227" w:lineRule="auto"/>
              <w:ind w:left="39" w:firstLine="0"/>
              <w:rPr/>
            </w:pPr>
            <w:r w:rsidDel="00000000" w:rsidR="00000000" w:rsidRPr="00000000">
              <w:rPr>
                <w:rtl w:val="0"/>
              </w:rPr>
              <w:t xml:space="preserve">The teacher was assessing the student’s ability to: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9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some sound/letter relationships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9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short, familiar texts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9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familiar words and phrases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9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content words to understand ideas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9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text with his finger while reading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9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familiar words and match them to images.</w:t>
            </w:r>
          </w:p>
          <w:p w:rsidR="00000000" w:rsidDel="00000000" w:rsidP="00000000" w:rsidRDefault="00000000" w:rsidRPr="00000000" w14:paraId="00000010">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11">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12">
            <w:pPr>
              <w:rPr>
                <w:b w:val="1"/>
              </w:rPr>
            </w:pPr>
            <w:r w:rsidDel="00000000" w:rsidR="00000000" w:rsidRPr="00000000">
              <w:rPr>
                <w:b w:val="1"/>
                <w:rtl w:val="0"/>
              </w:rPr>
              <w:t xml:space="preserve">Time </w:t>
            </w:r>
          </w:p>
        </w:tc>
        <w:tc>
          <w:tcPr>
            <w:gridSpan w:val="2"/>
          </w:tcPr>
          <w:p w:rsidR="00000000" w:rsidDel="00000000" w:rsidP="00000000" w:rsidRDefault="00000000" w:rsidRPr="00000000" w14:paraId="00000013">
            <w:pPr>
              <w:rPr>
                <w:b w:val="1"/>
              </w:rPr>
            </w:pPr>
            <w:r w:rsidDel="00000000" w:rsidR="00000000" w:rsidRPr="00000000">
              <w:rPr>
                <w:b w:val="1"/>
                <w:rtl w:val="0"/>
              </w:rPr>
              <w:t xml:space="preserve">Transcript</w:t>
            </w:r>
          </w:p>
        </w:tc>
        <w:tc>
          <w:tcPr/>
          <w:p w:rsidR="00000000" w:rsidDel="00000000" w:rsidP="00000000" w:rsidRDefault="00000000" w:rsidRPr="00000000" w14:paraId="00000015">
            <w:pPr>
              <w:rPr>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00:05 – 00:27</w:t>
            </w:r>
          </w:p>
        </w:tc>
        <w:tc>
          <w:tcPr/>
          <w:p w:rsidR="00000000" w:rsidDel="00000000" w:rsidP="00000000" w:rsidRDefault="00000000" w:rsidRPr="00000000" w14:paraId="00000017">
            <w:pPr>
              <w:rPr>
                <w:rFonts w:ascii="Calibri" w:cs="Calibri" w:eastAsia="Calibri" w:hAnsi="Calibri"/>
                <w:color w:val="000000"/>
              </w:rPr>
            </w:pPr>
            <w:r w:rsidDel="00000000" w:rsidR="00000000" w:rsidRPr="00000000">
              <w:rPr>
                <w:b w:val="1"/>
                <w:rtl w:val="0"/>
              </w:rPr>
              <w:t xml:space="preserve"> </w:t>
            </w:r>
            <w:r w:rsidDel="00000000" w:rsidR="00000000" w:rsidRPr="00000000">
              <w:rPr>
                <w:rFonts w:ascii="Calibri" w:cs="Calibri" w:eastAsia="Calibri" w:hAnsi="Calibri"/>
                <w:color w:val="000000"/>
                <w:rtl w:val="0"/>
              </w:rPr>
              <w:t xml:space="preserve">Do you know anything about fish?</w:t>
            </w:r>
          </w:p>
          <w:p w:rsidR="00000000" w:rsidDel="00000000" w:rsidP="00000000" w:rsidRDefault="00000000" w:rsidRPr="00000000" w14:paraId="0000001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Fish have a head.</w:t>
            </w:r>
          </w:p>
          <w:p w:rsidR="00000000" w:rsidDel="00000000" w:rsidP="00000000" w:rsidRDefault="00000000" w:rsidRPr="00000000" w14:paraId="0000001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Fish have a head, they do. Anything else?</w:t>
            </w:r>
          </w:p>
          <w:p w:rsidR="00000000" w:rsidDel="00000000" w:rsidP="00000000" w:rsidRDefault="00000000" w:rsidRPr="00000000" w14:paraId="0000001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Uh, fins.</w:t>
            </w:r>
          </w:p>
          <w:p w:rsidR="00000000" w:rsidDel="00000000" w:rsidP="00000000" w:rsidRDefault="00000000" w:rsidRPr="00000000" w14:paraId="0000001B">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Fins? And what can you see in this picture? Well, what's this?</w:t>
            </w:r>
          </w:p>
          <w:p w:rsidR="00000000" w:rsidDel="00000000" w:rsidP="00000000" w:rsidRDefault="00000000" w:rsidRPr="00000000" w14:paraId="0000001C">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Eye.</w:t>
            </w:r>
          </w:p>
          <w:p w:rsidR="00000000" w:rsidDel="00000000" w:rsidP="00000000" w:rsidRDefault="00000000" w:rsidRPr="00000000" w14:paraId="0000001D">
            <w:pPr>
              <w:rPr>
                <w:b w:val="1"/>
              </w:rPr>
            </w:pPr>
            <w:r w:rsidDel="00000000" w:rsidR="00000000" w:rsidRPr="00000000">
              <w:rPr>
                <w:rFonts w:ascii="Calibri" w:cs="Calibri" w:eastAsia="Calibri" w:hAnsi="Calibri"/>
                <w:color w:val="000000"/>
                <w:rtl w:val="0"/>
              </w:rPr>
              <w:t xml:space="preserve">It is the eye.</w:t>
            </w:r>
            <w:r w:rsidDel="00000000" w:rsidR="00000000" w:rsidRPr="00000000">
              <w:rPr>
                <w:rtl w:val="0"/>
              </w:rPr>
            </w:r>
          </w:p>
        </w:tc>
        <w:tc>
          <w:tcPr>
            <w:gridSpan w:val="2"/>
          </w:tcPr>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repetitive words or phrases in known texts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VCEALL047</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00:30 – 00:44</w:t>
            </w:r>
          </w:p>
        </w:tc>
        <w:tc>
          <w:tcPr/>
          <w:p w:rsidR="00000000" w:rsidDel="00000000" w:rsidP="00000000" w:rsidRDefault="00000000" w:rsidRPr="00000000" w14:paraId="00000021">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And what about this?</w:t>
            </w:r>
          </w:p>
          <w:p w:rsidR="00000000" w:rsidDel="00000000" w:rsidP="00000000" w:rsidRDefault="00000000" w:rsidRPr="00000000" w14:paraId="00000022">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Squeels</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23">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That's the parts, the things on the fish's body and they're called scales.</w:t>
            </w:r>
          </w:p>
          <w:p w:rsidR="00000000" w:rsidDel="00000000" w:rsidP="00000000" w:rsidRDefault="00000000" w:rsidRPr="00000000" w14:paraId="00000024">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Squeels</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2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Scales.</w:t>
            </w:r>
          </w:p>
          <w:p w:rsidR="00000000" w:rsidDel="00000000" w:rsidP="00000000" w:rsidRDefault="00000000" w:rsidRPr="00000000" w14:paraId="0000002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Scales.</w:t>
            </w:r>
          </w:p>
          <w:p w:rsidR="00000000" w:rsidDel="00000000" w:rsidP="00000000" w:rsidRDefault="00000000" w:rsidRPr="00000000" w14:paraId="0000002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say after me? Scales.</w:t>
            </w:r>
          </w:p>
          <w:p w:rsidR="00000000" w:rsidDel="00000000" w:rsidP="00000000" w:rsidRDefault="00000000" w:rsidRPr="00000000" w14:paraId="0000002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Scales.</w:t>
            </w:r>
          </w:p>
          <w:p w:rsidR="00000000" w:rsidDel="00000000" w:rsidP="00000000" w:rsidRDefault="00000000" w:rsidRPr="00000000" w14:paraId="0000002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Good.</w:t>
            </w:r>
          </w:p>
        </w:tc>
        <w:tc>
          <w:tcPr>
            <w:gridSpan w:val="2"/>
          </w:tcPr>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aspects of simple, familiar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texts (recognising illustrations)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VCEALC031</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Adopt the teacher’s intonation patterns when reading familiar texts (imitating pronunciation)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VCEALL054</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00:46 – 01:42</w:t>
            </w:r>
          </w:p>
        </w:tc>
        <w:tc>
          <w:tcPr/>
          <w:p w:rsidR="00000000" w:rsidDel="00000000" w:rsidP="00000000" w:rsidRDefault="00000000" w:rsidRPr="00000000" w14:paraId="0000002E">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 is... What are fish?</w:t>
            </w:r>
          </w:p>
          <w:p w:rsidR="00000000" w:rsidDel="00000000" w:rsidP="00000000" w:rsidRDefault="00000000" w:rsidRPr="00000000" w14:paraId="0000002F">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point to the words?</w:t>
            </w:r>
          </w:p>
          <w:p w:rsidR="00000000" w:rsidDel="00000000" w:rsidP="00000000" w:rsidRDefault="00000000" w:rsidRPr="00000000" w14:paraId="00000030">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 are fish? Fish live in water. Some fish live in the sea. Some fish live in-</w:t>
            </w:r>
          </w:p>
          <w:p w:rsidR="00000000" w:rsidDel="00000000" w:rsidP="00000000" w:rsidRDefault="00000000" w:rsidRPr="00000000" w14:paraId="00000031">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Try and sound it out.</w:t>
            </w:r>
          </w:p>
          <w:p w:rsidR="00000000" w:rsidDel="00000000" w:rsidP="00000000" w:rsidRDefault="00000000" w:rsidRPr="00000000" w14:paraId="00000032">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Ri-</w:t>
            </w:r>
          </w:p>
          <w:p w:rsidR="00000000" w:rsidDel="00000000" w:rsidP="00000000" w:rsidRDefault="00000000" w:rsidRPr="00000000" w14:paraId="00000033">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Ri-</w:t>
            </w:r>
          </w:p>
          <w:p w:rsidR="00000000" w:rsidDel="00000000" w:rsidP="00000000" w:rsidRDefault="00000000" w:rsidRPr="00000000" w14:paraId="00000034">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River.</w:t>
            </w:r>
          </w:p>
          <w:p w:rsidR="00000000" w:rsidDel="00000000" w:rsidP="00000000" w:rsidRDefault="00000000" w:rsidRPr="00000000" w14:paraId="0000003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Ri-</w:t>
            </w:r>
          </w:p>
          <w:p w:rsidR="00000000" w:rsidDel="00000000" w:rsidP="00000000" w:rsidRDefault="00000000" w:rsidRPr="00000000" w14:paraId="0000003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Rivers</w:t>
            </w:r>
          </w:p>
          <w:p w:rsidR="00000000" w:rsidDel="00000000" w:rsidP="00000000" w:rsidRDefault="00000000" w:rsidRPr="00000000" w14:paraId="0000003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Rivers, good boy. Beautiful reading.</w:t>
            </w:r>
          </w:p>
          <w:p w:rsidR="00000000" w:rsidDel="00000000" w:rsidP="00000000" w:rsidRDefault="00000000" w:rsidRPr="00000000" w14:paraId="0000003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Fish have </w:t>
            </w:r>
            <w:r w:rsidDel="00000000" w:rsidR="00000000" w:rsidRPr="00000000">
              <w:rPr>
                <w:rFonts w:ascii="Calibri" w:cs="Calibri" w:eastAsia="Calibri" w:hAnsi="Calibri"/>
                <w:b w:val="1"/>
                <w:color w:val="000000"/>
                <w:rtl w:val="0"/>
              </w:rPr>
              <w:t xml:space="preserve">gins</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3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Gills, good boy.</w:t>
            </w:r>
          </w:p>
          <w:p w:rsidR="00000000" w:rsidDel="00000000" w:rsidP="00000000" w:rsidRDefault="00000000" w:rsidRPr="00000000" w14:paraId="0000003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Gills.</w:t>
            </w:r>
          </w:p>
          <w:p w:rsidR="00000000" w:rsidDel="00000000" w:rsidP="00000000" w:rsidRDefault="00000000" w:rsidRPr="00000000" w14:paraId="0000003B">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the fish's gills? There they are.</w:t>
            </w:r>
          </w:p>
          <w:p w:rsidR="00000000" w:rsidDel="00000000" w:rsidP="00000000" w:rsidRDefault="00000000" w:rsidRPr="00000000" w14:paraId="0000003C">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Some fish have-</w:t>
            </w:r>
          </w:p>
          <w:p w:rsidR="00000000" w:rsidDel="00000000" w:rsidP="00000000" w:rsidRDefault="00000000" w:rsidRPr="00000000" w14:paraId="0000003D">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That doesn't say </w:t>
            </w:r>
            <w:r w:rsidDel="00000000" w:rsidR="00000000" w:rsidRPr="00000000">
              <w:rPr>
                <w:rFonts w:ascii="Calibri" w:cs="Calibri" w:eastAsia="Calibri" w:hAnsi="Calibri"/>
                <w:color w:val="000000"/>
                <w:rtl w:val="0"/>
              </w:rPr>
              <w:t xml:space="preserve">some</w:t>
            </w:r>
            <w:r w:rsidDel="00000000" w:rsidR="00000000" w:rsidRPr="00000000">
              <w:rPr>
                <w:rFonts w:ascii="Calibri" w:cs="Calibri" w:eastAsia="Calibri" w:hAnsi="Calibri"/>
                <w:color w:val="000000"/>
                <w:rtl w:val="0"/>
              </w:rPr>
              <w:t xml:space="preserve">, look at the first letter.</w:t>
            </w:r>
          </w:p>
          <w:p w:rsidR="00000000" w:rsidDel="00000000" w:rsidP="00000000" w:rsidRDefault="00000000" w:rsidRPr="00000000" w14:paraId="0000003E">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Most fish have </w:t>
            </w:r>
            <w:r w:rsidDel="00000000" w:rsidR="00000000" w:rsidRPr="00000000">
              <w:rPr>
                <w:rFonts w:ascii="Calibri" w:cs="Calibri" w:eastAsia="Calibri" w:hAnsi="Calibri"/>
                <w:b w:val="1"/>
                <w:color w:val="000000"/>
                <w:rtl w:val="0"/>
              </w:rPr>
              <w:t xml:space="preserve">sceeles</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3F">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Scales. I like the way you sounded that out. Scales.</w:t>
            </w:r>
          </w:p>
          <w:p w:rsidR="00000000" w:rsidDel="00000000" w:rsidP="00000000" w:rsidRDefault="00000000" w:rsidRPr="00000000" w14:paraId="00000040">
            <w:pPr>
              <w:spacing w:before="8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Scales.</w:t>
            </w:r>
            <w:r w:rsidDel="00000000" w:rsidR="00000000" w:rsidRPr="00000000">
              <w:rPr>
                <w:rtl w:val="0"/>
              </w:rPr>
            </w:r>
          </w:p>
        </w:tc>
        <w:tc>
          <w:tcPr>
            <w:gridSpan w:val="2"/>
          </w:tcPr>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short, familiar texts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VCEALC030</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direction of English text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VCEALA034</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Follow text with finger while reading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VCEALL053</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some familiar words in context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VCEALL048</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some sounds in words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VCEALL050</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01:44 – 02:34</w:t>
            </w:r>
          </w:p>
        </w:tc>
        <w:tc>
          <w:tcPr/>
          <w:p w:rsidR="00000000" w:rsidDel="00000000" w:rsidP="00000000" w:rsidRDefault="00000000" w:rsidRPr="00000000" w14:paraId="00000048">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did you learn about fish in this book?</w:t>
            </w:r>
          </w:p>
          <w:p w:rsidR="00000000" w:rsidDel="00000000" w:rsidP="00000000" w:rsidRDefault="00000000" w:rsidRPr="00000000" w14:paraId="00000049">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Fish has </w:t>
            </w:r>
            <w:r w:rsidDel="00000000" w:rsidR="00000000" w:rsidRPr="00000000">
              <w:rPr>
                <w:rFonts w:ascii="Calibri" w:cs="Calibri" w:eastAsia="Calibri" w:hAnsi="Calibri"/>
                <w:b w:val="1"/>
                <w:color w:val="000000"/>
                <w:rtl w:val="0"/>
              </w:rPr>
              <w:t xml:space="preserve">sceeles</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4A">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Scales. Do all fish have scales?</w:t>
            </w:r>
          </w:p>
          <w:p w:rsidR="00000000" w:rsidDel="00000000" w:rsidP="00000000" w:rsidRDefault="00000000" w:rsidRPr="00000000" w14:paraId="0000004B">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Most.</w:t>
            </w:r>
          </w:p>
          <w:p w:rsidR="00000000" w:rsidDel="00000000" w:rsidP="00000000" w:rsidRDefault="00000000" w:rsidRPr="00000000" w14:paraId="0000004C">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Most fish have scales. What else did you learn?</w:t>
            </w:r>
          </w:p>
          <w:p w:rsidR="00000000" w:rsidDel="00000000" w:rsidP="00000000" w:rsidRDefault="00000000" w:rsidRPr="00000000" w14:paraId="0000004D">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Fish have skins.</w:t>
            </w:r>
          </w:p>
          <w:p w:rsidR="00000000" w:rsidDel="00000000" w:rsidP="00000000" w:rsidRDefault="00000000" w:rsidRPr="00000000" w14:paraId="0000004E">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Skin? Well some fish have skin. Which fish didn't have scales?</w:t>
            </w:r>
          </w:p>
          <w:p w:rsidR="00000000" w:rsidDel="00000000" w:rsidP="00000000" w:rsidRDefault="00000000" w:rsidRPr="00000000" w14:paraId="0000004F">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Um, the shark.</w:t>
            </w:r>
          </w:p>
          <w:p w:rsidR="00000000" w:rsidDel="00000000" w:rsidP="00000000" w:rsidRDefault="00000000" w:rsidRPr="00000000" w14:paraId="00000050">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shark didn't have scales. Do you remember, where do fish live?</w:t>
            </w:r>
          </w:p>
          <w:p w:rsidR="00000000" w:rsidDel="00000000" w:rsidP="00000000" w:rsidRDefault="00000000" w:rsidRPr="00000000" w14:paraId="00000051">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Sea or...</w:t>
            </w:r>
          </w:p>
          <w:p w:rsidR="00000000" w:rsidDel="00000000" w:rsidP="00000000" w:rsidRDefault="00000000" w:rsidRPr="00000000" w14:paraId="00000052">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 R-</w:t>
            </w:r>
          </w:p>
          <w:p w:rsidR="00000000" w:rsidDel="00000000" w:rsidP="00000000" w:rsidRDefault="00000000" w:rsidRPr="00000000" w14:paraId="00000053">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River.</w:t>
            </w:r>
          </w:p>
          <w:p w:rsidR="00000000" w:rsidDel="00000000" w:rsidP="00000000" w:rsidRDefault="00000000" w:rsidRPr="00000000" w14:paraId="00000054">
            <w:pPr>
              <w:rPr>
                <w:b w:val="1"/>
              </w:rPr>
            </w:pPr>
            <w:r w:rsidDel="00000000" w:rsidR="00000000" w:rsidRPr="00000000">
              <w:rPr>
                <w:rFonts w:ascii="Calibri" w:cs="Calibri" w:eastAsia="Calibri" w:hAnsi="Calibri"/>
                <w:color w:val="000000"/>
                <w:rtl w:val="0"/>
              </w:rPr>
              <w:t xml:space="preserve">River, well done. Good boy, you remembered that word.</w:t>
            </w:r>
            <w:r w:rsidDel="00000000" w:rsidR="00000000" w:rsidRPr="00000000">
              <w:rPr>
                <w:rtl w:val="0"/>
              </w:rPr>
            </w:r>
          </w:p>
        </w:tc>
        <w:tc>
          <w:tcPr>
            <w:gridSpan w:val="2"/>
          </w:tcPr>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Rely on content words to understand the main idea in a text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VCEALL045</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7">
            <w:pPr>
              <w:rPr/>
            </w:pPr>
            <w:r w:rsidDel="00000000" w:rsidR="00000000" w:rsidRPr="00000000">
              <w:rPr>
                <w:rtl w:val="0"/>
              </w:rPr>
              <w:t xml:space="preserve">02:36 – 03:19</w:t>
            </w:r>
          </w:p>
        </w:tc>
        <w:tc>
          <w:tcPr/>
          <w:p w:rsidR="00000000" w:rsidDel="00000000" w:rsidP="00000000" w:rsidRDefault="00000000" w:rsidRPr="00000000" w14:paraId="00000058">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Now, can you put the labels around the picture? Which one would you like to do first? What's that?</w:t>
            </w:r>
          </w:p>
          <w:p w:rsidR="00000000" w:rsidDel="00000000" w:rsidP="00000000" w:rsidRDefault="00000000" w:rsidRPr="00000000" w14:paraId="00000059">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Eye.</w:t>
            </w:r>
          </w:p>
          <w:p w:rsidR="00000000" w:rsidDel="00000000" w:rsidP="00000000" w:rsidRDefault="00000000" w:rsidRPr="00000000" w14:paraId="0000005A">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eye.</w:t>
            </w:r>
          </w:p>
          <w:p w:rsidR="00000000" w:rsidDel="00000000" w:rsidP="00000000" w:rsidRDefault="00000000" w:rsidRPr="00000000" w14:paraId="0000005B">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Here.</w:t>
            </w:r>
          </w:p>
          <w:p w:rsidR="00000000" w:rsidDel="00000000" w:rsidP="00000000" w:rsidRDefault="00000000" w:rsidRPr="00000000" w14:paraId="0000005C">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Pardon? The eye goes there, yes. Which one would you like to do next?</w:t>
            </w:r>
          </w:p>
          <w:p w:rsidR="00000000" w:rsidDel="00000000" w:rsidP="00000000" w:rsidRDefault="00000000" w:rsidRPr="00000000" w14:paraId="0000005D">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Fin.</w:t>
            </w:r>
          </w:p>
          <w:p w:rsidR="00000000" w:rsidDel="00000000" w:rsidP="00000000" w:rsidRDefault="00000000" w:rsidRPr="00000000" w14:paraId="0000005E">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Fin. Where can you see a fin? Yes.</w:t>
            </w:r>
          </w:p>
          <w:p w:rsidR="00000000" w:rsidDel="00000000" w:rsidP="00000000" w:rsidRDefault="00000000" w:rsidRPr="00000000" w14:paraId="0000005F">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Gill.</w:t>
            </w:r>
          </w:p>
          <w:p w:rsidR="00000000" w:rsidDel="00000000" w:rsidP="00000000" w:rsidRDefault="00000000" w:rsidRPr="00000000" w14:paraId="00000060">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Gills. Where are the gills? Good boy.</w:t>
            </w:r>
          </w:p>
        </w:tc>
        <w:tc>
          <w:tcPr>
            <w:gridSpan w:val="2"/>
          </w:tcPr>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aspects of simple, familiar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texts (showing comprehension through appropriate activities)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VCEALC031</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familiar words and simple sentences and match them to images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VCEALC032</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03:31 – 03:58</w:t>
            </w:r>
          </w:p>
        </w:tc>
        <w:tc>
          <w:tcPr/>
          <w:p w:rsidR="00000000" w:rsidDel="00000000" w:rsidP="00000000" w:rsidRDefault="00000000" w:rsidRPr="00000000" w14:paraId="00000065">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Fin.</w:t>
            </w:r>
          </w:p>
          <w:p w:rsidR="00000000" w:rsidDel="00000000" w:rsidP="00000000" w:rsidRDefault="00000000" w:rsidRPr="00000000" w14:paraId="00000066">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Now what does this word say?</w:t>
            </w:r>
          </w:p>
          <w:p w:rsidR="00000000" w:rsidDel="00000000" w:rsidP="00000000" w:rsidRDefault="00000000" w:rsidRPr="00000000" w14:paraId="00000067">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Fin.</w:t>
            </w:r>
          </w:p>
          <w:p w:rsidR="00000000" w:rsidDel="00000000" w:rsidP="00000000" w:rsidRDefault="00000000" w:rsidRPr="00000000" w14:paraId="00000068">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And what does this word say?</w:t>
            </w:r>
          </w:p>
          <w:p w:rsidR="00000000" w:rsidDel="00000000" w:rsidP="00000000" w:rsidRDefault="00000000" w:rsidRPr="00000000" w14:paraId="00000069">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Fins.</w:t>
            </w:r>
          </w:p>
          <w:p w:rsidR="00000000" w:rsidDel="00000000" w:rsidP="00000000" w:rsidRDefault="00000000" w:rsidRPr="00000000" w14:paraId="0000006A">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Why does this have an s? Why do words usually have an s at the end?</w:t>
            </w:r>
          </w:p>
          <w:p w:rsidR="00000000" w:rsidDel="00000000" w:rsidP="00000000" w:rsidRDefault="00000000" w:rsidRPr="00000000" w14:paraId="0000006B">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Two </w:t>
            </w:r>
            <w:r w:rsidDel="00000000" w:rsidR="00000000" w:rsidRPr="00000000">
              <w:rPr>
                <w:rFonts w:ascii="Calibri" w:cs="Calibri" w:eastAsia="Calibri" w:hAnsi="Calibri"/>
                <w:b w:val="1"/>
                <w:color w:val="000000"/>
                <w:rtl w:val="0"/>
              </w:rPr>
              <w:t xml:space="preserve">fin</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6C">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When there are two fins. What does this word say?</w:t>
            </w:r>
          </w:p>
          <w:p w:rsidR="00000000" w:rsidDel="00000000" w:rsidP="00000000" w:rsidRDefault="00000000" w:rsidRPr="00000000" w14:paraId="0000006D">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Scale.</w:t>
            </w:r>
          </w:p>
          <w:p w:rsidR="00000000" w:rsidDel="00000000" w:rsidP="00000000" w:rsidRDefault="00000000" w:rsidRPr="00000000" w14:paraId="0000006E">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Scales. And?</w:t>
            </w:r>
          </w:p>
          <w:p w:rsidR="00000000" w:rsidDel="00000000" w:rsidP="00000000" w:rsidRDefault="00000000" w:rsidRPr="00000000" w14:paraId="0000006F">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Tail.</w:t>
            </w:r>
          </w:p>
          <w:p w:rsidR="00000000" w:rsidDel="00000000" w:rsidP="00000000" w:rsidRDefault="00000000" w:rsidRPr="00000000" w14:paraId="00000070">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And tail. Great work Ethan.</w:t>
            </w:r>
          </w:p>
        </w:tc>
        <w:tc>
          <w:tcPr>
            <w:gridSpan w:val="2"/>
          </w:tcPr>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familiar words and phrases </w:t>
            </w:r>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(VCEALL046)</w:t>
              </w:r>
            </w:hyperlink>
            <w:r w:rsidDel="00000000" w:rsidR="00000000" w:rsidRPr="00000000">
              <w:rPr>
                <w:rtl w:val="0"/>
              </w:rPr>
            </w:r>
          </w:p>
        </w:tc>
      </w:tr>
    </w:tbl>
    <w:p w:rsidR="00000000" w:rsidDel="00000000" w:rsidP="00000000" w:rsidRDefault="00000000" w:rsidRPr="00000000" w14:paraId="00000073">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74">
            <w:pPr>
              <w:ind w:right="319"/>
              <w:rPr/>
            </w:pPr>
            <w:r w:rsidDel="00000000" w:rsidR="00000000" w:rsidRPr="00000000">
              <w:rPr>
                <w:rtl w:val="0"/>
              </w:rPr>
              <w:t xml:space="preserve">This student’s performance in this task suggests that they are working within the range of Level A1 in Reading and Viewing. The assessing teacher will need to consider a range of student samples in order to determine whether this student is at the beginning of A1, consolidating A1 or at the A1 standard in Reading and Viewing.   </w:t>
            </w:r>
          </w:p>
          <w:p w:rsidR="00000000" w:rsidDel="00000000" w:rsidP="00000000" w:rsidRDefault="00000000" w:rsidRPr="00000000" w14:paraId="00000075">
            <w:pPr>
              <w:ind w:right="319"/>
              <w:rPr/>
            </w:pPr>
            <w:r w:rsidDel="00000000" w:rsidR="00000000" w:rsidRPr="00000000">
              <w:rPr>
                <w:rtl w:val="0"/>
              </w:rPr>
              <w:t xml:space="preserve">At </w:t>
            </w:r>
            <w:r w:rsidDel="00000000" w:rsidR="00000000" w:rsidRPr="00000000">
              <w:rPr>
                <w:b w:val="1"/>
                <w:rtl w:val="0"/>
              </w:rPr>
              <w:t xml:space="preserve">beginning Level A1, </w:t>
            </w:r>
            <w:r w:rsidDel="00000000" w:rsidR="00000000" w:rsidRPr="00000000">
              <w:rPr>
                <w:rtl w:val="0"/>
              </w:rPr>
              <w:t xml:space="preserve">students:</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seem to recognise English print</w:t>
            </w:r>
          </w:p>
          <w:p w:rsidR="00000000" w:rsidDel="00000000" w:rsidP="00000000" w:rsidRDefault="00000000" w:rsidRPr="00000000" w14:paraId="00000077">
            <w:pPr>
              <w:ind w:left="360" w:firstLine="0"/>
              <w:rPr>
                <w:b w:val="1"/>
              </w:rPr>
            </w:pPr>
            <w:r w:rsidDel="00000000" w:rsidR="00000000" w:rsidRPr="00000000">
              <w:rPr>
                <w:b w:val="1"/>
                <w:rtl w:val="0"/>
              </w:rPr>
              <w:t xml:space="preserve">and/or</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little interest in environmental print and books and have a very limited attention span during shared reading activities</w:t>
            </w:r>
          </w:p>
          <w:p w:rsidR="00000000" w:rsidDel="00000000" w:rsidP="00000000" w:rsidRDefault="00000000" w:rsidRPr="00000000" w14:paraId="00000079">
            <w:pPr>
              <w:ind w:left="360" w:firstLine="0"/>
              <w:rPr>
                <w:b w:val="1"/>
              </w:rPr>
            </w:pPr>
            <w:r w:rsidDel="00000000" w:rsidR="00000000" w:rsidRPr="00000000">
              <w:rPr>
                <w:b w:val="1"/>
                <w:rtl w:val="0"/>
              </w:rPr>
              <w:t xml:space="preserve">and/or</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recognise their home language, if it has a written form, and may recognise that English print is different from their home language.</w:t>
            </w:r>
          </w:p>
          <w:p w:rsidR="00000000" w:rsidDel="00000000" w:rsidP="00000000" w:rsidRDefault="00000000" w:rsidRPr="00000000" w14:paraId="0000007B">
            <w:pPr>
              <w:rPr/>
            </w:pPr>
            <w:r w:rsidDel="00000000" w:rsidR="00000000" w:rsidRPr="00000000">
              <w:rPr>
                <w:rtl w:val="0"/>
              </w:rPr>
              <w:t xml:space="preserve">At</w:t>
            </w:r>
            <w:r w:rsidDel="00000000" w:rsidR="00000000" w:rsidRPr="00000000">
              <w:rPr>
                <w:b w:val="1"/>
                <w:rtl w:val="0"/>
              </w:rPr>
              <w:t xml:space="preserve"> consolidating Level A1,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recognise and name some letters</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interest in print and recognise some environmental print including their name</w:t>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an interest in books and focus on illustrations</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reading-like behaviour such as holding a book, sitting and looking at a book, turning pages and looking at pictures</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watch and listen as texts are read aloud to them but may not join in</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53535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rely on peer or teacher support to complete structured activities.</w:t>
            </w:r>
            <w:r w:rsidDel="00000000" w:rsidR="00000000" w:rsidRPr="00000000">
              <w:rPr>
                <w:rtl w:val="0"/>
              </w:rPr>
            </w:r>
          </w:p>
          <w:p w:rsidR="00000000" w:rsidDel="00000000" w:rsidP="00000000" w:rsidRDefault="00000000" w:rsidRPr="00000000" w14:paraId="00000082">
            <w:pPr>
              <w:rPr>
                <w:b w:val="1"/>
                <w:color w:val="535353"/>
              </w:rPr>
            </w:pPr>
            <w:r w:rsidDel="00000000" w:rsidR="00000000" w:rsidRPr="00000000">
              <w:rPr>
                <w:rtl w:val="0"/>
              </w:rPr>
              <w:t xml:space="preserve">At </w:t>
            </w:r>
            <w:hyperlink r:id="rId41">
              <w:r w:rsidDel="00000000" w:rsidR="00000000" w:rsidRPr="00000000">
                <w:rPr>
                  <w:b w:val="1"/>
                  <w:strike w:val="0"/>
                  <w:color w:val="005d8b"/>
                  <w:sz w:val="22"/>
                  <w:szCs w:val="22"/>
                  <w:u w:val="none"/>
                  <w:shd w:fill="auto" w:val="clear"/>
                  <w:vertAlign w:val="baseline"/>
                  <w:rtl w:val="0"/>
                </w:rPr>
                <w:t xml:space="preserve">Level A1 Standard achievement </w:t>
              </w:r>
            </w:hyperlink>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engage with a wide range of short, simple, repetitive texts, including shared recounts and fictional and everyday texts. These texts may be in print or visual form.</w:t>
            </w:r>
          </w:p>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in context some familiar words, phrases, numbers and signs</w:t>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simple, structured activities such as sequencing sentences and pictures</w:t>
            </w:r>
          </w:p>
          <w:p w:rsidR="00000000" w:rsidDel="00000000" w:rsidP="00000000" w:rsidRDefault="00000000" w:rsidRPr="00000000" w14:paraId="000000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early understanding that texts are written and structured for a variety of purposes</w:t>
            </w:r>
          </w:p>
          <w:p w:rsidR="00000000" w:rsidDel="00000000" w:rsidP="00000000" w:rsidRDefault="00000000" w:rsidRPr="00000000" w14:paraId="000000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common letters and letter patterns</w:t>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some letters of the alphabet and know the sounds commonly related to some letters and letter groups</w:t>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basic features of texts, including text directionality and page order, and understand the function of titles and images</w:t>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and manipulate books appropriately</w:t>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listening to texts read aloud, they listen for key words and for repetition of words and phrases</w:t>
            </w:r>
          </w:p>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focus on images and other visual features that assist them to understand texts.</w:t>
            </w:r>
          </w:p>
        </w:tc>
        <w:tc>
          <w:tcPr>
            <w:shd w:fill="e2efd9" w:val="clear"/>
          </w:tcPr>
          <w:p w:rsidR="00000000" w:rsidDel="00000000" w:rsidP="00000000" w:rsidRDefault="00000000" w:rsidRPr="00000000" w14:paraId="0000008D">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reading a range of short, familiar texts </w:t>
            </w:r>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VCEALC030</w:t>
              </w:r>
            </w:hyperlink>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simple sentences and match them to images </w:t>
            </w:r>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VCEALC032</w:t>
              </w:r>
            </w:hyperlink>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Talk about the purpose of different text types </w:t>
            </w:r>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VCEALA035</w:t>
              </w:r>
            </w:hyperlink>
            <w:hyperlink r:id="rId5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and explore a range of different types of texts </w:t>
            </w:r>
            <w:hyperlink r:id="rId5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VCEALL042</w:t>
              </w:r>
            </w:hyperlink>
            <w:hyperlink r:id="rId5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93">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94">
            <w:pPr>
              <w:rPr>
                <w:b w:val="1"/>
              </w:rPr>
            </w:pPr>
            <w:r w:rsidDel="00000000" w:rsidR="00000000" w:rsidRPr="00000000">
              <w:rPr>
                <w:rtl w:val="0"/>
              </w:rPr>
              <w:t xml:space="preserve">A Year 1 student working within the range of Level A1 in any one language mode is not ready to transition to the English curriculum regardless of their proficiency in the other two language modes. This student will continue on Pathway A of the EAL curriculum in all language modes.</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headerReference r:id="rId54" w:type="default"/>
      <w:headerReference r:id="rId55" w:type="first"/>
      <w:headerReference r:id="rId56" w:type="even"/>
      <w:footerReference r:id="rId57" w:type="default"/>
      <w:footerReference r:id="rId58" w:type="first"/>
      <w:footerReference r:id="rId59"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99" w:hanging="360"/>
      </w:pPr>
      <w:rPr>
        <w:rFonts w:ascii="Noto Sans Symbols" w:cs="Noto Sans Symbols" w:eastAsia="Noto Sans Symbols" w:hAnsi="Noto Sans Symbols"/>
      </w:rPr>
    </w:lvl>
    <w:lvl w:ilvl="1">
      <w:start w:val="1"/>
      <w:numFmt w:val="bullet"/>
      <w:lvlText w:val="o"/>
      <w:lvlJc w:val="left"/>
      <w:pPr>
        <w:ind w:left="1119" w:hanging="360"/>
      </w:pPr>
      <w:rPr>
        <w:rFonts w:ascii="Courier New" w:cs="Courier New" w:eastAsia="Courier New" w:hAnsi="Courier New"/>
      </w:rPr>
    </w:lvl>
    <w:lvl w:ilvl="2">
      <w:start w:val="1"/>
      <w:numFmt w:val="bullet"/>
      <w:lvlText w:val="▪"/>
      <w:lvlJc w:val="left"/>
      <w:pPr>
        <w:ind w:left="1839" w:hanging="360"/>
      </w:pPr>
      <w:rPr>
        <w:rFonts w:ascii="Noto Sans Symbols" w:cs="Noto Sans Symbols" w:eastAsia="Noto Sans Symbols" w:hAnsi="Noto Sans Symbols"/>
      </w:rPr>
    </w:lvl>
    <w:lvl w:ilvl="3">
      <w:start w:val="1"/>
      <w:numFmt w:val="bullet"/>
      <w:lvlText w:val="●"/>
      <w:lvlJc w:val="left"/>
      <w:pPr>
        <w:ind w:left="2559" w:hanging="360"/>
      </w:pPr>
      <w:rPr>
        <w:rFonts w:ascii="Noto Sans Symbols" w:cs="Noto Sans Symbols" w:eastAsia="Noto Sans Symbols" w:hAnsi="Noto Sans Symbols"/>
      </w:rPr>
    </w:lvl>
    <w:lvl w:ilvl="4">
      <w:start w:val="1"/>
      <w:numFmt w:val="bullet"/>
      <w:lvlText w:val="o"/>
      <w:lvlJc w:val="left"/>
      <w:pPr>
        <w:ind w:left="3279" w:hanging="360"/>
      </w:pPr>
      <w:rPr>
        <w:rFonts w:ascii="Courier New" w:cs="Courier New" w:eastAsia="Courier New" w:hAnsi="Courier New"/>
      </w:rPr>
    </w:lvl>
    <w:lvl w:ilvl="5">
      <w:start w:val="1"/>
      <w:numFmt w:val="bullet"/>
      <w:lvlText w:val="▪"/>
      <w:lvlJc w:val="left"/>
      <w:pPr>
        <w:ind w:left="3999" w:hanging="360"/>
      </w:pPr>
      <w:rPr>
        <w:rFonts w:ascii="Noto Sans Symbols" w:cs="Noto Sans Symbols" w:eastAsia="Noto Sans Symbols" w:hAnsi="Noto Sans Symbols"/>
      </w:rPr>
    </w:lvl>
    <w:lvl w:ilvl="6">
      <w:start w:val="1"/>
      <w:numFmt w:val="bullet"/>
      <w:lvlText w:val="●"/>
      <w:lvlJc w:val="left"/>
      <w:pPr>
        <w:ind w:left="4719" w:hanging="360"/>
      </w:pPr>
      <w:rPr>
        <w:rFonts w:ascii="Noto Sans Symbols" w:cs="Noto Sans Symbols" w:eastAsia="Noto Sans Symbols" w:hAnsi="Noto Sans Symbols"/>
      </w:rPr>
    </w:lvl>
    <w:lvl w:ilvl="7">
      <w:start w:val="1"/>
      <w:numFmt w:val="bullet"/>
      <w:lvlText w:val="o"/>
      <w:lvlJc w:val="left"/>
      <w:pPr>
        <w:ind w:left="5439" w:hanging="360"/>
      </w:pPr>
      <w:rPr>
        <w:rFonts w:ascii="Courier New" w:cs="Courier New" w:eastAsia="Courier New" w:hAnsi="Courier New"/>
      </w:rPr>
    </w:lvl>
    <w:lvl w:ilvl="8">
      <w:start w:val="1"/>
      <w:numFmt w:val="bullet"/>
      <w:lvlText w:val="▪"/>
      <w:lvlJc w:val="left"/>
      <w:pPr>
        <w:ind w:left="615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pron" w:customStyle="1">
    <w:name w:val="pron"/>
    <w:rsid w:val="00964099"/>
  </w:style>
  <w:style w:type="character" w:styleId="prondelim" w:customStyle="1">
    <w:name w:val="prondelim"/>
    <w:rsid w:val="00964099"/>
  </w:style>
  <w:style w:type="paragraph" w:styleId="BodyText">
    <w:name w:val="Body Text"/>
    <w:basedOn w:val="Normal"/>
    <w:link w:val="BodyTextChar"/>
    <w:uiPriority w:val="1"/>
    <w:qFormat w:val="1"/>
    <w:rsid w:val="0019378E"/>
    <w:pPr>
      <w:autoSpaceDE w:val="0"/>
      <w:autoSpaceDN w:val="0"/>
      <w:adjustRightInd w:val="0"/>
      <w:spacing w:after="0"/>
      <w:ind w:left="39"/>
    </w:pPr>
    <w:rPr>
      <w:rFonts w:ascii="Arial" w:cs="Arial" w:hAnsi="Arial"/>
      <w:sz w:val="20"/>
      <w:szCs w:val="20"/>
      <w:lang w:val="en-AU"/>
    </w:rPr>
  </w:style>
  <w:style w:type="character" w:styleId="BodyTextChar" w:customStyle="1">
    <w:name w:val="Body Text Char"/>
    <w:basedOn w:val="DefaultParagraphFont"/>
    <w:link w:val="BodyText"/>
    <w:uiPriority w:val="1"/>
    <w:rsid w:val="0019378E"/>
    <w:rPr>
      <w:rFonts w:ascii="Arial" w:cs="Arial" w:hAnsi="Arial"/>
      <w:sz w:val="20"/>
      <w:szCs w:val="20"/>
    </w:rPr>
  </w:style>
  <w:style w:type="character" w:styleId="normaltextrun" w:customStyle="1">
    <w:name w:val="normaltextrun"/>
    <w:basedOn w:val="DefaultParagraphFont"/>
    <w:rsid w:val="00C56FF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C032" TargetMode="External"/><Relationship Id="rId26" Type="http://schemas.openxmlformats.org/officeDocument/2006/relationships/hyperlink" Target="https://victoriancurriculum.vcaa.vic.edu.au/Curriculum/ContentDescription/VCEALL048" TargetMode="External"/><Relationship Id="rId13" Type="http://schemas.openxmlformats.org/officeDocument/2006/relationships/hyperlink" Target="https://victoriancurriculum.vcaa.vic.edu.au/Curriculum/ContentDescription/VCEALL054" TargetMode="External"/><Relationship Id="rId18" Type="http://schemas.openxmlformats.org/officeDocument/2006/relationships/hyperlink" Target="https://victoriancurriculum.vcaa.vic.edu.au/Curriculum/ContentDescription/VCEALC030" TargetMode="External"/><Relationship Id="rId42" Type="http://schemas.openxmlformats.org/officeDocument/2006/relationships/hyperlink" Target="https://victoriancurriculum.vcaa.vic.edu.au/Curriculum/ContentDescription/VCEALC030" TargetMode="External"/><Relationship Id="rId47" Type="http://schemas.openxmlformats.org/officeDocument/2006/relationships/hyperlink" Target="https://victoriancurriculum.vcaa.vic.edu.au/Curriculum/ContentDescription/VCEALC032" TargetMode="External"/><Relationship Id="rId34" Type="http://schemas.openxmlformats.org/officeDocument/2006/relationships/hyperlink" Target="https://victoriancurriculum.vcaa.vic.edu.au/Curriculum/ContentDescription/VCEALC031" TargetMode="External"/><Relationship Id="rId21" Type="http://schemas.openxmlformats.org/officeDocument/2006/relationships/hyperlink" Target="https://victoriancurriculum.vcaa.vic.edu.au/Curriculum/ContentDescription/VCEALA034" TargetMode="External"/><Relationship Id="rId50" Type="http://schemas.openxmlformats.org/officeDocument/2006/relationships/hyperlink" Target="https://victoriancurriculum.vcaa.vic.edu.au/Curriculum/ContentDescription/VCEALA035" TargetMode="External"/><Relationship Id="rId55" Type="http://schemas.openxmlformats.org/officeDocument/2006/relationships/header" Target="header3.xml"/><Relationship Id="rId7" Type="http://schemas.openxmlformats.org/officeDocument/2006/relationships/hyperlink" Target="https://victoriancurriculum.vcaa.vic.edu.au/Curriculum/ContentDescription/VCEALL047"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050" TargetMode="External"/><Relationship Id="rId16" Type="http://schemas.openxmlformats.org/officeDocument/2006/relationships/hyperlink" Target="https://victoriancurriculum.vcaa.vic.edu.au/Curriculum/ContentDescription/VCEALC030" TargetMode="External"/><Relationship Id="rId40" Type="http://schemas.openxmlformats.org/officeDocument/2006/relationships/hyperlink" Target="https://victoriancurriculum.vcaa.vic.edu.au/Curriculum/ContentDescription/VCEALL046" TargetMode="External"/><Relationship Id="rId45" Type="http://schemas.openxmlformats.org/officeDocument/2006/relationships/hyperlink" Target="https://victoriancurriculum.vcaa.vic.edu.au/Curriculum/ContentDescription/VCEALC032" TargetMode="External"/><Relationship Id="rId32" Type="http://schemas.openxmlformats.org/officeDocument/2006/relationships/hyperlink" Target="https://victoriancurriculum.vcaa.vic.edu.au/Curriculum/ContentDescription/VCEALL045" TargetMode="External"/><Relationship Id="rId37" Type="http://schemas.openxmlformats.org/officeDocument/2006/relationships/hyperlink" Target="https://victoriancurriculum.vcaa.vic.edu.au/Curriculum/ContentDescription/VCEALC032" TargetMode="External"/><Relationship Id="rId24" Type="http://schemas.openxmlformats.org/officeDocument/2006/relationships/hyperlink" Target="https://victoriancurriculum.vcaa.vic.edu.au/Curriculum/ContentDescription/VCEALL053" TargetMode="External"/><Relationship Id="rId53" Type="http://schemas.openxmlformats.org/officeDocument/2006/relationships/hyperlink" Target="https://victoriancurriculum.vcaa.vic.edu.au/Curriculum/ContentDescription/VCEALL042" TargetMode="External"/><Relationship Id="rId11" Type="http://schemas.openxmlformats.org/officeDocument/2006/relationships/hyperlink" Target="https://victoriancurriculum.vcaa.vic.edu.au/Curriculum/ContentDescription/VCEALC031" TargetMode="External"/><Relationship Id="rId58" Type="http://schemas.openxmlformats.org/officeDocument/2006/relationships/footer" Target="footer2.xml"/><Relationship Id="rId5" Type="http://schemas.openxmlformats.org/officeDocument/2006/relationships/styles" Target="styles.xml"/><Relationship Id="rId61" Type="http://schemas.openxmlformats.org/officeDocument/2006/relationships/customXml" Target="../customXML/item3.xml"/><Relationship Id="rId19" Type="http://schemas.openxmlformats.org/officeDocument/2006/relationships/hyperlink" Target="https://victoriancurriculum.vcaa.vic.edu.au/Curriculum/ContentDescription/VCEALA034" TargetMode="External"/><Relationship Id="rId43" Type="http://schemas.openxmlformats.org/officeDocument/2006/relationships/hyperlink" Target="https://victoriancurriculum.vcaa.vic.edu.au/Curriculum/ContentDescription/VCEALC030" TargetMode="External"/><Relationship Id="rId48" Type="http://schemas.openxmlformats.org/officeDocument/2006/relationships/hyperlink" Target="https://victoriancurriculum.vcaa.vic.edu.au/Curriculum/ContentDescription/VCEALA035" TargetMode="External"/><Relationship Id="rId30" Type="http://schemas.openxmlformats.org/officeDocument/2006/relationships/hyperlink" Target="https://victoriancurriculum.vcaa.vic.edu.au/Curriculum/ContentDescription/VCEALL050" TargetMode="External"/><Relationship Id="rId35" Type="http://schemas.openxmlformats.org/officeDocument/2006/relationships/hyperlink" Target="https://victoriancurriculum.vcaa.vic.edu.au/Curriculum/ContentDescription/VCEALC031" TargetMode="External"/><Relationship Id="rId22" Type="http://schemas.openxmlformats.org/officeDocument/2006/relationships/hyperlink" Target="https://victoriancurriculum.vcaa.vic.edu.au/Curriculum/ContentDescription/VCEALL053" TargetMode="External"/><Relationship Id="rId27" Type="http://schemas.openxmlformats.org/officeDocument/2006/relationships/hyperlink" Target="https://victoriancurriculum.vcaa.vic.edu.au/Curriculum/ContentDescription/VCEALL048" TargetMode="External"/><Relationship Id="rId56" Type="http://schemas.openxmlformats.org/officeDocument/2006/relationships/header" Target="header2.xml"/><Relationship Id="rId14" Type="http://schemas.openxmlformats.org/officeDocument/2006/relationships/hyperlink" Target="https://victoriancurriculum.vcaa.vic.edu.au/Curriculum/ContentDescription/VCEALL054" TargetMode="External"/><Relationship Id="rId8" Type="http://schemas.openxmlformats.org/officeDocument/2006/relationships/hyperlink" Target="https://victoriancurriculum.vcaa.vic.edu.au/Curriculum/ContentDescription/VCEALL047" TargetMode="External"/><Relationship Id="rId51" Type="http://schemas.openxmlformats.org/officeDocument/2006/relationships/hyperlink" Target="https://victoriancurriculum.vcaa.vic.edu.au/Curriculum/ContentDescription/VCEALL042" TargetMode="Externa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C032" TargetMode="External"/><Relationship Id="rId33" Type="http://schemas.openxmlformats.org/officeDocument/2006/relationships/hyperlink" Target="https://victoriancurriculum.vcaa.vic.edu.au/Curriculum/ContentDescription/VCEALL045" TargetMode="External"/><Relationship Id="rId38" Type="http://schemas.openxmlformats.org/officeDocument/2006/relationships/hyperlink" Target="https://victoriancurriculum.vcaa.vic.edu.au/Curriculum/ContentDescription/VCEALC032" TargetMode="External"/><Relationship Id="rId25" Type="http://schemas.openxmlformats.org/officeDocument/2006/relationships/hyperlink" Target="https://victoriancurriculum.vcaa.vic.edu.au/Curriculum/ContentDescription/VCEALL048" TargetMode="External"/><Relationship Id="rId12" Type="http://schemas.openxmlformats.org/officeDocument/2006/relationships/hyperlink" Target="https://victoriancurriculum.vcaa.vic.edu.au/Curriculum/ContentDescription/VCEALC031" TargetMode="External"/><Relationship Id="rId59" Type="http://schemas.openxmlformats.org/officeDocument/2006/relationships/footer" Target="footer1.xml"/><Relationship Id="rId17" Type="http://schemas.openxmlformats.org/officeDocument/2006/relationships/hyperlink" Target="https://victoriancurriculum.vcaa.vic.edu.au/Curriculum/ContentDescription/VCEALC030" TargetMode="External"/><Relationship Id="rId41" Type="http://schemas.openxmlformats.org/officeDocument/2006/relationships/hyperlink" Target="https://victoriancurriculum.vcaa.vic.edu.au/english/english-as-an-additional-language-eal/pathway-a-early-immersion/curriculum/f-10" TargetMode="External"/><Relationship Id="rId20" Type="http://schemas.openxmlformats.org/officeDocument/2006/relationships/hyperlink" Target="https://victoriancurriculum.vcaa.vic.edu.au/Curriculum/ContentDescription/VCEALA034" TargetMode="External"/><Relationship Id="rId54" Type="http://schemas.openxmlformats.org/officeDocument/2006/relationships/header" Target="header1.xml"/><Relationship Id="rId62" Type="http://schemas.openxmlformats.org/officeDocument/2006/relationships/customXml" Target="../customXML/item4.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A035" TargetMode="External"/><Relationship Id="rId36" Type="http://schemas.openxmlformats.org/officeDocument/2006/relationships/hyperlink" Target="https://victoriancurriculum.vcaa.vic.edu.au/Curriculum/ContentDescription/VCEALC031" TargetMode="External"/><Relationship Id="rId23" Type="http://schemas.openxmlformats.org/officeDocument/2006/relationships/hyperlink" Target="https://victoriancurriculum.vcaa.vic.edu.au/Curriculum/ContentDescription/VCEALL053" TargetMode="External"/><Relationship Id="rId28" Type="http://schemas.openxmlformats.org/officeDocument/2006/relationships/hyperlink" Target="https://victoriancurriculum.vcaa.vic.edu.au/Curriculum/ContentDescription/VCEALL050" TargetMode="External"/><Relationship Id="rId57" Type="http://schemas.openxmlformats.org/officeDocument/2006/relationships/footer" Target="footer3.xml"/><Relationship Id="rId15" Type="http://schemas.openxmlformats.org/officeDocument/2006/relationships/hyperlink" Target="https://victoriancurriculum.vcaa.vic.edu.au/Curriculum/ContentDescription/VCEALL054" TargetMode="External"/><Relationship Id="rId44" Type="http://schemas.openxmlformats.org/officeDocument/2006/relationships/hyperlink" Target="https://victoriancurriculum.vcaa.vic.edu.au/Curriculum/ContentDescription/VCEALC030" TargetMode="External"/><Relationship Id="rId31" Type="http://schemas.openxmlformats.org/officeDocument/2006/relationships/hyperlink" Target="https://victoriancurriculum.vcaa.vic.edu.au/Curriculum/ContentDescription/VCEALL045" TargetMode="External"/><Relationship Id="rId52" Type="http://schemas.openxmlformats.org/officeDocument/2006/relationships/hyperlink" Target="https://victoriancurriculum.vcaa.vic.edu.au/Curriculum/ContentDescription/VCEALL042" TargetMode="External"/><Relationship Id="rId10" Type="http://schemas.openxmlformats.org/officeDocument/2006/relationships/hyperlink" Target="https://victoriancurriculum.vcaa.vic.edu.au/Curriculum/ContentDescription/VCEALC031" TargetMode="External"/><Relationship Id="rId6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04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r2fRkq2AUConUiLZElH822z0w==">CgMxLjA4AHIhMWZQZGV6NDB4alZNTHEzeXlHam8taHI2UW9pSXJNOXJS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A1RV_LabellingADiagramOfAFish</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5CD1485-2070-497A-88CE-1A46AE450172}"/>
</file>

<file path=customXML/itemProps3.xml><?xml version="1.0" encoding="utf-8"?>
<ds:datastoreItem xmlns:ds="http://schemas.openxmlformats.org/officeDocument/2006/customXml" ds:itemID="{A6A0EDB0-A713-48B4-8ED1-0877F29C6DE8}"/>
</file>

<file path=customXML/itemProps4.xml><?xml version="1.0" encoding="utf-8"?>
<ds:datastoreItem xmlns:ds="http://schemas.openxmlformats.org/officeDocument/2006/customXml" ds:itemID="{A4B1399E-3FDF-4FFE-BB62-FDD4D7F5911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{d8674c03-3efb-42f8-b38f-37af5aaf746c}</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R20220246777</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ma09474bef6b487d93431ac28330710e">
    <vt:lpwstr/>
  </property>
  <property fmtid="{D5CDD505-2E9C-101B-9397-08002B2CF9AE}" pid="17" name="b94599ac76d74d0a81e2e0d597ad60b0">
    <vt:lpwstr>13.1.2 Internal Policy|ad985a07-89db-41e4-84da-e1a6cef79014</vt:lpwstr>
  </property>
  <property fmtid="{D5CDD505-2E9C-101B-9397-08002B2CF9AE}" pid="18" name="TaxCatchAll">
    <vt:lpwstr>4;#13.1.2 Internal Policy|ad985a07-89db-41e4-84da-e1a6cef79014</vt:lpwstr>
  </property>
  <property fmtid="{D5CDD505-2E9C-101B-9397-08002B2CF9AE}" pid="19" name="lf325da747e242898db023622dd7f876">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y fmtid="{D5CDD505-2E9C-101B-9397-08002B2CF9AE}" pid="24" name="RecordPoint_SubmissionCompleted">
    <vt:lpwstr>2023-01-20T15:03:16.6957342+11:00</vt:lpwstr>
  </property>
</Properties>
</file>