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081" w:rsidRPr="00247DD3" w:rsidRDefault="00D66CDE" w:rsidP="00751081">
      <w:pPr>
        <w:pStyle w:val="Subtitle"/>
      </w:pPr>
      <w:bookmarkStart w:id="0" w:name="_GoBack"/>
      <w:bookmarkEnd w:id="0"/>
      <w:r w:rsidRPr="00D66CDE">
        <w:rPr>
          <w:rStyle w:val="SubtleEmphasis"/>
          <w:b/>
          <w:i w:val="0"/>
          <w:iCs w:val="0"/>
          <w:color w:val="1F497D" w:themeColor="text2"/>
          <w:spacing w:val="5"/>
          <w:kern w:val="28"/>
          <w:sz w:val="44"/>
          <w:szCs w:val="52"/>
          <w:lang w:val="en-US"/>
        </w:rPr>
        <w:t>Transition Learning and Development Statement (TLDS) for government schools</w:t>
      </w:r>
    </w:p>
    <w:p w:rsidR="00537EE4" w:rsidRDefault="00537EE4" w:rsidP="00537EE4"/>
    <w:p w:rsidR="00273F19" w:rsidRDefault="00273F19" w:rsidP="00273F19">
      <w:pPr>
        <w:pStyle w:val="Heading2"/>
      </w:pPr>
      <w:r>
        <w:t xml:space="preserve">About </w:t>
      </w:r>
      <w:r w:rsidR="000941C6">
        <w:t>TLDS</w:t>
      </w:r>
    </w:p>
    <w:p w:rsidR="00273F19" w:rsidRPr="00247DD3" w:rsidRDefault="00273F19" w:rsidP="000941C6">
      <w:r>
        <w:br/>
      </w:r>
      <w:r w:rsidR="000941C6">
        <w:t>A child’s transition learning and development statement summarises their abilities as they start school and identifies their individual approaches to learning. The information in the transition statement helps Prep teachers get to know the children entering their classes, and to plan appropriate learning and teaching programs.</w:t>
      </w:r>
      <w:r w:rsidR="003A2FAF">
        <w:br/>
      </w:r>
    </w:p>
    <w:p w:rsidR="004D30A6" w:rsidRDefault="008A64C6" w:rsidP="004D30A6">
      <w:pPr>
        <w:pStyle w:val="Heading2"/>
      </w:pPr>
      <w:r>
        <w:t>Logging in</w:t>
      </w:r>
    </w:p>
    <w:p w:rsidR="00475B95" w:rsidRPr="00475B95" w:rsidRDefault="00475B95" w:rsidP="00475B95"/>
    <w:p w:rsidR="004D30A6" w:rsidRPr="00247DD3" w:rsidRDefault="00C1639C" w:rsidP="00586B67">
      <w:pPr>
        <w:pStyle w:val="ESBodyText"/>
        <w:numPr>
          <w:ilvl w:val="0"/>
          <w:numId w:val="19"/>
        </w:numPr>
      </w:pPr>
      <w:r>
        <w:t>Insight</w:t>
      </w:r>
      <w:r w:rsidR="004D30A6" w:rsidRPr="00247DD3">
        <w:t xml:space="preserve">: </w:t>
      </w:r>
      <w:hyperlink r:id="rId12" w:history="1">
        <w:r w:rsidR="00586B67" w:rsidRPr="003974FE">
          <w:rPr>
            <w:rStyle w:val="Hyperlink"/>
          </w:rPr>
          <w:t>https://www.vcaa.vic.edu.au/Pages/insightplatform/login.aspx</w:t>
        </w:r>
      </w:hyperlink>
    </w:p>
    <w:p w:rsidR="004D30A6" w:rsidRPr="00247DD3" w:rsidRDefault="003A2FAF" w:rsidP="00573F6C">
      <w:pPr>
        <w:pStyle w:val="ESBodyText"/>
        <w:numPr>
          <w:ilvl w:val="0"/>
          <w:numId w:val="19"/>
        </w:numPr>
      </w:pPr>
      <w:r>
        <w:t>Read the p</w:t>
      </w:r>
      <w:r w:rsidR="004D30A6" w:rsidRPr="00247DD3">
        <w:t>rivacy</w:t>
      </w:r>
      <w:r>
        <w:t xml:space="preserve"> </w:t>
      </w:r>
      <w:r w:rsidR="00530A3F">
        <w:t>information</w:t>
      </w:r>
      <w:r>
        <w:t>,</w:t>
      </w:r>
      <w:r w:rsidR="004D30A6" w:rsidRPr="00247DD3">
        <w:t xml:space="preserve"> click </w:t>
      </w:r>
      <w:r w:rsidR="004D30A6" w:rsidRPr="00247DD3">
        <w:rPr>
          <w:b/>
          <w:i/>
        </w:rPr>
        <w:t>I agree</w:t>
      </w:r>
    </w:p>
    <w:p w:rsidR="00FC1687" w:rsidRDefault="00C1639C" w:rsidP="00FC1687">
      <w:pPr>
        <w:pStyle w:val="ESBodyText"/>
        <w:numPr>
          <w:ilvl w:val="0"/>
          <w:numId w:val="19"/>
        </w:numPr>
      </w:pPr>
      <w:r>
        <w:t>Sector:</w:t>
      </w:r>
      <w:r w:rsidR="004D30A6" w:rsidRPr="00247DD3">
        <w:t xml:space="preserve"> click </w:t>
      </w:r>
      <w:r w:rsidR="004D30A6" w:rsidRPr="00247DD3">
        <w:rPr>
          <w:b/>
          <w:i/>
        </w:rPr>
        <w:t>DET</w:t>
      </w:r>
    </w:p>
    <w:p w:rsidR="003A2FAF" w:rsidRPr="00247DD3" w:rsidRDefault="00A434F2" w:rsidP="003A2FAF">
      <w:pPr>
        <w:pStyle w:val="ESBodyText"/>
        <w:numPr>
          <w:ilvl w:val="0"/>
          <w:numId w:val="19"/>
        </w:numPr>
      </w:pPr>
      <w:r>
        <w:t>Use your eduMail User ID (TO</w:t>
      </w:r>
      <w:r w:rsidR="00BC70ED">
        <w:t xml:space="preserve"> number) and password to log in, if required.</w:t>
      </w:r>
      <w:r w:rsidR="003A2FAF">
        <w:br/>
      </w:r>
    </w:p>
    <w:p w:rsidR="00FC1687" w:rsidRDefault="004F6DC8" w:rsidP="00FC1687">
      <w:pPr>
        <w:pStyle w:val="Heading2"/>
      </w:pPr>
      <w:r>
        <w:t xml:space="preserve">For </w:t>
      </w:r>
      <w:r w:rsidR="00FC7496">
        <w:t xml:space="preserve">INsight </w:t>
      </w:r>
      <w:r w:rsidR="000941C6">
        <w:t>administrators</w:t>
      </w:r>
    </w:p>
    <w:p w:rsidR="000040E0" w:rsidRDefault="000040E0" w:rsidP="00BE30B5"/>
    <w:p w:rsidR="000919B0" w:rsidRPr="000919B0" w:rsidRDefault="000040E0" w:rsidP="000040E0">
      <w:r w:rsidRPr="000919B0">
        <w:t>Early childhood services create their transition statements in Insight and send them via the platform to the school nominated by parents/guardians. When a statement is sent to your school via Insight, all Insight Administrators at your school will receive an email notification</w:t>
      </w:r>
      <w:r w:rsidR="00A71FB6" w:rsidRPr="000919B0">
        <w:t xml:space="preserve"> to the effect of:</w:t>
      </w:r>
      <w:r w:rsidR="000919B0" w:rsidRPr="000919B0">
        <w:t xml:space="preserve"> </w:t>
      </w:r>
    </w:p>
    <w:p w:rsidR="000040E0" w:rsidRPr="000919B0" w:rsidRDefault="007B04C1" w:rsidP="000919B0">
      <w:pPr>
        <w:pStyle w:val="ESBulletsinTable"/>
        <w:rPr>
          <w:i/>
        </w:rPr>
      </w:pPr>
      <w:r w:rsidRPr="000919B0">
        <w:rPr>
          <w:i/>
        </w:rPr>
        <w:t>A TLDS profile from [student’s name] has been submitted to [school name] for your action</w:t>
      </w:r>
      <w:r w:rsidR="000919B0">
        <w:rPr>
          <w:i/>
        </w:rPr>
        <w:t>.</w:t>
      </w:r>
    </w:p>
    <w:p w:rsidR="00FC1687" w:rsidRDefault="00FC1687" w:rsidP="00BE30B5">
      <w:r w:rsidRPr="000919B0">
        <w:rPr>
          <w:i/>
        </w:rPr>
        <w:br/>
      </w:r>
      <w:r w:rsidR="000040E0" w:rsidRPr="000919B0">
        <w:t>You can view, print, and link statements</w:t>
      </w:r>
      <w:r w:rsidR="00892A1B" w:rsidRPr="000919B0">
        <w:t xml:space="preserve"> </w:t>
      </w:r>
      <w:r w:rsidR="000040E0" w:rsidRPr="000919B0">
        <w:t>sent to your school</w:t>
      </w:r>
      <w:r w:rsidR="00892A1B" w:rsidRPr="000919B0">
        <w:t xml:space="preserve"> to the relevant students</w:t>
      </w:r>
      <w:r w:rsidR="006C3254" w:rsidRPr="000919B0">
        <w:t>.</w:t>
      </w:r>
      <w:r w:rsidR="000040E0">
        <w:t xml:space="preserve"> </w:t>
      </w:r>
    </w:p>
    <w:p w:rsidR="006C3768" w:rsidRDefault="00581765" w:rsidP="00BE30B5">
      <w:r>
        <w:rPr>
          <w:noProof/>
          <w:lang w:eastAsia="en-AU"/>
        </w:rPr>
        <w:drawing>
          <wp:anchor distT="0" distB="0" distL="114300" distR="114300" simplePos="0" relativeHeight="251678720" behindDoc="1" locked="0" layoutInCell="1" allowOverlap="1" wp14:anchorId="44CC73E5" wp14:editId="110D4F49">
            <wp:simplePos x="0" y="0"/>
            <wp:positionH relativeFrom="column">
              <wp:posOffset>-1905</wp:posOffset>
            </wp:positionH>
            <wp:positionV relativeFrom="paragraph">
              <wp:posOffset>12065</wp:posOffset>
            </wp:positionV>
            <wp:extent cx="1143000" cy="636270"/>
            <wp:effectExtent l="0" t="0" r="0" b="0"/>
            <wp:wrapTight wrapText="bothSides">
              <wp:wrapPolygon edited="0">
                <wp:start x="0" y="0"/>
                <wp:lineTo x="0" y="20695"/>
                <wp:lineTo x="21240" y="20695"/>
                <wp:lineTo x="21240" y="0"/>
                <wp:lineTo x="0" y="0"/>
              </wp:wrapPolygon>
            </wp:wrapTight>
            <wp:docPr id="82" name="Picture 82" descr="Menu bar with Reporting tab and TLDS Manager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3000" cy="636270"/>
                    </a:xfrm>
                    <a:prstGeom prst="rect">
                      <a:avLst/>
                    </a:prstGeom>
                  </pic:spPr>
                </pic:pic>
              </a:graphicData>
            </a:graphic>
            <wp14:sizeRelH relativeFrom="page">
              <wp14:pctWidth>0</wp14:pctWidth>
            </wp14:sizeRelH>
            <wp14:sizeRelV relativeFrom="page">
              <wp14:pctHeight>0</wp14:pctHeight>
            </wp14:sizeRelV>
          </wp:anchor>
        </w:drawing>
      </w:r>
      <w:r w:rsidR="006C3768">
        <w:t>To access transition statements on Insight:</w:t>
      </w:r>
    </w:p>
    <w:p w:rsidR="00932236" w:rsidRPr="00247DD3" w:rsidRDefault="00932236" w:rsidP="00BE30B5">
      <w:r>
        <w:t xml:space="preserve">Click </w:t>
      </w:r>
      <w:r w:rsidRPr="00932236">
        <w:rPr>
          <w:b/>
          <w:i/>
        </w:rPr>
        <w:t>Reporting</w:t>
      </w:r>
      <w:r>
        <w:t xml:space="preserve"> &gt; </w:t>
      </w:r>
      <w:r w:rsidRPr="00932236">
        <w:rPr>
          <w:b/>
          <w:i/>
        </w:rPr>
        <w:t>TLDS Manager</w:t>
      </w:r>
      <w:r w:rsidR="00581765">
        <w:t>.</w:t>
      </w:r>
    </w:p>
    <w:p w:rsidR="00736A23" w:rsidRDefault="00736A23" w:rsidP="004D30A6"/>
    <w:p w:rsidR="00C9363B" w:rsidRDefault="00736A23" w:rsidP="004D30A6">
      <w:r>
        <w:rPr>
          <w:noProof/>
          <w:lang w:eastAsia="en-AU"/>
        </w:rPr>
        <w:lastRenderedPageBreak/>
        <w:drawing>
          <wp:anchor distT="0" distB="0" distL="114300" distR="114300" simplePos="0" relativeHeight="251657216" behindDoc="0" locked="0" layoutInCell="1" allowOverlap="1" wp14:anchorId="1E4FC4FE" wp14:editId="466C8030">
            <wp:simplePos x="0" y="0"/>
            <wp:positionH relativeFrom="column">
              <wp:posOffset>-8890</wp:posOffset>
            </wp:positionH>
            <wp:positionV relativeFrom="paragraph">
              <wp:posOffset>105410</wp:posOffset>
            </wp:positionV>
            <wp:extent cx="3113794" cy="2160000"/>
            <wp:effectExtent l="38100" t="38100" r="67945" b="69215"/>
            <wp:wrapTight wrapText="bothSides">
              <wp:wrapPolygon edited="0">
                <wp:start x="-264" y="-381"/>
                <wp:lineTo x="-264" y="21149"/>
                <wp:lineTo x="0" y="22102"/>
                <wp:lineTo x="21543" y="22102"/>
                <wp:lineTo x="21939" y="21340"/>
                <wp:lineTo x="21939" y="3049"/>
                <wp:lineTo x="21543" y="191"/>
                <wp:lineTo x="21543" y="-381"/>
                <wp:lineTo x="-264" y="-381"/>
              </wp:wrapPolygon>
            </wp:wrapTight>
            <wp:docPr id="8" name="Picture 8" descr="TLD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13794" cy="21600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E0126">
        <w:t xml:space="preserve">On the </w:t>
      </w:r>
      <w:r w:rsidR="006E0126" w:rsidRPr="006E0126">
        <w:rPr>
          <w:b/>
          <w:i/>
        </w:rPr>
        <w:t>TLDS Home</w:t>
      </w:r>
      <w:r w:rsidR="006E0126">
        <w:t xml:space="preserve"> page, y</w:t>
      </w:r>
      <w:r w:rsidR="00F6761F">
        <w:t>ou will see a summary of statements that have been forwarded to your school from</w:t>
      </w:r>
      <w:r w:rsidR="007C72F9">
        <w:t xml:space="preserve"> early childhood services.</w:t>
      </w:r>
    </w:p>
    <w:p w:rsidR="00932236" w:rsidRDefault="00F6761F" w:rsidP="004D30A6">
      <w:r>
        <w:t>The</w:t>
      </w:r>
      <w:r w:rsidR="00B067D4">
        <w:t xml:space="preserve"> </w:t>
      </w:r>
      <w:r w:rsidR="00B067D4" w:rsidRPr="00B067D4">
        <w:rPr>
          <w:b/>
          <w:i/>
        </w:rPr>
        <w:t>TLDS Home</w:t>
      </w:r>
      <w:r>
        <w:t xml:space="preserve"> view shows statements that your school has not yet </w:t>
      </w:r>
      <w:r w:rsidR="00155826">
        <w:t>linked</w:t>
      </w:r>
      <w:r>
        <w:t xml:space="preserve"> to a student. To view all statements (</w:t>
      </w:r>
      <w:r w:rsidR="00155826">
        <w:t>linked and unlinked</w:t>
      </w:r>
      <w:r>
        <w:t xml:space="preserve">), click </w:t>
      </w:r>
      <w:r w:rsidRPr="00F6761F">
        <w:rPr>
          <w:b/>
          <w:i/>
        </w:rPr>
        <w:t>Show Linked: Off</w:t>
      </w:r>
      <w:r>
        <w:t>.</w:t>
      </w:r>
      <w:r w:rsidR="006E0126">
        <w:t xml:space="preserve"> </w:t>
      </w:r>
    </w:p>
    <w:p w:rsidR="007C72F9" w:rsidRDefault="006C3254" w:rsidP="004D30A6">
      <w:r>
        <w:rPr>
          <w:noProof/>
          <w:lang w:eastAsia="en-AU"/>
        </w:rPr>
        <w:drawing>
          <wp:anchor distT="0" distB="0" distL="114300" distR="114300" simplePos="0" relativeHeight="251658240" behindDoc="1" locked="0" layoutInCell="1" allowOverlap="1" wp14:anchorId="734B8220" wp14:editId="796F7ED6">
            <wp:simplePos x="0" y="0"/>
            <wp:positionH relativeFrom="column">
              <wp:posOffset>3292805</wp:posOffset>
            </wp:positionH>
            <wp:positionV relativeFrom="paragraph">
              <wp:posOffset>5080</wp:posOffset>
            </wp:positionV>
            <wp:extent cx="170815" cy="402590"/>
            <wp:effectExtent l="57150" t="57150" r="114935" b="111760"/>
            <wp:wrapTight wrapText="bothSides">
              <wp:wrapPolygon edited="0">
                <wp:start x="-2409" y="-3066"/>
                <wp:lineTo x="-7227" y="-2044"/>
                <wp:lineTo x="-7227" y="22486"/>
                <wp:lineTo x="-2409" y="26574"/>
                <wp:lineTo x="28907" y="26574"/>
                <wp:lineTo x="33725" y="15331"/>
                <wp:lineTo x="33725" y="14309"/>
                <wp:lineTo x="26498" y="-1022"/>
                <wp:lineTo x="26498" y="-3066"/>
                <wp:lineTo x="-2409" y="-3066"/>
              </wp:wrapPolygon>
            </wp:wrapTight>
            <wp:docPr id="29" name="Picture 29" descr="Icons for linked and unlinked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0815" cy="40259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C72F9">
        <w:t>Unlinked statements</w:t>
      </w:r>
    </w:p>
    <w:p w:rsidR="007C72F9" w:rsidRDefault="007C72F9" w:rsidP="004D30A6">
      <w:r>
        <w:t>Linked statements</w:t>
      </w:r>
    </w:p>
    <w:p w:rsidR="00EA4C85" w:rsidRPr="00333BC7" w:rsidRDefault="00736A23" w:rsidP="004D30A6">
      <w:pPr>
        <w:rPr>
          <w:color w:val="1F497D" w:themeColor="text2"/>
        </w:rPr>
      </w:pPr>
      <w:r w:rsidRPr="00333BC7">
        <w:rPr>
          <w:noProof/>
          <w:color w:val="1F497D" w:themeColor="text2"/>
          <w:lang w:eastAsia="en-AU"/>
        </w:rPr>
        <w:drawing>
          <wp:anchor distT="0" distB="0" distL="114300" distR="114300" simplePos="0" relativeHeight="251645952" behindDoc="1" locked="0" layoutInCell="1" allowOverlap="1" wp14:anchorId="5964B3D6" wp14:editId="75AA1891">
            <wp:simplePos x="0" y="0"/>
            <wp:positionH relativeFrom="column">
              <wp:posOffset>3304540</wp:posOffset>
            </wp:positionH>
            <wp:positionV relativeFrom="paragraph">
              <wp:posOffset>53975</wp:posOffset>
            </wp:positionV>
            <wp:extent cx="465455" cy="448945"/>
            <wp:effectExtent l="38100" t="38100" r="86995" b="103505"/>
            <wp:wrapTight wrapText="bothSides">
              <wp:wrapPolygon edited="0">
                <wp:start x="0" y="-1833"/>
                <wp:lineTo x="-1768" y="-917"/>
                <wp:lineTo x="-1768" y="21997"/>
                <wp:lineTo x="-884" y="25663"/>
                <wp:lineTo x="22985" y="25663"/>
                <wp:lineTo x="24753" y="13748"/>
                <wp:lineTo x="22101" y="0"/>
                <wp:lineTo x="22101" y="-1833"/>
                <wp:lineTo x="0" y="-1833"/>
              </wp:wrapPolygon>
            </wp:wrapTight>
            <wp:docPr id="9" name="Picture 9" descr="Filter to change number of displayed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5455" cy="4489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A4C85" w:rsidRPr="00333BC7">
        <w:rPr>
          <w:b/>
          <w:i/>
          <w:color w:val="1F497D" w:themeColor="text2"/>
        </w:rPr>
        <w:t>Tip</w:t>
      </w:r>
      <w:r w:rsidR="00EA4C85" w:rsidRPr="00333BC7">
        <w:rPr>
          <w:color w:val="1F497D" w:themeColor="text2"/>
        </w:rPr>
        <w:t xml:space="preserve">: By default, you will only see 25 </w:t>
      </w:r>
      <w:r w:rsidR="00155826" w:rsidRPr="00333BC7">
        <w:rPr>
          <w:color w:val="1F497D" w:themeColor="text2"/>
        </w:rPr>
        <w:t xml:space="preserve">entries. If you would like to see more, change the </w:t>
      </w:r>
      <w:r w:rsidR="0005723D" w:rsidRPr="00333BC7">
        <w:rPr>
          <w:b/>
          <w:i/>
          <w:color w:val="1F497D" w:themeColor="text2"/>
        </w:rPr>
        <w:t>Show Entry</w:t>
      </w:r>
      <w:r w:rsidR="00155826" w:rsidRPr="00333BC7">
        <w:rPr>
          <w:color w:val="1F497D" w:themeColor="text2"/>
        </w:rPr>
        <w:t xml:space="preserve"> filter.</w:t>
      </w:r>
    </w:p>
    <w:p w:rsidR="006C3254" w:rsidRDefault="006C3254">
      <w:pPr>
        <w:spacing w:after="0" w:line="240" w:lineRule="auto"/>
        <w:rPr>
          <w:color w:val="C00000"/>
        </w:rPr>
      </w:pPr>
    </w:p>
    <w:p w:rsidR="00075D9A" w:rsidRDefault="00075D9A">
      <w:pPr>
        <w:spacing w:after="0" w:line="240" w:lineRule="auto"/>
        <w:rPr>
          <w:color w:val="C00000"/>
        </w:rPr>
      </w:pPr>
    </w:p>
    <w:p w:rsidR="00155826" w:rsidRPr="00333BC7" w:rsidRDefault="00A46DE9" w:rsidP="00333BC7">
      <w:pPr>
        <w:pStyle w:val="Heading3"/>
      </w:pPr>
      <w:r w:rsidRPr="00333BC7">
        <w:t>Link</w:t>
      </w:r>
      <w:r w:rsidR="00C52767" w:rsidRPr="00333BC7">
        <w:t>ing</w:t>
      </w:r>
      <w:r w:rsidR="00155826" w:rsidRPr="00333BC7">
        <w:t xml:space="preserve"> a statement to a student</w:t>
      </w:r>
    </w:p>
    <w:p w:rsidR="00892A1B" w:rsidRPr="000919B0" w:rsidRDefault="00892A1B" w:rsidP="00892A1B">
      <w:r w:rsidRPr="000919B0">
        <w:t xml:space="preserve">Insight automatically imports CASES21 data each night and uses this information to attach students to their teacher. Student information </w:t>
      </w:r>
      <w:r w:rsidR="00832013" w:rsidRPr="000919B0">
        <w:t>is only</w:t>
      </w:r>
      <w:r w:rsidRPr="000919B0">
        <w:t xml:space="preserve"> imported into Insight if the student is enrolled in CASES21 as</w:t>
      </w:r>
      <w:r w:rsidR="00BC0261" w:rsidRPr="000919B0">
        <w:t xml:space="preserve"> a</w:t>
      </w:r>
      <w:r w:rsidRPr="000919B0">
        <w:t xml:space="preserve"> </w:t>
      </w:r>
      <w:r w:rsidRPr="000919B0">
        <w:rPr>
          <w:i/>
        </w:rPr>
        <w:t>current</w:t>
      </w:r>
      <w:r w:rsidRPr="000919B0">
        <w:t xml:space="preserve"> student</w:t>
      </w:r>
      <w:r w:rsidR="00104D5C" w:rsidRPr="000919B0">
        <w:t>. N</w:t>
      </w:r>
      <w:r w:rsidRPr="000919B0">
        <w:t xml:space="preserve">ext year’s preps at your school might already be enrolled in your school’s CASES21, but listed as a </w:t>
      </w:r>
      <w:r w:rsidRPr="000919B0">
        <w:rPr>
          <w:i/>
        </w:rPr>
        <w:t xml:space="preserve">future </w:t>
      </w:r>
      <w:r w:rsidRPr="000919B0">
        <w:t>student until their enrolment is confirmed.</w:t>
      </w:r>
      <w:r w:rsidR="00832013" w:rsidRPr="000919B0">
        <w:t xml:space="preserve"> As a result, you may not be able to immediately link a statement to a student, but you can still view, download and print it</w:t>
      </w:r>
      <w:r w:rsidR="00104D5C" w:rsidRPr="000919B0">
        <w:t xml:space="preserve"> so you can use it in planning.</w:t>
      </w:r>
    </w:p>
    <w:p w:rsidR="00892A1B" w:rsidRPr="00892A1B" w:rsidRDefault="00892A1B" w:rsidP="00892A1B"/>
    <w:p w:rsidR="00155826" w:rsidRDefault="00155826" w:rsidP="004D30A6">
      <w:r>
        <w:t>To link a statement to a student:</w:t>
      </w:r>
    </w:p>
    <w:p w:rsidR="00C725B1" w:rsidRDefault="00CB3435" w:rsidP="00B94020">
      <w:pPr>
        <w:pStyle w:val="ESBulletsinTable"/>
        <w:numPr>
          <w:ilvl w:val="0"/>
          <w:numId w:val="22"/>
        </w:numPr>
        <w:spacing w:after="120"/>
        <w:ind w:left="714" w:hanging="357"/>
        <w:contextualSpacing w:val="0"/>
      </w:pPr>
      <w:r>
        <w:rPr>
          <w:noProof/>
          <w:lang w:eastAsia="en-AU"/>
        </w:rPr>
        <w:drawing>
          <wp:anchor distT="0" distB="0" distL="114300" distR="114300" simplePos="0" relativeHeight="251676672" behindDoc="0" locked="0" layoutInCell="1" allowOverlap="1" wp14:anchorId="735C4CE2" wp14:editId="0A0B22EE">
            <wp:simplePos x="0" y="0"/>
            <wp:positionH relativeFrom="column">
              <wp:posOffset>2780030</wp:posOffset>
            </wp:positionH>
            <wp:positionV relativeFrom="paragraph">
              <wp:posOffset>165100</wp:posOffset>
            </wp:positionV>
            <wp:extent cx="144000" cy="144000"/>
            <wp:effectExtent l="57150" t="57150" r="85090" b="123190"/>
            <wp:wrapNone/>
            <wp:docPr id="33" name="Picture 33" descr="Link with Stu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4000" cy="144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E0126" w:rsidRPr="00C725B1">
        <w:t>Go to the TLDS Home student list and l</w:t>
      </w:r>
      <w:r w:rsidR="00155826" w:rsidRPr="00C725B1">
        <w:t xml:space="preserve">ocate the </w:t>
      </w:r>
      <w:r w:rsidR="000E298C" w:rsidRPr="00C725B1">
        <w:t xml:space="preserve">student’s </w:t>
      </w:r>
      <w:r w:rsidR="008F19D7" w:rsidRPr="00C725B1">
        <w:t>statement</w:t>
      </w:r>
      <w:r w:rsidR="000E298C" w:rsidRPr="00C725B1">
        <w:t xml:space="preserve"> </w:t>
      </w:r>
      <w:r w:rsidR="008F19D7" w:rsidRPr="00C725B1">
        <w:t xml:space="preserve">you </w:t>
      </w:r>
      <w:r w:rsidR="00891080" w:rsidRPr="00C725B1">
        <w:t>want</w:t>
      </w:r>
      <w:r w:rsidR="008F19D7" w:rsidRPr="00C725B1">
        <w:t xml:space="preserve"> to link</w:t>
      </w:r>
      <w:r w:rsidR="00D62A68" w:rsidRPr="00C725B1">
        <w:t xml:space="preserve"> from the list.</w:t>
      </w:r>
    </w:p>
    <w:p w:rsidR="009B70F3" w:rsidRPr="009B70F3" w:rsidRDefault="00C725B1" w:rsidP="00B94020">
      <w:pPr>
        <w:pStyle w:val="ESBulletsinTable"/>
        <w:numPr>
          <w:ilvl w:val="0"/>
          <w:numId w:val="22"/>
        </w:numPr>
        <w:spacing w:after="120"/>
        <w:ind w:left="714" w:hanging="357"/>
        <w:contextualSpacing w:val="0"/>
      </w:pPr>
      <w:r w:rsidRPr="00C725B1">
        <w:t xml:space="preserve">Click the statement’s </w:t>
      </w:r>
      <w:r w:rsidRPr="00C725B1">
        <w:rPr>
          <w:b/>
          <w:i/>
        </w:rPr>
        <w:t xml:space="preserve">Link </w:t>
      </w:r>
      <w:r w:rsidR="003767C4">
        <w:rPr>
          <w:b/>
          <w:i/>
        </w:rPr>
        <w:t xml:space="preserve">with </w:t>
      </w:r>
      <w:r w:rsidRPr="00C725B1">
        <w:rPr>
          <w:b/>
          <w:i/>
        </w:rPr>
        <w:t>Student</w:t>
      </w:r>
      <w:r w:rsidRPr="00C725B1">
        <w:t xml:space="preserve"> icon</w:t>
      </w:r>
      <w:r w:rsidR="00B54980">
        <w:t xml:space="preserve"> </w:t>
      </w:r>
      <w:r w:rsidRPr="00C725B1">
        <w:t xml:space="preserve">    </w:t>
      </w:r>
      <w:proofErr w:type="gramStart"/>
      <w:r w:rsidRPr="00C725B1">
        <w:t xml:space="preserve">  </w:t>
      </w:r>
      <w:r>
        <w:t>.</w:t>
      </w:r>
      <w:proofErr w:type="gramEnd"/>
      <w:r>
        <w:t xml:space="preserve"> </w:t>
      </w:r>
      <w:r w:rsidRPr="00C725B1">
        <w:t xml:space="preserve">A statement can only be linked to a student if they are enrolled at your school via CASES21. If the student is not in </w:t>
      </w:r>
      <w:r w:rsidRPr="00C725B1">
        <w:rPr>
          <w:rFonts w:cs="Arial"/>
          <w:color w:val="000000" w:themeColor="text1"/>
          <w:szCs w:val="18"/>
        </w:rPr>
        <w:t>CASES21</w:t>
      </w:r>
      <w:r w:rsidRPr="00C43018">
        <w:rPr>
          <w:rFonts w:cs="Arial"/>
          <w:color w:val="000000" w:themeColor="text1"/>
          <w:szCs w:val="18"/>
        </w:rPr>
        <w:t>, they will not appear in the list of available students.</w:t>
      </w:r>
    </w:p>
    <w:p w:rsidR="00891080" w:rsidRPr="009B70F3" w:rsidRDefault="009B70F3" w:rsidP="002D04B0">
      <w:pPr>
        <w:pStyle w:val="ESBulletsinTable"/>
        <w:numPr>
          <w:ilvl w:val="0"/>
          <w:numId w:val="0"/>
        </w:numPr>
        <w:spacing w:after="120"/>
        <w:ind w:left="1080"/>
        <w:contextualSpacing w:val="0"/>
      </w:pPr>
      <w:r>
        <w:rPr>
          <w:noProof/>
          <w:lang w:eastAsia="en-AU"/>
        </w:rPr>
        <w:drawing>
          <wp:anchor distT="0" distB="0" distL="114300" distR="114300" simplePos="0" relativeHeight="251679744" behindDoc="1" locked="0" layoutInCell="1" allowOverlap="1" wp14:anchorId="1768CD55" wp14:editId="2FA114DB">
            <wp:simplePos x="0" y="0"/>
            <wp:positionH relativeFrom="column">
              <wp:posOffset>436880</wp:posOffset>
            </wp:positionH>
            <wp:positionV relativeFrom="paragraph">
              <wp:posOffset>15240</wp:posOffset>
            </wp:positionV>
            <wp:extent cx="5436000" cy="826929"/>
            <wp:effectExtent l="0" t="0" r="0" b="0"/>
            <wp:wrapTight wrapText="bothSides">
              <wp:wrapPolygon edited="0">
                <wp:start x="0" y="0"/>
                <wp:lineTo x="0" y="20903"/>
                <wp:lineTo x="21499" y="20903"/>
                <wp:lineTo x="21499" y="0"/>
                <wp:lineTo x="0" y="0"/>
              </wp:wrapPolygon>
            </wp:wrapTight>
            <wp:docPr id="1" name="Picture 1" descr="Detail from TLDS Home window with a student's name and their Link with Student ic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36000" cy="826929"/>
                    </a:xfrm>
                    <a:prstGeom prst="rect">
                      <a:avLst/>
                    </a:prstGeom>
                  </pic:spPr>
                </pic:pic>
              </a:graphicData>
            </a:graphic>
            <wp14:sizeRelH relativeFrom="page">
              <wp14:pctWidth>0</wp14:pctWidth>
            </wp14:sizeRelH>
            <wp14:sizeRelV relativeFrom="page">
              <wp14:pctHeight>0</wp14:pctHeight>
            </wp14:sizeRelV>
          </wp:anchor>
        </w:drawing>
      </w:r>
    </w:p>
    <w:p w:rsidR="00075D9A" w:rsidRDefault="00C43018" w:rsidP="00B94020">
      <w:pPr>
        <w:pStyle w:val="ListParagraph"/>
        <w:numPr>
          <w:ilvl w:val="0"/>
          <w:numId w:val="22"/>
        </w:numPr>
        <w:spacing w:after="120"/>
        <w:ind w:left="714" w:hanging="357"/>
        <w:contextualSpacing w:val="0"/>
        <w:rPr>
          <w:rFonts w:ascii="Arial" w:hAnsi="Arial" w:cs="Arial"/>
          <w:color w:val="000000" w:themeColor="text1"/>
          <w:sz w:val="18"/>
          <w:szCs w:val="18"/>
        </w:rPr>
      </w:pPr>
      <w:r>
        <w:rPr>
          <w:noProof/>
          <w:lang w:eastAsia="en-AU"/>
        </w:rPr>
        <w:drawing>
          <wp:anchor distT="0" distB="0" distL="114300" distR="114300" simplePos="0" relativeHeight="251673600" behindDoc="0" locked="0" layoutInCell="1" allowOverlap="1" wp14:anchorId="222CF865" wp14:editId="46376A48">
            <wp:simplePos x="0" y="0"/>
            <wp:positionH relativeFrom="column">
              <wp:posOffset>808516</wp:posOffset>
            </wp:positionH>
            <wp:positionV relativeFrom="paragraph">
              <wp:posOffset>124460</wp:posOffset>
            </wp:positionV>
            <wp:extent cx="327025" cy="160655"/>
            <wp:effectExtent l="38100" t="38100" r="53975" b="86995"/>
            <wp:wrapNone/>
            <wp:docPr id="17" name="Picture 17" descr="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7025" cy="1606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62A68">
        <w:rPr>
          <w:rFonts w:ascii="Arial" w:hAnsi="Arial" w:cs="Arial"/>
          <w:color w:val="000000" w:themeColor="text1"/>
          <w:sz w:val="18"/>
          <w:szCs w:val="18"/>
        </w:rPr>
        <w:t xml:space="preserve">A list of available students will open. </w:t>
      </w:r>
      <w:r>
        <w:rPr>
          <w:rFonts w:ascii="Arial" w:hAnsi="Arial" w:cs="Arial"/>
          <w:color w:val="000000" w:themeColor="text1"/>
          <w:sz w:val="18"/>
          <w:szCs w:val="18"/>
        </w:rPr>
        <w:t>If you would like to narrow down the list of students, c</w:t>
      </w:r>
      <w:r w:rsidR="00D87292">
        <w:rPr>
          <w:rFonts w:ascii="Arial" w:hAnsi="Arial" w:cs="Arial"/>
          <w:color w:val="000000" w:themeColor="text1"/>
          <w:sz w:val="18"/>
          <w:szCs w:val="18"/>
        </w:rPr>
        <w:t xml:space="preserve">lick the </w:t>
      </w:r>
      <w:r w:rsidR="00D87292" w:rsidRPr="00C43018">
        <w:rPr>
          <w:rFonts w:ascii="Arial" w:hAnsi="Arial" w:cs="Arial"/>
          <w:b/>
          <w:i/>
          <w:color w:val="000000" w:themeColor="text1"/>
          <w:sz w:val="18"/>
          <w:szCs w:val="18"/>
        </w:rPr>
        <w:t>Filter</w:t>
      </w:r>
      <w:r w:rsidR="00D87292">
        <w:rPr>
          <w:rFonts w:ascii="Arial" w:hAnsi="Arial" w:cs="Arial"/>
          <w:color w:val="000000" w:themeColor="text1"/>
          <w:sz w:val="18"/>
          <w:szCs w:val="18"/>
        </w:rPr>
        <w:t xml:space="preserve"> </w:t>
      </w:r>
      <w:r>
        <w:rPr>
          <w:rFonts w:ascii="Arial" w:hAnsi="Arial" w:cs="Arial"/>
          <w:color w:val="000000" w:themeColor="text1"/>
          <w:sz w:val="18"/>
          <w:szCs w:val="18"/>
        </w:rPr>
        <w:br/>
        <w:t>button             to refine the list</w:t>
      </w:r>
      <w:r w:rsidR="00D87292">
        <w:rPr>
          <w:rFonts w:ascii="Arial" w:hAnsi="Arial" w:cs="Arial"/>
          <w:color w:val="000000" w:themeColor="text1"/>
          <w:sz w:val="18"/>
          <w:szCs w:val="18"/>
        </w:rPr>
        <w:t>. You can also click on the column headings to sort by that column</w:t>
      </w:r>
      <w:r w:rsidR="003767C4">
        <w:rPr>
          <w:rFonts w:ascii="Arial" w:hAnsi="Arial" w:cs="Arial"/>
          <w:color w:val="000000" w:themeColor="text1"/>
          <w:sz w:val="18"/>
          <w:szCs w:val="18"/>
        </w:rPr>
        <w:t xml:space="preserve"> or use the </w:t>
      </w:r>
      <w:r w:rsidR="003767C4" w:rsidRPr="00B067D4">
        <w:rPr>
          <w:rFonts w:ascii="Arial" w:hAnsi="Arial" w:cs="Arial"/>
          <w:b/>
          <w:i/>
          <w:color w:val="000000" w:themeColor="text1"/>
          <w:sz w:val="18"/>
          <w:szCs w:val="18"/>
        </w:rPr>
        <w:t>Search</w:t>
      </w:r>
      <w:r w:rsidR="003767C4">
        <w:rPr>
          <w:rFonts w:ascii="Arial" w:hAnsi="Arial" w:cs="Arial"/>
          <w:color w:val="000000" w:themeColor="text1"/>
          <w:sz w:val="18"/>
          <w:szCs w:val="18"/>
        </w:rPr>
        <w:t xml:space="preserve"> function at the top right of the student list</w:t>
      </w:r>
      <w:r w:rsidR="00D87292">
        <w:rPr>
          <w:rFonts w:ascii="Arial" w:hAnsi="Arial" w:cs="Arial"/>
          <w:color w:val="000000" w:themeColor="text1"/>
          <w:sz w:val="18"/>
          <w:szCs w:val="18"/>
        </w:rPr>
        <w:t>.</w:t>
      </w:r>
    </w:p>
    <w:p w:rsidR="004F6DC8" w:rsidRPr="002D04B0" w:rsidRDefault="002D04B0" w:rsidP="004F6DC8">
      <w:pPr>
        <w:pStyle w:val="ListParagraph"/>
        <w:numPr>
          <w:ilvl w:val="0"/>
          <w:numId w:val="22"/>
        </w:numPr>
        <w:spacing w:after="120"/>
        <w:ind w:left="714" w:hanging="357"/>
        <w:contextualSpacing w:val="0"/>
        <w:rPr>
          <w:rFonts w:ascii="Arial" w:hAnsi="Arial" w:cs="Arial"/>
          <w:sz w:val="18"/>
          <w:szCs w:val="18"/>
        </w:rPr>
      </w:pPr>
      <w:r>
        <w:rPr>
          <w:noProof/>
          <w:lang w:eastAsia="en-AU"/>
        </w:rPr>
        <w:lastRenderedPageBreak/>
        <w:drawing>
          <wp:anchor distT="0" distB="0" distL="114300" distR="114300" simplePos="0" relativeHeight="251652096" behindDoc="0" locked="0" layoutInCell="1" allowOverlap="1" wp14:anchorId="298DF470" wp14:editId="4A698890">
            <wp:simplePos x="0" y="0"/>
            <wp:positionH relativeFrom="column">
              <wp:posOffset>5190490</wp:posOffset>
            </wp:positionH>
            <wp:positionV relativeFrom="paragraph">
              <wp:posOffset>-23495</wp:posOffset>
            </wp:positionV>
            <wp:extent cx="143510" cy="143510"/>
            <wp:effectExtent l="57150" t="57150" r="85090" b="123190"/>
            <wp:wrapNone/>
            <wp:docPr id="23" name="Picture 23" descr="Link with Stu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3510" cy="14351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B70F3">
        <w:rPr>
          <w:noProof/>
          <w:lang w:eastAsia="en-AU"/>
        </w:rPr>
        <w:drawing>
          <wp:anchor distT="0" distB="0" distL="114300" distR="114300" simplePos="0" relativeHeight="251681792" behindDoc="1" locked="0" layoutInCell="1" allowOverlap="1" wp14:anchorId="3DD25F21" wp14:editId="4CE7BED3">
            <wp:simplePos x="0" y="0"/>
            <wp:positionH relativeFrom="column">
              <wp:posOffset>459105</wp:posOffset>
            </wp:positionH>
            <wp:positionV relativeFrom="paragraph">
              <wp:posOffset>354965</wp:posOffset>
            </wp:positionV>
            <wp:extent cx="5438140" cy="2486660"/>
            <wp:effectExtent l="0" t="0" r="0" b="8890"/>
            <wp:wrapTight wrapText="bothSides">
              <wp:wrapPolygon edited="0">
                <wp:start x="0" y="0"/>
                <wp:lineTo x="0" y="21512"/>
                <wp:lineTo x="21489" y="21512"/>
                <wp:lineTo x="21489" y="0"/>
                <wp:lineTo x="0" y="0"/>
              </wp:wrapPolygon>
            </wp:wrapTight>
            <wp:docPr id="83" name="Picture 83" descr="Link Students window with a student's name and the Filter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38140" cy="2486660"/>
                    </a:xfrm>
                    <a:prstGeom prst="rect">
                      <a:avLst/>
                    </a:prstGeom>
                  </pic:spPr>
                </pic:pic>
              </a:graphicData>
            </a:graphic>
            <wp14:sizeRelH relativeFrom="page">
              <wp14:pctWidth>0</wp14:pctWidth>
            </wp14:sizeRelH>
            <wp14:sizeRelV relativeFrom="page">
              <wp14:pctHeight>0</wp14:pctHeight>
            </wp14:sizeRelV>
          </wp:anchor>
        </w:drawing>
      </w:r>
      <w:r w:rsidR="00225AF4" w:rsidRPr="00075D9A">
        <w:rPr>
          <w:rFonts w:ascii="Arial" w:hAnsi="Arial" w:cs="Arial"/>
          <w:color w:val="000000" w:themeColor="text1"/>
          <w:sz w:val="18"/>
          <w:szCs w:val="18"/>
        </w:rPr>
        <w:t>Sele</w:t>
      </w:r>
      <w:r w:rsidR="00225AF4" w:rsidRPr="00075D9A">
        <w:rPr>
          <w:rFonts w:ascii="Arial" w:hAnsi="Arial" w:cs="Arial"/>
          <w:sz w:val="18"/>
          <w:szCs w:val="18"/>
        </w:rPr>
        <w:t>ct the student you want to l</w:t>
      </w:r>
      <w:r w:rsidR="00D62A68" w:rsidRPr="00075D9A">
        <w:rPr>
          <w:rFonts w:ascii="Arial" w:hAnsi="Arial" w:cs="Arial"/>
          <w:sz w:val="18"/>
          <w:szCs w:val="18"/>
        </w:rPr>
        <w:t>ink</w:t>
      </w:r>
      <w:r w:rsidR="00225AF4" w:rsidRPr="00075D9A">
        <w:rPr>
          <w:rFonts w:ascii="Arial" w:hAnsi="Arial" w:cs="Arial"/>
          <w:sz w:val="18"/>
          <w:szCs w:val="18"/>
        </w:rPr>
        <w:t xml:space="preserve"> the statement</w:t>
      </w:r>
      <w:r w:rsidR="00D62A68" w:rsidRPr="00075D9A">
        <w:rPr>
          <w:rFonts w:ascii="Arial" w:hAnsi="Arial" w:cs="Arial"/>
          <w:sz w:val="18"/>
          <w:szCs w:val="18"/>
        </w:rPr>
        <w:t xml:space="preserve"> to</w:t>
      </w:r>
      <w:r w:rsidR="00225AF4" w:rsidRPr="00075D9A">
        <w:rPr>
          <w:rFonts w:ascii="Arial" w:hAnsi="Arial" w:cs="Arial"/>
          <w:sz w:val="18"/>
          <w:szCs w:val="18"/>
        </w:rPr>
        <w:t xml:space="preserve"> and click on their </w:t>
      </w:r>
      <w:r w:rsidR="00225AF4" w:rsidRPr="00075D9A">
        <w:rPr>
          <w:rFonts w:ascii="Arial" w:hAnsi="Arial" w:cs="Arial"/>
          <w:b/>
          <w:i/>
          <w:sz w:val="18"/>
          <w:szCs w:val="18"/>
        </w:rPr>
        <w:t xml:space="preserve">Link </w:t>
      </w:r>
      <w:r w:rsidR="00B067D4" w:rsidRPr="00075D9A">
        <w:rPr>
          <w:rFonts w:ascii="Arial" w:hAnsi="Arial" w:cs="Arial"/>
          <w:b/>
          <w:i/>
          <w:sz w:val="18"/>
          <w:szCs w:val="18"/>
        </w:rPr>
        <w:t xml:space="preserve">with </w:t>
      </w:r>
      <w:r w:rsidR="00225AF4" w:rsidRPr="00075D9A">
        <w:rPr>
          <w:rFonts w:ascii="Arial" w:hAnsi="Arial" w:cs="Arial"/>
          <w:b/>
          <w:i/>
          <w:sz w:val="18"/>
          <w:szCs w:val="18"/>
        </w:rPr>
        <w:t>Student</w:t>
      </w:r>
      <w:r w:rsidR="00225AF4" w:rsidRPr="00075D9A">
        <w:rPr>
          <w:rFonts w:ascii="Arial" w:hAnsi="Arial" w:cs="Arial"/>
          <w:sz w:val="18"/>
          <w:szCs w:val="18"/>
        </w:rPr>
        <w:t xml:space="preserve"> icon</w:t>
      </w:r>
      <w:r w:rsidR="00B54980">
        <w:rPr>
          <w:rFonts w:ascii="Arial" w:hAnsi="Arial" w:cs="Arial"/>
          <w:sz w:val="18"/>
          <w:szCs w:val="18"/>
        </w:rPr>
        <w:t xml:space="preserve"> </w:t>
      </w:r>
      <w:r w:rsidR="00225AF4" w:rsidRPr="00075D9A">
        <w:rPr>
          <w:rFonts w:ascii="Arial" w:hAnsi="Arial" w:cs="Arial"/>
          <w:sz w:val="18"/>
          <w:szCs w:val="18"/>
        </w:rPr>
        <w:t xml:space="preserve">    </w:t>
      </w:r>
      <w:proofErr w:type="gramStart"/>
      <w:r w:rsidR="00225AF4" w:rsidRPr="00075D9A">
        <w:rPr>
          <w:rFonts w:ascii="Arial" w:hAnsi="Arial" w:cs="Arial"/>
          <w:sz w:val="18"/>
          <w:szCs w:val="18"/>
        </w:rPr>
        <w:t xml:space="preserve">  .</w:t>
      </w:r>
      <w:proofErr w:type="gramEnd"/>
      <w:r w:rsidR="00225AF4" w:rsidRPr="00075D9A">
        <w:rPr>
          <w:rFonts w:ascii="Arial" w:hAnsi="Arial" w:cs="Arial"/>
          <w:sz w:val="18"/>
          <w:szCs w:val="18"/>
        </w:rPr>
        <w:t xml:space="preserve"> The student will disappear from this list when linked, unless you have clicked </w:t>
      </w:r>
      <w:r w:rsidR="00225AF4" w:rsidRPr="00075D9A">
        <w:rPr>
          <w:rFonts w:ascii="Arial" w:hAnsi="Arial" w:cs="Arial"/>
          <w:b/>
          <w:i/>
          <w:sz w:val="18"/>
          <w:szCs w:val="18"/>
        </w:rPr>
        <w:t>Show Linked Student: Off</w:t>
      </w:r>
      <w:r w:rsidR="00225AF4" w:rsidRPr="00075D9A">
        <w:rPr>
          <w:rFonts w:ascii="Arial" w:hAnsi="Arial" w:cs="Arial"/>
          <w:sz w:val="18"/>
          <w:szCs w:val="18"/>
        </w:rPr>
        <w:t>.</w:t>
      </w:r>
      <w:r>
        <w:rPr>
          <w:rFonts w:ascii="Arial" w:hAnsi="Arial" w:cs="Arial"/>
          <w:sz w:val="18"/>
          <w:szCs w:val="18"/>
        </w:rPr>
        <w:br/>
      </w:r>
    </w:p>
    <w:p w:rsidR="003459D0" w:rsidRPr="000919B0" w:rsidRDefault="007E49C2" w:rsidP="000919B0">
      <w:pPr>
        <w:pStyle w:val="ESBulletsinTable"/>
        <w:numPr>
          <w:ilvl w:val="0"/>
          <w:numId w:val="22"/>
        </w:numPr>
      </w:pPr>
      <w:r>
        <w:t xml:space="preserve">Click the </w:t>
      </w:r>
      <w:r w:rsidRPr="007E49C2">
        <w:rPr>
          <w:b/>
          <w:i/>
        </w:rPr>
        <w:t>Close</w:t>
      </w:r>
      <w:r>
        <w:t xml:space="preserve"> button.</w:t>
      </w:r>
      <w:r w:rsidR="00E131BF">
        <w:br/>
      </w:r>
    </w:p>
    <w:p w:rsidR="00E131BF" w:rsidRDefault="002D04B0" w:rsidP="00AD5B2D">
      <w:pPr>
        <w:pStyle w:val="ESBulletsinTable"/>
        <w:numPr>
          <w:ilvl w:val="0"/>
          <w:numId w:val="22"/>
        </w:numPr>
      </w:pPr>
      <w:r>
        <w:rPr>
          <w:noProof/>
          <w:lang w:eastAsia="en-AU"/>
        </w:rPr>
        <w:drawing>
          <wp:anchor distT="0" distB="0" distL="114300" distR="114300" simplePos="0" relativeHeight="251660288" behindDoc="0" locked="0" layoutInCell="1" allowOverlap="1" wp14:anchorId="7DE0375A" wp14:editId="4817F261">
            <wp:simplePos x="0" y="0"/>
            <wp:positionH relativeFrom="column">
              <wp:posOffset>2305685</wp:posOffset>
            </wp:positionH>
            <wp:positionV relativeFrom="paragraph">
              <wp:posOffset>120650</wp:posOffset>
            </wp:positionV>
            <wp:extent cx="143510" cy="143510"/>
            <wp:effectExtent l="57150" t="57150" r="85090" b="123190"/>
            <wp:wrapNone/>
            <wp:docPr id="26" name="Picture 26" descr="Unlink TLDS from stu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3510" cy="14351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53DE8">
        <w:rPr>
          <w:noProof/>
          <w:lang w:eastAsia="en-AU"/>
        </w:rPr>
        <w:drawing>
          <wp:anchor distT="0" distB="0" distL="114300" distR="114300" simplePos="0" relativeHeight="251683840" behindDoc="1" locked="0" layoutInCell="1" allowOverlap="1" wp14:anchorId="4D50E88D" wp14:editId="1BEDEA3A">
            <wp:simplePos x="0" y="0"/>
            <wp:positionH relativeFrom="column">
              <wp:posOffset>446228</wp:posOffset>
            </wp:positionH>
            <wp:positionV relativeFrom="paragraph">
              <wp:posOffset>335178</wp:posOffset>
            </wp:positionV>
            <wp:extent cx="4968000" cy="2766362"/>
            <wp:effectExtent l="0" t="0" r="4445" b="0"/>
            <wp:wrapTight wrapText="bothSides">
              <wp:wrapPolygon edited="0">
                <wp:start x="0" y="0"/>
                <wp:lineTo x="0" y="21421"/>
                <wp:lineTo x="21536" y="21421"/>
                <wp:lineTo x="21536" y="0"/>
                <wp:lineTo x="0" y="0"/>
              </wp:wrapPolygon>
            </wp:wrapTight>
            <wp:docPr id="84" name="Picture 84" descr="TLDS Home window with student's name and associated ic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68000" cy="2766362"/>
                    </a:xfrm>
                    <a:prstGeom prst="rect">
                      <a:avLst/>
                    </a:prstGeom>
                  </pic:spPr>
                </pic:pic>
              </a:graphicData>
            </a:graphic>
            <wp14:sizeRelH relativeFrom="page">
              <wp14:pctWidth>0</wp14:pctWidth>
            </wp14:sizeRelH>
            <wp14:sizeRelV relativeFrom="page">
              <wp14:pctHeight>0</wp14:pctHeight>
            </wp14:sizeRelV>
          </wp:anchor>
        </w:drawing>
      </w:r>
      <w:r w:rsidR="003459D0">
        <w:t xml:space="preserve">The statement will now be linked to the student. You will know that it is linked because the </w:t>
      </w:r>
      <w:r w:rsidR="003459D0" w:rsidRPr="00280A8A">
        <w:rPr>
          <w:b/>
          <w:i/>
        </w:rPr>
        <w:t>Link</w:t>
      </w:r>
      <w:r w:rsidR="003459D0">
        <w:t xml:space="preserve"> icon changes to an </w:t>
      </w:r>
      <w:r w:rsidR="003459D0" w:rsidRPr="006E0126">
        <w:rPr>
          <w:b/>
          <w:i/>
        </w:rPr>
        <w:t>Unlink TLDS</w:t>
      </w:r>
      <w:r w:rsidR="003459D0">
        <w:rPr>
          <w:b/>
          <w:i/>
        </w:rPr>
        <w:t xml:space="preserve"> from Student</w:t>
      </w:r>
      <w:r w:rsidR="003459D0">
        <w:t xml:space="preserve"> icon     </w:t>
      </w:r>
      <w:proofErr w:type="gramStart"/>
      <w:r w:rsidR="003459D0">
        <w:t xml:space="preserve">  .</w:t>
      </w:r>
      <w:proofErr w:type="gramEnd"/>
      <w:r w:rsidR="00F53DE8">
        <w:br/>
      </w:r>
    </w:p>
    <w:p w:rsidR="008F19D7" w:rsidRDefault="008F19D7" w:rsidP="003459D0">
      <w:pPr>
        <w:pStyle w:val="ESBulletsinTable"/>
        <w:numPr>
          <w:ilvl w:val="0"/>
          <w:numId w:val="0"/>
        </w:numPr>
        <w:ind w:left="1080"/>
      </w:pPr>
    </w:p>
    <w:p w:rsidR="007E49C2" w:rsidRDefault="007C1D46" w:rsidP="00E131BF">
      <w:pPr>
        <w:pStyle w:val="ESBulletsinTable"/>
        <w:numPr>
          <w:ilvl w:val="0"/>
          <w:numId w:val="0"/>
        </w:numPr>
        <w:ind w:left="720" w:hanging="360"/>
      </w:pPr>
      <w:r>
        <w:br/>
      </w:r>
    </w:p>
    <w:p w:rsidR="00E131BF" w:rsidRDefault="00E131BF" w:rsidP="00034273">
      <w:pPr>
        <w:pStyle w:val="ESBulletsinTable"/>
        <w:numPr>
          <w:ilvl w:val="0"/>
          <w:numId w:val="0"/>
        </w:numPr>
        <w:ind w:left="720" w:hanging="360"/>
      </w:pPr>
    </w:p>
    <w:p w:rsidR="007E49C2" w:rsidRDefault="00E131BF" w:rsidP="00034273">
      <w:pPr>
        <w:pStyle w:val="ESBulletsinTable"/>
        <w:numPr>
          <w:ilvl w:val="0"/>
          <w:numId w:val="0"/>
        </w:numPr>
        <w:ind w:left="720" w:hanging="360"/>
      </w:pPr>
      <w:r>
        <w:br/>
      </w:r>
      <w:r>
        <w:br/>
      </w:r>
      <w:r>
        <w:br/>
      </w:r>
      <w:r>
        <w:br/>
      </w:r>
      <w:r>
        <w:br/>
      </w:r>
      <w:r>
        <w:br/>
      </w:r>
      <w:r>
        <w:br/>
      </w:r>
      <w:r>
        <w:br/>
      </w:r>
      <w:r>
        <w:br/>
      </w:r>
      <w:r>
        <w:br/>
      </w:r>
      <w:r>
        <w:br/>
      </w:r>
      <w:r>
        <w:br/>
      </w:r>
      <w:r>
        <w:br/>
      </w:r>
      <w:r>
        <w:br/>
      </w:r>
      <w:r>
        <w:br/>
      </w:r>
      <w:r>
        <w:br/>
      </w:r>
      <w:r>
        <w:br/>
      </w:r>
    </w:p>
    <w:p w:rsidR="00A46DE9" w:rsidRPr="003D2F75" w:rsidRDefault="00A46DE9" w:rsidP="003D2F75">
      <w:pPr>
        <w:spacing w:after="0" w:line="240" w:lineRule="auto"/>
        <w:rPr>
          <w:rFonts w:eastAsia="Arial" w:cs="Times New Roman"/>
          <w:szCs w:val="22"/>
        </w:rPr>
      </w:pPr>
    </w:p>
    <w:p w:rsidR="004B1002" w:rsidRPr="009E2D14" w:rsidRDefault="009E2D14" w:rsidP="009E2D14">
      <w:pPr>
        <w:pStyle w:val="ESBulletsinTable"/>
        <w:numPr>
          <w:ilvl w:val="0"/>
          <w:numId w:val="22"/>
        </w:numPr>
      </w:pPr>
      <w:r>
        <w:rPr>
          <w:noProof/>
          <w:lang w:eastAsia="en-AU"/>
        </w:rPr>
        <w:drawing>
          <wp:anchor distT="0" distB="0" distL="114300" distR="114300" simplePos="0" relativeHeight="251685888" behindDoc="1" locked="0" layoutInCell="1" allowOverlap="1" wp14:anchorId="0DBAC9BD" wp14:editId="4E134473">
            <wp:simplePos x="0" y="0"/>
            <wp:positionH relativeFrom="column">
              <wp:posOffset>445770</wp:posOffset>
            </wp:positionH>
            <wp:positionV relativeFrom="paragraph">
              <wp:posOffset>460375</wp:posOffset>
            </wp:positionV>
            <wp:extent cx="5616000" cy="433053"/>
            <wp:effectExtent l="0" t="0" r="0" b="5715"/>
            <wp:wrapTight wrapText="bothSides">
              <wp:wrapPolygon edited="0">
                <wp:start x="0" y="0"/>
                <wp:lineTo x="0" y="20934"/>
                <wp:lineTo x="21468" y="20934"/>
                <wp:lineTo x="21468" y="0"/>
                <wp:lineTo x="0" y="0"/>
              </wp:wrapPolygon>
            </wp:wrapTight>
            <wp:docPr id="85" name="Picture 85" descr="Detail from TLDS Home showing incorrectly linked statement information. The mismatched names and Unlink TLDS from Student icon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6000" cy="433053"/>
                    </a:xfrm>
                    <a:prstGeom prst="rect">
                      <a:avLst/>
                    </a:prstGeom>
                  </pic:spPr>
                </pic:pic>
              </a:graphicData>
            </a:graphic>
            <wp14:sizeRelH relativeFrom="page">
              <wp14:pctWidth>0</wp14:pctWidth>
            </wp14:sizeRelH>
            <wp14:sizeRelV relativeFrom="page">
              <wp14:pctHeight>0</wp14:pctHeight>
            </wp14:sizeRelV>
          </wp:anchor>
        </w:drawing>
      </w:r>
      <w:r w:rsidR="00C06946">
        <w:rPr>
          <w:noProof/>
          <w:lang w:eastAsia="en-AU"/>
        </w:rPr>
        <w:drawing>
          <wp:anchor distT="0" distB="0" distL="114300" distR="114300" simplePos="0" relativeHeight="251652608" behindDoc="0" locked="0" layoutInCell="1" allowOverlap="1" wp14:anchorId="32D3C34D" wp14:editId="2D9334F7">
            <wp:simplePos x="0" y="0"/>
            <wp:positionH relativeFrom="column">
              <wp:posOffset>1443355</wp:posOffset>
            </wp:positionH>
            <wp:positionV relativeFrom="paragraph">
              <wp:posOffset>130175</wp:posOffset>
            </wp:positionV>
            <wp:extent cx="143510" cy="143510"/>
            <wp:effectExtent l="57150" t="57150" r="85090" b="123190"/>
            <wp:wrapNone/>
            <wp:docPr id="22" name="Picture 22" descr="Unlink TLDS from Stu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3510" cy="14351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6DE9">
        <w:t xml:space="preserve">If you link the statement to the incorrect student, </w:t>
      </w:r>
      <w:r w:rsidR="006E0126">
        <w:t xml:space="preserve">go to the </w:t>
      </w:r>
      <w:r w:rsidR="006E0126" w:rsidRPr="006E0126">
        <w:rPr>
          <w:b/>
          <w:i/>
        </w:rPr>
        <w:t>TLDS Home</w:t>
      </w:r>
      <w:r w:rsidR="006E0126">
        <w:t xml:space="preserve"> student list and </w:t>
      </w:r>
      <w:r w:rsidR="00A46DE9">
        <w:t xml:space="preserve">click the </w:t>
      </w:r>
      <w:r w:rsidR="00A46DE9" w:rsidRPr="00A46DE9">
        <w:rPr>
          <w:b/>
          <w:i/>
        </w:rPr>
        <w:t>Unlink TLDS</w:t>
      </w:r>
      <w:r w:rsidR="00A46DE9">
        <w:t xml:space="preserve"> </w:t>
      </w:r>
      <w:r w:rsidR="006E0126" w:rsidRPr="006E0126">
        <w:rPr>
          <w:b/>
          <w:i/>
        </w:rPr>
        <w:t>from Student</w:t>
      </w:r>
      <w:r w:rsidR="006E0126">
        <w:t xml:space="preserve"> icon       </w:t>
      </w:r>
      <w:r w:rsidR="00A46DE9">
        <w:t>to unlink the student from the statement.</w:t>
      </w:r>
      <w:r w:rsidR="00034273">
        <w:t xml:space="preserve"> You can then link the statement to correct student.</w:t>
      </w:r>
      <w:r>
        <w:br/>
      </w:r>
    </w:p>
    <w:p w:rsidR="00A46DE9" w:rsidRPr="00034273" w:rsidRDefault="00C56FAB" w:rsidP="009667C1">
      <w:pPr>
        <w:pStyle w:val="ESBulletsinTable"/>
        <w:numPr>
          <w:ilvl w:val="0"/>
          <w:numId w:val="0"/>
        </w:numPr>
        <w:rPr>
          <w:szCs w:val="18"/>
        </w:rPr>
      </w:pPr>
      <w:r w:rsidRPr="00333BC7">
        <w:rPr>
          <w:b/>
          <w:i/>
          <w:color w:val="1F497D" w:themeColor="text2"/>
          <w:szCs w:val="18"/>
        </w:rPr>
        <w:lastRenderedPageBreak/>
        <w:t>Tip</w:t>
      </w:r>
      <w:r w:rsidRPr="00333BC7">
        <w:rPr>
          <w:b/>
          <w:color w:val="1F497D" w:themeColor="text2"/>
          <w:szCs w:val="18"/>
        </w:rPr>
        <w:t xml:space="preserve">: </w:t>
      </w:r>
      <w:r w:rsidR="00887476" w:rsidRPr="00333BC7">
        <w:rPr>
          <w:color w:val="1F497D" w:themeColor="text2"/>
          <w:szCs w:val="18"/>
        </w:rPr>
        <w:t>Names do not need to match to</w:t>
      </w:r>
      <w:r w:rsidR="00A02AB7" w:rsidRPr="00333BC7">
        <w:rPr>
          <w:color w:val="1F497D" w:themeColor="text2"/>
          <w:szCs w:val="18"/>
        </w:rPr>
        <w:t xml:space="preserve"> successfully link a statement. This is becau</w:t>
      </w:r>
      <w:r w:rsidR="00884DB1" w:rsidRPr="00333BC7">
        <w:rPr>
          <w:color w:val="1F497D" w:themeColor="text2"/>
          <w:szCs w:val="18"/>
        </w:rPr>
        <w:t>se there are instances where a</w:t>
      </w:r>
      <w:r w:rsidR="00A02AB7" w:rsidRPr="00333BC7">
        <w:rPr>
          <w:color w:val="1F497D" w:themeColor="text2"/>
          <w:szCs w:val="18"/>
        </w:rPr>
        <w:t xml:space="preserve"> </w:t>
      </w:r>
      <w:r w:rsidR="00D77B53" w:rsidRPr="00333BC7">
        <w:rPr>
          <w:color w:val="1F497D" w:themeColor="text2"/>
          <w:szCs w:val="18"/>
        </w:rPr>
        <w:t>student’s name</w:t>
      </w:r>
      <w:r w:rsidR="00A02AB7" w:rsidRPr="00333BC7">
        <w:rPr>
          <w:color w:val="1F497D" w:themeColor="text2"/>
          <w:szCs w:val="18"/>
        </w:rPr>
        <w:t xml:space="preserve"> may vary slightly in records, for example Benjamin and Ben.</w:t>
      </w:r>
      <w:r w:rsidR="00A46DE9" w:rsidRPr="00034273">
        <w:rPr>
          <w:szCs w:val="18"/>
        </w:rPr>
        <w:br/>
      </w:r>
    </w:p>
    <w:p w:rsidR="00FC79CD" w:rsidRPr="00C52767" w:rsidRDefault="00C52767" w:rsidP="00333BC7">
      <w:pPr>
        <w:pStyle w:val="Heading3"/>
      </w:pPr>
      <w:r w:rsidRPr="00C52767">
        <w:t>Printing statements</w:t>
      </w:r>
    </w:p>
    <w:p w:rsidR="00AD5B2D" w:rsidRDefault="00AD5B2D" w:rsidP="009667C1">
      <w:pPr>
        <w:pStyle w:val="ESBulletsinTable"/>
        <w:numPr>
          <w:ilvl w:val="0"/>
          <w:numId w:val="0"/>
        </w:numPr>
      </w:pPr>
    </w:p>
    <w:p w:rsidR="0032777E" w:rsidRDefault="009E2D14" w:rsidP="009667C1">
      <w:pPr>
        <w:pStyle w:val="ESBulletsinTable"/>
        <w:numPr>
          <w:ilvl w:val="0"/>
          <w:numId w:val="0"/>
        </w:numPr>
      </w:pPr>
      <w:r>
        <w:rPr>
          <w:noProof/>
          <w:lang w:eastAsia="en-AU"/>
        </w:rPr>
        <w:drawing>
          <wp:anchor distT="0" distB="0" distL="114300" distR="114300" simplePos="0" relativeHeight="251686912" behindDoc="1" locked="0" layoutInCell="1" allowOverlap="1" wp14:anchorId="3AC82CAE" wp14:editId="0363B882">
            <wp:simplePos x="0" y="0"/>
            <wp:positionH relativeFrom="column">
              <wp:posOffset>-1905</wp:posOffset>
            </wp:positionH>
            <wp:positionV relativeFrom="paragraph">
              <wp:posOffset>48895</wp:posOffset>
            </wp:positionV>
            <wp:extent cx="1686560" cy="2274570"/>
            <wp:effectExtent l="0" t="0" r="8890" b="0"/>
            <wp:wrapTight wrapText="bothSides">
              <wp:wrapPolygon edited="0">
                <wp:start x="0" y="0"/>
                <wp:lineTo x="0" y="21347"/>
                <wp:lineTo x="21470" y="21347"/>
                <wp:lineTo x="21470" y="0"/>
                <wp:lineTo x="0" y="0"/>
              </wp:wrapPolygon>
            </wp:wrapTight>
            <wp:docPr id="87" name="Picture 87" descr="Detail from TLDS Home showing incorrectly linked statement information. The mismatched names and Unlink TLDS from Student icon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86560" cy="2274570"/>
                    </a:xfrm>
                    <a:prstGeom prst="rect">
                      <a:avLst/>
                    </a:prstGeom>
                  </pic:spPr>
                </pic:pic>
              </a:graphicData>
            </a:graphic>
            <wp14:sizeRelH relativeFrom="page">
              <wp14:pctWidth>0</wp14:pctWidth>
            </wp14:sizeRelH>
            <wp14:sizeRelV relativeFrom="page">
              <wp14:pctHeight>0</wp14:pctHeight>
            </wp14:sizeRelV>
          </wp:anchor>
        </w:drawing>
      </w:r>
    </w:p>
    <w:p w:rsidR="00AD5B2D" w:rsidRPr="00FC7496" w:rsidRDefault="00AD5B2D" w:rsidP="007A5218">
      <w:pPr>
        <w:pStyle w:val="ESBulletsinTable"/>
        <w:numPr>
          <w:ilvl w:val="0"/>
          <w:numId w:val="0"/>
        </w:numPr>
        <w:spacing w:after="120" w:line="360" w:lineRule="auto"/>
        <w:rPr>
          <w:szCs w:val="18"/>
        </w:rPr>
      </w:pPr>
      <w:r w:rsidRPr="00FC7496">
        <w:rPr>
          <w:szCs w:val="18"/>
        </w:rPr>
        <w:t>To print one or more statements:</w:t>
      </w:r>
    </w:p>
    <w:p w:rsidR="00E131BF" w:rsidRDefault="00E131BF" w:rsidP="00AA336D">
      <w:pPr>
        <w:pStyle w:val="ESBulletsinTable"/>
        <w:numPr>
          <w:ilvl w:val="0"/>
          <w:numId w:val="23"/>
        </w:numPr>
        <w:spacing w:after="120"/>
        <w:ind w:left="714" w:hanging="357"/>
        <w:contextualSpacing w:val="0"/>
        <w:rPr>
          <w:szCs w:val="18"/>
        </w:rPr>
      </w:pPr>
      <w:r>
        <w:rPr>
          <w:szCs w:val="18"/>
        </w:rPr>
        <w:t xml:space="preserve">Go to the </w:t>
      </w:r>
      <w:r w:rsidRPr="004118BE">
        <w:rPr>
          <w:b/>
          <w:i/>
          <w:szCs w:val="18"/>
        </w:rPr>
        <w:t>TLDS Home</w:t>
      </w:r>
      <w:r>
        <w:rPr>
          <w:szCs w:val="18"/>
        </w:rPr>
        <w:t xml:space="preserve"> student list.</w:t>
      </w:r>
    </w:p>
    <w:p w:rsidR="001D1C48" w:rsidRPr="00FC7496" w:rsidRDefault="00AD5B2D" w:rsidP="00AA336D">
      <w:pPr>
        <w:pStyle w:val="ESBulletsinTable"/>
        <w:numPr>
          <w:ilvl w:val="0"/>
          <w:numId w:val="23"/>
        </w:numPr>
        <w:spacing w:after="120"/>
        <w:ind w:left="2977" w:hanging="2620"/>
        <w:contextualSpacing w:val="0"/>
        <w:rPr>
          <w:szCs w:val="18"/>
        </w:rPr>
      </w:pPr>
      <w:r w:rsidRPr="00FC7496">
        <w:rPr>
          <w:szCs w:val="18"/>
        </w:rPr>
        <w:t xml:space="preserve">Select </w:t>
      </w:r>
      <w:r w:rsidR="00C52767" w:rsidRPr="00FC7496">
        <w:rPr>
          <w:szCs w:val="18"/>
        </w:rPr>
        <w:t xml:space="preserve">the </w:t>
      </w:r>
      <w:r w:rsidRPr="00FC7496">
        <w:rPr>
          <w:szCs w:val="18"/>
        </w:rPr>
        <w:t>statement</w:t>
      </w:r>
      <w:r w:rsidR="00C52767" w:rsidRPr="00FC7496">
        <w:rPr>
          <w:szCs w:val="18"/>
        </w:rPr>
        <w:t>(</w:t>
      </w:r>
      <w:r w:rsidRPr="00FC7496">
        <w:rPr>
          <w:szCs w:val="18"/>
        </w:rPr>
        <w:t>s</w:t>
      </w:r>
      <w:r w:rsidR="00C52767" w:rsidRPr="00FC7496">
        <w:rPr>
          <w:szCs w:val="18"/>
        </w:rPr>
        <w:t>)</w:t>
      </w:r>
      <w:r w:rsidRPr="00FC7496">
        <w:rPr>
          <w:szCs w:val="18"/>
        </w:rPr>
        <w:t xml:space="preserve"> by clicking the checkbox for</w:t>
      </w:r>
      <w:r w:rsidR="00AA336D">
        <w:rPr>
          <w:szCs w:val="18"/>
        </w:rPr>
        <w:t xml:space="preserve"> the relevant student(s) in the </w:t>
      </w:r>
      <w:r w:rsidRPr="00FC7496">
        <w:rPr>
          <w:b/>
          <w:i/>
          <w:szCs w:val="18"/>
        </w:rPr>
        <w:t>Select</w:t>
      </w:r>
      <w:r w:rsidR="001D1C48" w:rsidRPr="00FC7496">
        <w:rPr>
          <w:szCs w:val="18"/>
        </w:rPr>
        <w:t xml:space="preserve"> column</w:t>
      </w:r>
      <w:r w:rsidR="00024F84" w:rsidRPr="00FC7496">
        <w:rPr>
          <w:szCs w:val="18"/>
        </w:rPr>
        <w:t xml:space="preserve">, or click </w:t>
      </w:r>
      <w:r w:rsidR="00024F84" w:rsidRPr="00FC7496">
        <w:rPr>
          <w:b/>
          <w:i/>
          <w:szCs w:val="18"/>
        </w:rPr>
        <w:t>Select</w:t>
      </w:r>
      <w:r w:rsidR="00024F84" w:rsidRPr="00FC7496">
        <w:rPr>
          <w:szCs w:val="18"/>
        </w:rPr>
        <w:t xml:space="preserve"> </w:t>
      </w:r>
      <w:r w:rsidR="00C06946" w:rsidRPr="00FC7496">
        <w:rPr>
          <w:szCs w:val="18"/>
        </w:rPr>
        <w:t xml:space="preserve">in the table header </w:t>
      </w:r>
      <w:r w:rsidR="00024F84" w:rsidRPr="00FC7496">
        <w:rPr>
          <w:szCs w:val="18"/>
        </w:rPr>
        <w:t>to choose all students.</w:t>
      </w:r>
    </w:p>
    <w:p w:rsidR="00C52767" w:rsidRPr="00FC7496" w:rsidRDefault="00C52767" w:rsidP="00AA336D">
      <w:pPr>
        <w:pStyle w:val="ESBulletsinTable"/>
        <w:numPr>
          <w:ilvl w:val="0"/>
          <w:numId w:val="23"/>
        </w:numPr>
        <w:spacing w:after="120"/>
        <w:ind w:left="714" w:hanging="357"/>
        <w:contextualSpacing w:val="0"/>
        <w:rPr>
          <w:szCs w:val="18"/>
        </w:rPr>
      </w:pPr>
      <w:r w:rsidRPr="00FC7496">
        <w:rPr>
          <w:szCs w:val="18"/>
        </w:rPr>
        <w:t xml:space="preserve">Click </w:t>
      </w:r>
      <w:r w:rsidR="00B067D4">
        <w:rPr>
          <w:b/>
          <w:i/>
          <w:szCs w:val="18"/>
        </w:rPr>
        <w:t>Download PDF</w:t>
      </w:r>
      <w:r w:rsidR="00024F84" w:rsidRPr="00FC7496">
        <w:rPr>
          <w:szCs w:val="18"/>
        </w:rPr>
        <w:t>.</w:t>
      </w:r>
    </w:p>
    <w:p w:rsidR="00AD5B2D" w:rsidRPr="00FC7496" w:rsidRDefault="00C52767" w:rsidP="00AA336D">
      <w:pPr>
        <w:pStyle w:val="ESBulletsinTable"/>
        <w:numPr>
          <w:ilvl w:val="0"/>
          <w:numId w:val="23"/>
        </w:numPr>
        <w:spacing w:after="120"/>
        <w:ind w:left="714" w:hanging="357"/>
        <w:contextualSpacing w:val="0"/>
        <w:rPr>
          <w:szCs w:val="18"/>
        </w:rPr>
      </w:pPr>
      <w:r w:rsidRPr="00FC7496">
        <w:rPr>
          <w:szCs w:val="18"/>
        </w:rPr>
        <w:t xml:space="preserve">Click </w:t>
      </w:r>
      <w:r w:rsidRPr="00FC7496">
        <w:rPr>
          <w:b/>
          <w:i/>
          <w:szCs w:val="18"/>
        </w:rPr>
        <w:t>Create PDF</w:t>
      </w:r>
      <w:r w:rsidR="00024F84" w:rsidRPr="00FC7496">
        <w:rPr>
          <w:szCs w:val="18"/>
        </w:rPr>
        <w:t>.</w:t>
      </w:r>
    </w:p>
    <w:p w:rsidR="00E3384C" w:rsidRPr="00FC7496" w:rsidRDefault="00E3384C" w:rsidP="00AA336D">
      <w:pPr>
        <w:pStyle w:val="ESBulletsinTable"/>
        <w:numPr>
          <w:ilvl w:val="0"/>
          <w:numId w:val="23"/>
        </w:numPr>
        <w:spacing w:after="120"/>
        <w:ind w:left="2977" w:hanging="2620"/>
        <w:contextualSpacing w:val="0"/>
        <w:rPr>
          <w:szCs w:val="18"/>
        </w:rPr>
      </w:pPr>
      <w:r w:rsidRPr="00FC7496">
        <w:rPr>
          <w:szCs w:val="18"/>
        </w:rPr>
        <w:t xml:space="preserve">Click </w:t>
      </w:r>
      <w:r w:rsidRPr="00FC7496">
        <w:rPr>
          <w:b/>
          <w:i/>
          <w:szCs w:val="18"/>
        </w:rPr>
        <w:t>Click Here to Download File</w:t>
      </w:r>
      <w:r w:rsidRPr="00FC7496">
        <w:rPr>
          <w:szCs w:val="18"/>
        </w:rPr>
        <w:t>.</w:t>
      </w:r>
      <w:r w:rsidR="00E96FA9" w:rsidRPr="00FC7496">
        <w:rPr>
          <w:szCs w:val="18"/>
        </w:rPr>
        <w:t xml:space="preserve"> </w:t>
      </w:r>
      <w:r w:rsidR="0078000A" w:rsidRPr="00FC7496">
        <w:rPr>
          <w:szCs w:val="18"/>
        </w:rPr>
        <w:t>If you are printing one statement, it will open in the browser and you can download it or print it. If you are printing more than one statement, a folder</w:t>
      </w:r>
      <w:r w:rsidR="007C78FA" w:rsidRPr="00FC7496">
        <w:rPr>
          <w:szCs w:val="18"/>
        </w:rPr>
        <w:t>/zip file</w:t>
      </w:r>
      <w:r w:rsidR="0078000A" w:rsidRPr="00FC7496">
        <w:rPr>
          <w:szCs w:val="18"/>
        </w:rPr>
        <w:t xml:space="preserve"> will download onto your computer containing the PDFs.</w:t>
      </w:r>
    </w:p>
    <w:p w:rsidR="007C1D46" w:rsidRDefault="007C1D46" w:rsidP="009667C1">
      <w:pPr>
        <w:pStyle w:val="ESBulletsinTable"/>
        <w:numPr>
          <w:ilvl w:val="0"/>
          <w:numId w:val="0"/>
        </w:numPr>
      </w:pPr>
    </w:p>
    <w:p w:rsidR="0032777E" w:rsidRDefault="0032777E" w:rsidP="004F6DC8"/>
    <w:p w:rsidR="0032777E" w:rsidRDefault="0032777E" w:rsidP="004F6DC8"/>
    <w:p w:rsidR="009E2D14" w:rsidRDefault="009E2D14" w:rsidP="004F6DC8"/>
    <w:p w:rsidR="007C1D46" w:rsidRDefault="007C1D46" w:rsidP="00333BC7">
      <w:pPr>
        <w:pStyle w:val="Heading3"/>
      </w:pPr>
      <w:r>
        <w:t>Crea</w:t>
      </w:r>
      <w:r w:rsidRPr="00C52767">
        <w:t>ting</w:t>
      </w:r>
      <w:r>
        <w:t xml:space="preserve"> summary reports</w:t>
      </w:r>
    </w:p>
    <w:p w:rsidR="005B1229" w:rsidRDefault="009E2D14" w:rsidP="009667C1">
      <w:pPr>
        <w:pStyle w:val="ESBulletsinTable"/>
        <w:numPr>
          <w:ilvl w:val="0"/>
          <w:numId w:val="0"/>
        </w:numPr>
        <w:ind w:left="360" w:hanging="360"/>
        <w:rPr>
          <w:szCs w:val="18"/>
        </w:rPr>
      </w:pPr>
      <w:r>
        <w:rPr>
          <w:noProof/>
          <w:lang w:eastAsia="en-AU"/>
        </w:rPr>
        <w:drawing>
          <wp:anchor distT="0" distB="0" distL="114300" distR="114300" simplePos="0" relativeHeight="251688960" behindDoc="1" locked="0" layoutInCell="1" allowOverlap="1" wp14:anchorId="2AB6F0C4" wp14:editId="1EC823EB">
            <wp:simplePos x="0" y="0"/>
            <wp:positionH relativeFrom="column">
              <wp:posOffset>0</wp:posOffset>
            </wp:positionH>
            <wp:positionV relativeFrom="paragraph">
              <wp:posOffset>130810</wp:posOffset>
            </wp:positionV>
            <wp:extent cx="1980000" cy="1844182"/>
            <wp:effectExtent l="0" t="0" r="1270" b="3810"/>
            <wp:wrapTight wrapText="bothSides">
              <wp:wrapPolygon edited="0">
                <wp:start x="0" y="0"/>
                <wp:lineTo x="0" y="21421"/>
                <wp:lineTo x="21406" y="21421"/>
                <wp:lineTo x="21406" y="0"/>
                <wp:lineTo x="0" y="0"/>
              </wp:wrapPolygon>
            </wp:wrapTight>
            <wp:docPr id="88" name="Picture 88" descr="Detail from TLDS Home window with Summary Repor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80000" cy="1844182"/>
                    </a:xfrm>
                    <a:prstGeom prst="rect">
                      <a:avLst/>
                    </a:prstGeom>
                  </pic:spPr>
                </pic:pic>
              </a:graphicData>
            </a:graphic>
            <wp14:sizeRelH relativeFrom="page">
              <wp14:pctWidth>0</wp14:pctWidth>
            </wp14:sizeRelH>
            <wp14:sizeRelV relativeFrom="page">
              <wp14:pctHeight>0</wp14:pctHeight>
            </wp14:sizeRelV>
          </wp:anchor>
        </w:drawing>
      </w:r>
      <w:r w:rsidR="005B1229">
        <w:rPr>
          <w:szCs w:val="18"/>
        </w:rPr>
        <w:t xml:space="preserve">A </w:t>
      </w:r>
      <w:r w:rsidR="00B067D4">
        <w:rPr>
          <w:b/>
          <w:i/>
          <w:szCs w:val="18"/>
        </w:rPr>
        <w:t>Summary R</w:t>
      </w:r>
      <w:r w:rsidR="005B1229" w:rsidRPr="00B067D4">
        <w:rPr>
          <w:b/>
          <w:i/>
          <w:szCs w:val="18"/>
        </w:rPr>
        <w:t>eport</w:t>
      </w:r>
      <w:r w:rsidR="005B1229">
        <w:rPr>
          <w:szCs w:val="18"/>
        </w:rPr>
        <w:t xml:space="preserve"> is a PDF document that lists students, their date of birth, gender, EC service, enrolment year </w:t>
      </w:r>
      <w:r w:rsidR="00B067D4">
        <w:rPr>
          <w:szCs w:val="18"/>
        </w:rPr>
        <w:t>and whether Section 1.2 of the transition s</w:t>
      </w:r>
      <w:r w:rsidR="005B1229">
        <w:rPr>
          <w:szCs w:val="18"/>
        </w:rPr>
        <w:t xml:space="preserve">tatement has been completed. </w:t>
      </w:r>
    </w:p>
    <w:p w:rsidR="005B1229" w:rsidRDefault="005B1229" w:rsidP="009667C1">
      <w:pPr>
        <w:pStyle w:val="ESBulletsinTable"/>
        <w:numPr>
          <w:ilvl w:val="0"/>
          <w:numId w:val="0"/>
        </w:numPr>
        <w:ind w:left="360" w:hanging="360"/>
        <w:rPr>
          <w:szCs w:val="18"/>
        </w:rPr>
      </w:pPr>
    </w:p>
    <w:p w:rsidR="007C1D46" w:rsidRPr="00FC7496" w:rsidRDefault="007C1D46" w:rsidP="00B94020">
      <w:pPr>
        <w:pStyle w:val="ESBulletsinTable"/>
        <w:numPr>
          <w:ilvl w:val="0"/>
          <w:numId w:val="0"/>
        </w:numPr>
        <w:spacing w:after="120"/>
        <w:ind w:left="357" w:hanging="357"/>
        <w:contextualSpacing w:val="0"/>
        <w:rPr>
          <w:szCs w:val="18"/>
        </w:rPr>
      </w:pPr>
      <w:r w:rsidRPr="00FC7496">
        <w:rPr>
          <w:szCs w:val="18"/>
        </w:rPr>
        <w:t>To create a summary report:</w:t>
      </w:r>
    </w:p>
    <w:p w:rsidR="00E131BF" w:rsidRDefault="00E131BF" w:rsidP="00B94020">
      <w:pPr>
        <w:pStyle w:val="ESBulletsinTable"/>
        <w:numPr>
          <w:ilvl w:val="0"/>
          <w:numId w:val="24"/>
        </w:numPr>
        <w:spacing w:after="120"/>
        <w:ind w:left="357" w:hanging="357"/>
        <w:contextualSpacing w:val="0"/>
        <w:rPr>
          <w:szCs w:val="18"/>
        </w:rPr>
      </w:pPr>
      <w:r>
        <w:rPr>
          <w:szCs w:val="18"/>
        </w:rPr>
        <w:t xml:space="preserve">Go to </w:t>
      </w:r>
      <w:r w:rsidRPr="00E131BF">
        <w:rPr>
          <w:b/>
          <w:i/>
          <w:szCs w:val="18"/>
        </w:rPr>
        <w:t>TLDS Home</w:t>
      </w:r>
      <w:r>
        <w:rPr>
          <w:szCs w:val="18"/>
        </w:rPr>
        <w:t>.</w:t>
      </w:r>
    </w:p>
    <w:p w:rsidR="007C1D46" w:rsidRPr="00FC7496" w:rsidRDefault="007C1D46" w:rsidP="00B94020">
      <w:pPr>
        <w:pStyle w:val="ESBulletsinTable"/>
        <w:numPr>
          <w:ilvl w:val="0"/>
          <w:numId w:val="24"/>
        </w:numPr>
        <w:spacing w:after="120"/>
        <w:ind w:left="357" w:hanging="357"/>
        <w:contextualSpacing w:val="0"/>
        <w:rPr>
          <w:szCs w:val="18"/>
        </w:rPr>
      </w:pPr>
      <w:r w:rsidRPr="00FC7496">
        <w:rPr>
          <w:szCs w:val="18"/>
        </w:rPr>
        <w:t xml:space="preserve">Click </w:t>
      </w:r>
      <w:r w:rsidRPr="00FC7496">
        <w:rPr>
          <w:b/>
          <w:i/>
          <w:szCs w:val="18"/>
        </w:rPr>
        <w:t>Summary Report</w:t>
      </w:r>
      <w:r w:rsidR="00C94736" w:rsidRPr="00FC7496">
        <w:rPr>
          <w:szCs w:val="18"/>
        </w:rPr>
        <w:t>.</w:t>
      </w:r>
    </w:p>
    <w:p w:rsidR="007C1D46" w:rsidRPr="00FC7496" w:rsidRDefault="007C1D46" w:rsidP="00B94020">
      <w:pPr>
        <w:pStyle w:val="ESBulletsinTable"/>
        <w:numPr>
          <w:ilvl w:val="0"/>
          <w:numId w:val="24"/>
        </w:numPr>
        <w:spacing w:after="120"/>
        <w:ind w:left="357" w:hanging="357"/>
        <w:contextualSpacing w:val="0"/>
        <w:rPr>
          <w:szCs w:val="18"/>
        </w:rPr>
      </w:pPr>
      <w:r w:rsidRPr="00FC7496">
        <w:rPr>
          <w:szCs w:val="18"/>
        </w:rPr>
        <w:t xml:space="preserve">Click </w:t>
      </w:r>
      <w:r w:rsidRPr="00FC7496">
        <w:rPr>
          <w:b/>
          <w:i/>
          <w:szCs w:val="18"/>
        </w:rPr>
        <w:t>Create PDF</w:t>
      </w:r>
      <w:r w:rsidR="00024F84" w:rsidRPr="00FC7496">
        <w:rPr>
          <w:szCs w:val="18"/>
        </w:rPr>
        <w:t>.</w:t>
      </w:r>
    </w:p>
    <w:p w:rsidR="007C1D46" w:rsidRPr="00FC7496" w:rsidRDefault="005B1750" w:rsidP="00B94020">
      <w:pPr>
        <w:pStyle w:val="ESBulletsinTable"/>
        <w:numPr>
          <w:ilvl w:val="0"/>
          <w:numId w:val="24"/>
        </w:numPr>
        <w:spacing w:after="120"/>
        <w:ind w:left="357" w:hanging="357"/>
        <w:contextualSpacing w:val="0"/>
        <w:rPr>
          <w:szCs w:val="18"/>
        </w:rPr>
      </w:pPr>
      <w:r w:rsidRPr="00FC7496">
        <w:rPr>
          <w:szCs w:val="18"/>
        </w:rPr>
        <w:t xml:space="preserve">Click </w:t>
      </w:r>
      <w:r w:rsidRPr="00FC7496">
        <w:rPr>
          <w:b/>
          <w:i/>
          <w:szCs w:val="18"/>
        </w:rPr>
        <w:t>Click Here to Download File</w:t>
      </w:r>
      <w:r w:rsidR="00C94736" w:rsidRPr="00FC7496">
        <w:rPr>
          <w:szCs w:val="18"/>
        </w:rPr>
        <w:t>.</w:t>
      </w:r>
    </w:p>
    <w:p w:rsidR="005B1750" w:rsidRPr="00FC7496" w:rsidRDefault="005B1750" w:rsidP="002A46FD">
      <w:pPr>
        <w:pStyle w:val="ESBulletsinTable"/>
        <w:numPr>
          <w:ilvl w:val="0"/>
          <w:numId w:val="24"/>
        </w:numPr>
        <w:spacing w:after="120"/>
        <w:ind w:left="3686" w:hanging="3686"/>
        <w:contextualSpacing w:val="0"/>
        <w:rPr>
          <w:szCs w:val="18"/>
        </w:rPr>
      </w:pPr>
      <w:r w:rsidRPr="00FC7496">
        <w:rPr>
          <w:szCs w:val="18"/>
        </w:rPr>
        <w:t>This will download a folder</w:t>
      </w:r>
      <w:r w:rsidR="007C78FA" w:rsidRPr="00FC7496">
        <w:rPr>
          <w:szCs w:val="18"/>
        </w:rPr>
        <w:t>/zip file</w:t>
      </w:r>
      <w:r w:rsidRPr="00FC7496">
        <w:rPr>
          <w:szCs w:val="18"/>
        </w:rPr>
        <w:t xml:space="preserve"> onto your computer that contains</w:t>
      </w:r>
      <w:r w:rsidR="00C97A14" w:rsidRPr="00FC7496">
        <w:rPr>
          <w:szCs w:val="18"/>
        </w:rPr>
        <w:t xml:space="preserve"> two</w:t>
      </w:r>
      <w:r w:rsidRPr="00FC7496">
        <w:rPr>
          <w:szCs w:val="18"/>
        </w:rPr>
        <w:t xml:space="preserve"> summary report</w:t>
      </w:r>
      <w:r w:rsidR="00C97A14" w:rsidRPr="00FC7496">
        <w:rPr>
          <w:szCs w:val="18"/>
        </w:rPr>
        <w:t>s; one</w:t>
      </w:r>
      <w:r w:rsidRPr="00FC7496">
        <w:rPr>
          <w:szCs w:val="18"/>
        </w:rPr>
        <w:t xml:space="preserve"> for linked students and </w:t>
      </w:r>
      <w:r w:rsidR="00C97A14" w:rsidRPr="00FC7496">
        <w:rPr>
          <w:szCs w:val="18"/>
        </w:rPr>
        <w:t>one</w:t>
      </w:r>
      <w:r w:rsidRPr="00FC7496">
        <w:rPr>
          <w:szCs w:val="18"/>
        </w:rPr>
        <w:t xml:space="preserve"> for unlinked students</w:t>
      </w:r>
      <w:r w:rsidR="00C97A14" w:rsidRPr="00FC7496">
        <w:rPr>
          <w:szCs w:val="18"/>
        </w:rPr>
        <w:t>.</w:t>
      </w:r>
    </w:p>
    <w:p w:rsidR="005B1229" w:rsidRPr="00333BC7" w:rsidRDefault="005B1229" w:rsidP="00B16A6E">
      <w:pPr>
        <w:pStyle w:val="ListParagraph"/>
        <w:ind w:left="3402"/>
        <w:rPr>
          <w:rFonts w:ascii="Arial" w:hAnsi="Arial" w:cs="Arial"/>
          <w:color w:val="1F497D" w:themeColor="text2"/>
          <w:sz w:val="18"/>
          <w:szCs w:val="18"/>
        </w:rPr>
      </w:pPr>
      <w:r w:rsidRPr="00333BC7">
        <w:rPr>
          <w:rFonts w:ascii="Arial" w:hAnsi="Arial" w:cs="Arial"/>
          <w:b/>
          <w:i/>
          <w:color w:val="1F497D" w:themeColor="text2"/>
          <w:sz w:val="18"/>
          <w:szCs w:val="18"/>
        </w:rPr>
        <w:t>Tip</w:t>
      </w:r>
      <w:r w:rsidRPr="00333BC7">
        <w:rPr>
          <w:rFonts w:ascii="Arial" w:hAnsi="Arial" w:cs="Arial"/>
          <w:color w:val="1F497D" w:themeColor="text2"/>
          <w:sz w:val="18"/>
          <w:szCs w:val="18"/>
        </w:rPr>
        <w:t>: Section 1.2 provides additional information for Enhanced Transitions for children with a disability or developmental delay.</w:t>
      </w:r>
    </w:p>
    <w:p w:rsidR="003459D0" w:rsidRPr="00B067D4" w:rsidRDefault="003459D0" w:rsidP="00BC70ED">
      <w:pPr>
        <w:pStyle w:val="ListParagraph"/>
        <w:ind w:left="0"/>
        <w:rPr>
          <w:rFonts w:ascii="Arial" w:hAnsi="Arial" w:cs="Arial"/>
          <w:color w:val="AF272F"/>
          <w:sz w:val="18"/>
          <w:szCs w:val="18"/>
        </w:rPr>
      </w:pPr>
    </w:p>
    <w:p w:rsidR="000919B0" w:rsidRDefault="000919B0">
      <w:pPr>
        <w:spacing w:after="0" w:line="240" w:lineRule="auto"/>
        <w:rPr>
          <w:rFonts w:eastAsia="Arial" w:cs="Times New Roman"/>
          <w:b/>
          <w:color w:val="AF272F"/>
          <w:sz w:val="20"/>
          <w:szCs w:val="20"/>
        </w:rPr>
      </w:pPr>
      <w:r>
        <w:rPr>
          <w:b/>
          <w:color w:val="AF272F"/>
          <w:sz w:val="20"/>
          <w:szCs w:val="20"/>
        </w:rPr>
        <w:br w:type="page"/>
      </w:r>
    </w:p>
    <w:p w:rsidR="00FC7496" w:rsidRPr="00B94020" w:rsidRDefault="00C97A14" w:rsidP="00333BC7">
      <w:pPr>
        <w:pStyle w:val="Heading3"/>
      </w:pPr>
      <w:r>
        <w:lastRenderedPageBreak/>
        <w:t>Uploading a PDF</w:t>
      </w:r>
    </w:p>
    <w:p w:rsidR="00A02AB7" w:rsidRPr="00FC7496" w:rsidRDefault="00A02AB7" w:rsidP="009667C1">
      <w:r w:rsidRPr="00FC7496">
        <w:t xml:space="preserve">There are times when you may </w:t>
      </w:r>
      <w:r w:rsidR="00BC70ED">
        <w:t>want</w:t>
      </w:r>
      <w:r w:rsidRPr="00FC7496">
        <w:t xml:space="preserve"> to manually upload a statement</w:t>
      </w:r>
      <w:r w:rsidR="005B1229">
        <w:t>, for instance</w:t>
      </w:r>
      <w:r w:rsidR="00BC70ED">
        <w:t>,</w:t>
      </w:r>
      <w:r w:rsidR="005B1229">
        <w:t xml:space="preserve"> if you have received a </w:t>
      </w:r>
      <w:r w:rsidR="00BC70ED">
        <w:t xml:space="preserve">copy from the family </w:t>
      </w:r>
      <w:r w:rsidR="00104D5C">
        <w:t xml:space="preserve">or early childhood service </w:t>
      </w:r>
      <w:r w:rsidR="00BC70ED">
        <w:t>directly</w:t>
      </w:r>
      <w:r w:rsidR="00104D5C">
        <w:t xml:space="preserve"> (and not via Insight)</w:t>
      </w:r>
      <w:r w:rsidRPr="00FC7496">
        <w:t>. To do this:</w:t>
      </w:r>
      <w:r w:rsidR="00736A23">
        <w:br/>
      </w:r>
    </w:p>
    <w:p w:rsidR="00E131BF" w:rsidRDefault="00736A23" w:rsidP="00B94020">
      <w:pPr>
        <w:pStyle w:val="ListParagraph"/>
        <w:numPr>
          <w:ilvl w:val="0"/>
          <w:numId w:val="26"/>
        </w:numPr>
        <w:spacing w:after="120"/>
        <w:ind w:left="360" w:hanging="357"/>
        <w:contextualSpacing w:val="0"/>
        <w:rPr>
          <w:rFonts w:ascii="Arial" w:hAnsi="Arial" w:cs="Arial"/>
          <w:sz w:val="18"/>
          <w:szCs w:val="18"/>
        </w:rPr>
      </w:pPr>
      <w:r w:rsidRPr="00FC7496">
        <w:rPr>
          <w:noProof/>
          <w:lang w:eastAsia="en-AU"/>
        </w:rPr>
        <w:drawing>
          <wp:anchor distT="0" distB="0" distL="114300" distR="114300" simplePos="0" relativeHeight="251635712" behindDoc="0" locked="0" layoutInCell="1" allowOverlap="1" wp14:anchorId="4764A231" wp14:editId="4BB645BC">
            <wp:simplePos x="0" y="0"/>
            <wp:positionH relativeFrom="column">
              <wp:posOffset>36830</wp:posOffset>
            </wp:positionH>
            <wp:positionV relativeFrom="paragraph">
              <wp:posOffset>27610</wp:posOffset>
            </wp:positionV>
            <wp:extent cx="2416810" cy="3261995"/>
            <wp:effectExtent l="0" t="0" r="2540" b="0"/>
            <wp:wrapTight wrapText="bothSides">
              <wp:wrapPolygon edited="0">
                <wp:start x="0" y="0"/>
                <wp:lineTo x="0" y="21444"/>
                <wp:lineTo x="21452" y="21444"/>
                <wp:lineTo x="21452" y="0"/>
                <wp:lineTo x="0" y="0"/>
              </wp:wrapPolygon>
            </wp:wrapTight>
            <wp:docPr id="6" name="Picture 6" descr="Pop up window for uploading PDFs of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20%20at%201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6810"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1BF">
        <w:rPr>
          <w:rFonts w:ascii="Arial" w:hAnsi="Arial" w:cs="Arial"/>
          <w:sz w:val="18"/>
          <w:szCs w:val="18"/>
        </w:rPr>
        <w:t xml:space="preserve">Go to </w:t>
      </w:r>
      <w:r w:rsidR="00E131BF" w:rsidRPr="00E131BF">
        <w:rPr>
          <w:rFonts w:ascii="Arial" w:hAnsi="Arial" w:cs="Arial"/>
          <w:b/>
          <w:i/>
          <w:sz w:val="18"/>
          <w:szCs w:val="18"/>
        </w:rPr>
        <w:t>TLDS Home</w:t>
      </w:r>
      <w:r w:rsidR="00E131BF">
        <w:rPr>
          <w:rFonts w:ascii="Arial" w:hAnsi="Arial" w:cs="Arial"/>
          <w:sz w:val="18"/>
          <w:szCs w:val="18"/>
        </w:rPr>
        <w:t xml:space="preserve"> </w:t>
      </w:r>
    </w:p>
    <w:p w:rsidR="00A02AB7" w:rsidRPr="00FC7496" w:rsidRDefault="00A02AB7" w:rsidP="00B94020">
      <w:pPr>
        <w:pStyle w:val="ListParagraph"/>
        <w:numPr>
          <w:ilvl w:val="0"/>
          <w:numId w:val="26"/>
        </w:numPr>
        <w:spacing w:after="120"/>
        <w:ind w:left="360" w:hanging="357"/>
        <w:contextualSpacing w:val="0"/>
        <w:rPr>
          <w:rFonts w:ascii="Arial" w:hAnsi="Arial" w:cs="Arial"/>
          <w:sz w:val="18"/>
          <w:szCs w:val="18"/>
        </w:rPr>
      </w:pPr>
      <w:r w:rsidRPr="00FC7496">
        <w:rPr>
          <w:rFonts w:ascii="Arial" w:hAnsi="Arial" w:cs="Arial"/>
          <w:sz w:val="18"/>
          <w:szCs w:val="18"/>
        </w:rPr>
        <w:t xml:space="preserve">Click </w:t>
      </w:r>
      <w:r w:rsidRPr="00FC7496">
        <w:rPr>
          <w:rFonts w:ascii="Arial" w:hAnsi="Arial" w:cs="Arial"/>
          <w:b/>
          <w:i/>
          <w:sz w:val="18"/>
          <w:szCs w:val="18"/>
        </w:rPr>
        <w:t>Upload a PDF</w:t>
      </w:r>
    </w:p>
    <w:p w:rsidR="00A02AB7" w:rsidRPr="00FC7496" w:rsidRDefault="00D96623" w:rsidP="00B94020">
      <w:pPr>
        <w:pStyle w:val="ListParagraph"/>
        <w:numPr>
          <w:ilvl w:val="0"/>
          <w:numId w:val="26"/>
        </w:numPr>
        <w:spacing w:after="120"/>
        <w:ind w:left="360" w:hanging="357"/>
        <w:contextualSpacing w:val="0"/>
        <w:rPr>
          <w:rFonts w:ascii="Arial" w:hAnsi="Arial" w:cs="Arial"/>
          <w:color w:val="AF272F"/>
          <w:sz w:val="18"/>
          <w:szCs w:val="18"/>
        </w:rPr>
      </w:pPr>
      <w:r w:rsidRPr="00FC7496">
        <w:rPr>
          <w:rFonts w:ascii="Arial" w:hAnsi="Arial" w:cs="Arial"/>
          <w:sz w:val="18"/>
          <w:szCs w:val="18"/>
        </w:rPr>
        <w:t>Fill out the fields</w:t>
      </w:r>
    </w:p>
    <w:p w:rsidR="009C5EC3" w:rsidRPr="00FC7496" w:rsidRDefault="009C5EC3" w:rsidP="00B94020">
      <w:pPr>
        <w:pStyle w:val="ListParagraph"/>
        <w:numPr>
          <w:ilvl w:val="0"/>
          <w:numId w:val="26"/>
        </w:numPr>
        <w:spacing w:after="120"/>
        <w:ind w:left="360" w:hanging="357"/>
        <w:contextualSpacing w:val="0"/>
        <w:rPr>
          <w:rFonts w:ascii="Arial" w:hAnsi="Arial" w:cs="Arial"/>
          <w:color w:val="000000" w:themeColor="text1"/>
          <w:sz w:val="18"/>
          <w:szCs w:val="18"/>
        </w:rPr>
      </w:pPr>
      <w:r w:rsidRPr="00FC7496">
        <w:rPr>
          <w:rFonts w:ascii="Arial" w:hAnsi="Arial" w:cs="Arial"/>
          <w:color w:val="000000" w:themeColor="text1"/>
          <w:sz w:val="18"/>
          <w:szCs w:val="18"/>
        </w:rPr>
        <w:t xml:space="preserve">Click </w:t>
      </w:r>
      <w:r w:rsidRPr="00FC7496">
        <w:rPr>
          <w:rFonts w:ascii="Arial" w:hAnsi="Arial" w:cs="Arial"/>
          <w:b/>
          <w:i/>
          <w:color w:val="000000" w:themeColor="text1"/>
          <w:sz w:val="18"/>
          <w:szCs w:val="18"/>
        </w:rPr>
        <w:t>Upload a PDF</w:t>
      </w:r>
      <w:r w:rsidRPr="00FC7496">
        <w:rPr>
          <w:rFonts w:ascii="Arial" w:hAnsi="Arial" w:cs="Arial"/>
          <w:color w:val="000000" w:themeColor="text1"/>
          <w:sz w:val="18"/>
          <w:szCs w:val="18"/>
        </w:rPr>
        <w:t xml:space="preserve"> &gt; locate and click on the PDF file &gt; Click </w:t>
      </w:r>
      <w:r w:rsidRPr="00FC7496">
        <w:rPr>
          <w:rFonts w:ascii="Arial" w:hAnsi="Arial" w:cs="Arial"/>
          <w:b/>
          <w:i/>
          <w:color w:val="000000" w:themeColor="text1"/>
          <w:sz w:val="18"/>
          <w:szCs w:val="18"/>
        </w:rPr>
        <w:t>Choose</w:t>
      </w:r>
      <w:r w:rsidRPr="00FC7496">
        <w:rPr>
          <w:rFonts w:ascii="Arial" w:hAnsi="Arial" w:cs="Arial"/>
          <w:color w:val="000000" w:themeColor="text1"/>
          <w:sz w:val="18"/>
          <w:szCs w:val="18"/>
        </w:rPr>
        <w:t>.</w:t>
      </w:r>
    </w:p>
    <w:p w:rsidR="009C5EC3" w:rsidRPr="00FC7496" w:rsidRDefault="009C5EC3" w:rsidP="00B94020">
      <w:pPr>
        <w:pStyle w:val="ListParagraph"/>
        <w:numPr>
          <w:ilvl w:val="0"/>
          <w:numId w:val="26"/>
        </w:numPr>
        <w:spacing w:after="120"/>
        <w:ind w:left="360" w:hanging="357"/>
        <w:contextualSpacing w:val="0"/>
        <w:rPr>
          <w:rFonts w:ascii="Arial" w:hAnsi="Arial" w:cs="Arial"/>
          <w:color w:val="000000" w:themeColor="text1"/>
          <w:sz w:val="18"/>
          <w:szCs w:val="18"/>
        </w:rPr>
      </w:pPr>
      <w:r w:rsidRPr="00FC7496">
        <w:rPr>
          <w:rFonts w:ascii="Arial" w:hAnsi="Arial" w:cs="Arial"/>
          <w:color w:val="000000" w:themeColor="text1"/>
          <w:sz w:val="18"/>
          <w:szCs w:val="18"/>
        </w:rPr>
        <w:t xml:space="preserve">Click </w:t>
      </w:r>
      <w:r w:rsidRPr="00FC7496">
        <w:rPr>
          <w:rFonts w:ascii="Arial" w:hAnsi="Arial" w:cs="Arial"/>
          <w:b/>
          <w:i/>
          <w:color w:val="000000" w:themeColor="text1"/>
          <w:sz w:val="18"/>
          <w:szCs w:val="18"/>
        </w:rPr>
        <w:t>Save</w:t>
      </w:r>
      <w:r w:rsidRPr="00FC7496">
        <w:rPr>
          <w:rFonts w:ascii="Arial" w:hAnsi="Arial" w:cs="Arial"/>
          <w:color w:val="000000" w:themeColor="text1"/>
          <w:sz w:val="18"/>
          <w:szCs w:val="18"/>
        </w:rPr>
        <w:t>.</w:t>
      </w:r>
    </w:p>
    <w:p w:rsidR="009C5EC3" w:rsidRPr="00FC7496" w:rsidRDefault="00736A23" w:rsidP="00736A23">
      <w:pPr>
        <w:pStyle w:val="ListParagraph"/>
        <w:numPr>
          <w:ilvl w:val="0"/>
          <w:numId w:val="26"/>
        </w:numPr>
        <w:spacing w:after="120"/>
        <w:ind w:left="4253" w:hanging="4250"/>
        <w:contextualSpacing w:val="0"/>
        <w:rPr>
          <w:rFonts w:ascii="Arial" w:hAnsi="Arial" w:cs="Arial"/>
          <w:color w:val="000000" w:themeColor="text1"/>
          <w:sz w:val="18"/>
          <w:szCs w:val="18"/>
        </w:rPr>
      </w:pPr>
      <w:r w:rsidRPr="00FC7496">
        <w:rPr>
          <w:rFonts w:ascii="Arial" w:hAnsi="Arial" w:cs="Arial"/>
          <w:b/>
          <w:i/>
          <w:noProof/>
          <w:color w:val="000000" w:themeColor="text1"/>
          <w:sz w:val="18"/>
          <w:szCs w:val="18"/>
          <w:lang w:eastAsia="en-AU"/>
        </w:rPr>
        <w:drawing>
          <wp:anchor distT="0" distB="0" distL="114300" distR="114300" simplePos="0" relativeHeight="251632640" behindDoc="0" locked="0" layoutInCell="1" allowOverlap="1" wp14:anchorId="2969B839" wp14:editId="7A2BAFE5">
            <wp:simplePos x="0" y="0"/>
            <wp:positionH relativeFrom="column">
              <wp:posOffset>3280410</wp:posOffset>
            </wp:positionH>
            <wp:positionV relativeFrom="paragraph">
              <wp:posOffset>334645</wp:posOffset>
            </wp:positionV>
            <wp:extent cx="143510" cy="158115"/>
            <wp:effectExtent l="38100" t="38100" r="66040" b="89535"/>
            <wp:wrapNone/>
            <wp:docPr id="15" name="Picture 15"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3510" cy="1581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77B53" w:rsidRPr="00FC7496">
        <w:rPr>
          <w:rFonts w:ascii="Arial" w:hAnsi="Arial" w:cs="Arial"/>
          <w:color w:val="000000" w:themeColor="text1"/>
          <w:sz w:val="18"/>
          <w:szCs w:val="18"/>
        </w:rPr>
        <w:t xml:space="preserve">Students with manually uploaded statements have two extra icons in </w:t>
      </w:r>
      <w:r w:rsidR="002A46FD">
        <w:rPr>
          <w:rFonts w:ascii="Arial" w:hAnsi="Arial" w:cs="Arial"/>
          <w:color w:val="000000" w:themeColor="text1"/>
          <w:sz w:val="18"/>
          <w:szCs w:val="18"/>
        </w:rPr>
        <w:t xml:space="preserve">  </w:t>
      </w:r>
      <w:r w:rsidR="00D77B53" w:rsidRPr="00FC7496">
        <w:rPr>
          <w:rFonts w:ascii="Arial" w:hAnsi="Arial" w:cs="Arial"/>
          <w:color w:val="000000" w:themeColor="text1"/>
          <w:sz w:val="18"/>
          <w:szCs w:val="18"/>
        </w:rPr>
        <w:t xml:space="preserve">the </w:t>
      </w:r>
      <w:r w:rsidR="00D77B53" w:rsidRPr="00FC7496">
        <w:rPr>
          <w:rFonts w:ascii="Arial" w:hAnsi="Arial" w:cs="Arial"/>
          <w:b/>
          <w:i/>
          <w:color w:val="000000" w:themeColor="text1"/>
          <w:sz w:val="18"/>
          <w:szCs w:val="18"/>
        </w:rPr>
        <w:t>Select</w:t>
      </w:r>
      <w:r w:rsidR="00D77B53" w:rsidRPr="00FC7496">
        <w:rPr>
          <w:rFonts w:ascii="Arial" w:hAnsi="Arial" w:cs="Arial"/>
          <w:color w:val="000000" w:themeColor="text1"/>
          <w:sz w:val="18"/>
          <w:szCs w:val="18"/>
        </w:rPr>
        <w:t xml:space="preserve"> column:</w:t>
      </w:r>
    </w:p>
    <w:p w:rsidR="00D77B53" w:rsidRPr="007A5218" w:rsidRDefault="00736A23" w:rsidP="003459D0">
      <w:pPr>
        <w:pStyle w:val="ESBulletsinTable"/>
        <w:numPr>
          <w:ilvl w:val="0"/>
          <w:numId w:val="38"/>
        </w:numPr>
      </w:pPr>
      <w:r w:rsidRPr="007A5218">
        <w:rPr>
          <w:noProof/>
          <w:lang w:eastAsia="en-AU"/>
        </w:rPr>
        <w:drawing>
          <wp:anchor distT="0" distB="0" distL="114300" distR="114300" simplePos="0" relativeHeight="251634688" behindDoc="0" locked="0" layoutInCell="1" allowOverlap="1" wp14:anchorId="77989887" wp14:editId="10E1493F">
            <wp:simplePos x="0" y="0"/>
            <wp:positionH relativeFrom="column">
              <wp:posOffset>3466160</wp:posOffset>
            </wp:positionH>
            <wp:positionV relativeFrom="paragraph">
              <wp:posOffset>113030</wp:posOffset>
            </wp:positionV>
            <wp:extent cx="153832" cy="162000"/>
            <wp:effectExtent l="38100" t="38100" r="55880" b="85725"/>
            <wp:wrapNone/>
            <wp:docPr id="18" name="Picture 18" descr="View 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3832" cy="1620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77B53" w:rsidRPr="007A5218">
        <w:t>Delete</w:t>
      </w:r>
      <w:r w:rsidR="00C94736" w:rsidRPr="007A5218">
        <w:t xml:space="preserve">      </w:t>
      </w:r>
    </w:p>
    <w:p w:rsidR="00D77B53" w:rsidRPr="007A5218" w:rsidRDefault="00D77B53" w:rsidP="003459D0">
      <w:pPr>
        <w:pStyle w:val="ESBulletsinTable"/>
        <w:numPr>
          <w:ilvl w:val="0"/>
          <w:numId w:val="38"/>
        </w:numPr>
      </w:pPr>
      <w:r w:rsidRPr="007A5218">
        <w:t>View PDF</w:t>
      </w:r>
      <w:r w:rsidR="00C94736" w:rsidRPr="007A5218">
        <w:t xml:space="preserve">      </w:t>
      </w:r>
    </w:p>
    <w:p w:rsidR="00D77B53" w:rsidRPr="007A5218" w:rsidRDefault="00D77B53" w:rsidP="009667C1">
      <w:pPr>
        <w:pStyle w:val="ListParagraph"/>
        <w:ind w:left="360"/>
        <w:rPr>
          <w:rFonts w:ascii="Arial" w:hAnsi="Arial" w:cs="Arial"/>
          <w:color w:val="000000" w:themeColor="text1"/>
          <w:sz w:val="18"/>
          <w:szCs w:val="18"/>
        </w:rPr>
      </w:pPr>
    </w:p>
    <w:p w:rsidR="00FC7496" w:rsidRPr="00333BC7" w:rsidRDefault="00BE529B" w:rsidP="00B94020">
      <w:pPr>
        <w:pStyle w:val="ListParagraph"/>
        <w:ind w:left="360"/>
        <w:rPr>
          <w:rFonts w:ascii="Arial" w:hAnsi="Arial" w:cs="Arial"/>
          <w:color w:val="1F497D" w:themeColor="text2"/>
          <w:sz w:val="18"/>
          <w:szCs w:val="18"/>
        </w:rPr>
      </w:pPr>
      <w:r w:rsidRPr="00333BC7">
        <w:rPr>
          <w:rFonts w:ascii="Arial" w:hAnsi="Arial" w:cs="Arial"/>
          <w:b/>
          <w:i/>
          <w:color w:val="1F497D" w:themeColor="text2"/>
          <w:sz w:val="18"/>
          <w:szCs w:val="18"/>
        </w:rPr>
        <w:t>Tip</w:t>
      </w:r>
      <w:r w:rsidRPr="00333BC7">
        <w:rPr>
          <w:rFonts w:ascii="Arial" w:hAnsi="Arial" w:cs="Arial"/>
          <w:color w:val="1F497D" w:themeColor="text2"/>
          <w:sz w:val="18"/>
          <w:szCs w:val="18"/>
        </w:rPr>
        <w:t>: Section 1.2 provides additional information for Enhanced Transitions for children with a disability or developmental delay.</w:t>
      </w:r>
    </w:p>
    <w:p w:rsidR="00B94020" w:rsidRPr="00B94020" w:rsidRDefault="00B94020" w:rsidP="00B94020">
      <w:pPr>
        <w:pStyle w:val="ListParagraph"/>
        <w:ind w:left="360"/>
        <w:rPr>
          <w:rFonts w:ascii="Arial" w:hAnsi="Arial" w:cs="Arial"/>
          <w:color w:val="000000" w:themeColor="text1"/>
          <w:sz w:val="18"/>
          <w:szCs w:val="18"/>
        </w:rPr>
      </w:pPr>
    </w:p>
    <w:p w:rsidR="009667C1" w:rsidRPr="00FF2574" w:rsidRDefault="009667C1" w:rsidP="00333BC7">
      <w:pPr>
        <w:pStyle w:val="Heading3"/>
      </w:pPr>
      <w:r>
        <w:t>View</w:t>
      </w:r>
      <w:r w:rsidRPr="00D77B53">
        <w:t>ing</w:t>
      </w:r>
      <w:r>
        <w:t xml:space="preserve"> statements in </w:t>
      </w:r>
      <w:r w:rsidRPr="009667C1">
        <w:rPr>
          <w:i/>
        </w:rPr>
        <w:t>Student History</w:t>
      </w:r>
    </w:p>
    <w:p w:rsidR="009667C1" w:rsidRPr="00BC70ED" w:rsidRDefault="004E3BCE" w:rsidP="00FC2540">
      <w:pPr>
        <w:pStyle w:val="ListParagraph"/>
        <w:ind w:left="3969" w:hanging="3969"/>
        <w:rPr>
          <w:rFonts w:ascii="Arial" w:hAnsi="Arial" w:cs="Arial"/>
          <w:color w:val="000000" w:themeColor="text1"/>
          <w:sz w:val="18"/>
          <w:szCs w:val="18"/>
        </w:rPr>
      </w:pPr>
      <w:r w:rsidRPr="00BC70ED">
        <w:rPr>
          <w:rFonts w:ascii="Arial" w:hAnsi="Arial" w:cs="Arial"/>
          <w:color w:val="000000" w:themeColor="text1"/>
          <w:sz w:val="18"/>
          <w:szCs w:val="18"/>
        </w:rPr>
        <w:t xml:space="preserve">Once a statement has been linked to a student, both teachers and Administrators can view it in </w:t>
      </w:r>
      <w:r w:rsidRPr="00BC70ED">
        <w:rPr>
          <w:rFonts w:ascii="Arial" w:hAnsi="Arial" w:cs="Arial"/>
          <w:b/>
          <w:i/>
          <w:color w:val="000000" w:themeColor="text1"/>
          <w:sz w:val="18"/>
          <w:szCs w:val="18"/>
        </w:rPr>
        <w:t>Student History</w:t>
      </w:r>
      <w:r w:rsidRPr="00BC70ED">
        <w:rPr>
          <w:rFonts w:ascii="Arial" w:hAnsi="Arial" w:cs="Arial"/>
          <w:color w:val="000000" w:themeColor="text1"/>
          <w:sz w:val="18"/>
          <w:szCs w:val="18"/>
        </w:rPr>
        <w:t xml:space="preserve">. For steps on how to do this, see the section: </w:t>
      </w:r>
      <w:r w:rsidRPr="00BC70ED">
        <w:rPr>
          <w:rFonts w:ascii="Arial" w:hAnsi="Arial" w:cs="Arial"/>
          <w:i/>
          <w:color w:val="000000" w:themeColor="text1"/>
          <w:sz w:val="18"/>
          <w:szCs w:val="18"/>
        </w:rPr>
        <w:t>Viewing a student’s transition statement</w:t>
      </w:r>
      <w:r w:rsidR="008D04DB" w:rsidRPr="00BC70ED">
        <w:rPr>
          <w:rFonts w:ascii="Arial" w:hAnsi="Arial" w:cs="Arial"/>
          <w:color w:val="000000" w:themeColor="text1"/>
          <w:sz w:val="18"/>
          <w:szCs w:val="18"/>
        </w:rPr>
        <w:t>, p</w:t>
      </w:r>
      <w:r w:rsidR="00B94020" w:rsidRPr="00BC70ED">
        <w:rPr>
          <w:rFonts w:ascii="Arial" w:hAnsi="Arial" w:cs="Arial"/>
          <w:color w:val="000000" w:themeColor="text1"/>
          <w:sz w:val="18"/>
          <w:szCs w:val="18"/>
        </w:rPr>
        <w:t>p</w:t>
      </w:r>
      <w:r w:rsidR="008D04DB" w:rsidRPr="008B0655">
        <w:rPr>
          <w:rFonts w:ascii="Arial" w:hAnsi="Arial" w:cs="Arial"/>
          <w:color w:val="000000" w:themeColor="text1"/>
          <w:sz w:val="18"/>
          <w:szCs w:val="18"/>
        </w:rPr>
        <w:t>.</w:t>
      </w:r>
      <w:r w:rsidR="004118BE" w:rsidRPr="008B0655">
        <w:rPr>
          <w:rFonts w:ascii="Arial" w:hAnsi="Arial" w:cs="Arial"/>
          <w:color w:val="000000" w:themeColor="text1"/>
          <w:sz w:val="18"/>
          <w:szCs w:val="18"/>
        </w:rPr>
        <w:t xml:space="preserve"> 5</w:t>
      </w:r>
      <w:r w:rsidR="007A5218" w:rsidRPr="008B0655">
        <w:rPr>
          <w:rFonts w:ascii="Arial" w:hAnsi="Arial" w:cs="Arial"/>
          <w:color w:val="000000" w:themeColor="text1"/>
          <w:sz w:val="18"/>
          <w:szCs w:val="18"/>
        </w:rPr>
        <w:t>–6</w:t>
      </w:r>
      <w:r w:rsidR="008D04DB" w:rsidRPr="00BC70ED">
        <w:rPr>
          <w:rFonts w:ascii="Arial" w:hAnsi="Arial" w:cs="Arial"/>
          <w:color w:val="000000" w:themeColor="text1"/>
          <w:sz w:val="18"/>
          <w:szCs w:val="18"/>
        </w:rPr>
        <w:t>.</w:t>
      </w:r>
    </w:p>
    <w:p w:rsidR="00547EC8" w:rsidRDefault="00547EC8" w:rsidP="003A2FAF">
      <w:pPr>
        <w:pStyle w:val="ESBodyText"/>
      </w:pPr>
    </w:p>
    <w:p w:rsidR="00D77B53" w:rsidRPr="00D77B53" w:rsidRDefault="00D77B53" w:rsidP="00333BC7">
      <w:pPr>
        <w:pStyle w:val="Heading3"/>
        <w:rPr>
          <w:color w:val="000000" w:themeColor="text1"/>
        </w:rPr>
      </w:pPr>
      <w:r w:rsidRPr="00D77B53">
        <w:t>Returning statements</w:t>
      </w:r>
    </w:p>
    <w:p w:rsidR="00FC7496" w:rsidRDefault="006A1D67" w:rsidP="004951C0">
      <w:pPr>
        <w:pStyle w:val="ListParagraph"/>
        <w:ind w:left="0"/>
        <w:rPr>
          <w:rFonts w:ascii="Arial" w:hAnsi="Arial" w:cs="Arial"/>
          <w:color w:val="000000" w:themeColor="text1"/>
          <w:sz w:val="18"/>
          <w:szCs w:val="18"/>
        </w:rPr>
      </w:pPr>
      <w:r>
        <w:rPr>
          <w:noProof/>
          <w:lang w:eastAsia="en-AU"/>
        </w:rPr>
        <w:drawing>
          <wp:anchor distT="0" distB="0" distL="114300" distR="114300" simplePos="0" relativeHeight="251691008" behindDoc="1" locked="0" layoutInCell="1" allowOverlap="1" wp14:anchorId="1AC210B7" wp14:editId="07FA27A4">
            <wp:simplePos x="0" y="0"/>
            <wp:positionH relativeFrom="column">
              <wp:posOffset>0</wp:posOffset>
            </wp:positionH>
            <wp:positionV relativeFrom="paragraph">
              <wp:posOffset>146050</wp:posOffset>
            </wp:positionV>
            <wp:extent cx="1616710" cy="2177415"/>
            <wp:effectExtent l="0" t="0" r="2540" b="0"/>
            <wp:wrapTight wrapText="bothSides">
              <wp:wrapPolygon edited="0">
                <wp:start x="0" y="0"/>
                <wp:lineTo x="0" y="21354"/>
                <wp:lineTo x="21379" y="21354"/>
                <wp:lineTo x="21379" y="0"/>
                <wp:lineTo x="0" y="0"/>
              </wp:wrapPolygon>
            </wp:wrapTight>
            <wp:docPr id="89" name="Picture 89" descr="Detail from TLDS Home window with the Return ic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16710" cy="2177415"/>
                    </a:xfrm>
                    <a:prstGeom prst="rect">
                      <a:avLst/>
                    </a:prstGeom>
                  </pic:spPr>
                </pic:pic>
              </a:graphicData>
            </a:graphic>
            <wp14:sizeRelH relativeFrom="page">
              <wp14:pctWidth>0</wp14:pctWidth>
            </wp14:sizeRelH>
            <wp14:sizeRelV relativeFrom="page">
              <wp14:pctHeight>0</wp14:pctHeight>
            </wp14:sizeRelV>
          </wp:anchor>
        </w:drawing>
      </w:r>
    </w:p>
    <w:p w:rsidR="00554DF8" w:rsidRPr="00FC7496" w:rsidRDefault="00C907A7" w:rsidP="004951C0">
      <w:pPr>
        <w:pStyle w:val="ListParagraph"/>
        <w:ind w:left="0"/>
        <w:rPr>
          <w:rFonts w:ascii="Arial" w:hAnsi="Arial" w:cs="Arial"/>
          <w:color w:val="000000" w:themeColor="text1"/>
          <w:sz w:val="18"/>
          <w:szCs w:val="18"/>
        </w:rPr>
      </w:pPr>
      <w:r w:rsidRPr="00FC7496">
        <w:rPr>
          <w:rFonts w:ascii="Arial" w:hAnsi="Arial" w:cs="Arial"/>
          <w:color w:val="000000" w:themeColor="text1"/>
          <w:sz w:val="18"/>
          <w:szCs w:val="18"/>
        </w:rPr>
        <w:t xml:space="preserve">If a statement is sent to your school for a student who </w:t>
      </w:r>
      <w:r w:rsidR="00C94736" w:rsidRPr="00FC7496">
        <w:rPr>
          <w:rFonts w:ascii="Arial" w:hAnsi="Arial" w:cs="Arial"/>
          <w:color w:val="000000" w:themeColor="text1"/>
          <w:sz w:val="18"/>
          <w:szCs w:val="18"/>
        </w:rPr>
        <w:t>has not enrolled at your school, you can return the statement to the early childhood service.</w:t>
      </w:r>
    </w:p>
    <w:p w:rsidR="00554DF8" w:rsidRPr="00FC7496" w:rsidRDefault="00C94736" w:rsidP="004951C0">
      <w:pPr>
        <w:pStyle w:val="ListParagraph"/>
        <w:ind w:left="0"/>
        <w:rPr>
          <w:rFonts w:ascii="Arial" w:hAnsi="Arial" w:cs="Arial"/>
          <w:color w:val="000000" w:themeColor="text1"/>
          <w:sz w:val="18"/>
          <w:szCs w:val="18"/>
        </w:rPr>
      </w:pPr>
      <w:r w:rsidRPr="00FC7496">
        <w:rPr>
          <w:rFonts w:ascii="Arial" w:hAnsi="Arial" w:cs="Arial"/>
          <w:color w:val="000000" w:themeColor="text1"/>
          <w:sz w:val="18"/>
          <w:szCs w:val="18"/>
        </w:rPr>
        <w:t xml:space="preserve"> </w:t>
      </w:r>
    </w:p>
    <w:p w:rsidR="00D77B53" w:rsidRPr="005545A1" w:rsidRDefault="00AF6A63" w:rsidP="002A46FD">
      <w:pPr>
        <w:pStyle w:val="ListParagraph"/>
        <w:spacing w:after="120"/>
        <w:ind w:left="0"/>
        <w:contextualSpacing w:val="0"/>
        <w:rPr>
          <w:rFonts w:ascii="Arial" w:hAnsi="Arial" w:cs="Arial"/>
          <w:color w:val="000000" w:themeColor="text1"/>
          <w:sz w:val="18"/>
          <w:szCs w:val="18"/>
        </w:rPr>
      </w:pPr>
      <w:r w:rsidRPr="00FC7496">
        <w:rPr>
          <w:rFonts w:ascii="Arial" w:hAnsi="Arial" w:cs="Arial"/>
          <w:noProof/>
          <w:color w:val="000000" w:themeColor="text1"/>
          <w:sz w:val="18"/>
          <w:szCs w:val="18"/>
          <w:lang w:eastAsia="en-AU"/>
        </w:rPr>
        <w:drawing>
          <wp:anchor distT="0" distB="0" distL="114300" distR="114300" simplePos="0" relativeHeight="251637760" behindDoc="0" locked="0" layoutInCell="1" allowOverlap="1" wp14:anchorId="00423C82" wp14:editId="49E2BCD0">
            <wp:simplePos x="0" y="0"/>
            <wp:positionH relativeFrom="column">
              <wp:posOffset>1821815</wp:posOffset>
            </wp:positionH>
            <wp:positionV relativeFrom="paragraph">
              <wp:posOffset>151615</wp:posOffset>
            </wp:positionV>
            <wp:extent cx="2143125" cy="1442720"/>
            <wp:effectExtent l="38100" t="38100" r="104775" b="100330"/>
            <wp:wrapTight wrapText="bothSides">
              <wp:wrapPolygon edited="0">
                <wp:start x="0" y="-570"/>
                <wp:lineTo x="-384" y="-285"/>
                <wp:lineTo x="-384" y="21961"/>
                <wp:lineTo x="0" y="22817"/>
                <wp:lineTo x="22080" y="22817"/>
                <wp:lineTo x="22080" y="22532"/>
                <wp:lineTo x="22464" y="18254"/>
                <wp:lineTo x="22464" y="4278"/>
                <wp:lineTo x="22080" y="0"/>
                <wp:lineTo x="22080" y="-570"/>
                <wp:lineTo x="0" y="-570"/>
              </wp:wrapPolygon>
            </wp:wrapTight>
            <wp:docPr id="20" name="Picture 20" descr="Return Statemen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43125" cy="14427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94736" w:rsidRPr="005545A1">
        <w:rPr>
          <w:rFonts w:ascii="Arial" w:hAnsi="Arial" w:cs="Arial"/>
          <w:color w:val="000000" w:themeColor="text1"/>
          <w:sz w:val="18"/>
          <w:szCs w:val="18"/>
        </w:rPr>
        <w:t>To return a statement:</w:t>
      </w:r>
    </w:p>
    <w:p w:rsidR="00FC7496" w:rsidRPr="005545A1" w:rsidRDefault="00AF6A63" w:rsidP="003459D0">
      <w:pPr>
        <w:pStyle w:val="ListParagraph"/>
        <w:numPr>
          <w:ilvl w:val="0"/>
          <w:numId w:val="34"/>
        </w:numPr>
        <w:spacing w:after="120"/>
        <w:ind w:left="6804" w:hanging="6447"/>
        <w:contextualSpacing w:val="0"/>
        <w:rPr>
          <w:rFonts w:ascii="Arial" w:hAnsi="Arial" w:cs="Arial"/>
          <w:color w:val="000000" w:themeColor="text1"/>
          <w:sz w:val="18"/>
          <w:szCs w:val="18"/>
        </w:rPr>
      </w:pPr>
      <w:r w:rsidRPr="005545A1">
        <w:rPr>
          <w:rFonts w:ascii="Arial" w:hAnsi="Arial" w:cs="Arial"/>
          <w:noProof/>
          <w:sz w:val="18"/>
          <w:szCs w:val="18"/>
          <w:lang w:eastAsia="en-AU"/>
        </w:rPr>
        <w:drawing>
          <wp:anchor distT="0" distB="0" distL="114300" distR="114300" simplePos="0" relativeHeight="251636736" behindDoc="0" locked="0" layoutInCell="1" allowOverlap="1" wp14:anchorId="1C163043" wp14:editId="1A7260B1">
            <wp:simplePos x="0" y="0"/>
            <wp:positionH relativeFrom="column">
              <wp:posOffset>5404790</wp:posOffset>
            </wp:positionH>
            <wp:positionV relativeFrom="paragraph">
              <wp:posOffset>348615</wp:posOffset>
            </wp:positionV>
            <wp:extent cx="143510" cy="151130"/>
            <wp:effectExtent l="57150" t="57150" r="85090" b="115570"/>
            <wp:wrapNone/>
            <wp:docPr id="19" name="Picture 19" descr="Retur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3510" cy="15113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C7496" w:rsidRPr="005545A1">
        <w:rPr>
          <w:rFonts w:ascii="Arial" w:hAnsi="Arial" w:cs="Arial"/>
          <w:color w:val="000000" w:themeColor="text1"/>
          <w:sz w:val="18"/>
          <w:szCs w:val="18"/>
        </w:rPr>
        <w:t xml:space="preserve">Go to the </w:t>
      </w:r>
      <w:r w:rsidR="00FC7496" w:rsidRPr="005545A1">
        <w:rPr>
          <w:rFonts w:ascii="Arial" w:hAnsi="Arial" w:cs="Arial"/>
          <w:b/>
          <w:i/>
          <w:color w:val="000000" w:themeColor="text1"/>
          <w:sz w:val="18"/>
          <w:szCs w:val="18"/>
        </w:rPr>
        <w:t>TLDS Home</w:t>
      </w:r>
      <w:r w:rsidR="00FC7496" w:rsidRPr="005545A1">
        <w:rPr>
          <w:rFonts w:ascii="Arial" w:hAnsi="Arial" w:cs="Arial"/>
          <w:color w:val="000000" w:themeColor="text1"/>
          <w:sz w:val="18"/>
          <w:szCs w:val="18"/>
        </w:rPr>
        <w:t xml:space="preserve"> student list</w:t>
      </w:r>
      <w:r w:rsidR="004B1002" w:rsidRPr="005545A1">
        <w:rPr>
          <w:rFonts w:ascii="Arial" w:hAnsi="Arial" w:cs="Arial"/>
          <w:color w:val="000000" w:themeColor="text1"/>
          <w:sz w:val="18"/>
          <w:szCs w:val="18"/>
        </w:rPr>
        <w:t xml:space="preserve"> and locate the student’s statement</w:t>
      </w:r>
      <w:r w:rsidR="00FC7496" w:rsidRPr="005545A1">
        <w:rPr>
          <w:rFonts w:ascii="Arial" w:hAnsi="Arial" w:cs="Arial"/>
          <w:color w:val="000000" w:themeColor="text1"/>
          <w:sz w:val="18"/>
          <w:szCs w:val="18"/>
        </w:rPr>
        <w:t>.</w:t>
      </w:r>
    </w:p>
    <w:p w:rsidR="00C94736" w:rsidRPr="005545A1" w:rsidRDefault="00C94736" w:rsidP="00B94020">
      <w:pPr>
        <w:pStyle w:val="ListParagraph"/>
        <w:numPr>
          <w:ilvl w:val="0"/>
          <w:numId w:val="34"/>
        </w:numPr>
        <w:spacing w:after="120"/>
        <w:ind w:left="714" w:hanging="357"/>
        <w:contextualSpacing w:val="0"/>
        <w:rPr>
          <w:rFonts w:ascii="Arial" w:hAnsi="Arial" w:cs="Arial"/>
          <w:color w:val="000000" w:themeColor="text1"/>
          <w:sz w:val="18"/>
          <w:szCs w:val="18"/>
        </w:rPr>
      </w:pPr>
      <w:r w:rsidRPr="005545A1">
        <w:rPr>
          <w:rFonts w:ascii="Arial" w:hAnsi="Arial" w:cs="Arial"/>
          <w:color w:val="000000" w:themeColor="text1"/>
          <w:sz w:val="18"/>
          <w:szCs w:val="18"/>
        </w:rPr>
        <w:t xml:space="preserve">Click the </w:t>
      </w:r>
      <w:r w:rsidRPr="005545A1">
        <w:rPr>
          <w:rFonts w:ascii="Arial" w:hAnsi="Arial" w:cs="Arial"/>
          <w:b/>
          <w:i/>
          <w:color w:val="000000" w:themeColor="text1"/>
          <w:sz w:val="18"/>
          <w:szCs w:val="18"/>
        </w:rPr>
        <w:t>Return</w:t>
      </w:r>
      <w:r w:rsidRPr="005545A1">
        <w:rPr>
          <w:rFonts w:ascii="Arial" w:hAnsi="Arial" w:cs="Arial"/>
          <w:color w:val="000000" w:themeColor="text1"/>
          <w:sz w:val="18"/>
          <w:szCs w:val="18"/>
        </w:rPr>
        <w:t xml:space="preserve"> icon</w:t>
      </w:r>
      <w:r w:rsidR="002D04B0">
        <w:rPr>
          <w:rFonts w:ascii="Arial" w:hAnsi="Arial" w:cs="Arial"/>
          <w:color w:val="000000" w:themeColor="text1"/>
          <w:sz w:val="18"/>
          <w:szCs w:val="18"/>
        </w:rPr>
        <w:t xml:space="preserve"> </w:t>
      </w:r>
      <w:r w:rsidRPr="005545A1">
        <w:rPr>
          <w:rFonts w:ascii="Arial" w:hAnsi="Arial" w:cs="Arial"/>
          <w:color w:val="000000" w:themeColor="text1"/>
          <w:sz w:val="18"/>
          <w:szCs w:val="18"/>
        </w:rPr>
        <w:t xml:space="preserve"> </w:t>
      </w:r>
      <w:r w:rsidR="00554DF8" w:rsidRPr="005545A1">
        <w:rPr>
          <w:rFonts w:ascii="Arial" w:hAnsi="Arial" w:cs="Arial"/>
          <w:color w:val="000000" w:themeColor="text1"/>
          <w:sz w:val="18"/>
          <w:szCs w:val="18"/>
        </w:rPr>
        <w:t xml:space="preserve">   </w:t>
      </w:r>
      <w:proofErr w:type="gramStart"/>
      <w:r w:rsidR="00554DF8" w:rsidRPr="005545A1">
        <w:rPr>
          <w:rFonts w:ascii="Arial" w:hAnsi="Arial" w:cs="Arial"/>
          <w:color w:val="000000" w:themeColor="text1"/>
          <w:sz w:val="18"/>
          <w:szCs w:val="18"/>
        </w:rPr>
        <w:t xml:space="preserve">  .</w:t>
      </w:r>
      <w:proofErr w:type="gramEnd"/>
    </w:p>
    <w:p w:rsidR="00C94736" w:rsidRPr="005545A1" w:rsidRDefault="00C94736" w:rsidP="003459D0">
      <w:pPr>
        <w:pStyle w:val="ListParagraph"/>
        <w:numPr>
          <w:ilvl w:val="0"/>
          <w:numId w:val="34"/>
        </w:numPr>
        <w:spacing w:after="120"/>
        <w:ind w:left="6804" w:hanging="6447"/>
        <w:contextualSpacing w:val="0"/>
        <w:rPr>
          <w:rFonts w:ascii="Arial" w:hAnsi="Arial" w:cs="Arial"/>
          <w:color w:val="000000" w:themeColor="text1"/>
          <w:sz w:val="18"/>
          <w:szCs w:val="18"/>
        </w:rPr>
      </w:pPr>
      <w:r w:rsidRPr="005545A1">
        <w:rPr>
          <w:rFonts w:ascii="Arial" w:hAnsi="Arial" w:cs="Arial"/>
          <w:color w:val="000000" w:themeColor="text1"/>
          <w:sz w:val="18"/>
          <w:szCs w:val="18"/>
        </w:rPr>
        <w:t xml:space="preserve">Fill out the </w:t>
      </w:r>
      <w:r w:rsidRPr="005545A1">
        <w:rPr>
          <w:rFonts w:ascii="Arial" w:hAnsi="Arial" w:cs="Arial"/>
          <w:b/>
          <w:i/>
          <w:color w:val="000000" w:themeColor="text1"/>
          <w:sz w:val="18"/>
          <w:szCs w:val="18"/>
        </w:rPr>
        <w:t>Enter Reason</w:t>
      </w:r>
      <w:r w:rsidRPr="005545A1">
        <w:rPr>
          <w:rFonts w:ascii="Arial" w:hAnsi="Arial" w:cs="Arial"/>
          <w:color w:val="000000" w:themeColor="text1"/>
          <w:sz w:val="18"/>
          <w:szCs w:val="18"/>
        </w:rPr>
        <w:t xml:space="preserve"> field</w:t>
      </w:r>
      <w:r w:rsidR="003459D0">
        <w:rPr>
          <w:rFonts w:ascii="Arial" w:hAnsi="Arial" w:cs="Arial"/>
          <w:color w:val="000000" w:themeColor="text1"/>
          <w:sz w:val="18"/>
          <w:szCs w:val="18"/>
        </w:rPr>
        <w:t xml:space="preserve"> in the </w:t>
      </w:r>
      <w:r w:rsidR="003459D0" w:rsidRPr="003459D0">
        <w:rPr>
          <w:rFonts w:ascii="Arial" w:hAnsi="Arial" w:cs="Arial"/>
          <w:b/>
          <w:i/>
          <w:color w:val="000000" w:themeColor="text1"/>
          <w:sz w:val="18"/>
          <w:szCs w:val="18"/>
        </w:rPr>
        <w:t>Return Statement</w:t>
      </w:r>
      <w:r w:rsidR="003459D0">
        <w:rPr>
          <w:rFonts w:ascii="Arial" w:hAnsi="Arial" w:cs="Arial"/>
          <w:color w:val="000000" w:themeColor="text1"/>
          <w:sz w:val="18"/>
          <w:szCs w:val="18"/>
        </w:rPr>
        <w:t xml:space="preserve"> pop up</w:t>
      </w:r>
      <w:r w:rsidRPr="005545A1">
        <w:rPr>
          <w:rFonts w:ascii="Arial" w:hAnsi="Arial" w:cs="Arial"/>
          <w:color w:val="000000" w:themeColor="text1"/>
          <w:sz w:val="18"/>
          <w:szCs w:val="18"/>
        </w:rPr>
        <w:t>.</w:t>
      </w:r>
    </w:p>
    <w:p w:rsidR="00BE529B" w:rsidRPr="005545A1" w:rsidRDefault="00C94736" w:rsidP="00B94020">
      <w:pPr>
        <w:pStyle w:val="ListParagraph"/>
        <w:numPr>
          <w:ilvl w:val="0"/>
          <w:numId w:val="34"/>
        </w:numPr>
        <w:spacing w:after="120"/>
        <w:ind w:left="714" w:hanging="357"/>
        <w:contextualSpacing w:val="0"/>
        <w:rPr>
          <w:rFonts w:ascii="Arial" w:hAnsi="Arial" w:cs="Arial"/>
          <w:color w:val="000000" w:themeColor="text1"/>
          <w:sz w:val="18"/>
          <w:szCs w:val="18"/>
        </w:rPr>
      </w:pPr>
      <w:r w:rsidRPr="005545A1">
        <w:rPr>
          <w:rFonts w:ascii="Arial" w:hAnsi="Arial" w:cs="Arial"/>
          <w:color w:val="000000" w:themeColor="text1"/>
          <w:sz w:val="18"/>
          <w:szCs w:val="18"/>
        </w:rPr>
        <w:t xml:space="preserve">Click </w:t>
      </w:r>
      <w:r w:rsidRPr="005545A1">
        <w:rPr>
          <w:rFonts w:ascii="Arial" w:hAnsi="Arial" w:cs="Arial"/>
          <w:b/>
          <w:i/>
          <w:color w:val="000000" w:themeColor="text1"/>
          <w:sz w:val="18"/>
          <w:szCs w:val="18"/>
        </w:rPr>
        <w:t>Return</w:t>
      </w:r>
      <w:r w:rsidRPr="005545A1">
        <w:rPr>
          <w:rFonts w:ascii="Arial" w:hAnsi="Arial" w:cs="Arial"/>
          <w:color w:val="000000" w:themeColor="text1"/>
          <w:sz w:val="18"/>
          <w:szCs w:val="18"/>
        </w:rPr>
        <w:t>.</w:t>
      </w:r>
    </w:p>
    <w:p w:rsidR="00FC7496" w:rsidRDefault="00FC7496" w:rsidP="00FC7496">
      <w:pPr>
        <w:ind w:left="720"/>
        <w:rPr>
          <w:color w:val="000000" w:themeColor="text1"/>
          <w:sz w:val="20"/>
          <w:szCs w:val="20"/>
        </w:rPr>
      </w:pPr>
    </w:p>
    <w:p w:rsidR="005545A1" w:rsidRDefault="005545A1" w:rsidP="00FC7496">
      <w:pPr>
        <w:ind w:left="720"/>
        <w:rPr>
          <w:color w:val="000000" w:themeColor="text1"/>
          <w:sz w:val="20"/>
          <w:szCs w:val="20"/>
        </w:rPr>
      </w:pPr>
    </w:p>
    <w:p w:rsidR="005545A1" w:rsidRDefault="005545A1" w:rsidP="00FC7496">
      <w:pPr>
        <w:ind w:left="720"/>
        <w:rPr>
          <w:color w:val="000000" w:themeColor="text1"/>
          <w:sz w:val="20"/>
          <w:szCs w:val="20"/>
        </w:rPr>
      </w:pPr>
    </w:p>
    <w:p w:rsidR="000919B0" w:rsidRDefault="000919B0" w:rsidP="006C3254">
      <w:pPr>
        <w:pStyle w:val="ListParagraph"/>
        <w:ind w:left="0"/>
        <w:rPr>
          <w:rFonts w:ascii="Arial" w:eastAsiaTheme="minorEastAsia" w:hAnsi="Arial" w:cs="Arial"/>
          <w:color w:val="000000" w:themeColor="text1"/>
          <w:sz w:val="20"/>
          <w:szCs w:val="20"/>
        </w:rPr>
      </w:pPr>
    </w:p>
    <w:p w:rsidR="00FC7496" w:rsidRPr="006C3254" w:rsidRDefault="006C3254" w:rsidP="00333BC7">
      <w:pPr>
        <w:pStyle w:val="Heading3"/>
      </w:pPr>
      <w:r w:rsidRPr="006C3254">
        <w:lastRenderedPageBreak/>
        <w:t>Notifications</w:t>
      </w:r>
    </w:p>
    <w:p w:rsidR="004B1002" w:rsidRPr="006C3254" w:rsidRDefault="006C3254" w:rsidP="006C3254">
      <w:pPr>
        <w:rPr>
          <w:color w:val="000000" w:themeColor="text1"/>
        </w:rPr>
      </w:pPr>
      <w:r>
        <w:rPr>
          <w:color w:val="000000" w:themeColor="text1"/>
        </w:rPr>
        <w:t>You will be sent an email if</w:t>
      </w:r>
      <w:r w:rsidRPr="006C3254">
        <w:rPr>
          <w:color w:val="000000" w:themeColor="text1"/>
        </w:rPr>
        <w:t>:</w:t>
      </w:r>
    </w:p>
    <w:p w:rsidR="006C3254" w:rsidRDefault="006C3254" w:rsidP="00FC2540">
      <w:pPr>
        <w:pStyle w:val="ESBulletsinTable"/>
      </w:pPr>
      <w:r>
        <w:t>your school receives a statement</w:t>
      </w:r>
    </w:p>
    <w:p w:rsidR="006C3254" w:rsidRPr="006C3254" w:rsidRDefault="006C3254" w:rsidP="00FC2540">
      <w:pPr>
        <w:pStyle w:val="ESBulletsinTable"/>
      </w:pPr>
      <w:r>
        <w:t>an early childhood service has recalled an unlinked statement (linked statements cannot be recalled).</w:t>
      </w:r>
    </w:p>
    <w:p w:rsidR="004B1002" w:rsidRPr="00FC7496" w:rsidRDefault="004B1002" w:rsidP="00C725B1">
      <w:pPr>
        <w:rPr>
          <w:color w:val="000000" w:themeColor="text1"/>
          <w:sz w:val="20"/>
          <w:szCs w:val="20"/>
        </w:rPr>
      </w:pPr>
    </w:p>
    <w:p w:rsidR="00932236" w:rsidRDefault="004F6DC8" w:rsidP="00932236">
      <w:pPr>
        <w:pStyle w:val="Heading2"/>
      </w:pPr>
      <w:r>
        <w:t xml:space="preserve">For </w:t>
      </w:r>
      <w:r w:rsidR="00932236">
        <w:t>teachers</w:t>
      </w:r>
      <w:r w:rsidR="007A5218">
        <w:br/>
      </w:r>
    </w:p>
    <w:p w:rsidR="000521B4" w:rsidRPr="000919B0" w:rsidRDefault="00344C5C" w:rsidP="00FF2574">
      <w:r w:rsidRPr="000919B0">
        <w:t xml:space="preserve">Early childhood services create their transition statements in Insight and send them to the schools nominated by parents/guardians. When a statement is sent to your school via Insight, </w:t>
      </w:r>
      <w:r w:rsidR="00FC7496" w:rsidRPr="000919B0">
        <w:t>your school’s</w:t>
      </w:r>
      <w:r w:rsidRPr="000919B0">
        <w:t xml:space="preserve"> Insight Administrator</w:t>
      </w:r>
      <w:r w:rsidR="000521B4" w:rsidRPr="000919B0">
        <w:t xml:space="preserve"> receives an email notification to let them know. The Administrator can then link</w:t>
      </w:r>
      <w:r w:rsidRPr="000919B0">
        <w:t xml:space="preserve"> the statement to the appropriate student</w:t>
      </w:r>
      <w:r w:rsidR="000521B4" w:rsidRPr="000919B0">
        <w:t xml:space="preserve"> if the student is listed in Insight</w:t>
      </w:r>
      <w:r w:rsidRPr="000919B0">
        <w:t>.</w:t>
      </w:r>
      <w:r w:rsidR="002D1247" w:rsidRPr="000919B0">
        <w:t xml:space="preserve"> The Administrator</w:t>
      </w:r>
      <w:r w:rsidR="000521B4" w:rsidRPr="000919B0">
        <w:t xml:space="preserve"> can also view, download and print</w:t>
      </w:r>
      <w:r w:rsidR="002D1247" w:rsidRPr="000919B0">
        <w:t xml:space="preserve"> the</w:t>
      </w:r>
      <w:r w:rsidR="000521B4" w:rsidRPr="000919B0">
        <w:t xml:space="preserve"> statements.</w:t>
      </w:r>
      <w:r w:rsidRPr="000919B0">
        <w:t xml:space="preserve"> </w:t>
      </w:r>
    </w:p>
    <w:p w:rsidR="000521B4" w:rsidRDefault="00344C5C" w:rsidP="00FF2574">
      <w:r w:rsidRPr="000919B0">
        <w:t xml:space="preserve">For you to see a transition statement, it must be linked to a student and that student must be attached to you in Insight. </w:t>
      </w:r>
      <w:r w:rsidR="00FC7496" w:rsidRPr="000919B0">
        <w:t xml:space="preserve">Insight automatically imports CASES21 data each night </w:t>
      </w:r>
      <w:r w:rsidR="00BE04D9" w:rsidRPr="000919B0">
        <w:t>and</w:t>
      </w:r>
      <w:r w:rsidR="00070BAB" w:rsidRPr="000919B0">
        <w:t xml:space="preserve"> uses this information to</w:t>
      </w:r>
      <w:r w:rsidR="00BE04D9" w:rsidRPr="000919B0">
        <w:t xml:space="preserve"> att</w:t>
      </w:r>
      <w:r w:rsidR="00070BAB" w:rsidRPr="000919B0">
        <w:t>ach</w:t>
      </w:r>
      <w:r w:rsidR="00D91810" w:rsidRPr="000919B0">
        <w:t xml:space="preserve"> </w:t>
      </w:r>
      <w:r w:rsidR="00070BAB" w:rsidRPr="000919B0">
        <w:t xml:space="preserve">your students to you. Student information </w:t>
      </w:r>
      <w:r w:rsidR="00832013" w:rsidRPr="000919B0">
        <w:t>is only</w:t>
      </w:r>
      <w:r w:rsidR="00070BAB" w:rsidRPr="000919B0">
        <w:t xml:space="preserve"> imported if the student is enrolled in CASES21 as</w:t>
      </w:r>
      <w:r w:rsidR="00BC0261" w:rsidRPr="000919B0">
        <w:t xml:space="preserve"> a</w:t>
      </w:r>
      <w:r w:rsidR="00D91810" w:rsidRPr="000919B0">
        <w:t xml:space="preserve"> </w:t>
      </w:r>
      <w:r w:rsidR="00D91810" w:rsidRPr="000919B0">
        <w:rPr>
          <w:i/>
        </w:rPr>
        <w:t>current</w:t>
      </w:r>
      <w:r w:rsidR="00D91810" w:rsidRPr="000919B0">
        <w:t xml:space="preserve"> student</w:t>
      </w:r>
      <w:r w:rsidR="00104D5C" w:rsidRPr="000919B0">
        <w:t>. N</w:t>
      </w:r>
      <w:r w:rsidR="00D91810" w:rsidRPr="000919B0">
        <w:t>ext year’s preps</w:t>
      </w:r>
      <w:r w:rsidR="00070BAB" w:rsidRPr="000919B0">
        <w:t xml:space="preserve"> at your school</w:t>
      </w:r>
      <w:r w:rsidR="00D91810" w:rsidRPr="000919B0">
        <w:t xml:space="preserve"> might </w:t>
      </w:r>
      <w:r w:rsidR="00070BAB" w:rsidRPr="000919B0">
        <w:t>already be</w:t>
      </w:r>
      <w:r w:rsidR="00D91810" w:rsidRPr="000919B0">
        <w:t xml:space="preserve"> enrolled</w:t>
      </w:r>
      <w:r w:rsidR="00070BAB" w:rsidRPr="000919B0">
        <w:t xml:space="preserve"> in your school’s CASES21, but listed as a</w:t>
      </w:r>
      <w:r w:rsidR="00D91810" w:rsidRPr="000919B0">
        <w:t xml:space="preserve"> </w:t>
      </w:r>
      <w:r w:rsidR="00D91810" w:rsidRPr="000919B0">
        <w:rPr>
          <w:i/>
        </w:rPr>
        <w:t xml:space="preserve">future </w:t>
      </w:r>
      <w:r w:rsidR="00D91810" w:rsidRPr="000919B0">
        <w:t>student</w:t>
      </w:r>
      <w:r w:rsidR="000040E0" w:rsidRPr="000919B0">
        <w:t xml:space="preserve"> until their enrolment is confirmed</w:t>
      </w:r>
      <w:r w:rsidR="00070BAB" w:rsidRPr="000919B0">
        <w:t>.</w:t>
      </w:r>
      <w:r w:rsidR="00104D5C" w:rsidRPr="000919B0">
        <w:t xml:space="preserve"> As a result, you may not be able to view the transition statement via your class list, and will need to seek a copy from your administrator instead.</w:t>
      </w:r>
      <w:r w:rsidR="00070BAB" w:rsidRPr="000919B0">
        <w:t xml:space="preserve"> You will also only see statements for students who have you listed as their home group teacher in CASES21.</w:t>
      </w:r>
    </w:p>
    <w:p w:rsidR="000521B4" w:rsidRDefault="000521B4" w:rsidP="00FF2574"/>
    <w:p w:rsidR="00344C5C" w:rsidRPr="00FF2574" w:rsidRDefault="00344C5C" w:rsidP="00333BC7">
      <w:pPr>
        <w:pStyle w:val="Heading3"/>
      </w:pPr>
      <w:r>
        <w:t>View</w:t>
      </w:r>
      <w:r w:rsidRPr="00D77B53">
        <w:t>ing</w:t>
      </w:r>
      <w:r>
        <w:t xml:space="preserve"> a student’s transition statement</w:t>
      </w:r>
    </w:p>
    <w:p w:rsidR="00273F19" w:rsidRPr="00430472" w:rsidRDefault="00A258BB" w:rsidP="004D30A6">
      <w:r>
        <w:t xml:space="preserve">To view a </w:t>
      </w:r>
      <w:r w:rsidRPr="00430472">
        <w:t>student’s statement:</w:t>
      </w:r>
    </w:p>
    <w:p w:rsidR="00430472" w:rsidRPr="000B74F4" w:rsidRDefault="006A1D67" w:rsidP="000B74F4">
      <w:pPr>
        <w:pStyle w:val="ListParagraph"/>
        <w:numPr>
          <w:ilvl w:val="0"/>
          <w:numId w:val="30"/>
        </w:numPr>
        <w:rPr>
          <w:rFonts w:ascii="Arial" w:hAnsi="Arial" w:cs="Arial"/>
          <w:sz w:val="18"/>
          <w:szCs w:val="18"/>
        </w:rPr>
      </w:pPr>
      <w:r>
        <w:rPr>
          <w:noProof/>
          <w:lang w:eastAsia="en-AU"/>
        </w:rPr>
        <w:drawing>
          <wp:anchor distT="0" distB="0" distL="114300" distR="114300" simplePos="0" relativeHeight="251693056" behindDoc="1" locked="0" layoutInCell="1" allowOverlap="1" wp14:anchorId="129A4AF0" wp14:editId="76BA2EA8">
            <wp:simplePos x="0" y="0"/>
            <wp:positionH relativeFrom="column">
              <wp:posOffset>497205</wp:posOffset>
            </wp:positionH>
            <wp:positionV relativeFrom="paragraph">
              <wp:posOffset>237744</wp:posOffset>
            </wp:positionV>
            <wp:extent cx="1214120" cy="678180"/>
            <wp:effectExtent l="0" t="0" r="5080" b="7620"/>
            <wp:wrapTight wrapText="bothSides">
              <wp:wrapPolygon edited="0">
                <wp:start x="0" y="0"/>
                <wp:lineTo x="0" y="21236"/>
                <wp:lineTo x="21351" y="21236"/>
                <wp:lineTo x="21351" y="0"/>
                <wp:lineTo x="0" y="0"/>
              </wp:wrapPolygon>
            </wp:wrapTight>
            <wp:docPr id="90" name="Picture 90" descr="bar with Reporting tab and Reporting HTML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14120" cy="678180"/>
                    </a:xfrm>
                    <a:prstGeom prst="rect">
                      <a:avLst/>
                    </a:prstGeom>
                  </pic:spPr>
                </pic:pic>
              </a:graphicData>
            </a:graphic>
            <wp14:sizeRelH relativeFrom="page">
              <wp14:pctWidth>0</wp14:pctWidth>
            </wp14:sizeRelH>
            <wp14:sizeRelV relativeFrom="page">
              <wp14:pctHeight>0</wp14:pctHeight>
            </wp14:sizeRelV>
          </wp:anchor>
        </w:drawing>
      </w:r>
      <w:r w:rsidR="00430472" w:rsidRPr="000B74F4">
        <w:rPr>
          <w:rFonts w:ascii="Arial" w:hAnsi="Arial" w:cs="Arial"/>
          <w:sz w:val="18"/>
          <w:szCs w:val="18"/>
        </w:rPr>
        <w:t xml:space="preserve">Click </w:t>
      </w:r>
      <w:r w:rsidR="00430472" w:rsidRPr="000B74F4">
        <w:rPr>
          <w:rFonts w:ascii="Arial" w:hAnsi="Arial" w:cs="Arial"/>
          <w:b/>
          <w:i/>
          <w:sz w:val="18"/>
          <w:szCs w:val="18"/>
        </w:rPr>
        <w:t>Reporting</w:t>
      </w:r>
      <w:r w:rsidR="00430472" w:rsidRPr="000B74F4">
        <w:rPr>
          <w:rFonts w:ascii="Arial" w:hAnsi="Arial" w:cs="Arial"/>
          <w:sz w:val="18"/>
          <w:szCs w:val="18"/>
        </w:rPr>
        <w:t xml:space="preserve"> &gt; </w:t>
      </w:r>
      <w:r w:rsidR="00430472" w:rsidRPr="000B74F4">
        <w:rPr>
          <w:rFonts w:ascii="Arial" w:hAnsi="Arial" w:cs="Arial"/>
          <w:b/>
          <w:i/>
          <w:sz w:val="18"/>
          <w:szCs w:val="18"/>
        </w:rPr>
        <w:t>Reporting HTML</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rsidR="00430472" w:rsidRPr="000B74F4" w:rsidRDefault="006A1D67" w:rsidP="000B74F4">
      <w:pPr>
        <w:pStyle w:val="ListParagraph"/>
        <w:numPr>
          <w:ilvl w:val="0"/>
          <w:numId w:val="30"/>
        </w:numPr>
        <w:rPr>
          <w:rFonts w:ascii="Arial" w:hAnsi="Arial" w:cs="Arial"/>
          <w:sz w:val="18"/>
          <w:szCs w:val="18"/>
        </w:rPr>
      </w:pPr>
      <w:r w:rsidRPr="006A1D67">
        <w:rPr>
          <w:rFonts w:ascii="Calibri" w:eastAsia="Calibri" w:hAnsi="Calibri" w:cs="Times New Roman"/>
          <w:noProof/>
          <w:lang w:eastAsia="en-AU"/>
        </w:rPr>
        <w:drawing>
          <wp:anchor distT="0" distB="0" distL="114300" distR="114300" simplePos="0" relativeHeight="251695104" behindDoc="1" locked="0" layoutInCell="1" allowOverlap="1" wp14:anchorId="352431BE" wp14:editId="3844E0EE">
            <wp:simplePos x="0" y="0"/>
            <wp:positionH relativeFrom="column">
              <wp:posOffset>437007</wp:posOffset>
            </wp:positionH>
            <wp:positionV relativeFrom="paragraph">
              <wp:posOffset>203073</wp:posOffset>
            </wp:positionV>
            <wp:extent cx="1931035" cy="457200"/>
            <wp:effectExtent l="0" t="0" r="0" b="0"/>
            <wp:wrapTight wrapText="bothSides">
              <wp:wrapPolygon edited="0">
                <wp:start x="0" y="0"/>
                <wp:lineTo x="0" y="20700"/>
                <wp:lineTo x="21309" y="20700"/>
                <wp:lineTo x="21309" y="0"/>
                <wp:lineTo x="0" y="0"/>
              </wp:wrapPolygon>
            </wp:wrapTight>
            <wp:docPr id="91" name="Picture 91" descr="Reporting Dashboard menu with Student History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31035" cy="457200"/>
                    </a:xfrm>
                    <a:prstGeom prst="rect">
                      <a:avLst/>
                    </a:prstGeom>
                  </pic:spPr>
                </pic:pic>
              </a:graphicData>
            </a:graphic>
            <wp14:sizeRelH relativeFrom="page">
              <wp14:pctWidth>0</wp14:pctWidth>
            </wp14:sizeRelH>
            <wp14:sizeRelV relativeFrom="page">
              <wp14:pctHeight>0</wp14:pctHeight>
            </wp14:sizeRelV>
          </wp:anchor>
        </w:drawing>
      </w:r>
      <w:r w:rsidR="00430472" w:rsidRPr="000B74F4">
        <w:rPr>
          <w:rFonts w:ascii="Arial" w:hAnsi="Arial" w:cs="Arial"/>
          <w:sz w:val="18"/>
          <w:szCs w:val="18"/>
        </w:rPr>
        <w:t xml:space="preserve">Click </w:t>
      </w:r>
      <w:r w:rsidR="00430472" w:rsidRPr="000B74F4">
        <w:rPr>
          <w:rFonts w:ascii="Arial" w:hAnsi="Arial" w:cs="Arial"/>
          <w:b/>
          <w:i/>
          <w:sz w:val="18"/>
          <w:szCs w:val="18"/>
        </w:rPr>
        <w:t>Student History</w:t>
      </w:r>
      <w:r w:rsidR="00430472" w:rsidRPr="000B74F4">
        <w:rPr>
          <w:rFonts w:ascii="Arial" w:hAnsi="Arial" w:cs="Arial"/>
          <w:sz w:val="18"/>
          <w:szCs w:val="18"/>
        </w:rPr>
        <w:t xml:space="preserve"> </w:t>
      </w:r>
      <w:r>
        <w:rPr>
          <w:rFonts w:ascii="Arial" w:hAnsi="Arial" w:cs="Arial"/>
          <w:sz w:val="18"/>
          <w:szCs w:val="18"/>
        </w:rPr>
        <w:br/>
      </w:r>
      <w:r w:rsidR="000B74F4">
        <w:rPr>
          <w:rFonts w:ascii="Arial" w:hAnsi="Arial" w:cs="Arial"/>
          <w:sz w:val="18"/>
          <w:szCs w:val="18"/>
        </w:rPr>
        <w:br/>
      </w:r>
    </w:p>
    <w:p w:rsidR="00430472" w:rsidRPr="000B74F4" w:rsidRDefault="007758D1" w:rsidP="007758D1">
      <w:pPr>
        <w:spacing w:after="0" w:line="240" w:lineRule="auto"/>
      </w:pPr>
      <w:r>
        <w:br w:type="page"/>
      </w:r>
    </w:p>
    <w:p w:rsidR="004F6DC8" w:rsidRDefault="000B74F4" w:rsidP="00B94020">
      <w:pPr>
        <w:pStyle w:val="ListParagraph"/>
        <w:numPr>
          <w:ilvl w:val="0"/>
          <w:numId w:val="30"/>
        </w:numPr>
        <w:spacing w:after="120"/>
        <w:ind w:left="714" w:hanging="357"/>
        <w:contextualSpacing w:val="0"/>
        <w:rPr>
          <w:rFonts w:ascii="Arial" w:hAnsi="Arial" w:cs="Arial"/>
          <w:sz w:val="18"/>
          <w:szCs w:val="18"/>
        </w:rPr>
      </w:pPr>
      <w:r w:rsidRPr="000B74F4">
        <w:rPr>
          <w:rFonts w:ascii="Arial" w:hAnsi="Arial" w:cs="Arial"/>
          <w:sz w:val="18"/>
          <w:szCs w:val="18"/>
        </w:rPr>
        <w:lastRenderedPageBreak/>
        <w:t xml:space="preserve">Click </w:t>
      </w:r>
      <w:r w:rsidRPr="000B74F4">
        <w:rPr>
          <w:rFonts w:ascii="Arial" w:hAnsi="Arial" w:cs="Arial"/>
          <w:b/>
          <w:i/>
          <w:sz w:val="18"/>
          <w:szCs w:val="18"/>
        </w:rPr>
        <w:t>Student Search</w:t>
      </w:r>
      <w:r w:rsidRPr="000B74F4">
        <w:rPr>
          <w:rFonts w:ascii="Arial" w:hAnsi="Arial" w:cs="Arial"/>
          <w:sz w:val="18"/>
          <w:szCs w:val="18"/>
        </w:rPr>
        <w:t xml:space="preserve"> to search for the student or click your class name to see its class list</w:t>
      </w:r>
      <w:r>
        <w:rPr>
          <w:rFonts w:ascii="Arial" w:hAnsi="Arial" w:cs="Arial"/>
          <w:sz w:val="18"/>
          <w:szCs w:val="18"/>
        </w:rPr>
        <w:t xml:space="preserve"> and click on a student’s name.</w:t>
      </w:r>
    </w:p>
    <w:p w:rsidR="00CA422D" w:rsidRPr="004F6DC8" w:rsidRDefault="00B54980" w:rsidP="00B94020">
      <w:pPr>
        <w:pStyle w:val="ListParagraph"/>
        <w:numPr>
          <w:ilvl w:val="0"/>
          <w:numId w:val="30"/>
        </w:numPr>
        <w:spacing w:after="120"/>
        <w:ind w:left="714" w:hanging="357"/>
        <w:contextualSpacing w:val="0"/>
        <w:rPr>
          <w:rFonts w:ascii="Arial" w:hAnsi="Arial" w:cs="Arial"/>
          <w:sz w:val="18"/>
          <w:szCs w:val="18"/>
        </w:rPr>
      </w:pPr>
      <w:r w:rsidRPr="008B7EC0">
        <w:rPr>
          <w:noProof/>
          <w:lang w:eastAsia="en-AU"/>
        </w:rPr>
        <w:drawing>
          <wp:anchor distT="0" distB="0" distL="114300" distR="114300" simplePos="0" relativeHeight="251639808" behindDoc="0" locked="0" layoutInCell="1" allowOverlap="1" wp14:anchorId="76503A37" wp14:editId="7AE11071">
            <wp:simplePos x="0" y="0"/>
            <wp:positionH relativeFrom="column">
              <wp:posOffset>2046605</wp:posOffset>
            </wp:positionH>
            <wp:positionV relativeFrom="paragraph">
              <wp:posOffset>1854200</wp:posOffset>
            </wp:positionV>
            <wp:extent cx="143510" cy="139065"/>
            <wp:effectExtent l="57150" t="57150" r="85090" b="108585"/>
            <wp:wrapNone/>
            <wp:docPr id="40" name="Picture 40" descr="Open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3510" cy="13906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F2367" w:rsidRPr="008F2367">
        <w:rPr>
          <w:rFonts w:ascii="Calibri" w:eastAsia="Calibri" w:hAnsi="Calibri" w:cs="Times New Roman"/>
          <w:noProof/>
          <w:lang w:eastAsia="en-AU"/>
        </w:rPr>
        <w:drawing>
          <wp:anchor distT="0" distB="0" distL="114300" distR="114300" simplePos="0" relativeHeight="251697152" behindDoc="1" locked="0" layoutInCell="1" allowOverlap="1" wp14:anchorId="76EDA392" wp14:editId="37331CF3">
            <wp:simplePos x="0" y="0"/>
            <wp:positionH relativeFrom="column">
              <wp:posOffset>446227</wp:posOffset>
            </wp:positionH>
            <wp:positionV relativeFrom="paragraph">
              <wp:posOffset>243789</wp:posOffset>
            </wp:positionV>
            <wp:extent cx="5004000" cy="1351621"/>
            <wp:effectExtent l="0" t="0" r="6350" b="1270"/>
            <wp:wrapTight wrapText="bothSides">
              <wp:wrapPolygon edited="0">
                <wp:start x="0" y="0"/>
                <wp:lineTo x="0" y="21316"/>
                <wp:lineTo x="21545" y="21316"/>
                <wp:lineTo x="21545" y="0"/>
                <wp:lineTo x="0" y="0"/>
              </wp:wrapPolygon>
            </wp:wrapTight>
            <wp:docPr id="92" name="Picture 92" descr="Detail from Student History window showing a student's TLDS summ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04000" cy="1351621"/>
                    </a:xfrm>
                    <a:prstGeom prst="rect">
                      <a:avLst/>
                    </a:prstGeom>
                  </pic:spPr>
                </pic:pic>
              </a:graphicData>
            </a:graphic>
            <wp14:sizeRelH relativeFrom="page">
              <wp14:pctWidth>0</wp14:pctWidth>
            </wp14:sizeRelH>
            <wp14:sizeRelV relativeFrom="page">
              <wp14:pctHeight>0</wp14:pctHeight>
            </wp14:sizeRelV>
          </wp:anchor>
        </w:drawing>
      </w:r>
      <w:r w:rsidR="001D64D3" w:rsidRPr="004F6DC8">
        <w:rPr>
          <w:rFonts w:ascii="Arial" w:hAnsi="Arial" w:cs="Arial"/>
          <w:sz w:val="18"/>
          <w:szCs w:val="18"/>
        </w:rPr>
        <w:t>If the student has a transition statement</w:t>
      </w:r>
      <w:r w:rsidR="00CA422D" w:rsidRPr="004F6DC8">
        <w:rPr>
          <w:rFonts w:ascii="Arial" w:hAnsi="Arial" w:cs="Arial"/>
          <w:sz w:val="18"/>
          <w:szCs w:val="18"/>
        </w:rPr>
        <w:t xml:space="preserve">, a summary box labelled </w:t>
      </w:r>
      <w:r w:rsidR="00CA422D" w:rsidRPr="004F6DC8">
        <w:rPr>
          <w:rFonts w:ascii="Arial" w:hAnsi="Arial" w:cs="Arial"/>
          <w:b/>
          <w:i/>
          <w:sz w:val="18"/>
          <w:szCs w:val="18"/>
        </w:rPr>
        <w:t>TLDS</w:t>
      </w:r>
      <w:r w:rsidR="00CA422D" w:rsidRPr="004F6DC8">
        <w:rPr>
          <w:rFonts w:ascii="Arial" w:hAnsi="Arial" w:cs="Arial"/>
          <w:sz w:val="18"/>
          <w:szCs w:val="18"/>
        </w:rPr>
        <w:t xml:space="preserve"> will appear.</w:t>
      </w:r>
      <w:r w:rsidR="00DB0676" w:rsidRPr="004F6DC8">
        <w:rPr>
          <w:rFonts w:ascii="Arial" w:hAnsi="Arial" w:cs="Arial"/>
          <w:sz w:val="18"/>
          <w:szCs w:val="18"/>
        </w:rPr>
        <w:br/>
      </w:r>
      <w:r w:rsidR="00DB0676" w:rsidRPr="004F6DC8">
        <w:rPr>
          <w:rFonts w:ascii="Arial" w:hAnsi="Arial" w:cs="Arial"/>
          <w:sz w:val="18"/>
          <w:szCs w:val="18"/>
        </w:rPr>
        <w:br/>
      </w:r>
      <w:r w:rsidR="00DB0676" w:rsidRPr="004F6DC8">
        <w:rPr>
          <w:rFonts w:ascii="Arial" w:hAnsi="Arial" w:cs="Arial"/>
          <w:sz w:val="18"/>
          <w:szCs w:val="18"/>
        </w:rPr>
        <w:br/>
      </w:r>
      <w:r w:rsidR="004F6DC8">
        <w:rPr>
          <w:rFonts w:ascii="Arial" w:hAnsi="Arial" w:cs="Arial"/>
          <w:sz w:val="18"/>
          <w:szCs w:val="18"/>
        </w:rPr>
        <w:br/>
      </w:r>
      <w:r w:rsidR="004F6DC8">
        <w:rPr>
          <w:rFonts w:ascii="Arial" w:hAnsi="Arial" w:cs="Arial"/>
          <w:sz w:val="18"/>
          <w:szCs w:val="18"/>
        </w:rPr>
        <w:br/>
      </w:r>
      <w:r w:rsidR="004F6DC8">
        <w:rPr>
          <w:rFonts w:ascii="Arial" w:hAnsi="Arial" w:cs="Arial"/>
          <w:sz w:val="18"/>
          <w:szCs w:val="18"/>
        </w:rPr>
        <w:br/>
      </w:r>
      <w:r w:rsidR="00DB0676" w:rsidRPr="004F6DC8">
        <w:rPr>
          <w:rFonts w:ascii="Arial" w:hAnsi="Arial" w:cs="Arial"/>
          <w:sz w:val="18"/>
          <w:szCs w:val="18"/>
        </w:rPr>
        <w:br/>
      </w:r>
      <w:r w:rsidR="00DB0676" w:rsidRPr="004F6DC8">
        <w:rPr>
          <w:rFonts w:ascii="Arial" w:hAnsi="Arial" w:cs="Arial"/>
          <w:sz w:val="18"/>
          <w:szCs w:val="18"/>
        </w:rPr>
        <w:br/>
      </w:r>
      <w:r w:rsidR="00554DF8" w:rsidRPr="004F6DC8">
        <w:rPr>
          <w:rFonts w:ascii="Arial" w:hAnsi="Arial" w:cs="Arial"/>
          <w:sz w:val="18"/>
          <w:szCs w:val="18"/>
        </w:rPr>
        <w:br/>
      </w:r>
      <w:r w:rsidR="00CA422D" w:rsidRPr="004F6DC8">
        <w:rPr>
          <w:rFonts w:ascii="Arial" w:hAnsi="Arial" w:cs="Arial"/>
          <w:sz w:val="18"/>
          <w:szCs w:val="18"/>
        </w:rPr>
        <w:br/>
      </w:r>
      <w:r w:rsidR="00A91DEB" w:rsidRPr="004F6DC8">
        <w:rPr>
          <w:rFonts w:ascii="Arial" w:hAnsi="Arial" w:cs="Arial"/>
          <w:sz w:val="18"/>
          <w:szCs w:val="18"/>
        </w:rPr>
        <w:br/>
      </w:r>
    </w:p>
    <w:p w:rsidR="008B7EC0" w:rsidRDefault="00CA422D" w:rsidP="004D30A6">
      <w:pPr>
        <w:pStyle w:val="ListParagraph"/>
        <w:numPr>
          <w:ilvl w:val="0"/>
          <w:numId w:val="30"/>
        </w:numPr>
        <w:rPr>
          <w:rFonts w:ascii="Arial" w:hAnsi="Arial" w:cs="Arial"/>
          <w:sz w:val="18"/>
          <w:szCs w:val="18"/>
        </w:rPr>
      </w:pPr>
      <w:r>
        <w:rPr>
          <w:rFonts w:ascii="Arial" w:hAnsi="Arial" w:cs="Arial"/>
          <w:sz w:val="18"/>
          <w:szCs w:val="18"/>
        </w:rPr>
        <w:t xml:space="preserve">Click on the </w:t>
      </w:r>
      <w:r w:rsidRPr="00CA422D">
        <w:rPr>
          <w:rFonts w:ascii="Arial" w:hAnsi="Arial" w:cs="Arial"/>
          <w:b/>
          <w:i/>
          <w:sz w:val="18"/>
          <w:szCs w:val="18"/>
        </w:rPr>
        <w:t>Open Report</w:t>
      </w:r>
      <w:r>
        <w:rPr>
          <w:rFonts w:ascii="Arial" w:hAnsi="Arial" w:cs="Arial"/>
          <w:sz w:val="18"/>
          <w:szCs w:val="18"/>
        </w:rPr>
        <w:t xml:space="preserve"> icon       to view the transition statement.</w:t>
      </w:r>
    </w:p>
    <w:p w:rsidR="007758D1" w:rsidRPr="007758D1" w:rsidRDefault="007758D1" w:rsidP="007758D1">
      <w:pPr>
        <w:ind w:left="360"/>
      </w:pPr>
    </w:p>
    <w:p w:rsidR="003858A7" w:rsidRDefault="003858A7" w:rsidP="003858A7">
      <w:pPr>
        <w:pStyle w:val="Heading2"/>
      </w:pPr>
      <w:r>
        <w:t xml:space="preserve">Downloading </w:t>
      </w:r>
      <w:r w:rsidR="004E3BCE">
        <w:t>zip files</w:t>
      </w:r>
    </w:p>
    <w:p w:rsidR="007A5218" w:rsidRPr="007A5218" w:rsidRDefault="007A5218" w:rsidP="007A5218"/>
    <w:p w:rsidR="003858A7" w:rsidRDefault="00276105" w:rsidP="004D30A6">
      <w:r>
        <w:t xml:space="preserve">Depending on the browser you are using, </w:t>
      </w:r>
      <w:r w:rsidR="00E232B3">
        <w:t xml:space="preserve">for </w:t>
      </w:r>
      <w:r w:rsidR="00913F63">
        <w:t>example Internet Explorer,</w:t>
      </w:r>
      <w:r>
        <w:t xml:space="preserve"> Chrome</w:t>
      </w:r>
      <w:r w:rsidR="00913F63">
        <w:t>, Safari</w:t>
      </w:r>
      <w:r w:rsidR="00E232B3">
        <w:t xml:space="preserve">, the transition statements and summary reports may download as folders or zip files. If your computer does not automatically unzip the zip file, you will need to extract it. </w:t>
      </w:r>
      <w:r w:rsidR="00ED29C0">
        <w:t>If you are using a</w:t>
      </w:r>
      <w:r w:rsidR="006E0B84">
        <w:t xml:space="preserve"> Mac, double-click the zip file. This will extract its files into a normal, unzipped folder in the same location as the zip file.</w:t>
      </w:r>
      <w:r w:rsidR="00A37899">
        <w:t xml:space="preserve"> If you are using a PC, right-click the zip file to open the menu, then click </w:t>
      </w:r>
      <w:r w:rsidR="00A37899" w:rsidRPr="00A37899">
        <w:rPr>
          <w:b/>
        </w:rPr>
        <w:t>Extract</w:t>
      </w:r>
      <w:r w:rsidR="00A37899">
        <w:t xml:space="preserve"> &gt; </w:t>
      </w:r>
      <w:r w:rsidR="00A37899" w:rsidRPr="00A37899">
        <w:rPr>
          <w:b/>
          <w:i/>
        </w:rPr>
        <w:t>Extract All</w:t>
      </w:r>
      <w:r w:rsidR="00A37899">
        <w:t>. This will create a folder in the same location as the zip file</w:t>
      </w:r>
      <w:r w:rsidR="00F81B65">
        <w:t xml:space="preserve"> </w:t>
      </w:r>
      <w:r w:rsidR="009667C1">
        <w:t>(</w:t>
      </w:r>
      <w:r w:rsidR="00F81B65">
        <w:t>unless you nominate another location</w:t>
      </w:r>
      <w:r w:rsidR="009667C1">
        <w:t>)</w:t>
      </w:r>
      <w:r w:rsidR="00A37899">
        <w:t>.</w:t>
      </w:r>
    </w:p>
    <w:p w:rsidR="009667C1" w:rsidRPr="00A37899" w:rsidRDefault="008F2367" w:rsidP="004D30A6">
      <w:r w:rsidRPr="008F2367">
        <w:rPr>
          <w:rFonts w:ascii="Calibri" w:eastAsia="Calibri" w:hAnsi="Calibri" w:cs="Times New Roman"/>
          <w:noProof/>
          <w:sz w:val="22"/>
          <w:szCs w:val="22"/>
          <w:lang w:eastAsia="en-AU"/>
        </w:rPr>
        <w:drawing>
          <wp:anchor distT="0" distB="0" distL="114300" distR="114300" simplePos="0" relativeHeight="251699200" behindDoc="1" locked="0" layoutInCell="1" allowOverlap="1" wp14:anchorId="1D788216" wp14:editId="1FACCD31">
            <wp:simplePos x="0" y="0"/>
            <wp:positionH relativeFrom="column">
              <wp:posOffset>0</wp:posOffset>
            </wp:positionH>
            <wp:positionV relativeFrom="paragraph">
              <wp:posOffset>158420</wp:posOffset>
            </wp:positionV>
            <wp:extent cx="5731510" cy="3202305"/>
            <wp:effectExtent l="0" t="0" r="2540" b="0"/>
            <wp:wrapTight wrapText="bothSides">
              <wp:wrapPolygon edited="0">
                <wp:start x="0" y="0"/>
                <wp:lineTo x="0" y="21459"/>
                <wp:lineTo x="21538" y="21459"/>
                <wp:lineTo x="21538" y="0"/>
                <wp:lineTo x="0" y="0"/>
              </wp:wrapPolygon>
            </wp:wrapTight>
            <wp:docPr id="93" name="Picture 93" descr="Detail from each pop up with the Extract butt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202305"/>
                    </a:xfrm>
                    <a:prstGeom prst="rect">
                      <a:avLst/>
                    </a:prstGeom>
                  </pic:spPr>
                </pic:pic>
              </a:graphicData>
            </a:graphic>
            <wp14:sizeRelH relativeFrom="page">
              <wp14:pctWidth>0</wp14:pctWidth>
            </wp14:sizeRelH>
            <wp14:sizeRelV relativeFrom="page">
              <wp14:pctHeight>0</wp14:pctHeight>
            </wp14:sizeRelV>
          </wp:anchor>
        </w:drawing>
      </w:r>
    </w:p>
    <w:p w:rsidR="003858A7" w:rsidRDefault="003858A7" w:rsidP="004D30A6"/>
    <w:p w:rsidR="00913F63" w:rsidRDefault="00913F63" w:rsidP="004D30A6"/>
    <w:p w:rsidR="00913F63" w:rsidRDefault="00913F63" w:rsidP="004D30A6"/>
    <w:p w:rsidR="00643C24" w:rsidRDefault="00643C24" w:rsidP="00643C24"/>
    <w:p w:rsidR="000F49F3" w:rsidRDefault="000F49F3" w:rsidP="004D30A6"/>
    <w:p w:rsidR="000F49F3" w:rsidRDefault="000F49F3" w:rsidP="004D30A6"/>
    <w:p w:rsidR="000F49F3" w:rsidRDefault="000F49F3" w:rsidP="004D30A6"/>
    <w:p w:rsidR="000F49F3" w:rsidRDefault="000F49F3" w:rsidP="004D30A6"/>
    <w:p w:rsidR="000F49F3" w:rsidRDefault="000F49F3" w:rsidP="004D30A6"/>
    <w:p w:rsidR="000F49F3" w:rsidRDefault="000F49F3" w:rsidP="004D30A6"/>
    <w:p w:rsidR="000F49F3" w:rsidRDefault="000F49F3" w:rsidP="004D30A6"/>
    <w:p w:rsidR="000F49F3" w:rsidRDefault="000F49F3" w:rsidP="004D30A6"/>
    <w:p w:rsidR="000F49F3" w:rsidRDefault="000F49F3" w:rsidP="004D30A6"/>
    <w:p w:rsidR="005600D5" w:rsidRDefault="00780E84" w:rsidP="005600D5">
      <w:pPr>
        <w:pStyle w:val="Heading2"/>
      </w:pPr>
      <w:r w:rsidRPr="00C725B1">
        <w:lastRenderedPageBreak/>
        <w:t>extra information</w:t>
      </w:r>
      <w:r w:rsidR="005600D5" w:rsidRPr="005B5370">
        <w:t xml:space="preserve"> </w:t>
      </w:r>
    </w:p>
    <w:p w:rsidR="004118BE" w:rsidRPr="005070C2" w:rsidRDefault="005070C2" w:rsidP="005600D5">
      <w:pPr>
        <w:pStyle w:val="ESBodyText"/>
        <w:rPr>
          <w:b/>
        </w:rPr>
      </w:pPr>
      <w:r w:rsidRPr="00247DD3">
        <w:rPr>
          <w:b/>
          <w:noProof/>
          <w:color w:val="800000"/>
          <w:lang w:eastAsia="en-AU"/>
        </w:rPr>
        <w:drawing>
          <wp:anchor distT="0" distB="0" distL="114300" distR="114300" simplePos="0" relativeHeight="251648000" behindDoc="0" locked="0" layoutInCell="1" allowOverlap="1" wp14:anchorId="5048C64C" wp14:editId="162CCAD1">
            <wp:simplePos x="0" y="0"/>
            <wp:positionH relativeFrom="column">
              <wp:posOffset>47625</wp:posOffset>
            </wp:positionH>
            <wp:positionV relativeFrom="paragraph">
              <wp:posOffset>424815</wp:posOffset>
            </wp:positionV>
            <wp:extent cx="1799590" cy="1111885"/>
            <wp:effectExtent l="38100" t="38100" r="86360" b="88265"/>
            <wp:wrapSquare wrapText="bothSides"/>
            <wp:docPr id="2" name="Picture 2" descr="Error Message for users who do not have permission to log in to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8">
                      <a:extLst>
                        <a:ext uri="{28A0092B-C50C-407E-A947-70E740481C1C}">
                          <a14:useLocalDpi xmlns:a14="http://schemas.microsoft.com/office/drawing/2010/main" val="0"/>
                        </a:ext>
                      </a:extLst>
                    </a:blip>
                    <a:stretch>
                      <a:fillRect/>
                    </a:stretch>
                  </pic:blipFill>
                  <pic:spPr>
                    <a:xfrm>
                      <a:off x="0" y="0"/>
                      <a:ext cx="1799590" cy="11118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600D5">
        <w:br/>
      </w:r>
      <w:r w:rsidRPr="00333BC7">
        <w:rPr>
          <w:rStyle w:val="Heading3Char"/>
        </w:rPr>
        <w:t>Accessing Insight</w:t>
      </w:r>
      <w:r w:rsidR="005600D5">
        <w:br/>
      </w:r>
      <w:r w:rsidR="004118BE" w:rsidRPr="004118BE">
        <w:t xml:space="preserve">Insight uses CASES21 to automatically enable access by school staff. Teachers who are listed as home group teachers in CASES21 will be able to assign assessments to their students and </w:t>
      </w:r>
      <w:r>
        <w:t>access</w:t>
      </w:r>
      <w:r w:rsidR="004118BE" w:rsidRPr="004118BE">
        <w:t xml:space="preserve"> their reporting and data analytics. Staff who are</w:t>
      </w:r>
      <w:r>
        <w:t xml:space="preserve"> also</w:t>
      </w:r>
      <w:r w:rsidR="004118BE" w:rsidRPr="004118BE">
        <w:t xml:space="preserve"> Insight School Administrators can assign assessments to all students in their school as well as </w:t>
      </w:r>
      <w:r>
        <w:t>access</w:t>
      </w:r>
      <w:r w:rsidR="004118BE" w:rsidRPr="004118BE">
        <w:t xml:space="preserve"> their reporting and data analytics. Staff who are listed in their school’s CASES21 data as current staff, but who are not attached to any students, will be able to log in, but </w:t>
      </w:r>
      <w:r>
        <w:t xml:space="preserve">will only be able to access minimal </w:t>
      </w:r>
      <w:r w:rsidR="004118BE">
        <w:t>functionality</w:t>
      </w:r>
      <w:r w:rsidR="004118BE" w:rsidRPr="004118BE">
        <w:t>.</w:t>
      </w:r>
      <w:r>
        <w:t xml:space="preserve"> Staff who are not in CASES21 will not be able to access Insight.</w:t>
      </w:r>
    </w:p>
    <w:p w:rsidR="00306058" w:rsidRDefault="005600D5" w:rsidP="00306058">
      <w:pPr>
        <w:pStyle w:val="ESBodyText"/>
        <w:spacing w:after="200" w:line="276" w:lineRule="auto"/>
        <w:contextualSpacing/>
      </w:pPr>
      <w:r>
        <w:t xml:space="preserve">If you receive </w:t>
      </w:r>
      <w:r w:rsidR="005070C2">
        <w:t>the above</w:t>
      </w:r>
      <w:r>
        <w:t xml:space="preserve"> message</w:t>
      </w:r>
      <w:r w:rsidR="005070C2">
        <w:t xml:space="preserve"> when you attempt to log in</w:t>
      </w:r>
      <w:r w:rsidR="00780E84">
        <w:t xml:space="preserve"> when you should be able to</w:t>
      </w:r>
      <w:r w:rsidRPr="00247DD3">
        <w:t xml:space="preserve">, </w:t>
      </w:r>
      <w:r>
        <w:t>check</w:t>
      </w:r>
      <w:r w:rsidRPr="00247DD3">
        <w:t xml:space="preserve"> with your</w:t>
      </w:r>
      <w:r>
        <w:t xml:space="preserve"> school’s</w:t>
      </w:r>
      <w:r w:rsidRPr="00247DD3">
        <w:t xml:space="preserve"> CASES21 </w:t>
      </w:r>
      <w:r w:rsidR="005070C2">
        <w:t>manager</w:t>
      </w:r>
      <w:r>
        <w:t xml:space="preserve"> to confirm your details are up to date and</w:t>
      </w:r>
      <w:r w:rsidRPr="00247DD3">
        <w:t xml:space="preserve"> correct in CASES21. </w:t>
      </w:r>
      <w:r>
        <w:t xml:space="preserve">CASES21 updates are automatically imported into Insight each night and appear in the system the following morning. </w:t>
      </w:r>
    </w:p>
    <w:p w:rsidR="005600D5" w:rsidRPr="00247DD3" w:rsidRDefault="00780E84" w:rsidP="00333BC7">
      <w:pPr>
        <w:pStyle w:val="Heading3"/>
      </w:pPr>
      <w:r>
        <w:t>Missing students</w:t>
      </w:r>
    </w:p>
    <w:p w:rsidR="005600D5" w:rsidRDefault="00780E84" w:rsidP="005600D5">
      <w:pPr>
        <w:pStyle w:val="ListParagraph"/>
        <w:ind w:left="0"/>
        <w:rPr>
          <w:rFonts w:ascii="Arial" w:hAnsi="Arial"/>
          <w:sz w:val="18"/>
          <w:szCs w:val="18"/>
        </w:rPr>
      </w:pPr>
      <w:r>
        <w:rPr>
          <w:rFonts w:ascii="Arial" w:hAnsi="Arial"/>
          <w:sz w:val="18"/>
          <w:szCs w:val="18"/>
        </w:rPr>
        <w:t xml:space="preserve">If you are </w:t>
      </w:r>
      <w:r w:rsidR="00CF6C28">
        <w:rPr>
          <w:rFonts w:ascii="Arial" w:hAnsi="Arial"/>
          <w:sz w:val="18"/>
          <w:szCs w:val="18"/>
        </w:rPr>
        <w:t xml:space="preserve">an Administrator </w:t>
      </w:r>
      <w:r>
        <w:rPr>
          <w:rFonts w:ascii="Arial" w:hAnsi="Arial"/>
          <w:sz w:val="18"/>
          <w:szCs w:val="18"/>
        </w:rPr>
        <w:t>at</w:t>
      </w:r>
      <w:r w:rsidR="00530A3F">
        <w:rPr>
          <w:rFonts w:ascii="Arial" w:hAnsi="Arial"/>
          <w:sz w:val="18"/>
          <w:szCs w:val="18"/>
        </w:rPr>
        <w:t xml:space="preserve">tempting to link a statement to a </w:t>
      </w:r>
      <w:r>
        <w:rPr>
          <w:rFonts w:ascii="Arial" w:hAnsi="Arial"/>
          <w:sz w:val="18"/>
          <w:szCs w:val="18"/>
        </w:rPr>
        <w:t>student and you cannot see the student in the list, check with your school’s CASES21 manager that the student is enrolled via CASES21 and that their information is up to date and correct</w:t>
      </w:r>
      <w:r w:rsidR="00C725B1">
        <w:rPr>
          <w:rFonts w:ascii="Arial" w:hAnsi="Arial"/>
          <w:sz w:val="18"/>
          <w:szCs w:val="18"/>
        </w:rPr>
        <w:t xml:space="preserve">. Changes made in CASES21 are automatically </w:t>
      </w:r>
      <w:r w:rsidR="004062C7">
        <w:rPr>
          <w:rFonts w:ascii="Arial" w:hAnsi="Arial"/>
          <w:sz w:val="18"/>
          <w:szCs w:val="18"/>
        </w:rPr>
        <w:t>imported into Insight each night and appear in the system the following morning.</w:t>
      </w:r>
    </w:p>
    <w:p w:rsidR="000A11F1" w:rsidRPr="00464D04" w:rsidRDefault="000A11F1" w:rsidP="00333BC7">
      <w:pPr>
        <w:pStyle w:val="Heading3"/>
      </w:pPr>
      <w:r w:rsidRPr="00464D04">
        <w:t>Missing transition statements</w:t>
      </w:r>
    </w:p>
    <w:p w:rsidR="007758D1" w:rsidRPr="00BD5B07" w:rsidRDefault="00BD5B07" w:rsidP="00BD5B07">
      <w:pPr>
        <w:pStyle w:val="ListParagraph"/>
        <w:ind w:left="0"/>
        <w:rPr>
          <w:rFonts w:ascii="Arial" w:hAnsi="Arial"/>
          <w:sz w:val="18"/>
          <w:szCs w:val="18"/>
        </w:rPr>
      </w:pPr>
      <w:r w:rsidRPr="00BD5B07">
        <w:rPr>
          <w:rFonts w:ascii="Arial" w:hAnsi="Arial"/>
          <w:sz w:val="18"/>
          <w:szCs w:val="18"/>
        </w:rPr>
        <w:t>If you are a teacher and did not receive a transition statement for a child enrolled in your class, check with your school’s Insight Administrator to make sure the statement is not still waiting to be linked. If this is not the case, you may also wish to follow up with the child’s family or their EC service to obtain a copy of the statement.</w:t>
      </w:r>
    </w:p>
    <w:p w:rsidR="005600D5" w:rsidRDefault="005600D5" w:rsidP="005600D5">
      <w:pPr>
        <w:pStyle w:val="Heading2"/>
        <w:rPr>
          <w:lang w:eastAsia="en-AU"/>
        </w:rPr>
      </w:pPr>
      <w:r w:rsidRPr="00DA6FEC">
        <w:rPr>
          <w:lang w:eastAsia="en-AU"/>
        </w:rPr>
        <w:t>Support</w:t>
      </w:r>
    </w:p>
    <w:p w:rsidR="00CF6C28" w:rsidRDefault="00CF6C28" w:rsidP="005600D5">
      <w:pPr>
        <w:rPr>
          <w:lang w:eastAsia="en-AU"/>
        </w:rPr>
      </w:pPr>
    </w:p>
    <w:p w:rsidR="00CF6C28" w:rsidRDefault="00CF6C28" w:rsidP="00CF6C28">
      <w:r>
        <w:t xml:space="preserve">For more information about TLDS, see: </w:t>
      </w:r>
      <w:hyperlink r:id="rId39" w:history="1">
        <w:r w:rsidRPr="00B5351A">
          <w:rPr>
            <w:rStyle w:val="Hyperlink"/>
          </w:rPr>
          <w:t>http://www.education.vic.gov.au/childhood/professionals/learning/Pages/transitionstat.aspx</w:t>
        </w:r>
      </w:hyperlink>
      <w:r>
        <w:t xml:space="preserve"> </w:t>
      </w:r>
    </w:p>
    <w:p w:rsidR="005600D5" w:rsidRDefault="005600D5" w:rsidP="005600D5">
      <w:r>
        <w:rPr>
          <w:lang w:eastAsia="en-AU"/>
        </w:rPr>
        <w:br/>
      </w:r>
      <w:r>
        <w:t xml:space="preserve">If you have an issue you cannot resolve, contact your </w:t>
      </w:r>
      <w:r w:rsidR="00AF6A63">
        <w:t>school’s Insight</w:t>
      </w:r>
      <w:r>
        <w:t xml:space="preserve"> Administrator. By default, your school’s Ad</w:t>
      </w:r>
      <w:r w:rsidR="00F804A2">
        <w:t>ministrator is your principal, but they</w:t>
      </w:r>
      <w:r>
        <w:t xml:space="preserve"> can nominate other people in your school to</w:t>
      </w:r>
      <w:r w:rsidR="00F804A2">
        <w:t xml:space="preserve"> also</w:t>
      </w:r>
      <w:r>
        <w:t xml:space="preserve"> have the Administrator role. If the Administrator cannot resolve the issue, contact the Service Desk:</w:t>
      </w:r>
    </w:p>
    <w:p w:rsidR="005600D5" w:rsidRPr="005D137B" w:rsidRDefault="005600D5" w:rsidP="005600D5">
      <w:pPr>
        <w:pStyle w:val="ESBulletsinTable"/>
        <w:spacing w:line="276" w:lineRule="auto"/>
        <w:rPr>
          <w:rFonts w:cs="Arial"/>
        </w:rPr>
      </w:pPr>
      <w:r w:rsidRPr="005D137B">
        <w:rPr>
          <w:rFonts w:cs="Arial"/>
        </w:rPr>
        <w:t>S</w:t>
      </w:r>
      <w:r>
        <w:t>ervice Gateway</w:t>
      </w:r>
      <w:r w:rsidRPr="004827F1">
        <w:t xml:space="preserve">: </w:t>
      </w:r>
      <w:hyperlink r:id="rId40" w:history="1">
        <w:r w:rsidRPr="004827F1">
          <w:rPr>
            <w:rStyle w:val="Hyperlink"/>
          </w:rPr>
          <w:t>https://servicegateway.eduweb.vic.gov.au/MSMSelfService/</w:t>
        </w:r>
      </w:hyperlink>
      <w:r>
        <w:t xml:space="preserve">  </w:t>
      </w:r>
    </w:p>
    <w:p w:rsidR="005600D5" w:rsidRDefault="005600D5" w:rsidP="005600D5">
      <w:pPr>
        <w:pStyle w:val="ESBulletsinTable"/>
        <w:spacing w:line="276" w:lineRule="auto"/>
      </w:pPr>
      <w:r>
        <w:t>Phone: 1800 641 943</w:t>
      </w:r>
    </w:p>
    <w:p w:rsidR="005600D5" w:rsidRDefault="005600D5" w:rsidP="005600D5">
      <w:pPr>
        <w:pStyle w:val="ESBulletsinTable"/>
        <w:spacing w:line="276" w:lineRule="auto"/>
      </w:pPr>
      <w:r>
        <w:t xml:space="preserve">Email: </w:t>
      </w:r>
      <w:hyperlink r:id="rId41" w:history="1">
        <w:r>
          <w:rPr>
            <w:rStyle w:val="Hyperlink"/>
          </w:rPr>
          <w:t>servicedesk@edumail.vic.gov.au</w:t>
        </w:r>
      </w:hyperlink>
    </w:p>
    <w:p w:rsidR="005600D5" w:rsidRDefault="005600D5" w:rsidP="005600D5">
      <w:pPr>
        <w:pStyle w:val="ESBulletsinTable"/>
        <w:numPr>
          <w:ilvl w:val="0"/>
          <w:numId w:val="0"/>
        </w:numPr>
        <w:spacing w:line="276" w:lineRule="auto"/>
        <w:ind w:left="720"/>
      </w:pPr>
    </w:p>
    <w:p w:rsidR="005600D5" w:rsidRDefault="005600D5" w:rsidP="005600D5">
      <w:pPr>
        <w:rPr>
          <w:lang w:eastAsia="en-AU"/>
        </w:rPr>
      </w:pPr>
      <w:r>
        <w:rPr>
          <w:lang w:eastAsia="en-AU"/>
        </w:rPr>
        <w:t xml:space="preserve">You can access the Practice Space to familiarise yourself with Insight. For more information, see: </w:t>
      </w:r>
      <w:hyperlink r:id="rId42" w:history="1">
        <w:r w:rsidR="00BE529B" w:rsidRPr="00335F65">
          <w:rPr>
            <w:rStyle w:val="Hyperlink"/>
          </w:rPr>
          <w:t>https://www.vcaa.vic.edu.au/Pages/insightplatform/practicespace.aspx</w:t>
        </w:r>
      </w:hyperlink>
      <w:r w:rsidR="00BE529B">
        <w:t xml:space="preserve"> </w:t>
      </w:r>
      <w:r>
        <w:rPr>
          <w:rStyle w:val="Hyperlink"/>
          <w:lang w:eastAsia="en-AU"/>
        </w:rPr>
        <w:br/>
      </w:r>
    </w:p>
    <w:p w:rsidR="005600D5" w:rsidRDefault="005600D5" w:rsidP="005600D5">
      <w:pPr>
        <w:rPr>
          <w:lang w:eastAsia="en-AU"/>
        </w:rPr>
      </w:pPr>
      <w:r>
        <w:rPr>
          <w:lang w:eastAsia="en-AU"/>
        </w:rPr>
        <w:t xml:space="preserve">For further information about Insight, see: </w:t>
      </w:r>
      <w:hyperlink r:id="rId43" w:history="1">
        <w:r w:rsidR="00BE529B" w:rsidRPr="00335F65">
          <w:rPr>
            <w:rStyle w:val="Hyperlink"/>
          </w:rPr>
          <w:t>https://www.vcaa.vic.edu.au/Pages/insightplatform/index.aspx</w:t>
        </w:r>
      </w:hyperlink>
      <w:r w:rsidR="00BE529B">
        <w:t xml:space="preserve"> </w:t>
      </w:r>
      <w:r>
        <w:rPr>
          <w:lang w:eastAsia="en-AU"/>
        </w:rPr>
        <w:t xml:space="preserve"> </w:t>
      </w:r>
    </w:p>
    <w:p w:rsidR="00BC5431" w:rsidRPr="00247DD3" w:rsidRDefault="00BC5431" w:rsidP="004D30A6"/>
    <w:sectPr w:rsidR="00BC5431" w:rsidRPr="00247DD3" w:rsidSect="002D04B0">
      <w:headerReference w:type="default" r:id="rId44"/>
      <w:footerReference w:type="default" r:id="rId45"/>
      <w:pgSz w:w="11900" w:h="16840"/>
      <w:pgMar w:top="3175" w:right="1134" w:bottom="1304" w:left="1134" w:header="57" w:footer="28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DC6" w:rsidRDefault="00A84DC6" w:rsidP="008766A4">
      <w:r>
        <w:separator/>
      </w:r>
    </w:p>
  </w:endnote>
  <w:endnote w:type="continuationSeparator" w:id="0">
    <w:p w:rsidR="00A84DC6" w:rsidRDefault="00A84DC6"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332659"/>
      <w:docPartObj>
        <w:docPartGallery w:val="Page Numbers (Bottom of Page)"/>
        <w:docPartUnique/>
      </w:docPartObj>
    </w:sdtPr>
    <w:sdtEndPr>
      <w:rPr>
        <w:noProof/>
      </w:rPr>
    </w:sdtEndPr>
    <w:sdtContent>
      <w:p w:rsidR="00F31EA0" w:rsidRDefault="00AD545A">
        <w:pPr>
          <w:pStyle w:val="Footer"/>
        </w:pPr>
        <w:r w:rsidRPr="00AD545A">
          <w:rPr>
            <w:i/>
            <w:noProof/>
            <w:color w:val="808080" w:themeColor="background1" w:themeShade="80"/>
            <w:sz w:val="14"/>
            <w:szCs w:val="14"/>
            <w:lang w:eastAsia="en-AU"/>
          </w:rPr>
          <w:drawing>
            <wp:anchor distT="0" distB="0" distL="114300" distR="114300" simplePos="0" relativeHeight="251658240" behindDoc="1" locked="0" layoutInCell="1" allowOverlap="1" wp14:anchorId="17D9C37D" wp14:editId="071171BD">
              <wp:simplePos x="0" y="0"/>
              <wp:positionH relativeFrom="column">
                <wp:posOffset>1929460</wp:posOffset>
              </wp:positionH>
              <wp:positionV relativeFrom="paragraph">
                <wp:posOffset>-48260</wp:posOffset>
              </wp:positionV>
              <wp:extent cx="2289810" cy="409575"/>
              <wp:effectExtent l="0" t="0" r="0" b="9525"/>
              <wp:wrapTight wrapText="bothSides">
                <wp:wrapPolygon edited="0">
                  <wp:start x="5032" y="0"/>
                  <wp:lineTo x="0" y="2009"/>
                  <wp:lineTo x="0" y="6028"/>
                  <wp:lineTo x="1797" y="21098"/>
                  <wp:lineTo x="1977" y="21098"/>
                  <wp:lineTo x="21384" y="21098"/>
                  <wp:lineTo x="21384" y="7033"/>
                  <wp:lineTo x="19587" y="5023"/>
                  <wp:lineTo x="5930" y="0"/>
                  <wp:lineTo x="5032" y="0"/>
                </wp:wrapPolygon>
              </wp:wrapTight>
              <wp:docPr id="12" name="Picture 12" descr="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797102\Desktop\New folder (2)\to sort 20180712\vca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81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45A">
          <w:rPr>
            <w:i/>
            <w:noProof/>
            <w:color w:val="808080" w:themeColor="background1" w:themeShade="80"/>
            <w:sz w:val="14"/>
            <w:szCs w:val="14"/>
            <w:lang w:eastAsia="en-AU"/>
          </w:rPr>
          <w:drawing>
            <wp:anchor distT="0" distB="0" distL="114300" distR="114300" simplePos="0" relativeHeight="251657216" behindDoc="0" locked="0" layoutInCell="1" allowOverlap="1" wp14:anchorId="7E79AA89" wp14:editId="276BC6AF">
              <wp:simplePos x="0" y="0"/>
              <wp:positionH relativeFrom="column">
                <wp:posOffset>4784725</wp:posOffset>
              </wp:positionH>
              <wp:positionV relativeFrom="paragraph">
                <wp:posOffset>-106045</wp:posOffset>
              </wp:positionV>
              <wp:extent cx="1734185" cy="525145"/>
              <wp:effectExtent l="0" t="0" r="0" b="8255"/>
              <wp:wrapNone/>
              <wp:docPr id="5" name="Picture 5" descr="Department of Education and Train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VICGOV_EDUCATION_LOGO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418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EA0">
          <w:fldChar w:fldCharType="begin"/>
        </w:r>
        <w:r w:rsidR="00F31EA0">
          <w:instrText xml:space="preserve"> PAGE   \* MERGEFORMAT </w:instrText>
        </w:r>
        <w:r w:rsidR="00F31EA0">
          <w:fldChar w:fldCharType="separate"/>
        </w:r>
        <w:r w:rsidR="00333BC7">
          <w:rPr>
            <w:noProof/>
          </w:rPr>
          <w:t>1</w:t>
        </w:r>
        <w:r w:rsidR="00F31EA0">
          <w:rPr>
            <w:noProof/>
          </w:rPr>
          <w:fldChar w:fldCharType="end"/>
        </w:r>
        <w:r w:rsidR="00F31EA0">
          <w:rPr>
            <w:noProof/>
          </w:rPr>
          <w:tab/>
        </w:r>
      </w:p>
    </w:sdtContent>
  </w:sdt>
  <w:p w:rsidR="005B5370" w:rsidRPr="00593ACB" w:rsidRDefault="00AD545A" w:rsidP="008766A4">
    <w:pPr>
      <w:rPr>
        <w:i/>
        <w:color w:val="808080" w:themeColor="background1" w:themeShade="80"/>
        <w:sz w:val="14"/>
        <w:szCs w:val="14"/>
      </w:rPr>
    </w:pPr>
    <w:r>
      <w:rPr>
        <w:i/>
        <w:color w:val="808080" w:themeColor="background1" w:themeShade="80"/>
        <w:sz w:val="14"/>
        <w:szCs w:val="14"/>
      </w:rPr>
      <w:t>Version 2</w:t>
    </w:r>
    <w:r w:rsidR="00F31EA0">
      <w:rPr>
        <w:i/>
        <w:color w:val="808080" w:themeColor="background1" w:themeShade="80"/>
        <w:sz w:val="14"/>
        <w:szCs w:val="14"/>
      </w:rPr>
      <w:t>.0:</w:t>
    </w:r>
    <w:r w:rsidR="00F31EA0" w:rsidRPr="00593ACB">
      <w:rPr>
        <w:i/>
        <w:color w:val="808080" w:themeColor="background1" w:themeShade="80"/>
        <w:sz w:val="14"/>
        <w:szCs w:val="14"/>
      </w:rPr>
      <w:t xml:space="preserve"> </w:t>
    </w:r>
    <w:r w:rsidRPr="00AD545A">
      <w:rPr>
        <w:i/>
        <w:color w:val="808080" w:themeColor="background1" w:themeShade="80"/>
        <w:sz w:val="14"/>
        <w:szCs w:val="14"/>
      </w:rPr>
      <w:t>Octo</w:t>
    </w:r>
    <w:r w:rsidR="0005723D" w:rsidRPr="00AD545A">
      <w:rPr>
        <w:i/>
        <w:color w:val="808080" w:themeColor="background1" w:themeShade="80"/>
        <w:sz w:val="14"/>
        <w:szCs w:val="14"/>
      </w:rPr>
      <w:t>ber</w:t>
    </w:r>
    <w:r w:rsidRPr="00AD545A">
      <w:rPr>
        <w:i/>
        <w:color w:val="808080" w:themeColor="background1" w:themeShade="80"/>
        <w:sz w:val="14"/>
        <w:szCs w:val="14"/>
      </w:rPr>
      <w:t xml:space="preserve"> 2018</w:t>
    </w:r>
    <w:r w:rsidR="00D06D94">
      <w:rPr>
        <w:i/>
        <w:color w:val="808080" w:themeColor="background1" w:themeShade="80"/>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DC6" w:rsidRDefault="00A84DC6" w:rsidP="008766A4">
      <w:r>
        <w:separator/>
      </w:r>
    </w:p>
  </w:footnote>
  <w:footnote w:type="continuationSeparator" w:id="0">
    <w:p w:rsidR="00A84DC6" w:rsidRDefault="00A84DC6"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370" w:rsidRPr="003E29B5" w:rsidRDefault="00333BC7" w:rsidP="00333BC7">
    <w:pPr>
      <w:ind w:left="-1134"/>
    </w:pPr>
    <w:r>
      <w:rPr>
        <w:noProof/>
        <w:lang w:eastAsia="en-AU"/>
      </w:rPr>
      <w:drawing>
        <wp:anchor distT="0" distB="0" distL="114300" distR="114300" simplePos="0" relativeHeight="251660288" behindDoc="1" locked="0" layoutInCell="1" allowOverlap="1" wp14:anchorId="144C552D" wp14:editId="4F6C4D81">
          <wp:simplePos x="0" y="0"/>
          <wp:positionH relativeFrom="page">
            <wp:posOffset>10516</wp:posOffset>
          </wp:positionH>
          <wp:positionV relativeFrom="page">
            <wp:align>top</wp:align>
          </wp:positionV>
          <wp:extent cx="7556400" cy="106920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Factsheet_narrow_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4674D"/>
    <w:multiLevelType w:val="multilevel"/>
    <w:tmpl w:val="39721694"/>
    <w:lvl w:ilvl="0">
      <w:start w:val="1"/>
      <w:numFmt w:val="decimal"/>
      <w:suff w:val="space"/>
      <w:lvlText w:val="%1."/>
      <w:lvlJc w:val="left"/>
      <w:pPr>
        <w:ind w:left="360" w:hanging="190"/>
      </w:pPr>
      <w:rPr>
        <w:rFonts w:ascii="Arial" w:hAnsi="Arial" w:cs="Arial" w:hint="default"/>
        <w:sz w:val="18"/>
        <w:szCs w:val="18"/>
      </w:rPr>
    </w:lvl>
    <w:lvl w:ilvl="1">
      <w:start w:val="1"/>
      <w:numFmt w:val="lowerLetter"/>
      <w:suff w:val="space"/>
      <w:lvlText w:val="%2)"/>
      <w:lvlJc w:val="left"/>
      <w:pPr>
        <w:ind w:left="720" w:hanging="1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suff w:val="space"/>
      <w:lvlText w:val="%5)"/>
      <w:lvlJc w:val="left"/>
      <w:pPr>
        <w:ind w:left="1800" w:hanging="123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3E15C3"/>
    <w:multiLevelType w:val="hybridMultilevel"/>
    <w:tmpl w:val="0BF05E7E"/>
    <w:lvl w:ilvl="0" w:tplc="7AAA42EE">
      <w:start w:val="1"/>
      <w:numFmt w:val="bullet"/>
      <w:suff w:val="space"/>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D54083E"/>
    <w:multiLevelType w:val="hybridMultilevel"/>
    <w:tmpl w:val="EDA6A252"/>
    <w:lvl w:ilvl="0" w:tplc="5498A04C">
      <w:start w:val="1"/>
      <w:numFmt w:val="decimal"/>
      <w:suff w:val="space"/>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535594"/>
    <w:multiLevelType w:val="hybridMultilevel"/>
    <w:tmpl w:val="BA26E880"/>
    <w:lvl w:ilvl="0" w:tplc="AD2AB77E">
      <w:start w:val="1"/>
      <w:numFmt w:val="lowerLetter"/>
      <w:suff w:val="space"/>
      <w:lvlText w:val="%1."/>
      <w:lvlJc w:val="left"/>
      <w:pPr>
        <w:ind w:left="3600" w:hanging="2749"/>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56D27D8"/>
    <w:multiLevelType w:val="hybridMultilevel"/>
    <w:tmpl w:val="9DDC9E8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1E3A590C"/>
    <w:multiLevelType w:val="hybridMultilevel"/>
    <w:tmpl w:val="D0888EC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20D00F49"/>
    <w:multiLevelType w:val="multilevel"/>
    <w:tmpl w:val="31FE5892"/>
    <w:lvl w:ilvl="0">
      <w:start w:val="1"/>
      <w:numFmt w:val="decimal"/>
      <w:lvlText w:val="%1)"/>
      <w:lvlJc w:val="left"/>
      <w:pPr>
        <w:ind w:left="360" w:hanging="360"/>
      </w:pPr>
      <w:rPr>
        <w:rFonts w:hint="default"/>
      </w:rPr>
    </w:lvl>
    <w:lvl w:ilvl="1">
      <w:start w:val="1"/>
      <w:numFmt w:val="lowerLetter"/>
      <w:suff w:val="space"/>
      <w:lvlText w:val="%2)"/>
      <w:lvlJc w:val="left"/>
      <w:pPr>
        <w:ind w:left="720" w:hanging="21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323F22"/>
    <w:multiLevelType w:val="hybridMultilevel"/>
    <w:tmpl w:val="CEE82C2E"/>
    <w:lvl w:ilvl="0" w:tplc="552E1DAC">
      <w:start w:val="1"/>
      <w:numFmt w:val="decimal"/>
      <w:lvlText w:val="%1."/>
      <w:lvlJc w:val="left"/>
      <w:pPr>
        <w:ind w:left="567" w:firstLine="153"/>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2038E0"/>
    <w:multiLevelType w:val="hybridMultilevel"/>
    <w:tmpl w:val="7E0AA3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6525E7"/>
    <w:multiLevelType w:val="hybridMultilevel"/>
    <w:tmpl w:val="D9BEF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BA47E8"/>
    <w:multiLevelType w:val="hybridMultilevel"/>
    <w:tmpl w:val="68B2D59C"/>
    <w:lvl w:ilvl="0" w:tplc="A5FE9958">
      <w:start w:val="1"/>
      <w:numFmt w:val="decimal"/>
      <w:suff w:val="space"/>
      <w:lvlText w:val="%1."/>
      <w:lvlJc w:val="left"/>
      <w:pPr>
        <w:ind w:left="3402" w:hanging="3118"/>
      </w:pPr>
      <w:rPr>
        <w:rFonts w:ascii="Arial" w:hAnsi="Arial" w:hint="default"/>
        <w:sz w:val="18"/>
        <w:szCs w:val="18"/>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127EB410">
      <w:start w:val="1"/>
      <w:numFmt w:val="lowerLetter"/>
      <w:suff w:val="space"/>
      <w:lvlText w:val="%5."/>
      <w:lvlJc w:val="left"/>
      <w:pPr>
        <w:ind w:left="3402" w:hanging="2722"/>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84035F"/>
    <w:multiLevelType w:val="hybridMultilevel"/>
    <w:tmpl w:val="96B2A3D6"/>
    <w:lvl w:ilvl="0" w:tplc="0990287C">
      <w:start w:val="1"/>
      <w:numFmt w:val="lowerLetter"/>
      <w:suff w:val="space"/>
      <w:lvlText w:val="%1."/>
      <w:lvlJc w:val="left"/>
      <w:pPr>
        <w:ind w:left="3402" w:hanging="2722"/>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0E61F6E"/>
    <w:multiLevelType w:val="hybridMultilevel"/>
    <w:tmpl w:val="E9F87A8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7445AA4"/>
    <w:multiLevelType w:val="hybridMultilevel"/>
    <w:tmpl w:val="3A9E226A"/>
    <w:lvl w:ilvl="0" w:tplc="4C12D416">
      <w:start w:val="1"/>
      <w:numFmt w:val="lowerLetter"/>
      <w:lvlText w:val="%1."/>
      <w:lvlJc w:val="left"/>
      <w:pPr>
        <w:ind w:left="6480" w:hanging="360"/>
      </w:pPr>
      <w:rPr>
        <w:rFonts w:hint="default"/>
      </w:rPr>
    </w:lvl>
    <w:lvl w:ilvl="1" w:tplc="0C090019" w:tentative="1">
      <w:start w:val="1"/>
      <w:numFmt w:val="lowerLetter"/>
      <w:lvlText w:val="%2."/>
      <w:lvlJc w:val="left"/>
      <w:pPr>
        <w:ind w:left="7200" w:hanging="360"/>
      </w:pPr>
    </w:lvl>
    <w:lvl w:ilvl="2" w:tplc="0C09001B" w:tentative="1">
      <w:start w:val="1"/>
      <w:numFmt w:val="lowerRoman"/>
      <w:lvlText w:val="%3."/>
      <w:lvlJc w:val="right"/>
      <w:pPr>
        <w:ind w:left="7920" w:hanging="180"/>
      </w:pPr>
    </w:lvl>
    <w:lvl w:ilvl="3" w:tplc="0C09000F" w:tentative="1">
      <w:start w:val="1"/>
      <w:numFmt w:val="decimal"/>
      <w:lvlText w:val="%4."/>
      <w:lvlJc w:val="left"/>
      <w:pPr>
        <w:ind w:left="8640" w:hanging="360"/>
      </w:pPr>
    </w:lvl>
    <w:lvl w:ilvl="4" w:tplc="0C090019" w:tentative="1">
      <w:start w:val="1"/>
      <w:numFmt w:val="lowerLetter"/>
      <w:lvlText w:val="%5."/>
      <w:lvlJc w:val="left"/>
      <w:pPr>
        <w:ind w:left="9360" w:hanging="360"/>
      </w:pPr>
    </w:lvl>
    <w:lvl w:ilvl="5" w:tplc="0C09001B" w:tentative="1">
      <w:start w:val="1"/>
      <w:numFmt w:val="lowerRoman"/>
      <w:lvlText w:val="%6."/>
      <w:lvlJc w:val="right"/>
      <w:pPr>
        <w:ind w:left="10080" w:hanging="180"/>
      </w:pPr>
    </w:lvl>
    <w:lvl w:ilvl="6" w:tplc="0C09000F" w:tentative="1">
      <w:start w:val="1"/>
      <w:numFmt w:val="decimal"/>
      <w:lvlText w:val="%7."/>
      <w:lvlJc w:val="left"/>
      <w:pPr>
        <w:ind w:left="10800" w:hanging="360"/>
      </w:pPr>
    </w:lvl>
    <w:lvl w:ilvl="7" w:tplc="0C090019" w:tentative="1">
      <w:start w:val="1"/>
      <w:numFmt w:val="lowerLetter"/>
      <w:lvlText w:val="%8."/>
      <w:lvlJc w:val="left"/>
      <w:pPr>
        <w:ind w:left="11520" w:hanging="360"/>
      </w:pPr>
    </w:lvl>
    <w:lvl w:ilvl="8" w:tplc="0C09001B" w:tentative="1">
      <w:start w:val="1"/>
      <w:numFmt w:val="lowerRoman"/>
      <w:lvlText w:val="%9."/>
      <w:lvlJc w:val="right"/>
      <w:pPr>
        <w:ind w:left="12240" w:hanging="180"/>
      </w:pPr>
    </w:lvl>
  </w:abstractNum>
  <w:abstractNum w:abstractNumId="14" w15:restartNumberingAfterBreak="0">
    <w:nsid w:val="3960527E"/>
    <w:multiLevelType w:val="hybridMultilevel"/>
    <w:tmpl w:val="18BA08BA"/>
    <w:lvl w:ilvl="0" w:tplc="781AE232">
      <w:start w:val="1"/>
      <w:numFmt w:val="bullet"/>
      <w:pStyle w:val="ESBulletsinTable"/>
      <w:lvlText w:val=""/>
      <w:lvlJc w:val="left"/>
      <w:pPr>
        <w:ind w:left="1437" w:hanging="360"/>
      </w:pPr>
      <w:rPr>
        <w:rFonts w:ascii="Symbol" w:hAnsi="Symbol" w:hint="default"/>
        <w:color w:val="1F497D" w:themeColor="text2"/>
      </w:rPr>
    </w:lvl>
    <w:lvl w:ilvl="1" w:tplc="2B14FD5E">
      <w:start w:val="1"/>
      <w:numFmt w:val="bullet"/>
      <w:pStyle w:val="ESBulletsinTableLevel2"/>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37C1B5E"/>
    <w:multiLevelType w:val="hybridMultilevel"/>
    <w:tmpl w:val="478C3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06601"/>
    <w:multiLevelType w:val="hybridMultilevel"/>
    <w:tmpl w:val="B6B24444"/>
    <w:lvl w:ilvl="0" w:tplc="FB80F604">
      <w:start w:val="1"/>
      <w:numFmt w:val="decimal"/>
      <w:suff w:val="space"/>
      <w:lvlText w:val="%1."/>
      <w:lvlJc w:val="left"/>
      <w:pPr>
        <w:ind w:left="1669" w:hanging="949"/>
      </w:pPr>
      <w:rPr>
        <w:rFonts w:hint="default"/>
      </w:rPr>
    </w:lvl>
    <w:lvl w:ilvl="1" w:tplc="0C090019" w:tentative="1">
      <w:start w:val="1"/>
      <w:numFmt w:val="lowerLetter"/>
      <w:lvlText w:val="%2."/>
      <w:lvlJc w:val="left"/>
      <w:pPr>
        <w:ind w:left="2029" w:hanging="360"/>
      </w:pPr>
    </w:lvl>
    <w:lvl w:ilvl="2" w:tplc="0C09001B" w:tentative="1">
      <w:start w:val="1"/>
      <w:numFmt w:val="lowerRoman"/>
      <w:lvlText w:val="%3."/>
      <w:lvlJc w:val="right"/>
      <w:pPr>
        <w:ind w:left="2749" w:hanging="180"/>
      </w:pPr>
    </w:lvl>
    <w:lvl w:ilvl="3" w:tplc="0C09000F" w:tentative="1">
      <w:start w:val="1"/>
      <w:numFmt w:val="decimal"/>
      <w:lvlText w:val="%4."/>
      <w:lvlJc w:val="left"/>
      <w:pPr>
        <w:ind w:left="3469" w:hanging="360"/>
      </w:pPr>
    </w:lvl>
    <w:lvl w:ilvl="4" w:tplc="0C090019" w:tentative="1">
      <w:start w:val="1"/>
      <w:numFmt w:val="lowerLetter"/>
      <w:lvlText w:val="%5."/>
      <w:lvlJc w:val="left"/>
      <w:pPr>
        <w:ind w:left="4189" w:hanging="360"/>
      </w:pPr>
    </w:lvl>
    <w:lvl w:ilvl="5" w:tplc="0C09001B" w:tentative="1">
      <w:start w:val="1"/>
      <w:numFmt w:val="lowerRoman"/>
      <w:lvlText w:val="%6."/>
      <w:lvlJc w:val="right"/>
      <w:pPr>
        <w:ind w:left="4909" w:hanging="180"/>
      </w:pPr>
    </w:lvl>
    <w:lvl w:ilvl="6" w:tplc="0C09000F" w:tentative="1">
      <w:start w:val="1"/>
      <w:numFmt w:val="decimal"/>
      <w:lvlText w:val="%7."/>
      <w:lvlJc w:val="left"/>
      <w:pPr>
        <w:ind w:left="5629" w:hanging="360"/>
      </w:pPr>
    </w:lvl>
    <w:lvl w:ilvl="7" w:tplc="0C090019" w:tentative="1">
      <w:start w:val="1"/>
      <w:numFmt w:val="lowerLetter"/>
      <w:lvlText w:val="%8."/>
      <w:lvlJc w:val="left"/>
      <w:pPr>
        <w:ind w:left="6349" w:hanging="360"/>
      </w:pPr>
    </w:lvl>
    <w:lvl w:ilvl="8" w:tplc="0C09001B" w:tentative="1">
      <w:start w:val="1"/>
      <w:numFmt w:val="lowerRoman"/>
      <w:lvlText w:val="%9."/>
      <w:lvlJc w:val="right"/>
      <w:pPr>
        <w:ind w:left="7069" w:hanging="180"/>
      </w:pPr>
    </w:lvl>
  </w:abstractNum>
  <w:abstractNum w:abstractNumId="17" w15:restartNumberingAfterBreak="0">
    <w:nsid w:val="48260D26"/>
    <w:multiLevelType w:val="hybridMultilevel"/>
    <w:tmpl w:val="0366ACE2"/>
    <w:lvl w:ilvl="0" w:tplc="862EF73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9569D"/>
    <w:multiLevelType w:val="hybridMultilevel"/>
    <w:tmpl w:val="70C4A596"/>
    <w:lvl w:ilvl="0" w:tplc="0FC4394C">
      <w:start w:val="1"/>
      <w:numFmt w:val="decimal"/>
      <w:suff w:val="space"/>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ED7316"/>
    <w:multiLevelType w:val="hybridMultilevel"/>
    <w:tmpl w:val="190AD480"/>
    <w:lvl w:ilvl="0" w:tplc="7856EA68">
      <w:start w:val="1"/>
      <w:numFmt w:val="decimal"/>
      <w:lvlText w:val="%1."/>
      <w:lvlJc w:val="left"/>
      <w:pPr>
        <w:ind w:left="771" w:hanging="361"/>
      </w:pPr>
      <w:rPr>
        <w:rFonts w:hint="default"/>
      </w:r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0" w15:restartNumberingAfterBreak="0">
    <w:nsid w:val="550E485F"/>
    <w:multiLevelType w:val="hybridMultilevel"/>
    <w:tmpl w:val="486E1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C841C8"/>
    <w:multiLevelType w:val="multilevel"/>
    <w:tmpl w:val="3D7C43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A0E1846"/>
    <w:multiLevelType w:val="hybridMultilevel"/>
    <w:tmpl w:val="EA0EA3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D5F3FF5"/>
    <w:multiLevelType w:val="multilevel"/>
    <w:tmpl w:val="39721694"/>
    <w:lvl w:ilvl="0">
      <w:start w:val="1"/>
      <w:numFmt w:val="decimal"/>
      <w:suff w:val="space"/>
      <w:lvlText w:val="%1."/>
      <w:lvlJc w:val="left"/>
      <w:pPr>
        <w:ind w:left="360" w:hanging="190"/>
      </w:pPr>
      <w:rPr>
        <w:rFonts w:ascii="Arial" w:hAnsi="Arial" w:cs="Arial" w:hint="default"/>
        <w:sz w:val="18"/>
        <w:szCs w:val="18"/>
      </w:rPr>
    </w:lvl>
    <w:lvl w:ilvl="1">
      <w:start w:val="1"/>
      <w:numFmt w:val="lowerLetter"/>
      <w:suff w:val="space"/>
      <w:lvlText w:val="%2)"/>
      <w:lvlJc w:val="left"/>
      <w:pPr>
        <w:ind w:left="720" w:hanging="1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suff w:val="space"/>
      <w:lvlText w:val="%5)"/>
      <w:lvlJc w:val="left"/>
      <w:pPr>
        <w:ind w:left="1800" w:hanging="123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9635021"/>
    <w:multiLevelType w:val="hybridMultilevel"/>
    <w:tmpl w:val="88F81186"/>
    <w:lvl w:ilvl="0" w:tplc="E632D350">
      <w:start w:val="1"/>
      <w:numFmt w:val="decimal"/>
      <w:suff w:val="space"/>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6B666979"/>
    <w:multiLevelType w:val="hybridMultilevel"/>
    <w:tmpl w:val="125A88E0"/>
    <w:lvl w:ilvl="0" w:tplc="6D12A8D4">
      <w:start w:val="1"/>
      <w:numFmt w:val="decimal"/>
      <w:lvlText w:val="%1."/>
      <w:lvlJc w:val="left"/>
      <w:pPr>
        <w:ind w:left="720"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2744DA"/>
    <w:multiLevelType w:val="hybridMultilevel"/>
    <w:tmpl w:val="7EF4B93A"/>
    <w:lvl w:ilvl="0" w:tplc="F48C3E10">
      <w:start w:val="1"/>
      <w:numFmt w:val="decimal"/>
      <w:suff w:val="space"/>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472A58"/>
    <w:multiLevelType w:val="hybridMultilevel"/>
    <w:tmpl w:val="84262FD6"/>
    <w:lvl w:ilvl="0" w:tplc="26E0A9FA">
      <w:start w:val="1"/>
      <w:numFmt w:val="decimal"/>
      <w:suff w:val="space"/>
      <w:lvlText w:val="%1."/>
      <w:lvlJc w:val="left"/>
      <w:pPr>
        <w:ind w:left="720" w:hanging="360"/>
      </w:pPr>
      <w:rPr>
        <w:rFonts w:hint="default"/>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15377"/>
    <w:multiLevelType w:val="hybridMultilevel"/>
    <w:tmpl w:val="42FAF796"/>
    <w:lvl w:ilvl="0" w:tplc="E632D350">
      <w:start w:val="1"/>
      <w:numFmt w:val="decimal"/>
      <w:suff w:val="space"/>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3A0B6B"/>
    <w:multiLevelType w:val="hybridMultilevel"/>
    <w:tmpl w:val="6FA47382"/>
    <w:lvl w:ilvl="0" w:tplc="7602B09C">
      <w:start w:val="1"/>
      <w:numFmt w:val="bullet"/>
      <w:suff w:val="space"/>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30F5881"/>
    <w:multiLevelType w:val="multilevel"/>
    <w:tmpl w:val="83C23E24"/>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21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suff w:val="space"/>
      <w:lvlText w:val="%5)"/>
      <w:lvlJc w:val="left"/>
      <w:pPr>
        <w:ind w:left="663" w:hanging="15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3362AD8"/>
    <w:multiLevelType w:val="hybridMultilevel"/>
    <w:tmpl w:val="7A548BDC"/>
    <w:lvl w:ilvl="0" w:tplc="37729F7A">
      <w:start w:val="1"/>
      <w:numFmt w:val="bullet"/>
      <w:suff w:val="space"/>
      <w:lvlText w:val=""/>
      <w:lvlJc w:val="left"/>
      <w:pPr>
        <w:ind w:left="714" w:hanging="357"/>
      </w:pPr>
      <w:rPr>
        <w:rFonts w:ascii="Symbol" w:hAnsi="Symbol" w:hint="default"/>
        <w:color w:val="AF272F"/>
      </w:rPr>
    </w:lvl>
    <w:lvl w:ilvl="1" w:tplc="2B14FD5E">
      <w:start w:val="1"/>
      <w:numFmt w:val="bullet"/>
      <w:lvlText w:val="o"/>
      <w:lvlJc w:val="left"/>
      <w:pPr>
        <w:ind w:left="5037" w:hanging="360"/>
      </w:pPr>
      <w:rPr>
        <w:rFonts w:ascii="Courier New" w:hAnsi="Courier New" w:cs="Courier New" w:hint="default"/>
      </w:rPr>
    </w:lvl>
    <w:lvl w:ilvl="2" w:tplc="04090005" w:tentative="1">
      <w:start w:val="1"/>
      <w:numFmt w:val="bullet"/>
      <w:lvlText w:val=""/>
      <w:lvlJc w:val="left"/>
      <w:pPr>
        <w:ind w:left="5757" w:hanging="360"/>
      </w:pPr>
      <w:rPr>
        <w:rFonts w:ascii="Wingdings" w:hAnsi="Wingdings" w:hint="default"/>
      </w:rPr>
    </w:lvl>
    <w:lvl w:ilvl="3" w:tplc="04090001" w:tentative="1">
      <w:start w:val="1"/>
      <w:numFmt w:val="bullet"/>
      <w:lvlText w:val=""/>
      <w:lvlJc w:val="left"/>
      <w:pPr>
        <w:ind w:left="6477" w:hanging="360"/>
      </w:pPr>
      <w:rPr>
        <w:rFonts w:ascii="Symbol" w:hAnsi="Symbol" w:hint="default"/>
      </w:rPr>
    </w:lvl>
    <w:lvl w:ilvl="4" w:tplc="04090003" w:tentative="1">
      <w:start w:val="1"/>
      <w:numFmt w:val="bullet"/>
      <w:lvlText w:val="o"/>
      <w:lvlJc w:val="left"/>
      <w:pPr>
        <w:ind w:left="7197" w:hanging="360"/>
      </w:pPr>
      <w:rPr>
        <w:rFonts w:ascii="Courier New" w:hAnsi="Courier New" w:cs="Courier New" w:hint="default"/>
      </w:rPr>
    </w:lvl>
    <w:lvl w:ilvl="5" w:tplc="04090005" w:tentative="1">
      <w:start w:val="1"/>
      <w:numFmt w:val="bullet"/>
      <w:lvlText w:val=""/>
      <w:lvlJc w:val="left"/>
      <w:pPr>
        <w:ind w:left="7917" w:hanging="360"/>
      </w:pPr>
      <w:rPr>
        <w:rFonts w:ascii="Wingdings" w:hAnsi="Wingdings" w:hint="default"/>
      </w:rPr>
    </w:lvl>
    <w:lvl w:ilvl="6" w:tplc="04090001" w:tentative="1">
      <w:start w:val="1"/>
      <w:numFmt w:val="bullet"/>
      <w:lvlText w:val=""/>
      <w:lvlJc w:val="left"/>
      <w:pPr>
        <w:ind w:left="8637" w:hanging="360"/>
      </w:pPr>
      <w:rPr>
        <w:rFonts w:ascii="Symbol" w:hAnsi="Symbol" w:hint="default"/>
      </w:rPr>
    </w:lvl>
    <w:lvl w:ilvl="7" w:tplc="04090003" w:tentative="1">
      <w:start w:val="1"/>
      <w:numFmt w:val="bullet"/>
      <w:lvlText w:val="o"/>
      <w:lvlJc w:val="left"/>
      <w:pPr>
        <w:ind w:left="9357" w:hanging="360"/>
      </w:pPr>
      <w:rPr>
        <w:rFonts w:ascii="Courier New" w:hAnsi="Courier New" w:cs="Courier New" w:hint="default"/>
      </w:rPr>
    </w:lvl>
    <w:lvl w:ilvl="8" w:tplc="04090005" w:tentative="1">
      <w:start w:val="1"/>
      <w:numFmt w:val="bullet"/>
      <w:lvlText w:val=""/>
      <w:lvlJc w:val="left"/>
      <w:pPr>
        <w:ind w:left="10077" w:hanging="360"/>
      </w:pPr>
      <w:rPr>
        <w:rFonts w:ascii="Wingdings" w:hAnsi="Wingdings" w:hint="default"/>
      </w:rPr>
    </w:lvl>
  </w:abstractNum>
  <w:abstractNum w:abstractNumId="32" w15:restartNumberingAfterBreak="0">
    <w:nsid w:val="778448CC"/>
    <w:multiLevelType w:val="hybridMultilevel"/>
    <w:tmpl w:val="66FC68AE"/>
    <w:lvl w:ilvl="0" w:tplc="C616C636">
      <w:start w:val="1"/>
      <w:numFmt w:val="bullet"/>
      <w:lvlText w:val=""/>
      <w:lvlJc w:val="left"/>
      <w:pPr>
        <w:ind w:left="4613" w:hanging="360"/>
      </w:pPr>
      <w:rPr>
        <w:rFonts w:ascii="Symbol" w:hAnsi="Symbol" w:hint="default"/>
        <w:color w:val="1F497D" w:themeColor="text2"/>
      </w:rPr>
    </w:lvl>
    <w:lvl w:ilvl="1" w:tplc="0C090003" w:tentative="1">
      <w:start w:val="1"/>
      <w:numFmt w:val="bullet"/>
      <w:lvlText w:val="o"/>
      <w:lvlJc w:val="left"/>
      <w:pPr>
        <w:ind w:left="5333" w:hanging="360"/>
      </w:pPr>
      <w:rPr>
        <w:rFonts w:ascii="Courier New" w:hAnsi="Courier New" w:cs="Courier New" w:hint="default"/>
      </w:rPr>
    </w:lvl>
    <w:lvl w:ilvl="2" w:tplc="0C090005" w:tentative="1">
      <w:start w:val="1"/>
      <w:numFmt w:val="bullet"/>
      <w:lvlText w:val=""/>
      <w:lvlJc w:val="left"/>
      <w:pPr>
        <w:ind w:left="6053" w:hanging="360"/>
      </w:pPr>
      <w:rPr>
        <w:rFonts w:ascii="Wingdings" w:hAnsi="Wingdings" w:hint="default"/>
      </w:rPr>
    </w:lvl>
    <w:lvl w:ilvl="3" w:tplc="0C090001" w:tentative="1">
      <w:start w:val="1"/>
      <w:numFmt w:val="bullet"/>
      <w:lvlText w:val=""/>
      <w:lvlJc w:val="left"/>
      <w:pPr>
        <w:ind w:left="6773" w:hanging="360"/>
      </w:pPr>
      <w:rPr>
        <w:rFonts w:ascii="Symbol" w:hAnsi="Symbol" w:hint="default"/>
      </w:rPr>
    </w:lvl>
    <w:lvl w:ilvl="4" w:tplc="0C090003" w:tentative="1">
      <w:start w:val="1"/>
      <w:numFmt w:val="bullet"/>
      <w:lvlText w:val="o"/>
      <w:lvlJc w:val="left"/>
      <w:pPr>
        <w:ind w:left="7493" w:hanging="360"/>
      </w:pPr>
      <w:rPr>
        <w:rFonts w:ascii="Courier New" w:hAnsi="Courier New" w:cs="Courier New" w:hint="default"/>
      </w:rPr>
    </w:lvl>
    <w:lvl w:ilvl="5" w:tplc="0C090005" w:tentative="1">
      <w:start w:val="1"/>
      <w:numFmt w:val="bullet"/>
      <w:lvlText w:val=""/>
      <w:lvlJc w:val="left"/>
      <w:pPr>
        <w:ind w:left="8213" w:hanging="360"/>
      </w:pPr>
      <w:rPr>
        <w:rFonts w:ascii="Wingdings" w:hAnsi="Wingdings" w:hint="default"/>
      </w:rPr>
    </w:lvl>
    <w:lvl w:ilvl="6" w:tplc="0C090001" w:tentative="1">
      <w:start w:val="1"/>
      <w:numFmt w:val="bullet"/>
      <w:lvlText w:val=""/>
      <w:lvlJc w:val="left"/>
      <w:pPr>
        <w:ind w:left="8933" w:hanging="360"/>
      </w:pPr>
      <w:rPr>
        <w:rFonts w:ascii="Symbol" w:hAnsi="Symbol" w:hint="default"/>
      </w:rPr>
    </w:lvl>
    <w:lvl w:ilvl="7" w:tplc="0C090003" w:tentative="1">
      <w:start w:val="1"/>
      <w:numFmt w:val="bullet"/>
      <w:lvlText w:val="o"/>
      <w:lvlJc w:val="left"/>
      <w:pPr>
        <w:ind w:left="9653" w:hanging="360"/>
      </w:pPr>
      <w:rPr>
        <w:rFonts w:ascii="Courier New" w:hAnsi="Courier New" w:cs="Courier New" w:hint="default"/>
      </w:rPr>
    </w:lvl>
    <w:lvl w:ilvl="8" w:tplc="0C090005" w:tentative="1">
      <w:start w:val="1"/>
      <w:numFmt w:val="bullet"/>
      <w:lvlText w:val=""/>
      <w:lvlJc w:val="left"/>
      <w:pPr>
        <w:ind w:left="10373" w:hanging="360"/>
      </w:pPr>
      <w:rPr>
        <w:rFonts w:ascii="Wingdings" w:hAnsi="Wingdings" w:hint="default"/>
      </w:rPr>
    </w:lvl>
  </w:abstractNum>
  <w:abstractNum w:abstractNumId="33" w15:restartNumberingAfterBreak="0">
    <w:nsid w:val="7AEC120D"/>
    <w:multiLevelType w:val="hybridMultilevel"/>
    <w:tmpl w:val="3D7C43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DA91849"/>
    <w:multiLevelType w:val="hybridMultilevel"/>
    <w:tmpl w:val="D2825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081AD7"/>
    <w:multiLevelType w:val="hybridMultilevel"/>
    <w:tmpl w:val="397CD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11"/>
  </w:num>
  <w:num w:numId="4">
    <w:abstractNumId w:val="17"/>
  </w:num>
  <w:num w:numId="5">
    <w:abstractNumId w:val="35"/>
  </w:num>
  <w:num w:numId="6">
    <w:abstractNumId w:val="15"/>
  </w:num>
  <w:num w:numId="7">
    <w:abstractNumId w:val="14"/>
  </w:num>
  <w:num w:numId="8">
    <w:abstractNumId w:val="8"/>
  </w:num>
  <w:num w:numId="9">
    <w:abstractNumId w:val="19"/>
  </w:num>
  <w:num w:numId="10">
    <w:abstractNumId w:val="13"/>
  </w:num>
  <w:num w:numId="11">
    <w:abstractNumId w:val="3"/>
  </w:num>
  <w:num w:numId="12">
    <w:abstractNumId w:val="23"/>
  </w:num>
  <w:num w:numId="13">
    <w:abstractNumId w:val="23"/>
    <w:lvlOverride w:ilvl="0">
      <w:lvl w:ilvl="0">
        <w:start w:val="1"/>
        <w:numFmt w:val="decimal"/>
        <w:suff w:val="space"/>
        <w:lvlText w:val="%1."/>
        <w:lvlJc w:val="left"/>
        <w:pPr>
          <w:ind w:left="360" w:hanging="360"/>
        </w:pPr>
        <w:rPr>
          <w:rFonts w:ascii="Arial" w:hAnsi="Arial" w:cs="Arial" w:hint="default"/>
          <w:sz w:val="18"/>
          <w:szCs w:val="18"/>
        </w:rPr>
      </w:lvl>
    </w:lvlOverride>
    <w:lvlOverride w:ilvl="1">
      <w:lvl w:ilvl="1">
        <w:start w:val="1"/>
        <w:numFmt w:val="lowerLetter"/>
        <w:suff w:val="space"/>
        <w:lvlText w:val="%2)"/>
        <w:lvlJc w:val="left"/>
        <w:pPr>
          <w:ind w:left="1758" w:hanging="119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suff w:val="space"/>
        <w:lvlText w:val="(%5)"/>
        <w:lvlJc w:val="left"/>
        <w:pPr>
          <w:ind w:left="1800" w:hanging="1233"/>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30"/>
  </w:num>
  <w:num w:numId="15">
    <w:abstractNumId w:val="6"/>
  </w:num>
  <w:num w:numId="16">
    <w:abstractNumId w:val="5"/>
  </w:num>
  <w:num w:numId="17">
    <w:abstractNumId w:val="0"/>
  </w:num>
  <w:num w:numId="18">
    <w:abstractNumId w:val="24"/>
  </w:num>
  <w:num w:numId="19">
    <w:abstractNumId w:val="16"/>
  </w:num>
  <w:num w:numId="20">
    <w:abstractNumId w:val="14"/>
    <w:lvlOverride w:ilvl="0">
      <w:startOverride w:val="1"/>
    </w:lvlOverride>
  </w:num>
  <w:num w:numId="21">
    <w:abstractNumId w:val="31"/>
  </w:num>
  <w:num w:numId="22">
    <w:abstractNumId w:val="25"/>
  </w:num>
  <w:num w:numId="23">
    <w:abstractNumId w:val="18"/>
  </w:num>
  <w:num w:numId="24">
    <w:abstractNumId w:val="2"/>
  </w:num>
  <w:num w:numId="25">
    <w:abstractNumId w:val="34"/>
  </w:num>
  <w:num w:numId="26">
    <w:abstractNumId w:val="27"/>
  </w:num>
  <w:num w:numId="27">
    <w:abstractNumId w:val="7"/>
  </w:num>
  <w:num w:numId="28">
    <w:abstractNumId w:val="4"/>
  </w:num>
  <w:num w:numId="29">
    <w:abstractNumId w:val="33"/>
  </w:num>
  <w:num w:numId="30">
    <w:abstractNumId w:val="9"/>
  </w:num>
  <w:num w:numId="31">
    <w:abstractNumId w:val="21"/>
  </w:num>
  <w:num w:numId="32">
    <w:abstractNumId w:val="22"/>
  </w:num>
  <w:num w:numId="33">
    <w:abstractNumId w:val="1"/>
  </w:num>
  <w:num w:numId="34">
    <w:abstractNumId w:val="26"/>
  </w:num>
  <w:num w:numId="35">
    <w:abstractNumId w:val="20"/>
  </w:num>
  <w:num w:numId="36">
    <w:abstractNumId w:val="12"/>
  </w:num>
  <w:num w:numId="37">
    <w:abstractNumId w:val="29"/>
  </w:num>
  <w:num w:numId="38">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removePersonalInformation/>
  <w:removeDateAndTime/>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03F09"/>
    <w:rsid w:val="000040E0"/>
    <w:rsid w:val="00006620"/>
    <w:rsid w:val="00020978"/>
    <w:rsid w:val="00024245"/>
    <w:rsid w:val="00024F84"/>
    <w:rsid w:val="00034273"/>
    <w:rsid w:val="0003523D"/>
    <w:rsid w:val="00035AD8"/>
    <w:rsid w:val="00040DDB"/>
    <w:rsid w:val="000506E8"/>
    <w:rsid w:val="000521B4"/>
    <w:rsid w:val="0005388B"/>
    <w:rsid w:val="00055E08"/>
    <w:rsid w:val="0005723D"/>
    <w:rsid w:val="0006071E"/>
    <w:rsid w:val="00060F04"/>
    <w:rsid w:val="00061EF7"/>
    <w:rsid w:val="00070BAB"/>
    <w:rsid w:val="0007121F"/>
    <w:rsid w:val="00075D9A"/>
    <w:rsid w:val="00076F24"/>
    <w:rsid w:val="0008487F"/>
    <w:rsid w:val="000873CF"/>
    <w:rsid w:val="000919B0"/>
    <w:rsid w:val="000941C6"/>
    <w:rsid w:val="000945E8"/>
    <w:rsid w:val="000962CC"/>
    <w:rsid w:val="000A11F1"/>
    <w:rsid w:val="000A16D3"/>
    <w:rsid w:val="000A3ECC"/>
    <w:rsid w:val="000A4069"/>
    <w:rsid w:val="000B05B9"/>
    <w:rsid w:val="000B3159"/>
    <w:rsid w:val="000B74F4"/>
    <w:rsid w:val="000C232A"/>
    <w:rsid w:val="000C3A4B"/>
    <w:rsid w:val="000C499D"/>
    <w:rsid w:val="000C51DD"/>
    <w:rsid w:val="000E298C"/>
    <w:rsid w:val="000E3073"/>
    <w:rsid w:val="000F0F42"/>
    <w:rsid w:val="000F49F3"/>
    <w:rsid w:val="00104D5C"/>
    <w:rsid w:val="00133E5C"/>
    <w:rsid w:val="00140317"/>
    <w:rsid w:val="00141CB1"/>
    <w:rsid w:val="0014310A"/>
    <w:rsid w:val="00155826"/>
    <w:rsid w:val="00174807"/>
    <w:rsid w:val="00191E37"/>
    <w:rsid w:val="001977D5"/>
    <w:rsid w:val="001A77DE"/>
    <w:rsid w:val="001A782A"/>
    <w:rsid w:val="001C25B9"/>
    <w:rsid w:val="001D1C48"/>
    <w:rsid w:val="001D303A"/>
    <w:rsid w:val="001D64D3"/>
    <w:rsid w:val="001E3035"/>
    <w:rsid w:val="001E6E38"/>
    <w:rsid w:val="001F3C2A"/>
    <w:rsid w:val="001F4AB5"/>
    <w:rsid w:val="00200A90"/>
    <w:rsid w:val="00201277"/>
    <w:rsid w:val="002109BE"/>
    <w:rsid w:val="002126B6"/>
    <w:rsid w:val="0022212D"/>
    <w:rsid w:val="002245DD"/>
    <w:rsid w:val="00225AF4"/>
    <w:rsid w:val="00232DEC"/>
    <w:rsid w:val="00236AAD"/>
    <w:rsid w:val="00247DD3"/>
    <w:rsid w:val="00251EC7"/>
    <w:rsid w:val="00270BBE"/>
    <w:rsid w:val="00273877"/>
    <w:rsid w:val="00273F19"/>
    <w:rsid w:val="00276105"/>
    <w:rsid w:val="00280A8A"/>
    <w:rsid w:val="002855E7"/>
    <w:rsid w:val="00290C65"/>
    <w:rsid w:val="0029104B"/>
    <w:rsid w:val="002943EB"/>
    <w:rsid w:val="002953A8"/>
    <w:rsid w:val="002A46FD"/>
    <w:rsid w:val="002A783B"/>
    <w:rsid w:val="002C253F"/>
    <w:rsid w:val="002C57A8"/>
    <w:rsid w:val="002D04B0"/>
    <w:rsid w:val="002D1247"/>
    <w:rsid w:val="002E4293"/>
    <w:rsid w:val="002F1786"/>
    <w:rsid w:val="002F1B70"/>
    <w:rsid w:val="00306058"/>
    <w:rsid w:val="00306F43"/>
    <w:rsid w:val="003105A7"/>
    <w:rsid w:val="00312827"/>
    <w:rsid w:val="003177F0"/>
    <w:rsid w:val="0032055E"/>
    <w:rsid w:val="00324919"/>
    <w:rsid w:val="00326F48"/>
    <w:rsid w:val="0032777E"/>
    <w:rsid w:val="00330AFE"/>
    <w:rsid w:val="00333BC7"/>
    <w:rsid w:val="0033643A"/>
    <w:rsid w:val="00341575"/>
    <w:rsid w:val="00344C5C"/>
    <w:rsid w:val="003459D0"/>
    <w:rsid w:val="00355B90"/>
    <w:rsid w:val="00360E6F"/>
    <w:rsid w:val="003670DF"/>
    <w:rsid w:val="00371079"/>
    <w:rsid w:val="003767C4"/>
    <w:rsid w:val="00382AC7"/>
    <w:rsid w:val="003858A7"/>
    <w:rsid w:val="00390D4C"/>
    <w:rsid w:val="003956D3"/>
    <w:rsid w:val="00395EBC"/>
    <w:rsid w:val="00397A23"/>
    <w:rsid w:val="003A09AB"/>
    <w:rsid w:val="003A2FAF"/>
    <w:rsid w:val="003A3426"/>
    <w:rsid w:val="003B01B0"/>
    <w:rsid w:val="003B38D5"/>
    <w:rsid w:val="003B56BB"/>
    <w:rsid w:val="003D2F75"/>
    <w:rsid w:val="003E0984"/>
    <w:rsid w:val="003E29B5"/>
    <w:rsid w:val="003E3464"/>
    <w:rsid w:val="003E412F"/>
    <w:rsid w:val="003F1421"/>
    <w:rsid w:val="003F49C3"/>
    <w:rsid w:val="003F6E12"/>
    <w:rsid w:val="00400912"/>
    <w:rsid w:val="004062C7"/>
    <w:rsid w:val="00406483"/>
    <w:rsid w:val="004118BE"/>
    <w:rsid w:val="0042318B"/>
    <w:rsid w:val="00430472"/>
    <w:rsid w:val="00430545"/>
    <w:rsid w:val="004404F3"/>
    <w:rsid w:val="0044635D"/>
    <w:rsid w:val="00462DB2"/>
    <w:rsid w:val="00464D04"/>
    <w:rsid w:val="00471BD7"/>
    <w:rsid w:val="00472CBF"/>
    <w:rsid w:val="00475B95"/>
    <w:rsid w:val="0048673D"/>
    <w:rsid w:val="004949C6"/>
    <w:rsid w:val="004951C0"/>
    <w:rsid w:val="004A66B3"/>
    <w:rsid w:val="004A6883"/>
    <w:rsid w:val="004B1002"/>
    <w:rsid w:val="004B49AB"/>
    <w:rsid w:val="004C53CA"/>
    <w:rsid w:val="004D0B8B"/>
    <w:rsid w:val="004D30A6"/>
    <w:rsid w:val="004D56E0"/>
    <w:rsid w:val="004D5B1C"/>
    <w:rsid w:val="004E3BCE"/>
    <w:rsid w:val="004E602A"/>
    <w:rsid w:val="004E6C1D"/>
    <w:rsid w:val="004F1CA9"/>
    <w:rsid w:val="004F6DC8"/>
    <w:rsid w:val="00506BAE"/>
    <w:rsid w:val="005070C2"/>
    <w:rsid w:val="00514216"/>
    <w:rsid w:val="005159EF"/>
    <w:rsid w:val="00521840"/>
    <w:rsid w:val="00522020"/>
    <w:rsid w:val="005236FE"/>
    <w:rsid w:val="0052649C"/>
    <w:rsid w:val="00530A3F"/>
    <w:rsid w:val="00530AD7"/>
    <w:rsid w:val="00533D11"/>
    <w:rsid w:val="00537EE4"/>
    <w:rsid w:val="005417B1"/>
    <w:rsid w:val="00547EC8"/>
    <w:rsid w:val="005545A1"/>
    <w:rsid w:val="00554DF8"/>
    <w:rsid w:val="005600D5"/>
    <w:rsid w:val="00564B51"/>
    <w:rsid w:val="005711F9"/>
    <w:rsid w:val="00573F6C"/>
    <w:rsid w:val="00581765"/>
    <w:rsid w:val="00583D60"/>
    <w:rsid w:val="00586B67"/>
    <w:rsid w:val="00587E87"/>
    <w:rsid w:val="00590C62"/>
    <w:rsid w:val="00593ACB"/>
    <w:rsid w:val="005965F0"/>
    <w:rsid w:val="00596923"/>
    <w:rsid w:val="005A7002"/>
    <w:rsid w:val="005B1229"/>
    <w:rsid w:val="005B136C"/>
    <w:rsid w:val="005B1750"/>
    <w:rsid w:val="005B5370"/>
    <w:rsid w:val="005B59C2"/>
    <w:rsid w:val="005C0E33"/>
    <w:rsid w:val="005C600C"/>
    <w:rsid w:val="005D280B"/>
    <w:rsid w:val="005D7825"/>
    <w:rsid w:val="005E27D1"/>
    <w:rsid w:val="005F4199"/>
    <w:rsid w:val="005F7E95"/>
    <w:rsid w:val="00600EB1"/>
    <w:rsid w:val="00603668"/>
    <w:rsid w:val="006068D5"/>
    <w:rsid w:val="00617024"/>
    <w:rsid w:val="00626F61"/>
    <w:rsid w:val="00642096"/>
    <w:rsid w:val="006427EC"/>
    <w:rsid w:val="00643C24"/>
    <w:rsid w:val="00665865"/>
    <w:rsid w:val="006719E3"/>
    <w:rsid w:val="0068007E"/>
    <w:rsid w:val="00680FBD"/>
    <w:rsid w:val="00681FA5"/>
    <w:rsid w:val="00691ABB"/>
    <w:rsid w:val="006930A5"/>
    <w:rsid w:val="006A1D67"/>
    <w:rsid w:val="006C017F"/>
    <w:rsid w:val="006C3254"/>
    <w:rsid w:val="006C3768"/>
    <w:rsid w:val="006C76DC"/>
    <w:rsid w:val="006D292D"/>
    <w:rsid w:val="006E0126"/>
    <w:rsid w:val="006E0B84"/>
    <w:rsid w:val="006E2D75"/>
    <w:rsid w:val="006E53AA"/>
    <w:rsid w:val="006E5440"/>
    <w:rsid w:val="006F2313"/>
    <w:rsid w:val="006F6635"/>
    <w:rsid w:val="00706B0B"/>
    <w:rsid w:val="00712778"/>
    <w:rsid w:val="00714277"/>
    <w:rsid w:val="007356B4"/>
    <w:rsid w:val="00736A23"/>
    <w:rsid w:val="007428CA"/>
    <w:rsid w:val="007441E1"/>
    <w:rsid w:val="00751081"/>
    <w:rsid w:val="00751AC5"/>
    <w:rsid w:val="007718A3"/>
    <w:rsid w:val="00773576"/>
    <w:rsid w:val="007758D1"/>
    <w:rsid w:val="0078000A"/>
    <w:rsid w:val="00780E84"/>
    <w:rsid w:val="00784798"/>
    <w:rsid w:val="00792A3A"/>
    <w:rsid w:val="00793298"/>
    <w:rsid w:val="007A5218"/>
    <w:rsid w:val="007B04C1"/>
    <w:rsid w:val="007B126D"/>
    <w:rsid w:val="007B377B"/>
    <w:rsid w:val="007C1D46"/>
    <w:rsid w:val="007C43A5"/>
    <w:rsid w:val="007C72F9"/>
    <w:rsid w:val="007C78FA"/>
    <w:rsid w:val="007E49C2"/>
    <w:rsid w:val="007F787D"/>
    <w:rsid w:val="00804032"/>
    <w:rsid w:val="00812489"/>
    <w:rsid w:val="00815569"/>
    <w:rsid w:val="00816ED5"/>
    <w:rsid w:val="00831830"/>
    <w:rsid w:val="00832013"/>
    <w:rsid w:val="008444F0"/>
    <w:rsid w:val="00844A06"/>
    <w:rsid w:val="0085404D"/>
    <w:rsid w:val="00855797"/>
    <w:rsid w:val="0086516F"/>
    <w:rsid w:val="008731A5"/>
    <w:rsid w:val="008766A4"/>
    <w:rsid w:val="0088356D"/>
    <w:rsid w:val="00884DB1"/>
    <w:rsid w:val="00887476"/>
    <w:rsid w:val="00890277"/>
    <w:rsid w:val="00891080"/>
    <w:rsid w:val="00892A1B"/>
    <w:rsid w:val="008938B6"/>
    <w:rsid w:val="008A1827"/>
    <w:rsid w:val="008A1ECA"/>
    <w:rsid w:val="008A64C6"/>
    <w:rsid w:val="008A7A55"/>
    <w:rsid w:val="008B0655"/>
    <w:rsid w:val="008B5FB0"/>
    <w:rsid w:val="008B7EC0"/>
    <w:rsid w:val="008C02EE"/>
    <w:rsid w:val="008C3CC2"/>
    <w:rsid w:val="008D04DB"/>
    <w:rsid w:val="008D0C7F"/>
    <w:rsid w:val="008D2DDB"/>
    <w:rsid w:val="008E2C21"/>
    <w:rsid w:val="008F19D7"/>
    <w:rsid w:val="008F2367"/>
    <w:rsid w:val="008F674A"/>
    <w:rsid w:val="009027D3"/>
    <w:rsid w:val="00912714"/>
    <w:rsid w:val="00913F63"/>
    <w:rsid w:val="009176E2"/>
    <w:rsid w:val="0092134F"/>
    <w:rsid w:val="00932236"/>
    <w:rsid w:val="009352A7"/>
    <w:rsid w:val="00942AD5"/>
    <w:rsid w:val="00966427"/>
    <w:rsid w:val="009667C1"/>
    <w:rsid w:val="00980015"/>
    <w:rsid w:val="009A1729"/>
    <w:rsid w:val="009A69CF"/>
    <w:rsid w:val="009B70F3"/>
    <w:rsid w:val="009B7326"/>
    <w:rsid w:val="009C1F49"/>
    <w:rsid w:val="009C47ED"/>
    <w:rsid w:val="009C565C"/>
    <w:rsid w:val="009C5EC3"/>
    <w:rsid w:val="009C6E85"/>
    <w:rsid w:val="009D4275"/>
    <w:rsid w:val="009D584E"/>
    <w:rsid w:val="009E2D14"/>
    <w:rsid w:val="009F0B7A"/>
    <w:rsid w:val="009F2302"/>
    <w:rsid w:val="009F7012"/>
    <w:rsid w:val="00A02AB7"/>
    <w:rsid w:val="00A06C54"/>
    <w:rsid w:val="00A10D3B"/>
    <w:rsid w:val="00A11429"/>
    <w:rsid w:val="00A140D7"/>
    <w:rsid w:val="00A1422F"/>
    <w:rsid w:val="00A16588"/>
    <w:rsid w:val="00A258BB"/>
    <w:rsid w:val="00A37899"/>
    <w:rsid w:val="00A434F2"/>
    <w:rsid w:val="00A45834"/>
    <w:rsid w:val="00A464A3"/>
    <w:rsid w:val="00A46DE9"/>
    <w:rsid w:val="00A52CD3"/>
    <w:rsid w:val="00A5374D"/>
    <w:rsid w:val="00A551FC"/>
    <w:rsid w:val="00A616F9"/>
    <w:rsid w:val="00A67495"/>
    <w:rsid w:val="00A71FB6"/>
    <w:rsid w:val="00A77114"/>
    <w:rsid w:val="00A8181E"/>
    <w:rsid w:val="00A84DC6"/>
    <w:rsid w:val="00A91DEB"/>
    <w:rsid w:val="00AA0F81"/>
    <w:rsid w:val="00AA19DD"/>
    <w:rsid w:val="00AA336D"/>
    <w:rsid w:val="00AC25B2"/>
    <w:rsid w:val="00AD545A"/>
    <w:rsid w:val="00AD5B2D"/>
    <w:rsid w:val="00AD5E77"/>
    <w:rsid w:val="00AD7946"/>
    <w:rsid w:val="00AD7EC3"/>
    <w:rsid w:val="00AE05A6"/>
    <w:rsid w:val="00AE1288"/>
    <w:rsid w:val="00AF1330"/>
    <w:rsid w:val="00AF33C5"/>
    <w:rsid w:val="00AF6A63"/>
    <w:rsid w:val="00B04E12"/>
    <w:rsid w:val="00B05B4F"/>
    <w:rsid w:val="00B067D4"/>
    <w:rsid w:val="00B06992"/>
    <w:rsid w:val="00B07E40"/>
    <w:rsid w:val="00B133C3"/>
    <w:rsid w:val="00B16A6E"/>
    <w:rsid w:val="00B36C94"/>
    <w:rsid w:val="00B408BB"/>
    <w:rsid w:val="00B41D34"/>
    <w:rsid w:val="00B50954"/>
    <w:rsid w:val="00B54980"/>
    <w:rsid w:val="00B56549"/>
    <w:rsid w:val="00B644F4"/>
    <w:rsid w:val="00B673F3"/>
    <w:rsid w:val="00B767B1"/>
    <w:rsid w:val="00B84F17"/>
    <w:rsid w:val="00B94020"/>
    <w:rsid w:val="00BB5990"/>
    <w:rsid w:val="00BC0008"/>
    <w:rsid w:val="00BC0261"/>
    <w:rsid w:val="00BC5431"/>
    <w:rsid w:val="00BC70ED"/>
    <w:rsid w:val="00BD18B5"/>
    <w:rsid w:val="00BD3F85"/>
    <w:rsid w:val="00BD5B07"/>
    <w:rsid w:val="00BD7408"/>
    <w:rsid w:val="00BE04D9"/>
    <w:rsid w:val="00BE30B5"/>
    <w:rsid w:val="00BE529B"/>
    <w:rsid w:val="00C052CB"/>
    <w:rsid w:val="00C06176"/>
    <w:rsid w:val="00C06946"/>
    <w:rsid w:val="00C126B1"/>
    <w:rsid w:val="00C14E7F"/>
    <w:rsid w:val="00C15266"/>
    <w:rsid w:val="00C1639C"/>
    <w:rsid w:val="00C33186"/>
    <w:rsid w:val="00C37A43"/>
    <w:rsid w:val="00C4111C"/>
    <w:rsid w:val="00C43018"/>
    <w:rsid w:val="00C52767"/>
    <w:rsid w:val="00C56C19"/>
    <w:rsid w:val="00C56FAB"/>
    <w:rsid w:val="00C64E65"/>
    <w:rsid w:val="00C65094"/>
    <w:rsid w:val="00C67AD1"/>
    <w:rsid w:val="00C725B1"/>
    <w:rsid w:val="00C749FA"/>
    <w:rsid w:val="00C76FD4"/>
    <w:rsid w:val="00C831A3"/>
    <w:rsid w:val="00C83594"/>
    <w:rsid w:val="00C907A7"/>
    <w:rsid w:val="00C9363B"/>
    <w:rsid w:val="00C936A9"/>
    <w:rsid w:val="00C94736"/>
    <w:rsid w:val="00C97A14"/>
    <w:rsid w:val="00CA3BB9"/>
    <w:rsid w:val="00CA422D"/>
    <w:rsid w:val="00CB0394"/>
    <w:rsid w:val="00CB1418"/>
    <w:rsid w:val="00CB3435"/>
    <w:rsid w:val="00CB60E6"/>
    <w:rsid w:val="00CC248A"/>
    <w:rsid w:val="00CD2CBE"/>
    <w:rsid w:val="00CF5B40"/>
    <w:rsid w:val="00CF6C28"/>
    <w:rsid w:val="00D06D94"/>
    <w:rsid w:val="00D106AA"/>
    <w:rsid w:val="00D16FEA"/>
    <w:rsid w:val="00D31299"/>
    <w:rsid w:val="00D56856"/>
    <w:rsid w:val="00D60831"/>
    <w:rsid w:val="00D62A68"/>
    <w:rsid w:val="00D66CDE"/>
    <w:rsid w:val="00D77B53"/>
    <w:rsid w:val="00D84BE2"/>
    <w:rsid w:val="00D86F1A"/>
    <w:rsid w:val="00D87292"/>
    <w:rsid w:val="00D91810"/>
    <w:rsid w:val="00D93F2A"/>
    <w:rsid w:val="00D96623"/>
    <w:rsid w:val="00DA531B"/>
    <w:rsid w:val="00DA6FEC"/>
    <w:rsid w:val="00DB0676"/>
    <w:rsid w:val="00DB3CA0"/>
    <w:rsid w:val="00DB569B"/>
    <w:rsid w:val="00DC54D2"/>
    <w:rsid w:val="00DE0B00"/>
    <w:rsid w:val="00DE16E5"/>
    <w:rsid w:val="00DE4702"/>
    <w:rsid w:val="00DE62AF"/>
    <w:rsid w:val="00DF5FB1"/>
    <w:rsid w:val="00E007CC"/>
    <w:rsid w:val="00E11E41"/>
    <w:rsid w:val="00E131BF"/>
    <w:rsid w:val="00E13933"/>
    <w:rsid w:val="00E15DA4"/>
    <w:rsid w:val="00E232B3"/>
    <w:rsid w:val="00E3384C"/>
    <w:rsid w:val="00E52BF6"/>
    <w:rsid w:val="00E629C3"/>
    <w:rsid w:val="00E66235"/>
    <w:rsid w:val="00E71C9E"/>
    <w:rsid w:val="00E76184"/>
    <w:rsid w:val="00E82C8A"/>
    <w:rsid w:val="00E852EB"/>
    <w:rsid w:val="00E96FA9"/>
    <w:rsid w:val="00E979E2"/>
    <w:rsid w:val="00EA28C3"/>
    <w:rsid w:val="00EA4C85"/>
    <w:rsid w:val="00EA78D9"/>
    <w:rsid w:val="00EC1496"/>
    <w:rsid w:val="00EC2CF7"/>
    <w:rsid w:val="00EC54E6"/>
    <w:rsid w:val="00ED29C0"/>
    <w:rsid w:val="00EF6C8E"/>
    <w:rsid w:val="00F049E7"/>
    <w:rsid w:val="00F171B3"/>
    <w:rsid w:val="00F17720"/>
    <w:rsid w:val="00F238A8"/>
    <w:rsid w:val="00F311B8"/>
    <w:rsid w:val="00F31EA0"/>
    <w:rsid w:val="00F44FA3"/>
    <w:rsid w:val="00F53DE8"/>
    <w:rsid w:val="00F57EBB"/>
    <w:rsid w:val="00F670CB"/>
    <w:rsid w:val="00F6761F"/>
    <w:rsid w:val="00F804A2"/>
    <w:rsid w:val="00F81B65"/>
    <w:rsid w:val="00F827C3"/>
    <w:rsid w:val="00F846D7"/>
    <w:rsid w:val="00F85326"/>
    <w:rsid w:val="00F91419"/>
    <w:rsid w:val="00F95F66"/>
    <w:rsid w:val="00FA3BD0"/>
    <w:rsid w:val="00FB6220"/>
    <w:rsid w:val="00FB685A"/>
    <w:rsid w:val="00FC1687"/>
    <w:rsid w:val="00FC2540"/>
    <w:rsid w:val="00FC2D19"/>
    <w:rsid w:val="00FC4D62"/>
    <w:rsid w:val="00FC64F3"/>
    <w:rsid w:val="00FC73E8"/>
    <w:rsid w:val="00FC7496"/>
    <w:rsid w:val="00FC79CD"/>
    <w:rsid w:val="00FD4976"/>
    <w:rsid w:val="00FE098C"/>
    <w:rsid w:val="00FE4BED"/>
    <w:rsid w:val="00FF102B"/>
    <w:rsid w:val="00FF2574"/>
    <w:rsid w:val="00FF7273"/>
    <w:rsid w:val="00FF7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CF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6A4"/>
    <w:pPr>
      <w:spacing w:after="120" w:line="240" w:lineRule="atLeast"/>
    </w:pPr>
    <w:rPr>
      <w:rFonts w:ascii="Arial" w:hAnsi="Arial" w:cs="Arial"/>
      <w:sz w:val="18"/>
      <w:szCs w:val="18"/>
      <w:lang w:val="en-AU"/>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333BC7"/>
    <w:pPr>
      <w:pBdr>
        <w:top w:val="single" w:sz="8" w:space="3" w:color="1F497D" w:themeColor="text2"/>
      </w:pBdr>
      <w:spacing w:before="300"/>
      <w:outlineLvl w:val="1"/>
    </w:pPr>
    <w:rPr>
      <w:bCs w:val="0"/>
      <w:color w:val="1F497D" w:themeColor="text2"/>
    </w:rPr>
  </w:style>
  <w:style w:type="paragraph" w:styleId="Heading3">
    <w:name w:val="heading 3"/>
    <w:basedOn w:val="Normal"/>
    <w:next w:val="Normal"/>
    <w:link w:val="Heading3Char"/>
    <w:uiPriority w:val="9"/>
    <w:unhideWhenUsed/>
    <w:qFormat/>
    <w:rsid w:val="00333BC7"/>
    <w:pPr>
      <w:spacing w:before="240"/>
      <w:outlineLvl w:val="2"/>
    </w:pPr>
    <w:rPr>
      <w:b/>
      <w:color w:val="1F497D"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333BC7"/>
    <w:pPr>
      <w:spacing w:after="120" w:line="340" w:lineRule="atLeast"/>
      <w:outlineLvl w:val="0"/>
    </w:pPr>
    <w:rPr>
      <w:rFonts w:ascii="Arial" w:eastAsiaTheme="majorEastAsia" w:hAnsi="Arial" w:cstheme="majorBidi"/>
      <w:b/>
      <w:color w:val="1F497D" w:themeColor="text2"/>
      <w:spacing w:val="5"/>
      <w:kern w:val="28"/>
      <w:sz w:val="44"/>
      <w:szCs w:val="52"/>
    </w:rPr>
  </w:style>
  <w:style w:type="character" w:customStyle="1" w:styleId="TitleChar">
    <w:name w:val="Title Char"/>
    <w:basedOn w:val="DefaultParagraphFont"/>
    <w:link w:val="Title"/>
    <w:uiPriority w:val="10"/>
    <w:rsid w:val="00333BC7"/>
    <w:rPr>
      <w:rFonts w:ascii="Arial" w:eastAsiaTheme="majorEastAsia" w:hAnsi="Arial" w:cstheme="majorBidi"/>
      <w:b/>
      <w:color w:val="1F497D" w:themeColor="text2"/>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333BC7"/>
    <w:rPr>
      <w:rFonts w:ascii="Arial" w:eastAsiaTheme="majorEastAsia" w:hAnsi="Arial" w:cstheme="majorBidi"/>
      <w:b/>
      <w:caps/>
      <w:color w:val="1F497D" w:themeColor="text2"/>
      <w:sz w:val="20"/>
      <w:szCs w:val="20"/>
      <w:lang w:val="en-AU"/>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9"/>
    <w:rsid w:val="00333BC7"/>
    <w:rPr>
      <w:rFonts w:ascii="Arial" w:hAnsi="Arial" w:cs="Arial"/>
      <w:b/>
      <w:color w:val="1F497D" w:themeColor="text2"/>
      <w:sz w:val="20"/>
      <w:szCs w:val="18"/>
      <w:lang w:val="en-AU"/>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537EE4"/>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37EE4"/>
    <w:rPr>
      <w:color w:val="0000FF" w:themeColor="hyperlink"/>
      <w:u w:val="single"/>
    </w:rPr>
  </w:style>
  <w:style w:type="character" w:styleId="CommentReference">
    <w:name w:val="annotation reference"/>
    <w:basedOn w:val="DefaultParagraphFont"/>
    <w:uiPriority w:val="99"/>
    <w:semiHidden/>
    <w:unhideWhenUsed/>
    <w:rsid w:val="00FC4D62"/>
    <w:rPr>
      <w:sz w:val="16"/>
      <w:szCs w:val="16"/>
    </w:rPr>
  </w:style>
  <w:style w:type="paragraph" w:styleId="CommentText">
    <w:name w:val="annotation text"/>
    <w:basedOn w:val="Normal"/>
    <w:link w:val="CommentTextChar"/>
    <w:uiPriority w:val="99"/>
    <w:semiHidden/>
    <w:unhideWhenUsed/>
    <w:rsid w:val="00FC4D62"/>
    <w:pPr>
      <w:spacing w:line="240" w:lineRule="auto"/>
    </w:pPr>
    <w:rPr>
      <w:sz w:val="20"/>
      <w:szCs w:val="20"/>
    </w:rPr>
  </w:style>
  <w:style w:type="character" w:customStyle="1" w:styleId="CommentTextChar">
    <w:name w:val="Comment Text Char"/>
    <w:basedOn w:val="DefaultParagraphFont"/>
    <w:link w:val="CommentText"/>
    <w:uiPriority w:val="99"/>
    <w:semiHidden/>
    <w:rsid w:val="00FC4D6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C4D62"/>
    <w:rPr>
      <w:b/>
      <w:bCs/>
    </w:rPr>
  </w:style>
  <w:style w:type="character" w:customStyle="1" w:styleId="CommentSubjectChar">
    <w:name w:val="Comment Subject Char"/>
    <w:basedOn w:val="CommentTextChar"/>
    <w:link w:val="CommentSubject"/>
    <w:uiPriority w:val="99"/>
    <w:semiHidden/>
    <w:rsid w:val="00FC4D62"/>
    <w:rPr>
      <w:rFonts w:ascii="Arial" w:hAnsi="Arial" w:cs="Arial"/>
      <w:b/>
      <w:bCs/>
      <w:sz w:val="20"/>
      <w:szCs w:val="20"/>
    </w:rPr>
  </w:style>
  <w:style w:type="paragraph" w:customStyle="1" w:styleId="ESBodyText">
    <w:name w:val="ES_Body Text"/>
    <w:basedOn w:val="Normal"/>
    <w:qFormat/>
    <w:rsid w:val="004D30A6"/>
  </w:style>
  <w:style w:type="paragraph" w:customStyle="1" w:styleId="Default">
    <w:name w:val="Default"/>
    <w:rsid w:val="004D30A6"/>
    <w:pPr>
      <w:autoSpaceDE w:val="0"/>
      <w:autoSpaceDN w:val="0"/>
      <w:adjustRightInd w:val="0"/>
    </w:pPr>
    <w:rPr>
      <w:rFonts w:ascii="Arial" w:eastAsiaTheme="minorHAnsi" w:hAnsi="Arial" w:cs="Arial"/>
      <w:color w:val="000000"/>
      <w:lang w:val="en-AU"/>
    </w:rPr>
  </w:style>
  <w:style w:type="paragraph" w:customStyle="1" w:styleId="ESHeading2">
    <w:name w:val="ES_Heading 2"/>
    <w:basedOn w:val="Heading1"/>
    <w:qFormat/>
    <w:rsid w:val="00831830"/>
    <w:pPr>
      <w:spacing w:before="240" w:after="120"/>
    </w:pPr>
  </w:style>
  <w:style w:type="paragraph" w:customStyle="1" w:styleId="ESBulletsinTable">
    <w:name w:val="ES_Bullets in Table"/>
    <w:basedOn w:val="ListParagraph"/>
    <w:qFormat/>
    <w:rsid w:val="00333BC7"/>
    <w:pPr>
      <w:numPr>
        <w:numId w:val="7"/>
      </w:numPr>
      <w:spacing w:after="80" w:line="240" w:lineRule="auto"/>
    </w:pPr>
    <w:rPr>
      <w:rFonts w:ascii="Arial" w:eastAsia="Arial" w:hAnsi="Arial" w:cs="Times New Roman"/>
      <w:sz w:val="18"/>
    </w:rPr>
  </w:style>
  <w:style w:type="paragraph" w:customStyle="1" w:styleId="ESBulletsinTableLevel2">
    <w:name w:val="ES_Bullets in Table Level 2"/>
    <w:basedOn w:val="ListParagraph"/>
    <w:qFormat/>
    <w:rsid w:val="0068007E"/>
    <w:pPr>
      <w:numPr>
        <w:ilvl w:val="1"/>
        <w:numId w:val="7"/>
      </w:numPr>
      <w:spacing w:after="80" w:line="240" w:lineRule="auto"/>
      <w:ind w:left="592"/>
    </w:pPr>
    <w:rPr>
      <w:rFonts w:ascii="Arial" w:eastAsia="Arial" w:hAnsi="Arial" w:cs="Times New Roman"/>
      <w:sz w:val="18"/>
    </w:rPr>
  </w:style>
  <w:style w:type="character" w:styleId="FollowedHyperlink">
    <w:name w:val="FollowedHyperlink"/>
    <w:basedOn w:val="DefaultParagraphFont"/>
    <w:uiPriority w:val="99"/>
    <w:semiHidden/>
    <w:unhideWhenUsed/>
    <w:rsid w:val="00B509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education.vic.gov.au/childhood/professionals/learning/Pages/transitionstat.aspx"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vcaa.vic.edu.au/Pages/insightplatform/practicespace.aspx"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servicegateway.eduweb.vic.gov.au/MSMSelfService/"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vcaa.vic.edu.au/Pages/insightplatform/index.aspx" TargetMode="External"/><Relationship Id="rId8" Type="http://schemas.openxmlformats.org/officeDocument/2006/relationships/settings" Target="settings.xml"/><Relationship Id="rId12" Type="http://schemas.openxmlformats.org/officeDocument/2006/relationships/hyperlink" Target="https://www.vcaa.vic.edu.au/Pages/insightplatform/login.asp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mailto:servicedesk@edumail.vic.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m1v4 xmlns="4cdabe80-4faa-45b6-9122-efa7fb27171a" xsi:nil="true"/>
    <jdyo xmlns="4cdabe80-4faa-45b6-9122-efa7fb27171a" xsi:nil="true"/>
    <DET_EDRMS_BusUnitTaxHTField0 xmlns="http://schemas.microsoft.com/Sharepoint/v3">
      <Terms xmlns="http://schemas.microsoft.com/office/infopath/2007/PartnerControls"/>
    </DET_EDRMS_BusUnitTaxHTField0>
    <_x0078_il2 xmlns="4cdabe80-4faa-45b6-9122-efa7fb27171a" xsi:nil="true"/>
    <TaxCatchAll xmlns="1966e606-8b69-4075-9ef8-a409e80aaa70">
      <Value>11</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15.4.2 Corporate Image</TermName>
          <TermId xmlns="http://schemas.microsoft.com/office/infopath/2007/PartnerControls">ec7814c7-43cd-4e51-949c-4133216b8830</TermId>
        </TermInfo>
      </Terms>
    </DET_EDRMS_RCSTaxHTField0>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Transition statement manual for schools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9F8B66EF-0E9B-4B5E-8DFD-B9F8B7171E8B}"/>
</file>

<file path=customXml/itemProps2.xml><?xml version="1.0" encoding="utf-8"?>
<ds:datastoreItem xmlns:ds="http://schemas.openxmlformats.org/officeDocument/2006/customXml" ds:itemID="{242EC61C-5388-9348-9CD1-D49EB0796AEB}"/>
</file>

<file path=customXml/itemProps3.xml><?xml version="1.0" encoding="utf-8"?>
<ds:datastoreItem xmlns:ds="http://schemas.openxmlformats.org/officeDocument/2006/customXml" ds:itemID="{A4AD6463-F4F4-4569-9995-A4CD868570A7}">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4cdabe80-4faa-45b6-9122-efa7fb27171a"/>
    <ds:schemaRef ds:uri="1966e606-8b69-4075-9ef8-a409e80aaa70"/>
    <ds:schemaRef ds:uri="http://schemas.microsoft.com/sharepoint/v3"/>
  </ds:schemaRefs>
</ds:datastoreItem>
</file>

<file path=customXml/itemProps4.xml><?xml version="1.0" encoding="utf-8"?>
<ds:datastoreItem xmlns:ds="http://schemas.openxmlformats.org/officeDocument/2006/customXml" ds:itemID="{CDE54751-83D5-4C06-84F8-7EC1E4225901}"/>
</file>

<file path=customXml/itemProps5.xml><?xml version="1.0" encoding="utf-8"?>
<ds:datastoreItem xmlns:ds="http://schemas.openxmlformats.org/officeDocument/2006/customXml" ds:itemID="{A4AD6463-F4F4-4569-9995-A4CD868570A7}"/>
</file>

<file path=docProps/app.xml><?xml version="1.0" encoding="utf-8"?>
<Properties xmlns="http://schemas.openxmlformats.org/officeDocument/2006/extended-properties" xmlns:vt="http://schemas.openxmlformats.org/officeDocument/2006/docPropsVTypes">
  <Template>Normal.dotm</Template>
  <TotalTime>0</TotalTime>
  <Pages>8</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2018-10-15T23:31:00Z</dcterms:created>
  <dcterms:modified xsi:type="dcterms:W3CDTF">2018-10-15T23:31:00Z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11;#15.4.2 Corporate Image|ec7814c7-43cd-4e51-949c-4133216b8830</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{36d070f1-341e-4900-892f-219b4eed498e}</vt:lpwstr>
  </property>
  <property fmtid="{D5CDD505-2E9C-101B-9397-08002B2CF9AE}" pid="8" name="RecordPoint_SubmissionCompleted">
    <vt:lpwstr>2018-10-05T14:17:42.8979848+10:00</vt:lpwstr>
  </property>
  <property fmtid="{D5CDD505-2E9C-101B-9397-08002B2CF9AE}" pid="9" name="RecordPoint_ActiveItemWebId">
    <vt:lpwstr>{a3ba14a7-97c5-49f1-9ed5-7fe3c6e24341}</vt:lpwstr>
  </property>
  <property fmtid="{D5CDD505-2E9C-101B-9397-08002B2CF9AE}" pid="10" name="RecordPoint_ActiveItemSiteId">
    <vt:lpwstr>{03dc8113-b288-4f44-a289-6e7ea0196235}</vt:lpwstr>
  </property>
  <property fmtid="{D5CDD505-2E9C-101B-9397-08002B2CF9AE}" pid="11" name="RecordPoint_ActiveItemListId">
    <vt:lpwstr>{4cdabe80-4faa-45b6-9122-efa7fb27171a}</vt:lpwstr>
  </property>
  <property fmtid="{D5CDD505-2E9C-101B-9397-08002B2CF9AE}" pid="12" name="RecordPoint_RecordNumberSubmitted">
    <vt:lpwstr>R2018-1207431</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