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CEC50" w14:textId="32CB1C37" w:rsidR="00A63D55" w:rsidRPr="00A63D55" w:rsidRDefault="001B4312" w:rsidP="00A63D55">
      <w:pPr>
        <w:pStyle w:val="Covertitle"/>
      </w:pPr>
      <w:bookmarkStart w:id="0" w:name="_Hlk41556157"/>
      <w:r>
        <w:t>OHS Provider List</w:t>
      </w:r>
      <w:r w:rsidR="00F930CF">
        <w:t xml:space="preserve"> </w:t>
      </w:r>
    </w:p>
    <w:p w14:paraId="1BF2608D" w14:textId="77777777" w:rsidR="00DA3218" w:rsidRPr="00547EE8" w:rsidRDefault="00547EE8" w:rsidP="00E04C41">
      <w:pPr>
        <w:pStyle w:val="Figuretitle"/>
        <w:rPr>
          <w:caps/>
          <w:sz w:val="32"/>
          <w:szCs w:val="32"/>
        </w:rPr>
        <w:sectPr w:rsidR="00DA3218" w:rsidRPr="00547EE8" w:rsidSect="00BC4835">
          <w:headerReference w:type="even" r:id="rId12"/>
          <w:headerReference w:type="default" r:id="rId13"/>
          <w:footerReference w:type="even" r:id="rId14"/>
          <w:footerReference w:type="default" r:id="rId15"/>
          <w:headerReference w:type="first" r:id="rId16"/>
          <w:footerReference w:type="first" r:id="rId17"/>
          <w:pgSz w:w="11900" w:h="16840"/>
          <w:pgMar w:top="992" w:right="1134" w:bottom="1701" w:left="1134" w:header="709" w:footer="709" w:gutter="0"/>
          <w:cols w:space="708"/>
          <w:docGrid w:linePitch="360"/>
        </w:sectPr>
      </w:pPr>
      <w:r w:rsidRPr="00547EE8">
        <w:rPr>
          <w:caps/>
          <w:sz w:val="32"/>
          <w:szCs w:val="32"/>
        </w:rPr>
        <w:t>Application and assessment guide</w:t>
      </w:r>
    </w:p>
    <w:p w14:paraId="285AF677" w14:textId="77777777" w:rsidR="001767BC" w:rsidRPr="00895870" w:rsidRDefault="001767BC" w:rsidP="001767BC">
      <w:pPr>
        <w:spacing w:after="40"/>
        <w:rPr>
          <w:rFonts w:cstheme="minorHAnsi"/>
          <w:b/>
          <w:color w:val="AF272F"/>
          <w:sz w:val="44"/>
          <w:szCs w:val="44"/>
        </w:rPr>
      </w:pPr>
      <w:r w:rsidRPr="00895870">
        <w:rPr>
          <w:rFonts w:cstheme="minorHAnsi"/>
          <w:b/>
          <w:color w:val="AF272F"/>
          <w:sz w:val="44"/>
          <w:szCs w:val="44"/>
        </w:rPr>
        <w:lastRenderedPageBreak/>
        <w:t>CONTENTS</w:t>
      </w:r>
    </w:p>
    <w:p w14:paraId="44AE0DAB" w14:textId="77777777" w:rsidR="001767BC" w:rsidRDefault="001767BC" w:rsidP="001767BC">
      <w:pPr>
        <w:spacing w:after="40"/>
        <w:rPr>
          <w:rFonts w:cstheme="minorHAnsi"/>
          <w:color w:val="E4858A" w:themeColor="text1" w:themeTint="80"/>
          <w:sz w:val="13"/>
          <w:szCs w:val="13"/>
        </w:rPr>
      </w:pPr>
    </w:p>
    <w:p w14:paraId="644F3C2D" w14:textId="77777777" w:rsidR="001767BC" w:rsidRPr="001264C1" w:rsidRDefault="001767BC" w:rsidP="001767BC">
      <w:pPr>
        <w:pStyle w:val="TOC1"/>
        <w:rPr>
          <w:rFonts w:asciiTheme="minorHAnsi" w:hAnsiTheme="minorHAnsi" w:cstheme="minorBidi"/>
          <w:b w:val="0"/>
          <w:noProof/>
          <w:color w:val="auto"/>
          <w:szCs w:val="22"/>
          <w:lang w:val="en-AU" w:eastAsia="en-AU"/>
        </w:rPr>
      </w:pPr>
      <w:bookmarkStart w:id="1" w:name="_Hlk41561903"/>
      <w:r>
        <w:rPr>
          <w:noProof/>
        </w:rPr>
        <w:t>Introduction</w:t>
      </w:r>
      <w:r>
        <w:rPr>
          <w:noProof/>
        </w:rPr>
        <w:tab/>
      </w:r>
      <w:r>
        <w:rPr>
          <w:noProof/>
        </w:rPr>
        <w:fldChar w:fldCharType="begin"/>
      </w:r>
      <w:r>
        <w:rPr>
          <w:noProof/>
        </w:rPr>
        <w:instrText xml:space="preserve"> PAGEREF _Toc24377808 \h </w:instrText>
      </w:r>
      <w:r>
        <w:rPr>
          <w:noProof/>
        </w:rPr>
      </w:r>
      <w:r>
        <w:rPr>
          <w:noProof/>
        </w:rPr>
        <w:fldChar w:fldCharType="separate"/>
      </w:r>
      <w:r>
        <w:rPr>
          <w:noProof/>
        </w:rPr>
        <w:t>3</w:t>
      </w:r>
      <w:r>
        <w:rPr>
          <w:noProof/>
        </w:rPr>
        <w:fldChar w:fldCharType="end"/>
      </w:r>
    </w:p>
    <w:p w14:paraId="4EC46922" w14:textId="77777777" w:rsidR="001767BC" w:rsidRPr="001264C1" w:rsidRDefault="001767BC" w:rsidP="001767BC">
      <w:pPr>
        <w:pStyle w:val="TOC1"/>
        <w:rPr>
          <w:b w:val="0"/>
          <w:noProof/>
        </w:rPr>
      </w:pPr>
      <w:r>
        <w:rPr>
          <w:b w:val="0"/>
          <w:noProof/>
        </w:rPr>
        <w:t xml:space="preserve">   E</w:t>
      </w:r>
      <w:r w:rsidRPr="001264C1">
        <w:rPr>
          <w:b w:val="0"/>
          <w:noProof/>
        </w:rPr>
        <w:t>nquiries</w:t>
      </w:r>
      <w:r w:rsidRPr="001264C1">
        <w:rPr>
          <w:b w:val="0"/>
          <w:bCs/>
          <w:noProof/>
        </w:rPr>
        <w:tab/>
      </w:r>
      <w:r w:rsidRPr="001264C1">
        <w:rPr>
          <w:b w:val="0"/>
          <w:bCs/>
          <w:noProof/>
        </w:rPr>
        <w:fldChar w:fldCharType="begin"/>
      </w:r>
      <w:r w:rsidRPr="001264C1">
        <w:rPr>
          <w:b w:val="0"/>
          <w:bCs/>
          <w:noProof/>
        </w:rPr>
        <w:instrText xml:space="preserve"> PAGEREF _Toc24377809 \h </w:instrText>
      </w:r>
      <w:r w:rsidRPr="001264C1">
        <w:rPr>
          <w:b w:val="0"/>
          <w:bCs/>
          <w:noProof/>
        </w:rPr>
      </w:r>
      <w:r w:rsidRPr="001264C1">
        <w:rPr>
          <w:b w:val="0"/>
          <w:bCs/>
          <w:noProof/>
        </w:rPr>
        <w:fldChar w:fldCharType="separate"/>
      </w:r>
      <w:r w:rsidRPr="001264C1">
        <w:rPr>
          <w:b w:val="0"/>
          <w:bCs/>
          <w:noProof/>
        </w:rPr>
        <w:t>3</w:t>
      </w:r>
      <w:r w:rsidRPr="001264C1">
        <w:rPr>
          <w:b w:val="0"/>
          <w:bCs/>
          <w:noProof/>
        </w:rPr>
        <w:fldChar w:fldCharType="end"/>
      </w:r>
    </w:p>
    <w:p w14:paraId="60020E92" w14:textId="77777777" w:rsidR="001767BC" w:rsidRDefault="001767BC" w:rsidP="001767BC">
      <w:pPr>
        <w:pStyle w:val="TOC1"/>
        <w:rPr>
          <w:rFonts w:asciiTheme="minorHAnsi" w:hAnsiTheme="minorHAnsi" w:cstheme="minorBidi"/>
          <w:b w:val="0"/>
          <w:noProof/>
          <w:color w:val="auto"/>
          <w:szCs w:val="22"/>
          <w:lang w:val="en-AU" w:eastAsia="en-AU"/>
        </w:rPr>
      </w:pPr>
      <w:r>
        <w:fldChar w:fldCharType="begin"/>
      </w:r>
      <w:r>
        <w:instrText xml:space="preserve"> TOC \t "HEADING 1,1,HEADING 2,2,Heading 3,3" </w:instrText>
      </w:r>
      <w:r>
        <w:fldChar w:fldCharType="separate"/>
      </w:r>
      <w:r>
        <w:rPr>
          <w:noProof/>
        </w:rPr>
        <w:t>Application process</w:t>
      </w:r>
      <w:r>
        <w:rPr>
          <w:noProof/>
        </w:rPr>
        <w:tab/>
      </w:r>
      <w:r>
        <w:rPr>
          <w:noProof/>
        </w:rPr>
        <w:fldChar w:fldCharType="begin"/>
      </w:r>
      <w:r>
        <w:rPr>
          <w:noProof/>
        </w:rPr>
        <w:instrText xml:space="preserve"> PAGEREF _Toc24377808 \h </w:instrText>
      </w:r>
      <w:r>
        <w:rPr>
          <w:noProof/>
        </w:rPr>
      </w:r>
      <w:r>
        <w:rPr>
          <w:noProof/>
        </w:rPr>
        <w:fldChar w:fldCharType="separate"/>
      </w:r>
      <w:r>
        <w:rPr>
          <w:noProof/>
        </w:rPr>
        <w:t>3</w:t>
      </w:r>
      <w:r>
        <w:rPr>
          <w:noProof/>
        </w:rPr>
        <w:fldChar w:fldCharType="end"/>
      </w:r>
    </w:p>
    <w:p w14:paraId="49F5F358" w14:textId="77777777" w:rsidR="001767BC" w:rsidRDefault="001767BC" w:rsidP="001767BC">
      <w:pPr>
        <w:pStyle w:val="TOC2"/>
        <w:rPr>
          <w:rFonts w:asciiTheme="minorHAnsi" w:hAnsiTheme="minorHAnsi" w:cstheme="minorBidi"/>
          <w:noProof/>
          <w:color w:val="auto"/>
          <w:szCs w:val="22"/>
          <w:lang w:val="en-AU" w:eastAsia="en-AU"/>
        </w:rPr>
      </w:pPr>
      <w:r>
        <w:rPr>
          <w:noProof/>
        </w:rPr>
        <w:t>General requirements</w:t>
      </w:r>
      <w:r>
        <w:rPr>
          <w:noProof/>
        </w:rPr>
        <w:tab/>
      </w:r>
      <w:r>
        <w:rPr>
          <w:noProof/>
        </w:rPr>
        <w:fldChar w:fldCharType="begin"/>
      </w:r>
      <w:r>
        <w:rPr>
          <w:noProof/>
        </w:rPr>
        <w:instrText xml:space="preserve"> PAGEREF _Toc24377809 \h </w:instrText>
      </w:r>
      <w:r>
        <w:rPr>
          <w:noProof/>
        </w:rPr>
      </w:r>
      <w:r>
        <w:rPr>
          <w:noProof/>
        </w:rPr>
        <w:fldChar w:fldCharType="separate"/>
      </w:r>
      <w:r>
        <w:rPr>
          <w:noProof/>
        </w:rPr>
        <w:t>3</w:t>
      </w:r>
      <w:r>
        <w:rPr>
          <w:noProof/>
        </w:rPr>
        <w:fldChar w:fldCharType="end"/>
      </w:r>
    </w:p>
    <w:p w14:paraId="7B855DEB" w14:textId="77777777" w:rsidR="001767BC" w:rsidRDefault="001767BC" w:rsidP="001767BC">
      <w:pPr>
        <w:pStyle w:val="TOC2"/>
        <w:rPr>
          <w:rFonts w:asciiTheme="minorHAnsi" w:hAnsiTheme="minorHAnsi" w:cstheme="minorBidi"/>
          <w:noProof/>
          <w:color w:val="auto"/>
          <w:szCs w:val="22"/>
          <w:lang w:val="en-AU" w:eastAsia="en-AU"/>
        </w:rPr>
      </w:pPr>
      <w:r>
        <w:rPr>
          <w:noProof/>
        </w:rPr>
        <w:t>Good standing</w:t>
      </w:r>
      <w:r>
        <w:rPr>
          <w:noProof/>
        </w:rPr>
        <w:tab/>
        <w:t>4</w:t>
      </w:r>
    </w:p>
    <w:p w14:paraId="4670F03D" w14:textId="2AA4A5F6" w:rsidR="001767BC" w:rsidRDefault="001767BC" w:rsidP="001767BC">
      <w:pPr>
        <w:pStyle w:val="TOC2"/>
        <w:rPr>
          <w:rFonts w:asciiTheme="minorHAnsi" w:hAnsiTheme="minorHAnsi" w:cstheme="minorBidi"/>
          <w:noProof/>
          <w:color w:val="auto"/>
          <w:szCs w:val="22"/>
          <w:lang w:val="en-AU" w:eastAsia="en-AU"/>
        </w:rPr>
      </w:pPr>
      <w:r>
        <w:rPr>
          <w:noProof/>
        </w:rPr>
        <w:t>Qualifications and Licences</w:t>
      </w:r>
      <w:r>
        <w:rPr>
          <w:noProof/>
        </w:rPr>
        <w:tab/>
      </w:r>
      <w:r w:rsidR="007A61AA">
        <w:rPr>
          <w:noProof/>
        </w:rPr>
        <w:t>5</w:t>
      </w:r>
    </w:p>
    <w:p w14:paraId="75BD3557" w14:textId="7FD53CE6" w:rsidR="001767BC" w:rsidRDefault="001767BC" w:rsidP="001767BC">
      <w:pPr>
        <w:pStyle w:val="TOC2"/>
        <w:rPr>
          <w:rFonts w:asciiTheme="minorHAnsi" w:hAnsiTheme="minorHAnsi" w:cstheme="minorBidi"/>
          <w:noProof/>
          <w:color w:val="auto"/>
          <w:szCs w:val="22"/>
          <w:lang w:val="en-AU" w:eastAsia="en-AU"/>
        </w:rPr>
      </w:pPr>
      <w:r>
        <w:rPr>
          <w:noProof/>
        </w:rPr>
        <w:t>Insurances</w:t>
      </w:r>
      <w:r>
        <w:rPr>
          <w:noProof/>
        </w:rPr>
        <w:tab/>
      </w:r>
      <w:r w:rsidR="007A61AA">
        <w:rPr>
          <w:noProof/>
        </w:rPr>
        <w:t>5</w:t>
      </w:r>
    </w:p>
    <w:p w14:paraId="76B43AFF" w14:textId="1654609A" w:rsidR="001767BC" w:rsidRDefault="001767BC" w:rsidP="001767BC">
      <w:pPr>
        <w:pStyle w:val="TOC2"/>
        <w:rPr>
          <w:rFonts w:asciiTheme="minorHAnsi" w:hAnsiTheme="minorHAnsi" w:cstheme="minorBidi"/>
          <w:noProof/>
          <w:color w:val="auto"/>
          <w:szCs w:val="22"/>
          <w:lang w:val="en-AU" w:eastAsia="en-AU"/>
        </w:rPr>
      </w:pPr>
      <w:r>
        <w:rPr>
          <w:noProof/>
        </w:rPr>
        <w:t>High risk work – Safe Work Method Statements (SWMS) /  Job Safety Analysis (JSA)</w:t>
      </w:r>
      <w:r>
        <w:rPr>
          <w:noProof/>
        </w:rPr>
        <w:tab/>
      </w:r>
      <w:r w:rsidR="007A61AA">
        <w:rPr>
          <w:noProof/>
        </w:rPr>
        <w:t>5</w:t>
      </w:r>
    </w:p>
    <w:p w14:paraId="7B483428" w14:textId="77777777" w:rsidR="001767BC" w:rsidRDefault="001767BC" w:rsidP="001767BC">
      <w:pPr>
        <w:pStyle w:val="TOC2"/>
        <w:rPr>
          <w:noProof/>
        </w:rPr>
      </w:pPr>
      <w:r>
        <w:rPr>
          <w:noProof/>
        </w:rPr>
        <w:t>Working with Children Check</w:t>
      </w:r>
      <w:r>
        <w:rPr>
          <w:noProof/>
        </w:rPr>
        <w:tab/>
        <w:t>6</w:t>
      </w:r>
    </w:p>
    <w:p w14:paraId="1C05D58C" w14:textId="3E1E19DC" w:rsidR="001767BC" w:rsidRDefault="001767BC" w:rsidP="001767BC">
      <w:pPr>
        <w:pStyle w:val="TOC2"/>
        <w:rPr>
          <w:rFonts w:asciiTheme="minorHAnsi" w:hAnsiTheme="minorHAnsi" w:cstheme="minorBidi"/>
          <w:noProof/>
          <w:color w:val="auto"/>
          <w:szCs w:val="22"/>
          <w:lang w:val="en-AU" w:eastAsia="en-AU"/>
        </w:rPr>
      </w:pPr>
      <w:r>
        <w:rPr>
          <w:noProof/>
        </w:rPr>
        <w:t>Indicative Pricing</w:t>
      </w:r>
      <w:r>
        <w:rPr>
          <w:noProof/>
        </w:rPr>
        <w:tab/>
      </w:r>
      <w:r w:rsidR="007A61AA">
        <w:rPr>
          <w:noProof/>
        </w:rPr>
        <w:t>6</w:t>
      </w:r>
    </w:p>
    <w:p w14:paraId="26DE2ECF" w14:textId="69901F2E" w:rsidR="001767BC" w:rsidRDefault="001767BC" w:rsidP="001767BC">
      <w:pPr>
        <w:pStyle w:val="TOC1"/>
        <w:rPr>
          <w:rFonts w:asciiTheme="minorHAnsi" w:hAnsiTheme="minorHAnsi" w:cstheme="minorBidi"/>
          <w:b w:val="0"/>
          <w:noProof/>
          <w:color w:val="auto"/>
          <w:szCs w:val="22"/>
          <w:lang w:val="en-AU" w:eastAsia="en-AU"/>
        </w:rPr>
      </w:pPr>
      <w:r>
        <w:rPr>
          <w:noProof/>
        </w:rPr>
        <w:t>Assessment process</w:t>
      </w:r>
      <w:r>
        <w:rPr>
          <w:noProof/>
        </w:rPr>
        <w:tab/>
      </w:r>
      <w:r w:rsidR="007A61AA">
        <w:rPr>
          <w:noProof/>
        </w:rPr>
        <w:t>6</w:t>
      </w:r>
    </w:p>
    <w:p w14:paraId="34B67199" w14:textId="77777777" w:rsidR="001767BC" w:rsidRDefault="001767BC" w:rsidP="001767BC">
      <w:pPr>
        <w:pStyle w:val="TOC2"/>
        <w:rPr>
          <w:rFonts w:asciiTheme="minorHAnsi" w:hAnsiTheme="minorHAnsi" w:cstheme="minorBidi"/>
          <w:noProof/>
          <w:color w:val="auto"/>
          <w:szCs w:val="22"/>
          <w:lang w:val="en-AU" w:eastAsia="en-AU"/>
        </w:rPr>
      </w:pPr>
      <w:r>
        <w:rPr>
          <w:noProof/>
        </w:rPr>
        <w:t xml:space="preserve">Successful Application and </w:t>
      </w:r>
      <w:r w:rsidRPr="001264C1">
        <w:rPr>
          <w:noProof/>
        </w:rPr>
        <w:t>Maintaining Approved Status</w:t>
      </w:r>
      <w:r>
        <w:rPr>
          <w:noProof/>
        </w:rPr>
        <w:tab/>
      </w:r>
      <w:r>
        <w:rPr>
          <w:noProof/>
        </w:rPr>
        <w:fldChar w:fldCharType="begin"/>
      </w:r>
      <w:r>
        <w:rPr>
          <w:noProof/>
        </w:rPr>
        <w:instrText xml:space="preserve"> PAGEREF _Toc24377817 \h </w:instrText>
      </w:r>
      <w:r>
        <w:rPr>
          <w:noProof/>
        </w:rPr>
      </w:r>
      <w:r>
        <w:rPr>
          <w:noProof/>
        </w:rPr>
        <w:fldChar w:fldCharType="separate"/>
      </w:r>
      <w:r>
        <w:rPr>
          <w:noProof/>
        </w:rPr>
        <w:t>7</w:t>
      </w:r>
      <w:r>
        <w:rPr>
          <w:noProof/>
        </w:rPr>
        <w:fldChar w:fldCharType="end"/>
      </w:r>
    </w:p>
    <w:p w14:paraId="5630CF7A" w14:textId="4A2B68C8" w:rsidR="001767BC" w:rsidRDefault="001767BC" w:rsidP="001767BC">
      <w:pPr>
        <w:pStyle w:val="TOC2"/>
        <w:rPr>
          <w:rFonts w:asciiTheme="minorHAnsi" w:hAnsiTheme="minorHAnsi" w:cstheme="minorBidi"/>
          <w:noProof/>
          <w:color w:val="auto"/>
          <w:szCs w:val="22"/>
          <w:lang w:val="en-AU" w:eastAsia="en-AU"/>
        </w:rPr>
      </w:pPr>
      <w:r>
        <w:rPr>
          <w:noProof/>
        </w:rPr>
        <w:t>Incomplete Application</w:t>
      </w:r>
      <w:r>
        <w:rPr>
          <w:noProof/>
        </w:rPr>
        <w:tab/>
      </w:r>
      <w:r w:rsidR="007A61AA">
        <w:rPr>
          <w:noProof/>
        </w:rPr>
        <w:t>8</w:t>
      </w:r>
    </w:p>
    <w:p w14:paraId="29944D72" w14:textId="77777777" w:rsidR="001767BC" w:rsidRDefault="001767BC" w:rsidP="001767BC">
      <w:pPr>
        <w:pStyle w:val="TOC2"/>
        <w:rPr>
          <w:rFonts w:asciiTheme="minorHAnsi" w:hAnsiTheme="minorHAnsi" w:cstheme="minorBidi"/>
          <w:noProof/>
          <w:color w:val="auto"/>
          <w:szCs w:val="22"/>
          <w:lang w:val="en-AU" w:eastAsia="en-AU"/>
        </w:rPr>
      </w:pPr>
      <w:r>
        <w:rPr>
          <w:noProof/>
        </w:rPr>
        <w:t>Unsuccessful Application</w:t>
      </w:r>
      <w:r>
        <w:rPr>
          <w:noProof/>
        </w:rPr>
        <w:tab/>
      </w:r>
      <w:r>
        <w:rPr>
          <w:noProof/>
        </w:rPr>
        <w:fldChar w:fldCharType="begin"/>
      </w:r>
      <w:r>
        <w:rPr>
          <w:noProof/>
        </w:rPr>
        <w:instrText xml:space="preserve"> PAGEREF _Toc24377819 \h </w:instrText>
      </w:r>
      <w:r>
        <w:rPr>
          <w:noProof/>
        </w:rPr>
      </w:r>
      <w:r>
        <w:rPr>
          <w:noProof/>
        </w:rPr>
        <w:fldChar w:fldCharType="separate"/>
      </w:r>
      <w:r>
        <w:rPr>
          <w:noProof/>
        </w:rPr>
        <w:t>8</w:t>
      </w:r>
      <w:r>
        <w:rPr>
          <w:noProof/>
        </w:rPr>
        <w:fldChar w:fldCharType="end"/>
      </w:r>
    </w:p>
    <w:p w14:paraId="396BC4E3" w14:textId="77777777" w:rsidR="001767BC" w:rsidRPr="001264C1" w:rsidRDefault="001767BC" w:rsidP="001767BC">
      <w:pPr>
        <w:pStyle w:val="TOC1"/>
        <w:ind w:left="180"/>
        <w:rPr>
          <w:noProof/>
        </w:rPr>
      </w:pPr>
      <w:r w:rsidRPr="001264C1">
        <w:rPr>
          <w:b w:val="0"/>
          <w:noProof/>
        </w:rPr>
        <w:t>Grounds for Removal and Re-application</w:t>
      </w:r>
      <w:r w:rsidRPr="009C3C5B">
        <w:rPr>
          <w:b w:val="0"/>
          <w:noProof/>
        </w:rPr>
        <w:tab/>
      </w:r>
      <w:r>
        <w:rPr>
          <w:b w:val="0"/>
          <w:noProof/>
        </w:rPr>
        <w:t>8</w:t>
      </w:r>
    </w:p>
    <w:p w14:paraId="766D1453" w14:textId="352CA682" w:rsidR="001767BC" w:rsidRPr="001264C1" w:rsidRDefault="001767BC" w:rsidP="001767BC">
      <w:pPr>
        <w:pStyle w:val="TOC1"/>
        <w:ind w:left="180"/>
        <w:rPr>
          <w:b w:val="0"/>
          <w:noProof/>
        </w:rPr>
      </w:pPr>
      <w:r w:rsidRPr="001264C1">
        <w:rPr>
          <w:b w:val="0"/>
          <w:noProof/>
        </w:rPr>
        <w:t>Review of outcome process</w:t>
      </w:r>
      <w:r w:rsidRPr="001264C1">
        <w:rPr>
          <w:b w:val="0"/>
          <w:noProof/>
        </w:rPr>
        <w:tab/>
      </w:r>
      <w:r w:rsidR="007A61AA">
        <w:rPr>
          <w:b w:val="0"/>
          <w:noProof/>
        </w:rPr>
        <w:t>8</w:t>
      </w:r>
    </w:p>
    <w:p w14:paraId="51B1A884" w14:textId="50A73044" w:rsidR="001767BC" w:rsidRDefault="001767BC" w:rsidP="001767BC">
      <w:pPr>
        <w:pStyle w:val="TOC1"/>
        <w:rPr>
          <w:rFonts w:asciiTheme="minorHAnsi" w:hAnsiTheme="minorHAnsi" w:cstheme="minorBidi"/>
          <w:b w:val="0"/>
          <w:noProof/>
          <w:color w:val="auto"/>
          <w:szCs w:val="22"/>
          <w:lang w:val="en-AU" w:eastAsia="en-AU"/>
        </w:rPr>
      </w:pPr>
      <w:r w:rsidRPr="001264C1">
        <w:rPr>
          <w:noProof/>
        </w:rPr>
        <w:t>Privacy</w:t>
      </w:r>
      <w:r w:rsidRPr="001264C1">
        <w:rPr>
          <w:b w:val="0"/>
          <w:noProof/>
        </w:rPr>
        <w:tab/>
      </w:r>
      <w:r w:rsidR="007A61AA">
        <w:rPr>
          <w:b w:val="0"/>
          <w:noProof/>
        </w:rPr>
        <w:t>8</w:t>
      </w:r>
    </w:p>
    <w:p w14:paraId="279AAD3E" w14:textId="659EEC59" w:rsidR="001767BC" w:rsidRDefault="001767BC" w:rsidP="001767BC">
      <w:pPr>
        <w:pStyle w:val="TOC2"/>
        <w:rPr>
          <w:rFonts w:asciiTheme="minorHAnsi" w:hAnsiTheme="minorHAnsi" w:cstheme="minorBidi"/>
          <w:noProof/>
          <w:color w:val="auto"/>
          <w:szCs w:val="22"/>
          <w:lang w:val="en-AU" w:eastAsia="en-AU"/>
        </w:rPr>
      </w:pPr>
      <w:r>
        <w:rPr>
          <w:noProof/>
        </w:rPr>
        <w:t>Consent</w:t>
      </w:r>
      <w:r>
        <w:rPr>
          <w:noProof/>
        </w:rPr>
        <w:tab/>
      </w:r>
      <w:r w:rsidR="007A61AA">
        <w:rPr>
          <w:noProof/>
        </w:rPr>
        <w:t>9</w:t>
      </w:r>
    </w:p>
    <w:p w14:paraId="73F4DC77" w14:textId="77777777" w:rsidR="001767BC" w:rsidRDefault="001767BC" w:rsidP="001B4312">
      <w:pPr>
        <w:pStyle w:val="TOC1"/>
        <w:ind w:left="180"/>
        <w:rPr>
          <w:rFonts w:asciiTheme="minorHAnsi" w:hAnsiTheme="minorHAnsi" w:cstheme="minorBidi"/>
          <w:b w:val="0"/>
          <w:noProof/>
          <w:color w:val="auto"/>
          <w:szCs w:val="22"/>
          <w:lang w:val="en-AU" w:eastAsia="en-AU"/>
        </w:rPr>
      </w:pPr>
      <w:r w:rsidRPr="001B4312">
        <w:rPr>
          <w:b w:val="0"/>
          <w:noProof/>
        </w:rPr>
        <w:t>Use of information and exchange of information between government agencies</w:t>
      </w:r>
      <w:r w:rsidRPr="001B4312">
        <w:rPr>
          <w:b w:val="0"/>
          <w:noProof/>
        </w:rPr>
        <w:tab/>
        <w:t>10</w:t>
      </w:r>
    </w:p>
    <w:p w14:paraId="13BAC33C" w14:textId="77777777" w:rsidR="001767BC" w:rsidRDefault="001767BC" w:rsidP="001767BC">
      <w:pPr>
        <w:pStyle w:val="TOC1"/>
        <w:rPr>
          <w:rFonts w:asciiTheme="minorHAnsi" w:hAnsiTheme="minorHAnsi" w:cstheme="minorBidi"/>
          <w:b w:val="0"/>
          <w:noProof/>
          <w:color w:val="auto"/>
          <w:szCs w:val="22"/>
          <w:lang w:val="en-AU" w:eastAsia="en-AU"/>
        </w:rPr>
      </w:pPr>
      <w:r w:rsidRPr="00F64572">
        <w:rPr>
          <w:bCs/>
          <w:noProof/>
        </w:rPr>
        <w:t xml:space="preserve">Appendix A – </w:t>
      </w:r>
      <w:r>
        <w:rPr>
          <w:noProof/>
        </w:rPr>
        <w:t>Requirements for Specialist OHS Providers</w:t>
      </w:r>
      <w:r>
        <w:rPr>
          <w:noProof/>
        </w:rPr>
        <w:tab/>
        <w:t>12</w:t>
      </w:r>
    </w:p>
    <w:p w14:paraId="7EE08DF7" w14:textId="77777777" w:rsidR="001767BC" w:rsidRDefault="001767BC" w:rsidP="001767BC">
      <w:pPr>
        <w:pStyle w:val="TOC1"/>
        <w:rPr>
          <w:rFonts w:asciiTheme="minorHAnsi" w:hAnsiTheme="minorHAnsi" w:cstheme="minorBidi"/>
          <w:b w:val="0"/>
          <w:noProof/>
          <w:color w:val="auto"/>
          <w:szCs w:val="22"/>
          <w:lang w:val="en-AU" w:eastAsia="en-AU"/>
        </w:rPr>
      </w:pPr>
      <w:r w:rsidRPr="00F64572">
        <w:rPr>
          <w:bCs/>
          <w:noProof/>
        </w:rPr>
        <w:t>Appendix B – Schools Procurement sourcing flowchart</w:t>
      </w:r>
      <w:r>
        <w:rPr>
          <w:noProof/>
        </w:rPr>
        <w:tab/>
        <w:t>18</w:t>
      </w:r>
    </w:p>
    <w:p w14:paraId="07B32D47" w14:textId="77777777" w:rsidR="001767BC" w:rsidRDefault="001767BC" w:rsidP="001767BC">
      <w:pPr>
        <w:pStyle w:val="TOC1"/>
        <w:rPr>
          <w:rFonts w:asciiTheme="minorHAnsi" w:hAnsiTheme="minorHAnsi" w:cstheme="minorBidi"/>
          <w:b w:val="0"/>
          <w:noProof/>
          <w:color w:val="auto"/>
          <w:szCs w:val="22"/>
          <w:lang w:val="en-AU" w:eastAsia="en-AU"/>
        </w:rPr>
      </w:pPr>
      <w:r w:rsidRPr="00F64572">
        <w:rPr>
          <w:bCs/>
          <w:noProof/>
        </w:rPr>
        <w:t>Appendix C - References</w:t>
      </w:r>
      <w:r>
        <w:rPr>
          <w:noProof/>
        </w:rPr>
        <w:tab/>
        <w:t>19</w:t>
      </w:r>
    </w:p>
    <w:p w14:paraId="562C39BB" w14:textId="6EA3772A" w:rsidR="00DA3218" w:rsidRDefault="001767BC" w:rsidP="006C68CF">
      <w:pPr>
        <w:pStyle w:val="TOC3"/>
        <w:rPr>
          <w:rFonts w:cstheme="minorHAnsi"/>
          <w:color w:val="E4858A" w:themeColor="text1" w:themeTint="80"/>
          <w:sz w:val="13"/>
          <w:szCs w:val="13"/>
        </w:rPr>
      </w:pPr>
      <w:r>
        <w:fldChar w:fldCharType="end"/>
      </w:r>
      <w:bookmarkEnd w:id="1"/>
    </w:p>
    <w:p w14:paraId="79AF949F" w14:textId="77777777" w:rsidR="00714D72" w:rsidRDefault="00714D72" w:rsidP="00714D72">
      <w:pPr>
        <w:spacing w:after="7800"/>
        <w:rPr>
          <w:lang w:val="en-AU"/>
        </w:rPr>
      </w:pPr>
    </w:p>
    <w:p w14:paraId="5FE581DC" w14:textId="77777777" w:rsidR="00DA3218" w:rsidRPr="00DF7020" w:rsidRDefault="00DA3218" w:rsidP="00DF7020">
      <w:pPr>
        <w:spacing w:after="0"/>
        <w:ind w:right="-149"/>
        <w:rPr>
          <w:rFonts w:eastAsia="Times New Roman" w:cstheme="minorHAnsi"/>
          <w:szCs w:val="22"/>
          <w:lang w:val="en-AU"/>
        </w:rPr>
        <w:sectPr w:rsidR="00DA3218" w:rsidRPr="00DF7020" w:rsidSect="00BC4835">
          <w:headerReference w:type="even" r:id="rId18"/>
          <w:headerReference w:type="default" r:id="rId19"/>
          <w:footerReference w:type="default" r:id="rId20"/>
          <w:headerReference w:type="first" r:id="rId21"/>
          <w:pgSz w:w="11900" w:h="16840"/>
          <w:pgMar w:top="1985" w:right="1134" w:bottom="1701" w:left="1134" w:header="709" w:footer="709" w:gutter="0"/>
          <w:cols w:space="708"/>
          <w:docGrid w:linePitch="360"/>
        </w:sectPr>
      </w:pPr>
    </w:p>
    <w:p w14:paraId="02B3B68F" w14:textId="77777777" w:rsidR="00A86BB6" w:rsidRPr="00A86BB6" w:rsidRDefault="00A86BB6" w:rsidP="00A86BB6">
      <w:pPr>
        <w:pStyle w:val="Intro"/>
        <w:rPr>
          <w:rFonts w:asciiTheme="majorHAnsi" w:eastAsiaTheme="majorEastAsia" w:hAnsiTheme="majorHAnsi" w:cstheme="majorBidi"/>
          <w:b/>
          <w:caps/>
          <w:sz w:val="44"/>
          <w:szCs w:val="32"/>
        </w:rPr>
      </w:pPr>
      <w:bookmarkStart w:id="2" w:name="_Toc17890371"/>
      <w:r w:rsidRPr="00A86BB6">
        <w:rPr>
          <w:rFonts w:asciiTheme="majorHAnsi" w:eastAsiaTheme="majorEastAsia" w:hAnsiTheme="majorHAnsi" w:cstheme="majorBidi"/>
          <w:b/>
          <w:caps/>
          <w:sz w:val="44"/>
          <w:szCs w:val="32"/>
        </w:rPr>
        <w:lastRenderedPageBreak/>
        <w:t>Introduction</w:t>
      </w:r>
      <w:bookmarkEnd w:id="2"/>
    </w:p>
    <w:p w14:paraId="436F3310" w14:textId="77777777" w:rsidR="001F06FE" w:rsidRDefault="001F06FE" w:rsidP="00D74993">
      <w:r w:rsidRPr="00A86BB6">
        <w:t xml:space="preserve">The health, safety and wellbeing of our </w:t>
      </w:r>
      <w:r w:rsidR="006C0CA8">
        <w:t>staff and students</w:t>
      </w:r>
      <w:r w:rsidR="006C0CA8" w:rsidRPr="00A86BB6">
        <w:t xml:space="preserve"> </w:t>
      </w:r>
      <w:r w:rsidRPr="00A86BB6">
        <w:t xml:space="preserve">is a </w:t>
      </w:r>
      <w:r w:rsidR="00F73FFD">
        <w:t xml:space="preserve">key priority </w:t>
      </w:r>
      <w:r w:rsidR="00653CB9">
        <w:t xml:space="preserve">of </w:t>
      </w:r>
      <w:r w:rsidR="00F73FFD">
        <w:t>the Department Education and Training (the Department).</w:t>
      </w:r>
    </w:p>
    <w:p w14:paraId="1C06BF9D" w14:textId="4BEBE664" w:rsidR="00847058" w:rsidRDefault="004D1860" w:rsidP="00D74993">
      <w:r>
        <w:t>‘</w:t>
      </w:r>
      <w:r w:rsidR="001B4312">
        <w:rPr>
          <w:i/>
        </w:rPr>
        <w:t>OHS Provider List</w:t>
      </w:r>
      <w:r w:rsidR="00744590">
        <w:rPr>
          <w:i/>
        </w:rPr>
        <w:t xml:space="preserve">’ </w:t>
      </w:r>
      <w:r w:rsidR="00744590" w:rsidRPr="001B4312">
        <w:rPr>
          <w:iCs/>
        </w:rPr>
        <w:t>initiative</w:t>
      </w:r>
      <w:r w:rsidR="00B94615" w:rsidRPr="001B4312">
        <w:rPr>
          <w:iCs/>
        </w:rPr>
        <w:t xml:space="preserve"> </w:t>
      </w:r>
      <w:r w:rsidR="00847058" w:rsidRPr="001B4312">
        <w:rPr>
          <w:iCs/>
        </w:rPr>
        <w:t>invit</w:t>
      </w:r>
      <w:r w:rsidR="00744590" w:rsidRPr="001B4312">
        <w:rPr>
          <w:iCs/>
        </w:rPr>
        <w:t>es</w:t>
      </w:r>
      <w:r w:rsidR="00B94615">
        <w:t xml:space="preserve"> </w:t>
      </w:r>
      <w:r w:rsidR="00847058">
        <w:t xml:space="preserve">specialist </w:t>
      </w:r>
      <w:r w:rsidR="00B94615">
        <w:t>O</w:t>
      </w:r>
      <w:r w:rsidR="00847058">
        <w:t xml:space="preserve">ccupational </w:t>
      </w:r>
      <w:r w:rsidR="00B94615">
        <w:t>H</w:t>
      </w:r>
      <w:r w:rsidR="00847058">
        <w:t xml:space="preserve">ealth </w:t>
      </w:r>
      <w:r w:rsidR="00B94615">
        <w:t>a</w:t>
      </w:r>
      <w:r w:rsidR="00847058">
        <w:t xml:space="preserve">nd </w:t>
      </w:r>
      <w:r w:rsidR="00B94615">
        <w:t>S</w:t>
      </w:r>
      <w:r w:rsidR="00847058">
        <w:t xml:space="preserve">afety (OHS) </w:t>
      </w:r>
      <w:r>
        <w:t xml:space="preserve">providers </w:t>
      </w:r>
      <w:r w:rsidR="00847058">
        <w:t xml:space="preserve">to apply </w:t>
      </w:r>
      <w:r w:rsidR="00744590">
        <w:t>and</w:t>
      </w:r>
      <w:r w:rsidR="00847058">
        <w:t xml:space="preserve"> </w:t>
      </w:r>
      <w:r>
        <w:t>be</w:t>
      </w:r>
      <w:r w:rsidR="00744590">
        <w:t>come</w:t>
      </w:r>
      <w:r>
        <w:t xml:space="preserve"> </w:t>
      </w:r>
      <w:r w:rsidR="00847058">
        <w:t xml:space="preserve">pre-approved </w:t>
      </w:r>
      <w:r>
        <w:t xml:space="preserve">for work </w:t>
      </w:r>
      <w:r w:rsidR="00653CB9">
        <w:t xml:space="preserve">in a </w:t>
      </w:r>
      <w:r w:rsidR="00847058">
        <w:t xml:space="preserve">Victorian </w:t>
      </w:r>
      <w:r>
        <w:t xml:space="preserve">Government </w:t>
      </w:r>
      <w:r w:rsidR="00FC01D2">
        <w:t>school</w:t>
      </w:r>
      <w:r w:rsidR="00847058">
        <w:t>.</w:t>
      </w:r>
    </w:p>
    <w:p w14:paraId="49F1A980" w14:textId="5F469C39" w:rsidR="00D74993" w:rsidRDefault="00D74993" w:rsidP="00D74993">
      <w:r w:rsidRPr="00B076E1">
        <w:t xml:space="preserve">Schools </w:t>
      </w:r>
      <w:r>
        <w:t xml:space="preserve">currently </w:t>
      </w:r>
      <w:r w:rsidRPr="00B076E1">
        <w:t>spend a lot of time searching for qualified service providers to he</w:t>
      </w:r>
      <w:r w:rsidR="00B94615">
        <w:t>lp them meet safety obligations</w:t>
      </w:r>
      <w:r w:rsidR="000E6CC6">
        <w:t>. Schools</w:t>
      </w:r>
      <w:r w:rsidR="00F930CF">
        <w:t xml:space="preserve"> are required </w:t>
      </w:r>
      <w:r w:rsidR="00B94615">
        <w:t>to manage documentation such as licences, qualifications and insurances. Providers also need to give this documentation to each school for each job.</w:t>
      </w:r>
    </w:p>
    <w:p w14:paraId="57006792" w14:textId="77777777" w:rsidR="00847058" w:rsidRDefault="00D74993" w:rsidP="00A86BB6">
      <w:r w:rsidRPr="00B076E1">
        <w:t xml:space="preserve">By </w:t>
      </w:r>
      <w:r w:rsidR="004D1860">
        <w:t>pre-a</w:t>
      </w:r>
      <w:r w:rsidR="00726893">
        <w:t>pprov</w:t>
      </w:r>
      <w:r w:rsidR="000E05ED">
        <w:t>ing</w:t>
      </w:r>
      <w:r w:rsidR="00726893">
        <w:t xml:space="preserve"> </w:t>
      </w:r>
      <w:r w:rsidR="00B94615">
        <w:t xml:space="preserve">OHS </w:t>
      </w:r>
      <w:r w:rsidR="00F15B8C">
        <w:t>providers</w:t>
      </w:r>
      <w:r w:rsidR="004D1860">
        <w:t xml:space="preserve"> </w:t>
      </w:r>
      <w:r w:rsidRPr="00B076E1">
        <w:t xml:space="preserve">on behalf of schools, </w:t>
      </w:r>
      <w:r w:rsidR="00B94615">
        <w:t xml:space="preserve">the Department </w:t>
      </w:r>
      <w:r w:rsidRPr="00B076E1">
        <w:t xml:space="preserve">will simplify </w:t>
      </w:r>
      <w:r w:rsidR="00847058">
        <w:t>this process</w:t>
      </w:r>
      <w:r w:rsidR="004D1860">
        <w:t xml:space="preserve">. </w:t>
      </w:r>
      <w:r w:rsidR="000E05ED">
        <w:t>S</w:t>
      </w:r>
      <w:r w:rsidR="00A86BB6" w:rsidRPr="00A86BB6">
        <w:t xml:space="preserve">chools </w:t>
      </w:r>
      <w:r w:rsidR="000E05ED">
        <w:t xml:space="preserve">will then be confident in </w:t>
      </w:r>
      <w:r w:rsidR="00A86BB6" w:rsidRPr="00A86BB6">
        <w:t xml:space="preserve">engaging suitably qualified </w:t>
      </w:r>
      <w:r w:rsidR="00C9691F" w:rsidRPr="00BB6D0A">
        <w:t>providers</w:t>
      </w:r>
      <w:r w:rsidR="00A86BB6" w:rsidRPr="00A86BB6">
        <w:t xml:space="preserve"> for identified activities with an aim </w:t>
      </w:r>
      <w:r w:rsidR="00B94615">
        <w:t>to reduce administrative burden.</w:t>
      </w:r>
    </w:p>
    <w:p w14:paraId="119EC79B" w14:textId="77D9762F" w:rsidR="0083256A" w:rsidRDefault="004E61EC" w:rsidP="0083256A">
      <w:r>
        <w:t xml:space="preserve">The </w:t>
      </w:r>
      <w:r w:rsidR="001B4312">
        <w:t>OHS Provider List</w:t>
      </w:r>
      <w:r w:rsidR="0083256A">
        <w:t xml:space="preserve"> likely</w:t>
      </w:r>
      <w:r w:rsidR="00183193">
        <w:t xml:space="preserve"> to</w:t>
      </w:r>
      <w:r w:rsidR="0083256A">
        <w:t xml:space="preserve"> </w:t>
      </w:r>
      <w:r w:rsidR="00B94615">
        <w:t xml:space="preserve">become </w:t>
      </w:r>
      <w:r w:rsidR="0083256A">
        <w:t xml:space="preserve">the first </w:t>
      </w:r>
      <w:r w:rsidR="00B94615">
        <w:t xml:space="preserve">place that </w:t>
      </w:r>
      <w:r w:rsidR="0083256A">
        <w:t>Victorian Government schools will loo</w:t>
      </w:r>
      <w:r w:rsidR="00B94615">
        <w:t>k for specialist OHS providers.</w:t>
      </w:r>
    </w:p>
    <w:p w14:paraId="135C36B0" w14:textId="77777777" w:rsidR="00B77B54" w:rsidRDefault="00E35080" w:rsidP="00E35080">
      <w:r w:rsidRPr="00E35080">
        <w:t xml:space="preserve">This guide </w:t>
      </w:r>
      <w:r w:rsidR="008607CE">
        <w:t>will</w:t>
      </w:r>
      <w:r w:rsidRPr="00E35080">
        <w:t xml:space="preserve"> ass</w:t>
      </w:r>
      <w:r w:rsidR="00B77B54">
        <w:t>ist with:</w:t>
      </w:r>
    </w:p>
    <w:p w14:paraId="53AACC50" w14:textId="77777777" w:rsidR="00B77B54" w:rsidRDefault="00E35080" w:rsidP="00B77B54">
      <w:pPr>
        <w:pStyle w:val="ListParagraph"/>
        <w:numPr>
          <w:ilvl w:val="0"/>
          <w:numId w:val="35"/>
        </w:numPr>
      </w:pPr>
      <w:r w:rsidRPr="00E35080">
        <w:t>the application</w:t>
      </w:r>
      <w:r w:rsidR="00F70456">
        <w:t xml:space="preserve"> process</w:t>
      </w:r>
      <w:r w:rsidR="00847058">
        <w:t xml:space="preserve"> and the information requested</w:t>
      </w:r>
    </w:p>
    <w:p w14:paraId="5A6CF2C0" w14:textId="77777777" w:rsidR="00B77B54" w:rsidRDefault="00B77B54" w:rsidP="00B77B54">
      <w:pPr>
        <w:pStyle w:val="ListParagraph"/>
        <w:numPr>
          <w:ilvl w:val="0"/>
          <w:numId w:val="35"/>
        </w:numPr>
      </w:pPr>
      <w:r>
        <w:t xml:space="preserve">understanding the assessment criteria and requirements </w:t>
      </w:r>
    </w:p>
    <w:p w14:paraId="20A999DA" w14:textId="77777777" w:rsidR="00B77B54" w:rsidRDefault="00B77B54" w:rsidP="00B77B54">
      <w:pPr>
        <w:pStyle w:val="ListParagraph"/>
        <w:numPr>
          <w:ilvl w:val="0"/>
          <w:numId w:val="35"/>
        </w:numPr>
      </w:pPr>
      <w:r>
        <w:t xml:space="preserve">ongoing requirements </w:t>
      </w:r>
      <w:r w:rsidR="00214338">
        <w:t xml:space="preserve">once </w:t>
      </w:r>
      <w:r w:rsidR="00F70456">
        <w:t xml:space="preserve">approved </w:t>
      </w:r>
    </w:p>
    <w:p w14:paraId="15143E7E" w14:textId="49483580" w:rsidR="004E61EC" w:rsidRPr="00E35080" w:rsidRDefault="00B77B54" w:rsidP="00B77B54">
      <w:pPr>
        <w:pStyle w:val="ListParagraph"/>
        <w:numPr>
          <w:ilvl w:val="0"/>
          <w:numId w:val="35"/>
        </w:numPr>
      </w:pPr>
      <w:r>
        <w:t>explain</w:t>
      </w:r>
      <w:r w:rsidR="00F70456">
        <w:t>ing</w:t>
      </w:r>
      <w:r>
        <w:t xml:space="preserve"> </w:t>
      </w:r>
      <w:r w:rsidR="0083256A">
        <w:t xml:space="preserve">the </w:t>
      </w:r>
      <w:r w:rsidR="009D073B">
        <w:t>engage</w:t>
      </w:r>
      <w:r w:rsidR="008607CE">
        <w:t>ment</w:t>
      </w:r>
      <w:r w:rsidR="00E35080" w:rsidRPr="00E35080">
        <w:t xml:space="preserve"> </w:t>
      </w:r>
      <w:r w:rsidR="00F70456">
        <w:t>with schools</w:t>
      </w:r>
      <w:r w:rsidR="00800ACC">
        <w:t>.</w:t>
      </w:r>
    </w:p>
    <w:p w14:paraId="39DED1B5" w14:textId="09AA7E80" w:rsidR="00E35080" w:rsidRPr="001B4312" w:rsidRDefault="00E35080" w:rsidP="001B4312">
      <w:pPr>
        <w:pStyle w:val="ListParagraph"/>
        <w:rPr>
          <w:b/>
          <w:bCs/>
        </w:rPr>
      </w:pPr>
    </w:p>
    <w:p w14:paraId="0937F56B" w14:textId="1A8069CC" w:rsidR="00F930CF" w:rsidRDefault="00F930CF" w:rsidP="00F930CF">
      <w:r>
        <w:t>Please note that your application as a pre-approved provider is not a tender process and does not guarantee you any work from a Victorian Government school. We complete an initial assessment of your compliance against the Department of Education and Trainings’ values, Health Safety and Wellbeing policy, applicable licences and Safe Work Method Statements. We do not assess your levels of service performance, or service history (e.g. checking referees).</w:t>
      </w:r>
    </w:p>
    <w:p w14:paraId="79921124" w14:textId="269E9348" w:rsidR="001767BC" w:rsidRPr="001B4312" w:rsidRDefault="00F930CF" w:rsidP="001B4312">
      <w:r>
        <w:t>You will still nee</w:t>
      </w:r>
      <w:r w:rsidRPr="00647B18">
        <w:t xml:space="preserve">d </w:t>
      </w:r>
      <w:r w:rsidRPr="00D028B8">
        <w:rPr>
          <w:b/>
        </w:rPr>
        <w:t xml:space="preserve">to </w:t>
      </w:r>
      <w:r w:rsidRPr="00647B18">
        <w:rPr>
          <w:b/>
          <w:bCs/>
        </w:rPr>
        <w:t>provide a quote to schools</w:t>
      </w:r>
      <w:r w:rsidRPr="00D028B8">
        <w:rPr>
          <w:bCs/>
        </w:rPr>
        <w:t>, as part of a process known as a Request for Quote (RFQ),</w:t>
      </w:r>
      <w:r>
        <w:t xml:space="preserve"> which is detailed in the </w:t>
      </w:r>
      <w:hyperlink r:id="rId22" w:history="1">
        <w:r>
          <w:rPr>
            <w:rStyle w:val="Hyperlink"/>
          </w:rPr>
          <w:t>Schools Procurement Policy</w:t>
        </w:r>
      </w:hyperlink>
      <w:r>
        <w:t xml:space="preserve">.  A school will decide whether or not to accept your quote and procure your services. For more information refer to the </w:t>
      </w:r>
      <w:hyperlink r:id="rId23" w:history="1">
        <w:r>
          <w:rPr>
            <w:rStyle w:val="Hyperlink"/>
          </w:rPr>
          <w:t>Appendix B Schools Sourcing Procurement Flowchart</w:t>
        </w:r>
      </w:hyperlink>
      <w:r>
        <w:rPr>
          <w:rStyle w:val="Hyperlink"/>
        </w:rPr>
        <w:t xml:space="preserve"> </w:t>
      </w:r>
      <w:r w:rsidRPr="00D028B8">
        <w:t>in the OHS supplier user guide</w:t>
      </w:r>
      <w:r>
        <w:t>.</w:t>
      </w:r>
    </w:p>
    <w:p w14:paraId="09031C03" w14:textId="73A89D11" w:rsidR="001767BC" w:rsidRPr="001B4312" w:rsidRDefault="001767BC" w:rsidP="001767BC">
      <w:pPr>
        <w:pStyle w:val="Heading1"/>
        <w:rPr>
          <w:sz w:val="26"/>
          <w:szCs w:val="26"/>
        </w:rPr>
      </w:pPr>
      <w:r w:rsidRPr="001B4312">
        <w:rPr>
          <w:sz w:val="26"/>
          <w:szCs w:val="26"/>
        </w:rPr>
        <w:t>enquiries</w:t>
      </w:r>
    </w:p>
    <w:p w14:paraId="2A4CCD22" w14:textId="17EBFC6D" w:rsidR="001767BC" w:rsidRDefault="009E4FEE" w:rsidP="001767BC">
      <w:r>
        <w:t xml:space="preserve">If you have any questions or if you require any assistance with your </w:t>
      </w:r>
      <w:r w:rsidR="001B4312">
        <w:t>OHS Provider List</w:t>
      </w:r>
      <w:r>
        <w:t xml:space="preserve"> contact </w:t>
      </w:r>
      <w:hyperlink r:id="rId24" w:history="1">
        <w:r w:rsidRPr="0001251D">
          <w:rPr>
            <w:rStyle w:val="Hyperlink"/>
          </w:rPr>
          <w:t>employee.wellbeing.reforms@edumail.vic.gov.au</w:t>
        </w:r>
      </w:hyperlink>
      <w:r>
        <w:t xml:space="preserve"> or</w:t>
      </w:r>
      <w:r w:rsidR="001767BC" w:rsidRPr="00A03669">
        <w:t xml:space="preserve"> </w:t>
      </w:r>
      <w:r w:rsidR="001767BC">
        <w:t>0</w:t>
      </w:r>
      <w:r w:rsidR="001767BC" w:rsidRPr="00A03669">
        <w:t>3</w:t>
      </w:r>
      <w:r w:rsidR="001767BC">
        <w:t xml:space="preserve"> 7022 1204</w:t>
      </w:r>
      <w:r>
        <w:t>.</w:t>
      </w:r>
    </w:p>
    <w:p w14:paraId="6CC3AF64" w14:textId="77777777" w:rsidR="00F930CF" w:rsidRPr="00A86BB6" w:rsidRDefault="00F930CF" w:rsidP="00A86BB6">
      <w:pPr>
        <w:pStyle w:val="Default"/>
        <w:spacing w:after="180"/>
        <w:jc w:val="both"/>
        <w:rPr>
          <w:b/>
          <w:bCs/>
          <w:sz w:val="22"/>
          <w:szCs w:val="22"/>
        </w:rPr>
      </w:pPr>
    </w:p>
    <w:p w14:paraId="341FDF8D" w14:textId="77777777" w:rsidR="00A86BB6" w:rsidRDefault="00A86BB6" w:rsidP="00A86BB6">
      <w:pPr>
        <w:pStyle w:val="Heading1"/>
      </w:pPr>
      <w:bookmarkStart w:id="3" w:name="_Toc17890373"/>
      <w:bookmarkStart w:id="4" w:name="_Toc24377808"/>
      <w:r w:rsidRPr="00DA32EE">
        <w:t>Application process</w:t>
      </w:r>
      <w:bookmarkEnd w:id="3"/>
      <w:bookmarkEnd w:id="4"/>
    </w:p>
    <w:p w14:paraId="45CFF30C" w14:textId="77777777" w:rsidR="00616A32" w:rsidRPr="00AD553C" w:rsidRDefault="00616A32" w:rsidP="00B72C5F">
      <w:pPr>
        <w:pStyle w:val="Heading2"/>
      </w:pPr>
      <w:bookmarkStart w:id="5" w:name="_Toc24377809"/>
      <w:r w:rsidRPr="00AD553C">
        <w:t>General requirements</w:t>
      </w:r>
      <w:bookmarkEnd w:id="5"/>
    </w:p>
    <w:p w14:paraId="55ABF07F" w14:textId="4B18769F" w:rsidR="002D6C63" w:rsidRPr="00775E95" w:rsidRDefault="004E61EC" w:rsidP="002D6C63">
      <w:pPr>
        <w:rPr>
          <w:bCs/>
          <w:szCs w:val="22"/>
        </w:rPr>
      </w:pPr>
      <w:r w:rsidRPr="001B4312">
        <w:rPr>
          <w:iCs/>
        </w:rPr>
        <w:t>The</w:t>
      </w:r>
      <w:r>
        <w:rPr>
          <w:i/>
        </w:rPr>
        <w:t xml:space="preserve"> </w:t>
      </w:r>
      <w:r w:rsidR="001B4312">
        <w:rPr>
          <w:i/>
        </w:rPr>
        <w:t>OHS Provider List</w:t>
      </w:r>
      <w:r w:rsidR="002D6C63">
        <w:t xml:space="preserve"> is a</w:t>
      </w:r>
      <w:r w:rsidR="006C0CA8">
        <w:t xml:space="preserve">n opt-in </w:t>
      </w:r>
      <w:r w:rsidR="00B94615">
        <w:t>initiative</w:t>
      </w:r>
      <w:r w:rsidR="002D6C63">
        <w:t xml:space="preserve">. To participate, </w:t>
      </w:r>
      <w:r w:rsidR="00586F96">
        <w:t>p</w:t>
      </w:r>
      <w:r w:rsidR="002D6C63">
        <w:t xml:space="preserve">roviders must complete the Application Form and attach all required evidence for consideration. </w:t>
      </w:r>
    </w:p>
    <w:p w14:paraId="40360982" w14:textId="77777777" w:rsidR="002D6C63" w:rsidRPr="00E46F26" w:rsidRDefault="002D6C63" w:rsidP="002D6C63">
      <w:r>
        <w:t>The information provided in the application will be assess</w:t>
      </w:r>
      <w:r w:rsidR="00AB1633">
        <w:t>ed according to</w:t>
      </w:r>
      <w:r>
        <w:t xml:space="preserve"> the Department’s requirements. </w:t>
      </w:r>
      <w:r w:rsidR="006B7975">
        <w:t xml:space="preserve">Some of this information </w:t>
      </w:r>
      <w:r>
        <w:t xml:space="preserve">will then be presented to schools to assist them in </w:t>
      </w:r>
      <w:r w:rsidR="00653CB9">
        <w:t>selecting a suitable provider</w:t>
      </w:r>
      <w:r>
        <w:t>.</w:t>
      </w:r>
      <w:r w:rsidR="006B7975">
        <w:t xml:space="preserve"> We will ask you to confirm these details </w:t>
      </w:r>
      <w:r w:rsidR="00FC01D2">
        <w:t xml:space="preserve">and make them </w:t>
      </w:r>
      <w:r w:rsidR="006B7975">
        <w:t>available to schools.</w:t>
      </w:r>
    </w:p>
    <w:p w14:paraId="7417A41A" w14:textId="77777777" w:rsidR="002D6C63" w:rsidRDefault="002D6C63" w:rsidP="00CE7150">
      <w:r w:rsidRPr="00EC4427">
        <w:lastRenderedPageBreak/>
        <w:t>By submi</w:t>
      </w:r>
      <w:r>
        <w:t xml:space="preserve">tting </w:t>
      </w:r>
      <w:r w:rsidRPr="00EC4427">
        <w:t xml:space="preserve">an application, each </w:t>
      </w:r>
      <w:r>
        <w:t xml:space="preserve">provider </w:t>
      </w:r>
      <w:r w:rsidR="00D70DE1">
        <w:t>confirms they have read and understood</w:t>
      </w:r>
      <w:r>
        <w:t xml:space="preserve"> the guidelines in this document. </w:t>
      </w:r>
    </w:p>
    <w:p w14:paraId="49FF7E85" w14:textId="77777777" w:rsidR="001608A2" w:rsidRDefault="00CE7150" w:rsidP="001608A2">
      <w:r>
        <w:t>You</w:t>
      </w:r>
      <w:r w:rsidR="001608A2">
        <w:t xml:space="preserve"> will be asked to provide information on behalf </w:t>
      </w:r>
      <w:r w:rsidR="00FC01D2">
        <w:t xml:space="preserve">of your </w:t>
      </w:r>
      <w:r>
        <w:t>employees</w:t>
      </w:r>
      <w:r w:rsidR="001608A2">
        <w:t xml:space="preserve"> and more details </w:t>
      </w:r>
      <w:r w:rsidR="00A90B4F">
        <w:t>can be</w:t>
      </w:r>
      <w:r w:rsidR="001608A2">
        <w:t xml:space="preserve"> found within the </w:t>
      </w:r>
      <w:hyperlink w:anchor="_Privacy" w:history="1">
        <w:r w:rsidR="001608A2" w:rsidRPr="001B4312">
          <w:rPr>
            <w:b/>
            <w:bCs/>
          </w:rPr>
          <w:t>Privacy</w:t>
        </w:r>
      </w:hyperlink>
      <w:r w:rsidR="001608A2" w:rsidRPr="006E5D60">
        <w:t xml:space="preserve"> and </w:t>
      </w:r>
      <w:hyperlink w:anchor="_Consent" w:history="1">
        <w:r w:rsidR="001608A2" w:rsidRPr="001B4312">
          <w:rPr>
            <w:b/>
            <w:bCs/>
          </w:rPr>
          <w:t>Consent</w:t>
        </w:r>
      </w:hyperlink>
      <w:r w:rsidR="001608A2" w:rsidRPr="006E5D60">
        <w:t xml:space="preserve"> section</w:t>
      </w:r>
      <w:r w:rsidR="00D20316" w:rsidRPr="006E5D60">
        <w:t>s</w:t>
      </w:r>
      <w:r w:rsidR="006E5D60">
        <w:t xml:space="preserve"> of this document.</w:t>
      </w:r>
    </w:p>
    <w:p w14:paraId="4166A906" w14:textId="311CB85D" w:rsidR="00B94615" w:rsidRDefault="00B94615">
      <w:pPr>
        <w:spacing w:after="0"/>
        <w:rPr>
          <w:rFonts w:asciiTheme="majorHAnsi" w:eastAsiaTheme="majorEastAsia" w:hAnsiTheme="majorHAnsi" w:cstheme="majorBidi"/>
          <w:b/>
          <w:caps/>
          <w:color w:val="AF272F" w:themeColor="text1"/>
          <w:sz w:val="26"/>
          <w:szCs w:val="26"/>
        </w:rPr>
      </w:pPr>
      <w:bookmarkStart w:id="6" w:name="_Toc17890376"/>
    </w:p>
    <w:p w14:paraId="1A6F1835" w14:textId="77777777" w:rsidR="00616A32" w:rsidRDefault="00616A32" w:rsidP="00616A32">
      <w:pPr>
        <w:pStyle w:val="Heading2"/>
      </w:pPr>
      <w:bookmarkStart w:id="7" w:name="_Toc24377810"/>
      <w:r w:rsidRPr="00FC3B1C">
        <w:t>G</w:t>
      </w:r>
      <w:r w:rsidRPr="00BC4CE3">
        <w:t>ood standing</w:t>
      </w:r>
      <w:bookmarkEnd w:id="6"/>
      <w:bookmarkEnd w:id="7"/>
    </w:p>
    <w:p w14:paraId="0F7E5B53" w14:textId="29C8EBC2" w:rsidR="009D1123" w:rsidRDefault="006C0CA8" w:rsidP="001B4312">
      <w:pPr>
        <w:rPr>
          <w:rStyle w:val="Hyperlink"/>
          <w:color w:val="auto"/>
          <w:u w:val="none"/>
        </w:rPr>
      </w:pPr>
      <w:r>
        <w:t>In order to be pre-</w:t>
      </w:r>
      <w:r w:rsidR="00C706C4">
        <w:t>approved</w:t>
      </w:r>
      <w:r>
        <w:t xml:space="preserve">, </w:t>
      </w:r>
      <w:r w:rsidR="00FC3776">
        <w:t>providers</w:t>
      </w:r>
      <w:r w:rsidR="00703842">
        <w:t xml:space="preserve"> </w:t>
      </w:r>
      <w:r w:rsidR="00616A32">
        <w:t xml:space="preserve">must </w:t>
      </w:r>
      <w:r w:rsidR="007A61AA">
        <w:t xml:space="preserve">agree to comply with the Department </w:t>
      </w:r>
      <w:r w:rsidR="007A61AA" w:rsidRPr="00631008">
        <w:t xml:space="preserve">policies, procedures or instructions as per the </w:t>
      </w:r>
      <w:hyperlink r:id="rId25" w:history="1">
        <w:r w:rsidR="007A61AA" w:rsidRPr="00631008">
          <w:rPr>
            <w:rStyle w:val="Hyperlink"/>
          </w:rPr>
          <w:t>Department’s Health, Safety and Wellbeing Policy</w:t>
        </w:r>
      </w:hyperlink>
      <w:r w:rsidR="007A61AA" w:rsidRPr="00631008">
        <w:rPr>
          <w:rStyle w:val="Hyperlink"/>
        </w:rPr>
        <w:t xml:space="preserve"> </w:t>
      </w:r>
    </w:p>
    <w:p w14:paraId="7D823FF6" w14:textId="77777777" w:rsidR="009D1123" w:rsidRPr="00B94615" w:rsidRDefault="00B94615" w:rsidP="00B94615">
      <w:pPr>
        <w:rPr>
          <w:i/>
        </w:rPr>
      </w:pPr>
      <w:r w:rsidRPr="00B94615">
        <w:rPr>
          <w:b/>
        </w:rPr>
        <w:t>D</w:t>
      </w:r>
      <w:r w:rsidR="004472B8" w:rsidRPr="00B94615">
        <w:rPr>
          <w:b/>
        </w:rPr>
        <w:t>eclaration of OHS compliance matters</w:t>
      </w:r>
      <w:r w:rsidR="009B296A">
        <w:t>,</w:t>
      </w:r>
      <w:r w:rsidR="004472B8" w:rsidRPr="00954FAB">
        <w:t xml:space="preserve"> </w:t>
      </w:r>
      <w:r w:rsidR="004472B8">
        <w:t>specifically</w:t>
      </w:r>
      <w:r w:rsidR="009D1123">
        <w:t xml:space="preserve">, whether you or any director or officer of the Entity to which the application relates, either currently or previously has been a director or officer of </w:t>
      </w:r>
      <w:proofErr w:type="spellStart"/>
      <w:r w:rsidR="009D1123">
        <w:t xml:space="preserve">any </w:t>
      </w:r>
      <w:r w:rsidR="00865D1F">
        <w:t>body</w:t>
      </w:r>
      <w:proofErr w:type="spellEnd"/>
      <w:r w:rsidR="00865D1F">
        <w:t xml:space="preserve"> corporate, partnership or trust (Entity) </w:t>
      </w:r>
      <w:r w:rsidR="009D1123">
        <w:t xml:space="preserve">at the date (or within 12 months prior to the date) that Entity (including the Entity applying to provide OHS Specialist Services) was charged or </w:t>
      </w:r>
      <w:r w:rsidR="009D1123" w:rsidRPr="005A1ED2">
        <w:t xml:space="preserve">convicted </w:t>
      </w:r>
      <w:r w:rsidR="009D1123">
        <w:t xml:space="preserve">with </w:t>
      </w:r>
      <w:r w:rsidR="009D1123" w:rsidRPr="005A1ED2">
        <w:t xml:space="preserve">an offence </w:t>
      </w:r>
      <w:r w:rsidR="009D1123">
        <w:t xml:space="preserve">and/or subject to the imposition of a fine </w:t>
      </w:r>
      <w:r w:rsidR="009D1123" w:rsidRPr="005A1ED2">
        <w:t xml:space="preserve">under any </w:t>
      </w:r>
      <w:r w:rsidR="009D1123">
        <w:t>occupational health and safety legislation or regulations.  This encompasses any convictions, charges or fines imposed on directors and officers in their personal capacity and includes but</w:t>
      </w:r>
      <w:r w:rsidR="00865D1F">
        <w:t xml:space="preserve"> is not limited to the following acts and regulations</w:t>
      </w:r>
      <w:r w:rsidR="009D1123">
        <w:t>:</w:t>
      </w:r>
    </w:p>
    <w:p w14:paraId="08DCC525" w14:textId="77777777" w:rsidR="004472B8" w:rsidRPr="00954FAB" w:rsidRDefault="004472B8" w:rsidP="00631008">
      <w:pPr>
        <w:pStyle w:val="ListParagraph"/>
        <w:numPr>
          <w:ilvl w:val="0"/>
          <w:numId w:val="45"/>
        </w:numPr>
        <w:tabs>
          <w:tab w:val="left" w:pos="1979"/>
        </w:tabs>
      </w:pPr>
      <w:r w:rsidRPr="001E1FE1">
        <w:t>Occupational</w:t>
      </w:r>
      <w:r>
        <w:t xml:space="preserve"> Health and Safety Act 2004</w:t>
      </w:r>
      <w:r w:rsidR="006C0CA8">
        <w:t xml:space="preserve"> (OHS Act)</w:t>
      </w:r>
    </w:p>
    <w:p w14:paraId="1883CAD3" w14:textId="77777777" w:rsidR="004472B8" w:rsidRPr="00954FAB" w:rsidRDefault="004472B8" w:rsidP="00631008">
      <w:pPr>
        <w:pStyle w:val="ListParagraph"/>
        <w:numPr>
          <w:ilvl w:val="0"/>
          <w:numId w:val="45"/>
        </w:numPr>
        <w:tabs>
          <w:tab w:val="left" w:pos="1979"/>
        </w:tabs>
      </w:pPr>
      <w:r w:rsidRPr="00954FAB">
        <w:t>Occupational Hea</w:t>
      </w:r>
      <w:r>
        <w:t>lth and Safety Regulations 20</w:t>
      </w:r>
      <w:r w:rsidR="003305AC">
        <w:t>1</w:t>
      </w:r>
      <w:r>
        <w:t>7</w:t>
      </w:r>
      <w:r w:rsidR="006C0CA8">
        <w:t xml:space="preserve"> (OHS Regulations)</w:t>
      </w:r>
    </w:p>
    <w:p w14:paraId="1308C4D7" w14:textId="77777777" w:rsidR="004472B8" w:rsidRPr="00954FAB" w:rsidRDefault="004472B8" w:rsidP="00631008">
      <w:pPr>
        <w:pStyle w:val="ListParagraph"/>
        <w:numPr>
          <w:ilvl w:val="0"/>
          <w:numId w:val="45"/>
        </w:numPr>
        <w:tabs>
          <w:tab w:val="left" w:pos="1979"/>
        </w:tabs>
      </w:pPr>
      <w:r w:rsidRPr="004472B8">
        <w:t>Dangerous Goods Act</w:t>
      </w:r>
      <w:r w:rsidRPr="004472B8">
        <w:rPr>
          <w:color w:val="DB6168" w:themeColor="text1" w:themeTint="A6"/>
        </w:rPr>
        <w:t xml:space="preserve"> </w:t>
      </w:r>
      <w:r>
        <w:t>1985</w:t>
      </w:r>
    </w:p>
    <w:p w14:paraId="52742AD2" w14:textId="77777777" w:rsidR="004472B8" w:rsidRPr="00954FAB" w:rsidRDefault="004472B8" w:rsidP="00631008">
      <w:pPr>
        <w:pStyle w:val="ListParagraph"/>
        <w:numPr>
          <w:ilvl w:val="0"/>
          <w:numId w:val="45"/>
        </w:numPr>
        <w:tabs>
          <w:tab w:val="left" w:pos="1979"/>
        </w:tabs>
      </w:pPr>
      <w:r w:rsidRPr="00954FAB">
        <w:t>Dangerous Goods (Storage</w:t>
      </w:r>
      <w:r>
        <w:t xml:space="preserve"> and Handling) Regulations 2012</w:t>
      </w:r>
    </w:p>
    <w:p w14:paraId="4D9B9567" w14:textId="77777777" w:rsidR="004472B8" w:rsidRPr="00954FAB" w:rsidRDefault="004472B8" w:rsidP="00631008">
      <w:pPr>
        <w:pStyle w:val="ListParagraph"/>
        <w:numPr>
          <w:ilvl w:val="0"/>
          <w:numId w:val="45"/>
        </w:numPr>
        <w:tabs>
          <w:tab w:val="left" w:pos="1979"/>
        </w:tabs>
      </w:pPr>
      <w:r w:rsidRPr="00954FAB">
        <w:t>Equ</w:t>
      </w:r>
      <w:r>
        <w:t>ipment (Public Safety) Act 1994</w:t>
      </w:r>
    </w:p>
    <w:p w14:paraId="64BF6576" w14:textId="77777777" w:rsidR="004472B8" w:rsidRPr="00954FAB" w:rsidRDefault="004472B8" w:rsidP="00631008">
      <w:pPr>
        <w:pStyle w:val="ListParagraph"/>
        <w:numPr>
          <w:ilvl w:val="0"/>
          <w:numId w:val="45"/>
        </w:numPr>
        <w:tabs>
          <w:tab w:val="left" w:pos="1979"/>
        </w:tabs>
        <w:spacing w:after="120"/>
      </w:pPr>
      <w:r>
        <w:t>Electric</w:t>
      </w:r>
      <w:r w:rsidR="00726893">
        <w:t>ity</w:t>
      </w:r>
      <w:r>
        <w:t xml:space="preserve"> Safety Act 1998</w:t>
      </w:r>
      <w:r w:rsidR="00B94615">
        <w:t>.</w:t>
      </w:r>
    </w:p>
    <w:p w14:paraId="41353BB1" w14:textId="77777777" w:rsidR="00616A32" w:rsidRPr="004745A9" w:rsidRDefault="00616A32" w:rsidP="00616A32">
      <w:pPr>
        <w:pStyle w:val="ListParagraph"/>
      </w:pPr>
    </w:p>
    <w:p w14:paraId="323FD1EA" w14:textId="77777777" w:rsidR="00616A32" w:rsidRDefault="00616A32" w:rsidP="00616A32">
      <w:pPr>
        <w:pStyle w:val="Heading2"/>
      </w:pPr>
      <w:bookmarkStart w:id="8" w:name="_Toc17890375"/>
      <w:bookmarkStart w:id="9" w:name="_Toc24377811"/>
      <w:r>
        <w:t xml:space="preserve">Qualifications and </w:t>
      </w:r>
      <w:bookmarkEnd w:id="8"/>
      <w:r>
        <w:t>Licences</w:t>
      </w:r>
      <w:bookmarkEnd w:id="9"/>
    </w:p>
    <w:p w14:paraId="083B8FDB" w14:textId="30A954B4" w:rsidR="00B239FC" w:rsidRDefault="00B239FC" w:rsidP="001B4312">
      <w:r>
        <w:t>Applicants must enter information regarding applicable qualifications and licences within the application form (and for their all employees).</w:t>
      </w:r>
      <w:r w:rsidR="009878BD">
        <w:t xml:space="preserve"> </w:t>
      </w:r>
      <w:r>
        <w:t>In addition, a copy of each qualification and license per individual noted on the Application Form must be supplied.</w:t>
      </w:r>
    </w:p>
    <w:p w14:paraId="44D05026" w14:textId="30C65A43" w:rsidR="00DC1F28" w:rsidRDefault="00B239FC" w:rsidP="001B4312">
      <w:r>
        <w:t xml:space="preserve">Refer to </w:t>
      </w:r>
      <w:hyperlink r:id="rId26" w:anchor="_Appendix_A_–" w:history="1">
        <w:r>
          <w:rPr>
            <w:rStyle w:val="Hyperlink"/>
          </w:rPr>
          <w:t>Appendix A: Requirements for Specialist OHS Providers</w:t>
        </w:r>
      </w:hyperlink>
      <w:r>
        <w:t xml:space="preserve">. The Department may accept a comparable qualification or licence to those listed in Appendix A where an applicant submits in writing reasons why it is reasonable for the Department to accept a qualification or licence as being comparable to the applicable qualification or licence listed in Appendix A. Such acceptance by the Department will be in its sole discretion.  Email a scanned copy of your qualifications and licences </w:t>
      </w:r>
      <w:r w:rsidR="00966CD5">
        <w:t>with your application.</w:t>
      </w:r>
    </w:p>
    <w:p w14:paraId="23CCD4E0" w14:textId="44818D1D" w:rsidR="00B94615" w:rsidRDefault="00B94615" w:rsidP="001B4312">
      <w:pPr>
        <w:rPr>
          <w:rFonts w:asciiTheme="majorHAnsi" w:eastAsiaTheme="majorEastAsia" w:hAnsiTheme="majorHAnsi" w:cstheme="majorBidi"/>
          <w:b/>
          <w:caps/>
          <w:color w:val="AF272F" w:themeColor="text1"/>
          <w:sz w:val="26"/>
          <w:szCs w:val="26"/>
        </w:rPr>
      </w:pPr>
    </w:p>
    <w:p w14:paraId="040F487B" w14:textId="77777777" w:rsidR="00616A32" w:rsidRDefault="00616A32" w:rsidP="00616A32">
      <w:pPr>
        <w:pStyle w:val="Heading2"/>
      </w:pPr>
      <w:bookmarkStart w:id="10" w:name="_Toc24377812"/>
      <w:r>
        <w:t>Insurances</w:t>
      </w:r>
      <w:bookmarkEnd w:id="10"/>
    </w:p>
    <w:p w14:paraId="595C4583" w14:textId="77777777" w:rsidR="00616A32" w:rsidRDefault="00616A32" w:rsidP="00616A32">
      <w:r>
        <w:t xml:space="preserve">Applicants </w:t>
      </w:r>
      <w:r w:rsidR="001F6A96">
        <w:t>must</w:t>
      </w:r>
      <w:r>
        <w:t xml:space="preserve"> detail insurance information (</w:t>
      </w:r>
      <w:r w:rsidR="001F6A96">
        <w:t xml:space="preserve">refer to </w:t>
      </w:r>
      <w:hyperlink w:anchor="_Appendix_A_–" w:history="1">
        <w:r w:rsidR="0045302E">
          <w:rPr>
            <w:rStyle w:val="Hyperlink"/>
          </w:rPr>
          <w:t>Appendix A: Requirements for Specialist OHS Providers</w:t>
        </w:r>
      </w:hyperlink>
      <w:r>
        <w:t>) within the application form, and provide a copy of their relevant insurance details:</w:t>
      </w:r>
    </w:p>
    <w:p w14:paraId="43E3A096" w14:textId="77777777" w:rsidR="00616A32" w:rsidRDefault="006C0CA8" w:rsidP="00616A32">
      <w:pPr>
        <w:pStyle w:val="ListParagraph"/>
        <w:numPr>
          <w:ilvl w:val="0"/>
          <w:numId w:val="31"/>
        </w:numPr>
        <w:ind w:left="360"/>
      </w:pPr>
      <w:r>
        <w:t>p</w:t>
      </w:r>
      <w:r w:rsidR="00616A32">
        <w:t xml:space="preserve">ublic Liability </w:t>
      </w:r>
      <w:r w:rsidR="009B296A">
        <w:t>(</w:t>
      </w:r>
      <w:r w:rsidR="00616A32">
        <w:t>minimum $10 million</w:t>
      </w:r>
      <w:r w:rsidR="009B296A">
        <w:t>)</w:t>
      </w:r>
    </w:p>
    <w:p w14:paraId="0E9466D9" w14:textId="77777777" w:rsidR="00616A32" w:rsidRDefault="006C0CA8" w:rsidP="00616A32">
      <w:pPr>
        <w:pStyle w:val="ListParagraph"/>
        <w:numPr>
          <w:ilvl w:val="0"/>
          <w:numId w:val="31"/>
        </w:numPr>
        <w:ind w:left="360"/>
      </w:pPr>
      <w:r>
        <w:t>p</w:t>
      </w:r>
      <w:r w:rsidR="00616A32">
        <w:t xml:space="preserve">rofessional </w:t>
      </w:r>
      <w:r>
        <w:t>i</w:t>
      </w:r>
      <w:r w:rsidR="00616A32">
        <w:t xml:space="preserve">ndemnity </w:t>
      </w:r>
      <w:r w:rsidR="009B296A">
        <w:t>(</w:t>
      </w:r>
      <w:r w:rsidR="00616A32">
        <w:t xml:space="preserve">minimum $2 million where </w:t>
      </w:r>
      <w:r w:rsidR="00AF40DE">
        <w:t xml:space="preserve">applicable see </w:t>
      </w:r>
      <w:hyperlink w:anchor="_Appendix_A_–" w:history="1">
        <w:r w:rsidR="0045302E">
          <w:rPr>
            <w:rStyle w:val="Hyperlink"/>
          </w:rPr>
          <w:t>Appendix A: Requirements for Specialist OHS Providers</w:t>
        </w:r>
      </w:hyperlink>
      <w:r w:rsidR="009B296A">
        <w:t>)</w:t>
      </w:r>
    </w:p>
    <w:p w14:paraId="6E3A49D4" w14:textId="1E7D6039" w:rsidR="00616A32" w:rsidRDefault="00616A32" w:rsidP="00616A32">
      <w:pPr>
        <w:pStyle w:val="ListParagraph"/>
        <w:numPr>
          <w:ilvl w:val="0"/>
          <w:numId w:val="31"/>
        </w:numPr>
        <w:ind w:left="360"/>
      </w:pPr>
      <w:r>
        <w:t xml:space="preserve">WorkCover </w:t>
      </w:r>
      <w:r w:rsidR="006C0CA8">
        <w:t>i</w:t>
      </w:r>
      <w:r>
        <w:t>nsurance (</w:t>
      </w:r>
      <w:r w:rsidR="00AF40DE">
        <w:t>where applicable</w:t>
      </w:r>
      <w:r w:rsidR="00966CD5">
        <w:t xml:space="preserve"> see below</w:t>
      </w:r>
      <w:r>
        <w:t>)</w:t>
      </w:r>
    </w:p>
    <w:p w14:paraId="4D2F304B" w14:textId="77777777" w:rsidR="00616A32" w:rsidRDefault="0009101E" w:rsidP="00616A32">
      <w:pPr>
        <w:pStyle w:val="Numberlist"/>
        <w:numPr>
          <w:ilvl w:val="0"/>
          <w:numId w:val="32"/>
        </w:numPr>
        <w:spacing w:after="0"/>
        <w:ind w:left="714" w:hanging="357"/>
      </w:pPr>
      <w:r>
        <w:rPr>
          <w:lang w:val="en" w:eastAsia="en-AU"/>
        </w:rPr>
        <w:t>Ap</w:t>
      </w:r>
      <w:r w:rsidR="00BB5DD6">
        <w:rPr>
          <w:lang w:val="en" w:eastAsia="en-AU"/>
        </w:rPr>
        <w:t>plicant</w:t>
      </w:r>
      <w:r>
        <w:rPr>
          <w:lang w:val="en" w:eastAsia="en-AU"/>
        </w:rPr>
        <w:t>s are</w:t>
      </w:r>
      <w:r w:rsidR="00BB5DD6">
        <w:rPr>
          <w:lang w:val="en" w:eastAsia="en-AU"/>
        </w:rPr>
        <w:t xml:space="preserve"> required to register for WorkCover </w:t>
      </w:r>
      <w:r w:rsidR="006C0CA8">
        <w:rPr>
          <w:lang w:val="en" w:eastAsia="en-AU"/>
        </w:rPr>
        <w:t>i</w:t>
      </w:r>
      <w:r w:rsidR="00BB5DD6">
        <w:rPr>
          <w:lang w:val="en" w:eastAsia="en-AU"/>
        </w:rPr>
        <w:t>nsurance</w:t>
      </w:r>
      <w:r w:rsidR="00616A32" w:rsidRPr="00841116">
        <w:t xml:space="preserve"> </w:t>
      </w:r>
      <w:r w:rsidR="00616A32">
        <w:t xml:space="preserve">when </w:t>
      </w:r>
      <w:r w:rsidR="00BB5DD6">
        <w:t>they engage</w:t>
      </w:r>
      <w:r w:rsidR="00FA208A">
        <w:t xml:space="preserve"> workers</w:t>
      </w:r>
      <w:r w:rsidR="00AF40DE">
        <w:t xml:space="preserve"> (or themselves in a company)</w:t>
      </w:r>
      <w:r w:rsidR="00616A32" w:rsidRPr="00F34F5B">
        <w:t xml:space="preserve"> including apprentices or trainees and expect to pay over $7,500 </w:t>
      </w:r>
      <w:r w:rsidR="00FA208A">
        <w:t xml:space="preserve">annually </w:t>
      </w:r>
      <w:r w:rsidR="00616A32" w:rsidRPr="00F34F5B">
        <w:t xml:space="preserve">in </w:t>
      </w:r>
      <w:r w:rsidR="00FA208A">
        <w:t>rateable remuneration.</w:t>
      </w:r>
    </w:p>
    <w:p w14:paraId="265C84D7" w14:textId="77777777" w:rsidR="00616A32" w:rsidRDefault="001C3DFC" w:rsidP="003305AC">
      <w:pPr>
        <w:spacing w:before="120"/>
      </w:pPr>
      <w:r>
        <w:lastRenderedPageBreak/>
        <w:t xml:space="preserve">Note </w:t>
      </w:r>
      <w:r w:rsidR="00263981">
        <w:t>f</w:t>
      </w:r>
      <w:r w:rsidR="00616A32">
        <w:t>or sole traders:</w:t>
      </w:r>
    </w:p>
    <w:p w14:paraId="4660EC8B" w14:textId="77777777" w:rsidR="001F6A96" w:rsidRDefault="001F6A96" w:rsidP="003305AC">
      <w:pPr>
        <w:pStyle w:val="Numberlist"/>
        <w:numPr>
          <w:ilvl w:val="1"/>
          <w:numId w:val="32"/>
        </w:numPr>
        <w:spacing w:after="0"/>
        <w:rPr>
          <w:lang w:val="en" w:eastAsia="en-AU"/>
        </w:rPr>
      </w:pPr>
      <w:r>
        <w:rPr>
          <w:lang w:val="en" w:eastAsia="en-AU"/>
        </w:rPr>
        <w:t xml:space="preserve">sole traders do not require WorkCover </w:t>
      </w:r>
      <w:r w:rsidR="006C0CA8">
        <w:rPr>
          <w:lang w:val="en" w:eastAsia="en-AU"/>
        </w:rPr>
        <w:t>i</w:t>
      </w:r>
      <w:r>
        <w:rPr>
          <w:lang w:val="en" w:eastAsia="en-AU"/>
        </w:rPr>
        <w:t>nsurance</w:t>
      </w:r>
    </w:p>
    <w:p w14:paraId="0F5F726E" w14:textId="77777777" w:rsidR="00616A32" w:rsidRDefault="00616A32" w:rsidP="003305AC">
      <w:pPr>
        <w:pStyle w:val="Numberlist"/>
        <w:numPr>
          <w:ilvl w:val="1"/>
          <w:numId w:val="32"/>
        </w:numPr>
        <w:spacing w:after="0"/>
        <w:rPr>
          <w:lang w:val="en" w:eastAsia="en-AU"/>
        </w:rPr>
      </w:pPr>
      <w:r w:rsidRPr="00841116">
        <w:rPr>
          <w:lang w:val="en" w:eastAsia="en-AU"/>
        </w:rPr>
        <w:t xml:space="preserve">may consider obtaining </w:t>
      </w:r>
      <w:r w:rsidR="006C0CA8">
        <w:rPr>
          <w:lang w:val="en" w:eastAsia="en-AU"/>
        </w:rPr>
        <w:t>i</w:t>
      </w:r>
      <w:r w:rsidRPr="00841116">
        <w:rPr>
          <w:lang w:val="en" w:eastAsia="en-AU"/>
        </w:rPr>
        <w:t xml:space="preserve">ncome </w:t>
      </w:r>
      <w:r w:rsidR="006C0CA8">
        <w:rPr>
          <w:lang w:val="en" w:eastAsia="en-AU"/>
        </w:rPr>
        <w:t>p</w:t>
      </w:r>
      <w:r w:rsidRPr="00841116">
        <w:rPr>
          <w:lang w:val="en" w:eastAsia="en-AU"/>
        </w:rPr>
        <w:t xml:space="preserve">rotection </w:t>
      </w:r>
      <w:r w:rsidR="006C0CA8">
        <w:rPr>
          <w:lang w:val="en" w:eastAsia="en-AU"/>
        </w:rPr>
        <w:t>i</w:t>
      </w:r>
      <w:r w:rsidRPr="00841116">
        <w:rPr>
          <w:lang w:val="en" w:eastAsia="en-AU"/>
        </w:rPr>
        <w:t>nsurance</w:t>
      </w:r>
      <w:r>
        <w:rPr>
          <w:lang w:val="en" w:eastAsia="en-AU"/>
        </w:rPr>
        <w:t xml:space="preserve"> (optional)</w:t>
      </w:r>
    </w:p>
    <w:p w14:paraId="5BB5A8F2" w14:textId="77777777" w:rsidR="00616A32" w:rsidRDefault="006C0CA8" w:rsidP="003305AC">
      <w:pPr>
        <w:pStyle w:val="Numberlist"/>
        <w:numPr>
          <w:ilvl w:val="1"/>
          <w:numId w:val="32"/>
        </w:numPr>
        <w:rPr>
          <w:lang w:val="en" w:eastAsia="en-AU"/>
        </w:rPr>
      </w:pPr>
      <w:r>
        <w:rPr>
          <w:lang w:val="en" w:eastAsia="en-AU"/>
        </w:rPr>
        <w:t>p</w:t>
      </w:r>
      <w:r w:rsidR="001C3DFC">
        <w:rPr>
          <w:lang w:val="en" w:eastAsia="en-AU"/>
        </w:rPr>
        <w:t xml:space="preserve">ublic and </w:t>
      </w:r>
      <w:r>
        <w:rPr>
          <w:lang w:val="en" w:eastAsia="en-AU"/>
        </w:rPr>
        <w:t>p</w:t>
      </w:r>
      <w:r w:rsidR="001C3DFC">
        <w:rPr>
          <w:lang w:val="en" w:eastAsia="en-AU"/>
        </w:rPr>
        <w:t xml:space="preserve">rofessional </w:t>
      </w:r>
      <w:r>
        <w:rPr>
          <w:lang w:val="en" w:eastAsia="en-AU"/>
        </w:rPr>
        <w:t>i</w:t>
      </w:r>
      <w:r w:rsidR="001C3DFC">
        <w:rPr>
          <w:lang w:val="en" w:eastAsia="en-AU"/>
        </w:rPr>
        <w:t xml:space="preserve">ndemnity </w:t>
      </w:r>
      <w:r>
        <w:rPr>
          <w:lang w:val="en" w:eastAsia="en-AU"/>
        </w:rPr>
        <w:t>i</w:t>
      </w:r>
      <w:r w:rsidR="00616A32">
        <w:rPr>
          <w:lang w:val="en" w:eastAsia="en-AU"/>
        </w:rPr>
        <w:t>nsurance</w:t>
      </w:r>
      <w:r w:rsidR="001C3DFC">
        <w:rPr>
          <w:lang w:val="en" w:eastAsia="en-AU"/>
        </w:rPr>
        <w:t>s</w:t>
      </w:r>
      <w:r w:rsidR="00616A32">
        <w:rPr>
          <w:lang w:val="en" w:eastAsia="en-AU"/>
        </w:rPr>
        <w:t xml:space="preserve"> </w:t>
      </w:r>
      <w:r w:rsidR="00345EF6">
        <w:rPr>
          <w:lang w:val="en" w:eastAsia="en-AU"/>
        </w:rPr>
        <w:t xml:space="preserve">where appropriate </w:t>
      </w:r>
      <w:r w:rsidR="00616A32">
        <w:rPr>
          <w:lang w:val="en" w:eastAsia="en-AU"/>
        </w:rPr>
        <w:t>(as noted above)</w:t>
      </w:r>
      <w:r w:rsidR="001F6A96">
        <w:rPr>
          <w:lang w:val="en" w:eastAsia="en-AU"/>
        </w:rPr>
        <w:t>.</w:t>
      </w:r>
    </w:p>
    <w:p w14:paraId="631F3496" w14:textId="7080F57B" w:rsidR="00616A32" w:rsidRDefault="008E2216" w:rsidP="00616A32">
      <w:r>
        <w:t xml:space="preserve">Email a </w:t>
      </w:r>
      <w:r w:rsidR="005D1E25">
        <w:t xml:space="preserve">scanned </w:t>
      </w:r>
      <w:r>
        <w:t xml:space="preserve">copy of your insurance </w:t>
      </w:r>
      <w:r w:rsidR="006C0CA8">
        <w:t>certificates</w:t>
      </w:r>
      <w:r w:rsidR="00966CD5">
        <w:t xml:space="preserve"> with your application.</w:t>
      </w:r>
    </w:p>
    <w:p w14:paraId="3F31552E" w14:textId="1E5669D2" w:rsidR="006B7975" w:rsidRDefault="00A40FEE" w:rsidP="00A40FEE">
      <w:pPr>
        <w:rPr>
          <w:bCs/>
        </w:rPr>
      </w:pPr>
      <w:r>
        <w:rPr>
          <w:bCs/>
        </w:rPr>
        <w:t>The information above</w:t>
      </w:r>
      <w:r w:rsidR="00263981">
        <w:rPr>
          <w:bCs/>
        </w:rPr>
        <w:t xml:space="preserve"> relates</w:t>
      </w:r>
      <w:r>
        <w:rPr>
          <w:bCs/>
        </w:rPr>
        <w:t xml:space="preserve"> to an applicant’s rights and obligations</w:t>
      </w:r>
      <w:r w:rsidR="00966CD5">
        <w:rPr>
          <w:bCs/>
        </w:rPr>
        <w:t xml:space="preserve"> </w:t>
      </w:r>
      <w:r w:rsidR="00653CB9">
        <w:rPr>
          <w:bCs/>
        </w:rPr>
        <w:t>and</w:t>
      </w:r>
      <w:r>
        <w:rPr>
          <w:bCs/>
        </w:rPr>
        <w:t xml:space="preserve"> constitutes general guidance only. An applicant is responsible for making their own enquiries and determining their own obligations in accordance with applicable legislation.  </w:t>
      </w:r>
    </w:p>
    <w:p w14:paraId="629D94C2" w14:textId="77777777" w:rsidR="00A40FEE" w:rsidRDefault="00A40FEE" w:rsidP="00A40FEE">
      <w:pPr>
        <w:rPr>
          <w:bCs/>
        </w:rPr>
      </w:pPr>
      <w:r>
        <w:rPr>
          <w:bCs/>
        </w:rPr>
        <w:t>The Department accepts no responsibility for any mistake or omission in the information outlined above.</w:t>
      </w:r>
    </w:p>
    <w:p w14:paraId="5260C884" w14:textId="77777777" w:rsidR="00616A32" w:rsidRDefault="00616A32" w:rsidP="00616A32">
      <w:pPr>
        <w:rPr>
          <w:bCs/>
        </w:rPr>
      </w:pPr>
    </w:p>
    <w:p w14:paraId="65F95B53" w14:textId="77777777" w:rsidR="00616A32" w:rsidRPr="00547EE8" w:rsidRDefault="00D039FD" w:rsidP="00616A32">
      <w:pPr>
        <w:pStyle w:val="Heading2"/>
      </w:pPr>
      <w:bookmarkStart w:id="11" w:name="_Toc17890378"/>
      <w:bookmarkStart w:id="12" w:name="_Toc24377813"/>
      <w:r>
        <w:t xml:space="preserve">High risk work </w:t>
      </w:r>
      <w:r w:rsidR="00263981">
        <w:t>–</w:t>
      </w:r>
      <w:r>
        <w:t xml:space="preserve"> </w:t>
      </w:r>
      <w:r w:rsidR="00616A32">
        <w:t>Safe Work Method Statements (SWMS)</w:t>
      </w:r>
      <w:r w:rsidR="00B94615">
        <w:t xml:space="preserve"> </w:t>
      </w:r>
      <w:r w:rsidR="00616A32">
        <w:t>/</w:t>
      </w:r>
      <w:r w:rsidR="00B94615">
        <w:t xml:space="preserve"> </w:t>
      </w:r>
      <w:r w:rsidR="00B94615">
        <w:br/>
      </w:r>
      <w:r w:rsidR="00616A32">
        <w:t>Job Safety Analysis</w:t>
      </w:r>
      <w:bookmarkEnd w:id="11"/>
      <w:r w:rsidR="00616A32">
        <w:t xml:space="preserve"> (JSA)</w:t>
      </w:r>
      <w:bookmarkEnd w:id="12"/>
    </w:p>
    <w:p w14:paraId="2A316428" w14:textId="77777777" w:rsidR="00616A32" w:rsidRDefault="00616A32" w:rsidP="00616A32">
      <w:r>
        <w:t>There are legislative requ</w:t>
      </w:r>
      <w:r w:rsidR="006B7975">
        <w:t>irements around high risk work. A</w:t>
      </w:r>
      <w:r>
        <w:t xml:space="preserve">s part of the application process you must provide a generic copy of a </w:t>
      </w:r>
      <w:hyperlink r:id="rId27" w:history="1">
        <w:r w:rsidRPr="008308D5">
          <w:rPr>
            <w:rStyle w:val="Hyperlink"/>
          </w:rPr>
          <w:t>SWMS</w:t>
        </w:r>
      </w:hyperlink>
      <w:r w:rsidR="00C80A63">
        <w:rPr>
          <w:rStyle w:val="Hyperlink"/>
        </w:rPr>
        <w:t>/JSA</w:t>
      </w:r>
      <w:r>
        <w:t xml:space="preserve"> if this applies to the type of work you will </w:t>
      </w:r>
      <w:r w:rsidR="00643B51">
        <w:t xml:space="preserve">be </w:t>
      </w:r>
      <w:r>
        <w:t>providing in schools.</w:t>
      </w:r>
    </w:p>
    <w:p w14:paraId="43DC26AD" w14:textId="742653C2" w:rsidR="00616A32" w:rsidRDefault="00616A32" w:rsidP="00616A32">
      <w:r>
        <w:t xml:space="preserve">As per the Department’s </w:t>
      </w:r>
      <w:hyperlink r:id="rId28" w:history="1">
        <w:r w:rsidRPr="008308D5">
          <w:rPr>
            <w:rStyle w:val="Hyperlink"/>
          </w:rPr>
          <w:t>Contractor OHS Management Procedure</w:t>
        </w:r>
      </w:hyperlink>
      <w:r>
        <w:t xml:space="preserve">, schools must sight, sign and keep a copy of the SWMS/JSA for high risk works. The Department </w:t>
      </w:r>
      <w:r w:rsidRPr="00B72C5F">
        <w:rPr>
          <w:b/>
        </w:rPr>
        <w:t>mandates</w:t>
      </w:r>
      <w:r>
        <w:t xml:space="preserve"> the provision of a SWMS/JSA prior to the commencement of works for all the following </w:t>
      </w:r>
      <w:r w:rsidR="00966CD5">
        <w:t>high-risk</w:t>
      </w:r>
      <w:r>
        <w:t xml:space="preserve"> work:</w:t>
      </w:r>
    </w:p>
    <w:p w14:paraId="6FC49402" w14:textId="77777777" w:rsidR="00616A32" w:rsidRDefault="00616A32" w:rsidP="00616A32">
      <w:pPr>
        <w:pStyle w:val="Bullet1"/>
        <w:spacing w:after="0"/>
      </w:pPr>
      <w:r w:rsidRPr="00830FC4">
        <w:t>confined space entry</w:t>
      </w:r>
    </w:p>
    <w:p w14:paraId="636F16C5" w14:textId="77777777" w:rsidR="00616A32" w:rsidRDefault="00616A32" w:rsidP="00616A32">
      <w:pPr>
        <w:pStyle w:val="Bullet1"/>
        <w:spacing w:after="0"/>
      </w:pPr>
      <w:r w:rsidRPr="00830FC4">
        <w:t>demolition works</w:t>
      </w:r>
    </w:p>
    <w:p w14:paraId="37C9821F" w14:textId="77777777" w:rsidR="00616A32" w:rsidRPr="00F75DBF" w:rsidRDefault="00616A32" w:rsidP="00616A32">
      <w:pPr>
        <w:pStyle w:val="Bullet1"/>
        <w:spacing w:after="0"/>
      </w:pPr>
      <w:r>
        <w:t>hazardous manual handling</w:t>
      </w:r>
    </w:p>
    <w:p w14:paraId="4891B115" w14:textId="77777777" w:rsidR="00616A32" w:rsidRPr="00830FC4" w:rsidRDefault="00616A32" w:rsidP="00616A32">
      <w:pPr>
        <w:pStyle w:val="Bullet1"/>
        <w:spacing w:after="0"/>
        <w:rPr>
          <w:color w:val="000000"/>
          <w:lang w:val="en"/>
        </w:rPr>
      </w:pPr>
      <w:r w:rsidRPr="00716394">
        <w:rPr>
          <w:lang w:val="en"/>
        </w:rPr>
        <w:t>hot works</w:t>
      </w:r>
      <w:r w:rsidRPr="00830FC4">
        <w:rPr>
          <w:color w:val="000000"/>
          <w:lang w:val="en"/>
        </w:rPr>
        <w:t xml:space="preserve"> (</w:t>
      </w:r>
      <w:r>
        <w:rPr>
          <w:color w:val="000000"/>
          <w:lang w:val="en"/>
        </w:rPr>
        <w:t xml:space="preserve">e.g. </w:t>
      </w:r>
      <w:r w:rsidRPr="00830FC4">
        <w:rPr>
          <w:color w:val="000000"/>
          <w:lang w:val="en"/>
        </w:rPr>
        <w:t>welding)</w:t>
      </w:r>
    </w:p>
    <w:p w14:paraId="184359F5" w14:textId="7D683BB3" w:rsidR="00616A32" w:rsidRPr="00F75DBF" w:rsidRDefault="00616A32" w:rsidP="00616A32">
      <w:pPr>
        <w:pStyle w:val="Bullet1"/>
        <w:spacing w:after="0"/>
      </w:pPr>
      <w:r w:rsidRPr="00830FC4">
        <w:t xml:space="preserve">powered mobile plant </w:t>
      </w:r>
      <w:r>
        <w:t xml:space="preserve">(e.g. </w:t>
      </w:r>
      <w:r w:rsidRPr="00830FC4">
        <w:t>forklift)</w:t>
      </w:r>
    </w:p>
    <w:p w14:paraId="6ADED1FC" w14:textId="77777777" w:rsidR="00616A32" w:rsidRPr="00830FC4" w:rsidRDefault="00616A32" w:rsidP="00616A32">
      <w:pPr>
        <w:pStyle w:val="Bullet1"/>
        <w:spacing w:after="0"/>
      </w:pPr>
      <w:r w:rsidRPr="00830FC4">
        <w:t xml:space="preserve">removal or disturbance of asbestos </w:t>
      </w:r>
    </w:p>
    <w:p w14:paraId="012AA36B" w14:textId="77777777" w:rsidR="00616A32" w:rsidRDefault="00616A32" w:rsidP="00616A32">
      <w:pPr>
        <w:pStyle w:val="Bullet1"/>
        <w:spacing w:after="0"/>
      </w:pPr>
      <w:r w:rsidRPr="00830FC4">
        <w:t>temporary supports for structural alterations</w:t>
      </w:r>
    </w:p>
    <w:p w14:paraId="5BCBDE84" w14:textId="77777777" w:rsidR="00616A32" w:rsidRPr="00F75DBF" w:rsidRDefault="00616A32" w:rsidP="00616A32">
      <w:pPr>
        <w:pStyle w:val="Bullet1"/>
        <w:spacing w:after="0"/>
      </w:pPr>
      <w:r>
        <w:t>tilt-up or precast concrete</w:t>
      </w:r>
    </w:p>
    <w:p w14:paraId="372452F5" w14:textId="77777777" w:rsidR="00616A32" w:rsidRDefault="00616A32" w:rsidP="00616A32">
      <w:pPr>
        <w:pStyle w:val="Bullet1"/>
        <w:spacing w:after="0"/>
      </w:pPr>
      <w:r w:rsidRPr="00830FC4">
        <w:t xml:space="preserve">trenches or shafts deeper than </w:t>
      </w:r>
      <w:r>
        <w:t>one and half</w:t>
      </w:r>
      <w:r w:rsidRPr="00830FC4">
        <w:t xml:space="preserve"> metres</w:t>
      </w:r>
    </w:p>
    <w:p w14:paraId="078F609E" w14:textId="77777777" w:rsidR="00616A32" w:rsidRPr="00F75DBF" w:rsidRDefault="00616A32" w:rsidP="00616A32">
      <w:pPr>
        <w:pStyle w:val="Bullet1"/>
        <w:spacing w:after="0"/>
      </w:pPr>
      <w:r w:rsidRPr="00830FC4">
        <w:t>use of explosives</w:t>
      </w:r>
    </w:p>
    <w:p w14:paraId="227A382F" w14:textId="77777777" w:rsidR="00616A32" w:rsidRPr="00F75DBF" w:rsidRDefault="00616A32" w:rsidP="00616A32">
      <w:pPr>
        <w:pStyle w:val="Bullet1"/>
        <w:spacing w:after="0"/>
      </w:pPr>
      <w:r w:rsidRPr="00830FC4">
        <w:rPr>
          <w:color w:val="000000"/>
          <w:lang w:val="en"/>
        </w:rPr>
        <w:t xml:space="preserve">use of </w:t>
      </w:r>
      <w:r w:rsidR="00263981">
        <w:rPr>
          <w:lang w:val="en"/>
        </w:rPr>
        <w:t>h</w:t>
      </w:r>
      <w:r w:rsidRPr="00716394">
        <w:rPr>
          <w:lang w:val="en"/>
        </w:rPr>
        <w:t xml:space="preserve">azardous </w:t>
      </w:r>
      <w:r w:rsidR="00263981">
        <w:rPr>
          <w:lang w:val="en"/>
        </w:rPr>
        <w:t>s</w:t>
      </w:r>
      <w:r w:rsidRPr="00716394">
        <w:rPr>
          <w:lang w:val="en"/>
        </w:rPr>
        <w:t xml:space="preserve">ubstances and </w:t>
      </w:r>
      <w:r w:rsidR="00263981">
        <w:rPr>
          <w:lang w:val="en"/>
        </w:rPr>
        <w:t>d</w:t>
      </w:r>
      <w:r w:rsidRPr="00716394">
        <w:rPr>
          <w:lang w:val="en"/>
        </w:rPr>
        <w:t xml:space="preserve">angerous </w:t>
      </w:r>
      <w:r w:rsidR="00263981">
        <w:rPr>
          <w:lang w:val="en"/>
        </w:rPr>
        <w:t>g</w:t>
      </w:r>
      <w:r w:rsidRPr="00716394">
        <w:rPr>
          <w:lang w:val="en"/>
        </w:rPr>
        <w:t>oods</w:t>
      </w:r>
    </w:p>
    <w:p w14:paraId="45CA320C" w14:textId="77777777" w:rsidR="00616A32" w:rsidRPr="00830FC4" w:rsidRDefault="00616A32" w:rsidP="00616A32">
      <w:pPr>
        <w:pStyle w:val="Bullet1"/>
        <w:spacing w:after="0"/>
      </w:pPr>
      <w:r w:rsidRPr="00830FC4">
        <w:t>work</w:t>
      </w:r>
      <w:r>
        <w:t>ing</w:t>
      </w:r>
      <w:r w:rsidRPr="00830FC4">
        <w:t xml:space="preserve"> at </w:t>
      </w:r>
      <w:r>
        <w:t>height</w:t>
      </w:r>
      <w:r w:rsidR="00263981">
        <w:t xml:space="preserve"> of </w:t>
      </w:r>
      <w:r>
        <w:t>two metres or more</w:t>
      </w:r>
    </w:p>
    <w:p w14:paraId="78EEE16E" w14:textId="77777777" w:rsidR="00616A32" w:rsidRPr="00830FC4" w:rsidRDefault="00616A32" w:rsidP="00616A32">
      <w:pPr>
        <w:pStyle w:val="Bullet1"/>
        <w:spacing w:after="0"/>
      </w:pPr>
      <w:r w:rsidRPr="00830FC4">
        <w:t>works in tunnels</w:t>
      </w:r>
    </w:p>
    <w:p w14:paraId="7F4B2873" w14:textId="77777777" w:rsidR="00616A32" w:rsidRPr="00830FC4" w:rsidRDefault="009A1F4A" w:rsidP="00616A32">
      <w:pPr>
        <w:pStyle w:val="Bullet1"/>
        <w:spacing w:after="0"/>
      </w:pPr>
      <w:r>
        <w:t>w</w:t>
      </w:r>
      <w:r w:rsidR="00616A32" w:rsidRPr="00830FC4">
        <w:t>ork that is in, on or near:</w:t>
      </w:r>
    </w:p>
    <w:p w14:paraId="015BCEC6" w14:textId="77777777" w:rsidR="00616A32" w:rsidRPr="00830FC4" w:rsidRDefault="00616A32" w:rsidP="00616A32">
      <w:pPr>
        <w:pStyle w:val="Bullet2"/>
        <w:spacing w:after="0"/>
        <w:ind w:left="641" w:hanging="357"/>
      </w:pPr>
      <w:r w:rsidRPr="00830FC4">
        <w:t>artificial temperature extremes (e.g</w:t>
      </w:r>
      <w:r>
        <w:t>.</w:t>
      </w:r>
      <w:r w:rsidRPr="00830FC4">
        <w:t xml:space="preserve"> work in an operating cool room or freezer)</w:t>
      </w:r>
    </w:p>
    <w:p w14:paraId="3A18334F" w14:textId="77777777" w:rsidR="00616A32" w:rsidRDefault="00616A32" w:rsidP="00616A32">
      <w:pPr>
        <w:pStyle w:val="Bullet2"/>
        <w:spacing w:after="0"/>
        <w:ind w:left="641" w:hanging="357"/>
      </w:pPr>
      <w:r w:rsidRPr="00830FC4">
        <w:t>chemical, fuel or refrigerant lines</w:t>
      </w:r>
    </w:p>
    <w:p w14:paraId="4D752C13" w14:textId="77777777" w:rsidR="00616A32" w:rsidRPr="00741254" w:rsidRDefault="00616A32" w:rsidP="00616A32">
      <w:pPr>
        <w:pStyle w:val="Bullet2"/>
        <w:spacing w:after="0"/>
        <w:ind w:left="641" w:hanging="357"/>
      </w:pPr>
      <w:r w:rsidRPr="00830FC4">
        <w:t>contaminated or flammable atmospheres</w:t>
      </w:r>
    </w:p>
    <w:p w14:paraId="2328BA0F" w14:textId="77777777" w:rsidR="00616A32" w:rsidRDefault="00616A32" w:rsidP="00616A32">
      <w:pPr>
        <w:pStyle w:val="Bullet2"/>
        <w:spacing w:after="0"/>
        <w:ind w:left="641" w:hanging="357"/>
      </w:pPr>
      <w:r w:rsidRPr="00830FC4">
        <w:t>electrical installations or services</w:t>
      </w:r>
    </w:p>
    <w:p w14:paraId="6C768D2A" w14:textId="77777777" w:rsidR="00616A32" w:rsidRPr="00741254" w:rsidRDefault="00616A32" w:rsidP="00616A32">
      <w:pPr>
        <w:pStyle w:val="Bullet2"/>
        <w:spacing w:after="0"/>
        <w:ind w:left="641" w:hanging="357"/>
      </w:pPr>
      <w:r w:rsidRPr="00830FC4">
        <w:t>pressurised gas distribution mains or piping</w:t>
      </w:r>
    </w:p>
    <w:p w14:paraId="1B127B8C" w14:textId="77777777" w:rsidR="00616A32" w:rsidRDefault="00616A32" w:rsidP="00616A32">
      <w:pPr>
        <w:pStyle w:val="Bullet2"/>
        <w:spacing w:after="0"/>
        <w:ind w:left="641" w:hanging="357"/>
      </w:pPr>
      <w:r>
        <w:t xml:space="preserve">roads </w:t>
      </w:r>
    </w:p>
    <w:p w14:paraId="2F1A63EE" w14:textId="77777777" w:rsidR="00616A32" w:rsidRPr="00741254" w:rsidRDefault="00616A32" w:rsidP="00616A32">
      <w:pPr>
        <w:pStyle w:val="Bullet2"/>
        <w:spacing w:after="0"/>
        <w:ind w:left="641" w:hanging="357"/>
      </w:pPr>
      <w:r w:rsidRPr="00830FC4">
        <w:t>telecommunications towers</w:t>
      </w:r>
    </w:p>
    <w:p w14:paraId="22787289" w14:textId="77777777" w:rsidR="00616A32" w:rsidRDefault="00616A32" w:rsidP="00616A32">
      <w:pPr>
        <w:pStyle w:val="Bullet2"/>
        <w:spacing w:after="0"/>
        <w:ind w:left="641" w:hanging="357"/>
      </w:pPr>
      <w:r w:rsidRPr="00830FC4">
        <w:t>water</w:t>
      </w:r>
      <w:r>
        <w:t xml:space="preserve"> </w:t>
      </w:r>
      <w:r w:rsidRPr="00830FC4">
        <w:t>/</w:t>
      </w:r>
      <w:r>
        <w:t xml:space="preserve"> </w:t>
      </w:r>
      <w:r w:rsidRPr="00830FC4">
        <w:t>liquids that pose a drowning risk</w:t>
      </w:r>
      <w:r>
        <w:t>.</w:t>
      </w:r>
    </w:p>
    <w:p w14:paraId="01CEB9C8" w14:textId="77777777" w:rsidR="00616A32" w:rsidRDefault="00616A32" w:rsidP="00616A32">
      <w:pPr>
        <w:pStyle w:val="Bullet2"/>
        <w:numPr>
          <w:ilvl w:val="0"/>
          <w:numId w:val="0"/>
        </w:numPr>
        <w:spacing w:after="0"/>
        <w:ind w:left="641"/>
      </w:pPr>
    </w:p>
    <w:p w14:paraId="72B9D01F" w14:textId="77777777" w:rsidR="00616A32" w:rsidRDefault="00616A32" w:rsidP="00616A32">
      <w:r w:rsidRPr="00797CCB">
        <w:rPr>
          <w:color w:val="000000"/>
        </w:rPr>
        <w:t xml:space="preserve">If the proposed work requires a </w:t>
      </w:r>
      <w:r w:rsidRPr="00797CCB">
        <w:t>SWMS</w:t>
      </w:r>
      <w:r w:rsidR="00C80A63">
        <w:t>/JSA</w:t>
      </w:r>
      <w:r w:rsidRPr="00797CCB">
        <w:t xml:space="preserve">, the works cannot proceed until the </w:t>
      </w:r>
      <w:r>
        <w:rPr>
          <w:b/>
        </w:rPr>
        <w:t xml:space="preserve">school </w:t>
      </w:r>
      <w:r w:rsidRPr="00797CCB">
        <w:t xml:space="preserve">has reviewed and </w:t>
      </w:r>
      <w:r w:rsidRPr="005558F7">
        <w:rPr>
          <w:b/>
        </w:rPr>
        <w:t>signed</w:t>
      </w:r>
      <w:r w:rsidRPr="00797CCB">
        <w:t xml:space="preserve"> the SWMS</w:t>
      </w:r>
      <w:r w:rsidR="00C80A63">
        <w:t>/JSA</w:t>
      </w:r>
      <w:r w:rsidRPr="00797CCB">
        <w:t>, to verify it has been sighted. A new SWMS</w:t>
      </w:r>
      <w:r w:rsidR="00C80A63">
        <w:t>/JSA</w:t>
      </w:r>
      <w:r w:rsidRPr="00797CCB">
        <w:t xml:space="preserve"> will be </w:t>
      </w:r>
      <w:r w:rsidRPr="00797CCB">
        <w:lastRenderedPageBreak/>
        <w:t>required if scope of works change.</w:t>
      </w:r>
      <w:r>
        <w:t xml:space="preserve"> </w:t>
      </w:r>
      <w:r w:rsidR="00DE611F">
        <w:t xml:space="preserve"> </w:t>
      </w:r>
      <w:r>
        <w:t>Once procured by a school, providers must amend the SWMS</w:t>
      </w:r>
      <w:r w:rsidR="00C80A63">
        <w:t>/JSA</w:t>
      </w:r>
      <w:r>
        <w:t xml:space="preserve"> template to ensure it is job specific. </w:t>
      </w:r>
    </w:p>
    <w:p w14:paraId="7EEA9C63" w14:textId="4F84375B" w:rsidR="00616A32" w:rsidRDefault="00616A32" w:rsidP="00616A32">
      <w:r>
        <w:t xml:space="preserve">Applicants must provide a copy of their </w:t>
      </w:r>
      <w:r w:rsidRPr="00703842">
        <w:rPr>
          <w:b/>
        </w:rPr>
        <w:t>generic</w:t>
      </w:r>
      <w:r>
        <w:t xml:space="preserve"> SWMS</w:t>
      </w:r>
      <w:r w:rsidR="00C80A63">
        <w:t>/JSA</w:t>
      </w:r>
      <w:r>
        <w:t xml:space="preserve"> with the application documenting the safe work methodology applied to the </w:t>
      </w:r>
      <w:r w:rsidR="00966CD5">
        <w:t>high-risk</w:t>
      </w:r>
      <w:r>
        <w:t xml:space="preserve"> work that they do. </w:t>
      </w:r>
    </w:p>
    <w:p w14:paraId="56BBCD20" w14:textId="77777777" w:rsidR="00AD7CC1" w:rsidRDefault="00AD7CC1" w:rsidP="00616A32"/>
    <w:p w14:paraId="7DB933F7" w14:textId="77777777" w:rsidR="00AD7CC1" w:rsidRDefault="00345EF6" w:rsidP="00AD7CC1">
      <w:pPr>
        <w:pStyle w:val="Heading2"/>
      </w:pPr>
      <w:bookmarkStart w:id="13" w:name="_Toc24377814"/>
      <w:r>
        <w:t>Working with Children</w:t>
      </w:r>
      <w:r w:rsidR="00AD7CC1">
        <w:t xml:space="preserve"> Check</w:t>
      </w:r>
      <w:bookmarkEnd w:id="13"/>
      <w:r w:rsidR="00AD7CC1">
        <w:t xml:space="preserve"> </w:t>
      </w:r>
    </w:p>
    <w:p w14:paraId="450B87C9" w14:textId="77777777" w:rsidR="00AD7CC1" w:rsidRDefault="00AD7CC1" w:rsidP="00AD7CC1">
      <w:pPr>
        <w:pStyle w:val="Numberlist"/>
        <w:numPr>
          <w:ilvl w:val="0"/>
          <w:numId w:val="0"/>
        </w:numPr>
        <w:rPr>
          <w:rFonts w:ascii="Arial" w:eastAsiaTheme="minorEastAsia" w:hAnsi="Arial" w:cs="Arial"/>
          <w:szCs w:val="18"/>
        </w:rPr>
      </w:pPr>
      <w:r>
        <w:rPr>
          <w:rFonts w:ascii="Arial" w:eastAsiaTheme="minorEastAsia" w:hAnsi="Arial" w:cs="Arial"/>
          <w:szCs w:val="18"/>
        </w:rPr>
        <w:t>Applicants</w:t>
      </w:r>
      <w:r w:rsidRPr="00057FB1">
        <w:rPr>
          <w:rFonts w:ascii="Arial" w:eastAsiaTheme="minorEastAsia" w:hAnsi="Arial" w:cs="Arial"/>
          <w:szCs w:val="18"/>
        </w:rPr>
        <w:t xml:space="preserve"> </w:t>
      </w:r>
      <w:r w:rsidRPr="00057FB1">
        <w:rPr>
          <w:rFonts w:ascii="Arial" w:eastAsiaTheme="minorEastAsia" w:hAnsi="Arial" w:cs="Arial"/>
          <w:b/>
          <w:szCs w:val="18"/>
        </w:rPr>
        <w:t>may</w:t>
      </w:r>
      <w:r w:rsidRPr="00057FB1">
        <w:rPr>
          <w:rFonts w:ascii="Arial" w:eastAsiaTheme="minorEastAsia" w:hAnsi="Arial" w:cs="Arial"/>
          <w:szCs w:val="18"/>
        </w:rPr>
        <w:t xml:space="preserve"> be required to obtain a </w:t>
      </w:r>
      <w:hyperlink r:id="rId29" w:history="1">
        <w:r w:rsidRPr="00057FB1">
          <w:rPr>
            <w:rFonts w:ascii="Arial" w:eastAsiaTheme="minorEastAsia" w:hAnsi="Arial" w:cs="Arial"/>
            <w:color w:val="AF272F" w:themeColor="hyperlink"/>
            <w:szCs w:val="18"/>
            <w:u w:val="single"/>
          </w:rPr>
          <w:t xml:space="preserve">Working </w:t>
        </w:r>
        <w:r>
          <w:rPr>
            <w:rFonts w:ascii="Arial" w:eastAsiaTheme="minorEastAsia" w:hAnsi="Arial" w:cs="Arial"/>
            <w:color w:val="AF272F" w:themeColor="hyperlink"/>
            <w:szCs w:val="18"/>
            <w:u w:val="single"/>
          </w:rPr>
          <w:t>W</w:t>
        </w:r>
        <w:r w:rsidRPr="00057FB1">
          <w:rPr>
            <w:rFonts w:ascii="Arial" w:eastAsiaTheme="minorEastAsia" w:hAnsi="Arial" w:cs="Arial"/>
            <w:color w:val="AF272F" w:themeColor="hyperlink"/>
            <w:szCs w:val="18"/>
            <w:u w:val="single"/>
          </w:rPr>
          <w:t>ith Children Check</w:t>
        </w:r>
      </w:hyperlink>
      <w:r>
        <w:rPr>
          <w:rFonts w:ascii="Arial" w:eastAsiaTheme="minorEastAsia" w:hAnsi="Arial" w:cs="Arial"/>
          <w:color w:val="AF272F" w:themeColor="hyperlink"/>
          <w:szCs w:val="18"/>
          <w:u w:val="single"/>
        </w:rPr>
        <w:t xml:space="preserve"> (WWCC) </w:t>
      </w:r>
      <w:r w:rsidRPr="00057FB1">
        <w:rPr>
          <w:rFonts w:ascii="Arial" w:eastAsiaTheme="minorEastAsia" w:hAnsi="Arial" w:cs="Arial"/>
          <w:szCs w:val="18"/>
        </w:rPr>
        <w:t>as per the schools’ Child Safe Standard Policy</w:t>
      </w:r>
      <w:r>
        <w:rPr>
          <w:rFonts w:ascii="Arial" w:eastAsiaTheme="minorEastAsia" w:hAnsi="Arial" w:cs="Arial"/>
          <w:szCs w:val="18"/>
        </w:rPr>
        <w:t>. This</w:t>
      </w:r>
      <w:r w:rsidRPr="00057FB1">
        <w:rPr>
          <w:rFonts w:ascii="Arial" w:eastAsiaTheme="minorEastAsia" w:hAnsi="Arial" w:cs="Arial"/>
          <w:szCs w:val="18"/>
        </w:rPr>
        <w:t xml:space="preserve"> requirement</w:t>
      </w:r>
      <w:r>
        <w:rPr>
          <w:rFonts w:ascii="Arial" w:eastAsiaTheme="minorEastAsia" w:hAnsi="Arial" w:cs="Arial"/>
          <w:szCs w:val="18"/>
        </w:rPr>
        <w:t xml:space="preserve"> is also</w:t>
      </w:r>
      <w:r w:rsidRPr="00057FB1">
        <w:rPr>
          <w:rFonts w:ascii="Arial" w:eastAsiaTheme="minorEastAsia" w:hAnsi="Arial" w:cs="Arial"/>
          <w:szCs w:val="18"/>
        </w:rPr>
        <w:t xml:space="preserve"> based on the nature of the work as per the </w:t>
      </w:r>
      <w:hyperlink r:id="rId30" w:history="1">
        <w:r w:rsidRPr="00FA2FE8">
          <w:rPr>
            <w:rStyle w:val="Hyperlink"/>
            <w:rFonts w:ascii="Arial" w:eastAsiaTheme="minorEastAsia" w:hAnsi="Arial" w:cs="Arial"/>
            <w:szCs w:val="18"/>
          </w:rPr>
          <w:t>Department of Justice</w:t>
        </w:r>
      </w:hyperlink>
      <w:r w:rsidR="009006F1">
        <w:rPr>
          <w:rStyle w:val="Hyperlink"/>
          <w:rFonts w:ascii="Arial" w:eastAsiaTheme="minorEastAsia" w:hAnsi="Arial" w:cs="Arial"/>
          <w:szCs w:val="18"/>
        </w:rPr>
        <w:t xml:space="preserve"> and Community Safety</w:t>
      </w:r>
      <w:r w:rsidRPr="00057FB1">
        <w:rPr>
          <w:rFonts w:ascii="Arial" w:eastAsiaTheme="minorEastAsia" w:hAnsi="Arial" w:cs="Arial"/>
          <w:szCs w:val="18"/>
        </w:rPr>
        <w:t xml:space="preserve"> criteria.</w:t>
      </w:r>
    </w:p>
    <w:p w14:paraId="66650A00" w14:textId="77777777" w:rsidR="00AD7CC1" w:rsidRDefault="00AD7CC1" w:rsidP="00AD7CC1">
      <w:pPr>
        <w:rPr>
          <w:lang w:val="en-AU"/>
        </w:rPr>
      </w:pPr>
      <w:r>
        <w:rPr>
          <w:lang w:val="en-AU"/>
        </w:rPr>
        <w:t>If available, applicants are to copy/scan their WWCC and attach it as part of the application, including their employees WWCC where named on the application form.</w:t>
      </w:r>
    </w:p>
    <w:p w14:paraId="6165AED2" w14:textId="77777777" w:rsidR="00966CD5" w:rsidRPr="00DC1F28" w:rsidRDefault="00966CD5" w:rsidP="00DC1F28"/>
    <w:p w14:paraId="4DEFDF86" w14:textId="77777777" w:rsidR="00AD7CC1" w:rsidRDefault="00AD7CC1" w:rsidP="00AD7CC1">
      <w:pPr>
        <w:pStyle w:val="Heading2"/>
      </w:pPr>
      <w:bookmarkStart w:id="14" w:name="_Toc24377815"/>
      <w:r>
        <w:t>Indicative Pricing</w:t>
      </w:r>
      <w:bookmarkEnd w:id="14"/>
    </w:p>
    <w:p w14:paraId="065EF592" w14:textId="77777777" w:rsidR="00086764" w:rsidRDefault="00AD7CC1" w:rsidP="001E1FE1">
      <w:r>
        <w:t xml:space="preserve">Applicants are encouraged to include indicative pricing for their services and work. Schools will be able to access this information. Schools </w:t>
      </w:r>
      <w:r w:rsidR="00E10576">
        <w:t xml:space="preserve">will </w:t>
      </w:r>
      <w:r w:rsidR="004F5DE2">
        <w:t xml:space="preserve">still </w:t>
      </w:r>
      <w:r w:rsidR="00E10576">
        <w:t xml:space="preserve">need to </w:t>
      </w:r>
      <w:r>
        <w:t>request a quote</w:t>
      </w:r>
      <w:r w:rsidR="00390956">
        <w:t xml:space="preserve"> to confirm the price</w:t>
      </w:r>
      <w:r>
        <w:t xml:space="preserve">. </w:t>
      </w:r>
    </w:p>
    <w:p w14:paraId="03FF8602" w14:textId="04D5058F" w:rsidR="00AD7CC1" w:rsidRDefault="006E7AD7" w:rsidP="001E1FE1">
      <w:r>
        <w:t>Attach relevant pricing of parts/sundry items if applicable</w:t>
      </w:r>
      <w:r w:rsidR="00966CD5">
        <w:t>. I</w:t>
      </w:r>
      <w:r w:rsidR="00086764">
        <w:t xml:space="preserve">nclude </w:t>
      </w:r>
      <w:r w:rsidR="009D7BDA">
        <w:t>the rates that you charge o</w:t>
      </w:r>
      <w:r w:rsidR="00086764">
        <w:t>n</w:t>
      </w:r>
      <w:r w:rsidR="009D7BDA">
        <w:t xml:space="preserve"> the application</w:t>
      </w:r>
      <w:r w:rsidR="00086764">
        <w:t xml:space="preserve"> form</w:t>
      </w:r>
      <w:r w:rsidR="009D7BDA">
        <w:t>.</w:t>
      </w:r>
      <w:r w:rsidR="00086764">
        <w:t xml:space="preserve"> This is indicative only and the quote </w:t>
      </w:r>
      <w:r w:rsidR="00DE2285">
        <w:t xml:space="preserve">provided to the school </w:t>
      </w:r>
      <w:r w:rsidR="00086764">
        <w:t xml:space="preserve">will confirm </w:t>
      </w:r>
      <w:r w:rsidR="00E10576">
        <w:t xml:space="preserve">the </w:t>
      </w:r>
      <w:r w:rsidR="00086764">
        <w:t xml:space="preserve">pricing for the </w:t>
      </w:r>
      <w:r w:rsidR="00E10576">
        <w:t xml:space="preserve">actual </w:t>
      </w:r>
      <w:r w:rsidR="00086764">
        <w:t>job.</w:t>
      </w:r>
    </w:p>
    <w:p w14:paraId="7CC4B564" w14:textId="77777777" w:rsidR="006E7AD7" w:rsidRDefault="006E7AD7" w:rsidP="001E1FE1">
      <w:r>
        <w:t xml:space="preserve">Applicants can </w:t>
      </w:r>
      <w:r w:rsidR="009D7BDA">
        <w:t xml:space="preserve">also </w:t>
      </w:r>
      <w:r>
        <w:t xml:space="preserve">indicate if they are able to apply a discount for schools. If this option is </w:t>
      </w:r>
      <w:r w:rsidR="009D7BDA">
        <w:t>selected</w:t>
      </w:r>
      <w:r>
        <w:t xml:space="preserve">, applicants are asked to explain what discount </w:t>
      </w:r>
      <w:r w:rsidR="00B77056">
        <w:t>could be applied</w:t>
      </w:r>
      <w:r>
        <w:t>.</w:t>
      </w:r>
    </w:p>
    <w:p w14:paraId="216FC626" w14:textId="35ED1457" w:rsidR="008607AF" w:rsidRDefault="008607AF" w:rsidP="001E1FE1">
      <w:r>
        <w:t xml:space="preserve">When an applicant provides indicative pricing and / or a discount it will be available for schools for a period </w:t>
      </w:r>
      <w:r w:rsidR="001B4ABA">
        <w:t xml:space="preserve">of </w:t>
      </w:r>
      <w:r>
        <w:t>12 months.  Should any indicative pricing and / or discount rates change, applicants are to update their information</w:t>
      </w:r>
      <w:r w:rsidR="009E4FEE">
        <w:t xml:space="preserve"> via email.</w:t>
      </w:r>
    </w:p>
    <w:p w14:paraId="58116D5B" w14:textId="77777777" w:rsidR="00AD7CC1" w:rsidRDefault="008607AF" w:rsidP="001E1FE1">
      <w:r>
        <w:t xml:space="preserve">The provision of indicative pricing is optional and does not have an impact on the outcome of the application. </w:t>
      </w:r>
    </w:p>
    <w:p w14:paraId="2F9D15D3" w14:textId="77777777" w:rsidR="00AD7CC1" w:rsidRPr="001E1FE1" w:rsidRDefault="00AD7CC1" w:rsidP="001E1FE1"/>
    <w:p w14:paraId="385B0A5B" w14:textId="77777777" w:rsidR="00A86BB6" w:rsidRDefault="00A86BB6" w:rsidP="00A86BB6">
      <w:pPr>
        <w:pStyle w:val="Heading1"/>
      </w:pPr>
      <w:bookmarkStart w:id="15" w:name="_Toc17890374"/>
      <w:bookmarkStart w:id="16" w:name="_Toc24377816"/>
      <w:r w:rsidRPr="00EF01D5">
        <w:t>Assessment process</w:t>
      </w:r>
      <w:bookmarkEnd w:id="15"/>
      <w:bookmarkEnd w:id="16"/>
    </w:p>
    <w:p w14:paraId="17A92292" w14:textId="77777777" w:rsidR="00236509" w:rsidRDefault="00DE611F" w:rsidP="00A86BB6">
      <w:r>
        <w:t>Once</w:t>
      </w:r>
      <w:r w:rsidR="006E5D60">
        <w:t xml:space="preserve"> an</w:t>
      </w:r>
      <w:r>
        <w:t xml:space="preserve"> application is received, it will be assessed by the </w:t>
      </w:r>
      <w:r w:rsidRPr="00EF01D5">
        <w:t>Department</w:t>
      </w:r>
      <w:r>
        <w:t xml:space="preserve">’s Employee Health Safety and Wellbeing Division. The </w:t>
      </w:r>
      <w:r w:rsidR="00F512AE">
        <w:t xml:space="preserve">Department </w:t>
      </w:r>
      <w:r>
        <w:t xml:space="preserve">will review the information provided and will assess against the </w:t>
      </w:r>
      <w:r w:rsidR="00390956">
        <w:t>A</w:t>
      </w:r>
      <w:r>
        <w:t xml:space="preserve">pplication </w:t>
      </w:r>
      <w:r w:rsidR="00390956">
        <w:t>F</w:t>
      </w:r>
      <w:r w:rsidR="005D1E25">
        <w:t xml:space="preserve">orm </w:t>
      </w:r>
      <w:r>
        <w:t xml:space="preserve">and Appendix A. </w:t>
      </w:r>
    </w:p>
    <w:p w14:paraId="4EA008E4" w14:textId="77777777" w:rsidR="00DE611F" w:rsidRDefault="00DE611F" w:rsidP="00A86BB6">
      <w:r>
        <w:t xml:space="preserve">The </w:t>
      </w:r>
      <w:r w:rsidR="00F512AE">
        <w:t xml:space="preserve">Department </w:t>
      </w:r>
      <w:r>
        <w:t xml:space="preserve">may approve, decline or request more information based on the information received in the application process. </w:t>
      </w:r>
    </w:p>
    <w:p w14:paraId="6C81E21A" w14:textId="11F881F1" w:rsidR="003368C6" w:rsidRDefault="00DE611F" w:rsidP="00A86BB6">
      <w:r>
        <w:t>A</w:t>
      </w:r>
      <w:r w:rsidR="003368C6">
        <w:t>pplicants will receive a</w:t>
      </w:r>
      <w:r w:rsidR="009E4FEE">
        <w:t xml:space="preserve">n </w:t>
      </w:r>
      <w:r w:rsidR="00B04A1B">
        <w:t>email</w:t>
      </w:r>
      <w:r w:rsidR="003368C6">
        <w:t xml:space="preserve"> </w:t>
      </w:r>
      <w:r>
        <w:t>with the outcome.</w:t>
      </w:r>
    </w:p>
    <w:p w14:paraId="4DCBE007" w14:textId="77777777" w:rsidR="00AC4ED3" w:rsidRPr="00E46F26" w:rsidRDefault="00AC4ED3" w:rsidP="00AC4ED3">
      <w:r w:rsidRPr="00E46F26">
        <w:t>The Department is under no obligation to approve any application</w:t>
      </w:r>
      <w:r w:rsidR="009A2ED4">
        <w:t xml:space="preserve"> and</w:t>
      </w:r>
      <w:r w:rsidRPr="00E46F26">
        <w:t xml:space="preserve"> may: </w:t>
      </w:r>
    </w:p>
    <w:p w14:paraId="215E4BA1" w14:textId="77777777" w:rsidR="00AC4ED3" w:rsidRPr="00E46F26" w:rsidRDefault="00AC4ED3" w:rsidP="00AC4ED3">
      <w:pPr>
        <w:pStyle w:val="Bullet1"/>
      </w:pPr>
      <w:r w:rsidRPr="00E46F26">
        <w:t>reject the application based on inadequate evidence being received by the Department and/or feedback received from schools</w:t>
      </w:r>
    </w:p>
    <w:p w14:paraId="39882639" w14:textId="77777777" w:rsidR="009A2ED4" w:rsidRDefault="00AC4ED3" w:rsidP="00FC01D2">
      <w:pPr>
        <w:pStyle w:val="Bullet1"/>
      </w:pPr>
      <w:r w:rsidRPr="00E46F26">
        <w:t>consider a further, or amended application from the applicant in due course, with the required evidence provided.</w:t>
      </w:r>
      <w:r>
        <w:t xml:space="preserve"> </w:t>
      </w:r>
      <w:bookmarkStart w:id="17" w:name="_Toc17890372"/>
      <w:bookmarkEnd w:id="17"/>
    </w:p>
    <w:p w14:paraId="372F1E2B" w14:textId="77777777" w:rsidR="002E00BF" w:rsidRDefault="002E00BF" w:rsidP="009A2ED4">
      <w:pPr>
        <w:pStyle w:val="Bullet1"/>
        <w:numPr>
          <w:ilvl w:val="0"/>
          <w:numId w:val="0"/>
        </w:numPr>
      </w:pPr>
      <w:r>
        <w:t xml:space="preserve">The Department will </w:t>
      </w:r>
      <w:r w:rsidR="00273FFA">
        <w:t>endeavour</w:t>
      </w:r>
      <w:r>
        <w:t xml:space="preserve"> to assess a</w:t>
      </w:r>
      <w:r w:rsidR="00273FFA">
        <w:t>ll</w:t>
      </w:r>
      <w:r>
        <w:t xml:space="preserve"> application</w:t>
      </w:r>
      <w:r w:rsidR="00273FFA">
        <w:t>s</w:t>
      </w:r>
      <w:r>
        <w:t xml:space="preserve"> in a timely way according to the criteria outlined by the </w:t>
      </w:r>
      <w:r w:rsidR="0045302E">
        <w:t>A</w:t>
      </w:r>
      <w:r>
        <w:t xml:space="preserve">pplication </w:t>
      </w:r>
      <w:r w:rsidR="0045302E">
        <w:t>F</w:t>
      </w:r>
      <w:r>
        <w:t xml:space="preserve">orm. However, the application process does not create any </w:t>
      </w:r>
      <w:r>
        <w:lastRenderedPageBreak/>
        <w:t>enforceable rights on the part of the applicant nor impose any lega</w:t>
      </w:r>
      <w:r w:rsidR="004B7D72">
        <w:t>l obligations on the Department</w:t>
      </w:r>
      <w:r w:rsidR="00834941">
        <w:t xml:space="preserve"> additional to those which apply at law.</w:t>
      </w:r>
    </w:p>
    <w:p w14:paraId="25A519B6" w14:textId="77777777" w:rsidR="00AC4ED3" w:rsidRDefault="00AC4ED3" w:rsidP="00AC4ED3">
      <w:r w:rsidRPr="00E46F26">
        <w:t xml:space="preserve">This is not a tender process that will lead automatically to any contractual arrangement with a school. This application does not guarantee that schools will offer, continue or extend service contracts to providers. </w:t>
      </w:r>
    </w:p>
    <w:p w14:paraId="49D81689" w14:textId="77777777" w:rsidR="003368C6" w:rsidRDefault="003368C6" w:rsidP="00A86BB6"/>
    <w:p w14:paraId="01E56130" w14:textId="519A13E8" w:rsidR="00632CA6" w:rsidRPr="009878BD" w:rsidRDefault="00632CA6" w:rsidP="001B4312">
      <w:pPr>
        <w:pStyle w:val="Heading1"/>
      </w:pPr>
      <w:bookmarkStart w:id="18" w:name="_Toc24377817"/>
      <w:r w:rsidRPr="009878BD">
        <w:rPr>
          <w:sz w:val="26"/>
          <w:szCs w:val="26"/>
        </w:rPr>
        <w:t>Successful Application</w:t>
      </w:r>
      <w:bookmarkEnd w:id="18"/>
      <w:r w:rsidR="009878BD">
        <w:rPr>
          <w:sz w:val="26"/>
          <w:szCs w:val="26"/>
        </w:rPr>
        <w:t xml:space="preserve"> and</w:t>
      </w:r>
      <w:r w:rsidR="009878BD" w:rsidRPr="009878BD">
        <w:rPr>
          <w:sz w:val="26"/>
          <w:szCs w:val="26"/>
        </w:rPr>
        <w:t xml:space="preserve"> </w:t>
      </w:r>
      <w:bookmarkStart w:id="19" w:name="_Hlk41557010"/>
      <w:r w:rsidR="009878BD" w:rsidRPr="001264C1">
        <w:rPr>
          <w:sz w:val="26"/>
          <w:szCs w:val="26"/>
        </w:rPr>
        <w:t>Maintaining approved status</w:t>
      </w:r>
      <w:bookmarkEnd w:id="19"/>
    </w:p>
    <w:p w14:paraId="7530A4E8" w14:textId="0AF7DE19" w:rsidR="00632CA6" w:rsidRDefault="001B6246" w:rsidP="00632CA6">
      <w:r w:rsidRPr="00E46F26">
        <w:t xml:space="preserve">A successful application </w:t>
      </w:r>
      <w:r w:rsidR="00C21B43">
        <w:t>results in the</w:t>
      </w:r>
      <w:r w:rsidRPr="00E46F26">
        <w:t xml:space="preserve"> </w:t>
      </w:r>
      <w:r w:rsidR="00703842">
        <w:t>pre-</w:t>
      </w:r>
      <w:r w:rsidR="0045302E" w:rsidRPr="00E46F26">
        <w:t>approv</w:t>
      </w:r>
      <w:r w:rsidR="009F372C">
        <w:t>al status being granted for all schools to access</w:t>
      </w:r>
      <w:r w:rsidRPr="00E46F26">
        <w:t xml:space="preserve">. </w:t>
      </w:r>
      <w:r w:rsidR="00632CA6" w:rsidRPr="00E46F26">
        <w:t xml:space="preserve">Inclusion is determined </w:t>
      </w:r>
      <w:r w:rsidR="00BF53EC">
        <w:t>where the</w:t>
      </w:r>
      <w:r w:rsidR="00632CA6">
        <w:t xml:space="preserve"> </w:t>
      </w:r>
      <w:r w:rsidR="00632CA6" w:rsidRPr="00E46F26">
        <w:t>applicati</w:t>
      </w:r>
      <w:r w:rsidR="00632CA6">
        <w:t>on</w:t>
      </w:r>
      <w:r w:rsidR="00632CA6" w:rsidRPr="00E46F26">
        <w:t xml:space="preserve"> </w:t>
      </w:r>
      <w:r w:rsidR="00BF53EC">
        <w:t>satisfies</w:t>
      </w:r>
      <w:r w:rsidR="00BF53EC" w:rsidRPr="00E46F26">
        <w:t xml:space="preserve"> </w:t>
      </w:r>
      <w:r w:rsidR="00632CA6" w:rsidRPr="00E46F26">
        <w:t xml:space="preserve">the Department’s assessment requirements as outlined in this </w:t>
      </w:r>
      <w:r w:rsidR="00632CA6">
        <w:t>guide</w:t>
      </w:r>
      <w:r w:rsidR="00632CA6" w:rsidRPr="00E46F26">
        <w:t>.</w:t>
      </w:r>
      <w:r w:rsidR="00B72C5F" w:rsidRPr="00B72C5F">
        <w:rPr>
          <w:bCs/>
        </w:rPr>
        <w:t xml:space="preserve"> </w:t>
      </w:r>
    </w:p>
    <w:p w14:paraId="3E848601" w14:textId="65268486" w:rsidR="009878BD" w:rsidRDefault="009878BD" w:rsidP="009878BD">
      <w:r>
        <w:t xml:space="preserve">Once the applicant is deemed successful, pre-approved status will be granted and </w:t>
      </w:r>
      <w:r>
        <w:rPr>
          <w:bCs/>
        </w:rPr>
        <w:t>applicants will be notified in writing.</w:t>
      </w:r>
      <w:r>
        <w:t xml:space="preserve"> Providers will maintain approved</w:t>
      </w:r>
      <w:r w:rsidRPr="00577EFA">
        <w:t xml:space="preserve"> status</w:t>
      </w:r>
      <w:r>
        <w:t>, subject to their ongoing compliance with the Department’s requirements or in circumstances outlined in the ‘</w:t>
      </w:r>
      <w:hyperlink w:anchor="_GROUNDS_FOR_Removal" w:history="1">
        <w:r w:rsidRPr="002E2841">
          <w:rPr>
            <w:rStyle w:val="Hyperlink"/>
          </w:rPr>
          <w:t>Grounds for removal and re-application</w:t>
        </w:r>
      </w:hyperlink>
      <w:r>
        <w:t>’ section of this guide.</w:t>
      </w:r>
    </w:p>
    <w:p w14:paraId="7D15ADE6" w14:textId="77777777" w:rsidR="009878BD" w:rsidRDefault="009878BD" w:rsidP="009878BD">
      <w:r>
        <w:t xml:space="preserve">Successful applicants </w:t>
      </w:r>
      <w:r w:rsidRPr="00577EFA">
        <w:t xml:space="preserve">will be </w:t>
      </w:r>
      <w:r>
        <w:t xml:space="preserve">required to ensure the details provided to the Department are current and email the Department with an update of the changes (such as business details, qualifications and licensing) with the necessary evidence to </w:t>
      </w:r>
      <w:hyperlink r:id="rId31" w:history="1">
        <w:r w:rsidRPr="002B7AD9">
          <w:rPr>
            <w:rStyle w:val="Hyperlink"/>
            <w:szCs w:val="22"/>
          </w:rPr>
          <w:t>employee.wellb</w:t>
        </w:r>
        <w:r w:rsidRPr="002B7AD9">
          <w:rPr>
            <w:rStyle w:val="Hyperlink"/>
            <w:bCs/>
            <w:szCs w:val="22"/>
          </w:rPr>
          <w:t>eing.reforms@edumail.vic.gov.au</w:t>
        </w:r>
      </w:hyperlink>
      <w:r>
        <w:t>.</w:t>
      </w:r>
    </w:p>
    <w:p w14:paraId="43BD5314" w14:textId="77777777" w:rsidR="009878BD" w:rsidRDefault="009878BD" w:rsidP="009878BD">
      <w:r>
        <w:t xml:space="preserve">The Department will monitor provider information to ensure it </w:t>
      </w:r>
      <w:r w:rsidRPr="00DB30E8">
        <w:t xml:space="preserve">remains </w:t>
      </w:r>
      <w:r>
        <w:t xml:space="preserve">accurate. Providers may be contacted to update information on an ad-hoc basis if information is identified as being outdated or incorrect. If no updates are received by the Department, the Provider may be removed from the list and </w:t>
      </w:r>
      <w:r w:rsidRPr="00DB30E8">
        <w:t>required</w:t>
      </w:r>
      <w:r>
        <w:t xml:space="preserve"> to </w:t>
      </w:r>
      <w:r w:rsidRPr="00DB30E8">
        <w:t>submit a new application.</w:t>
      </w:r>
      <w:r w:rsidRPr="00DC1F28">
        <w:t xml:space="preserve"> </w:t>
      </w:r>
    </w:p>
    <w:p w14:paraId="791BE747" w14:textId="340C44FC" w:rsidR="009878BD" w:rsidRPr="00E46F26" w:rsidRDefault="009878BD" w:rsidP="00632CA6">
      <w:r>
        <w:t>The Department, as part of its evaluation of your services may contact the school directly and request feedback and / or customer satisfaction of your service. Schools may also share information about their experience of your service with other schools and with the Department. This evaluation may also entail the Department attending when you are at a school delivering your service.</w:t>
      </w:r>
    </w:p>
    <w:p w14:paraId="57C881F8" w14:textId="72080AC0" w:rsidR="00632CA6" w:rsidRPr="00E46F26" w:rsidRDefault="009878BD" w:rsidP="00632CA6">
      <w:r>
        <w:t>T</w:t>
      </w:r>
      <w:r w:rsidR="00390956">
        <w:t xml:space="preserve">o secure </w:t>
      </w:r>
      <w:r w:rsidR="00DE2285">
        <w:t>engagement with schools</w:t>
      </w:r>
      <w:r w:rsidR="00390956">
        <w:t>, a</w:t>
      </w:r>
      <w:r w:rsidR="00632CA6" w:rsidRPr="00405D78">
        <w:t xml:space="preserve">pplicants that have been </w:t>
      </w:r>
      <w:r w:rsidR="00405D78" w:rsidRPr="00405D78">
        <w:t>pre-</w:t>
      </w:r>
      <w:r w:rsidR="00632CA6" w:rsidRPr="00405D78">
        <w:t xml:space="preserve">approved </w:t>
      </w:r>
      <w:r w:rsidR="00390956">
        <w:t xml:space="preserve">must still </w:t>
      </w:r>
      <w:r w:rsidR="00632CA6" w:rsidRPr="00405D78">
        <w:t xml:space="preserve">respond to the request for quote (RFQ) process </w:t>
      </w:r>
      <w:r w:rsidR="00CC5DEC" w:rsidRPr="00405D78">
        <w:t xml:space="preserve">from schools </w:t>
      </w:r>
      <w:r w:rsidR="00632CA6" w:rsidRPr="00405D78">
        <w:t xml:space="preserve">(as per the </w:t>
      </w:r>
      <w:hyperlink r:id="rId32" w:history="1">
        <w:r w:rsidR="00632CA6" w:rsidRPr="00405D78">
          <w:rPr>
            <w:rStyle w:val="Hyperlink"/>
            <w:bCs/>
            <w:szCs w:val="22"/>
          </w:rPr>
          <w:t>Schools Procurement Policy</w:t>
        </w:r>
      </w:hyperlink>
      <w:r w:rsidR="00632CA6" w:rsidRPr="00405D78">
        <w:t xml:space="preserve">). The school can then choose to accept the quote and procure services. For more information refer to the </w:t>
      </w:r>
      <w:hyperlink w:anchor="_Appendix_B_–" w:history="1">
        <w:r w:rsidR="00632CA6" w:rsidRPr="00405D78">
          <w:rPr>
            <w:rStyle w:val="Hyperlink"/>
          </w:rPr>
          <w:t>Appendix B Schools Sourcing Procurement Flowchart</w:t>
        </w:r>
      </w:hyperlink>
      <w:r w:rsidR="00632CA6" w:rsidRPr="00405D78">
        <w:t>. In addition, the School Council Agreement for Services must be completed directly with the school prior to works commencing.</w:t>
      </w:r>
    </w:p>
    <w:p w14:paraId="422EEFD8" w14:textId="39915D77" w:rsidR="00632CA6" w:rsidRDefault="00777C22" w:rsidP="00632CA6">
      <w:r>
        <w:t xml:space="preserve">Engaged </w:t>
      </w:r>
      <w:r w:rsidR="004F5DE2">
        <w:t>p</w:t>
      </w:r>
      <w:r w:rsidR="00632CA6" w:rsidRPr="00E46F26">
        <w:t xml:space="preserve">roviders must report to the </w:t>
      </w:r>
      <w:r w:rsidR="004F5DE2">
        <w:t xml:space="preserve">school’s </w:t>
      </w:r>
      <w:r w:rsidR="00632CA6" w:rsidRPr="00E46F26">
        <w:t>front office upon arrival</w:t>
      </w:r>
      <w:r w:rsidR="00632CA6">
        <w:t xml:space="preserve"> </w:t>
      </w:r>
      <w:r w:rsidR="00632CA6" w:rsidRPr="00E46F26">
        <w:t xml:space="preserve">and undertake a </w:t>
      </w:r>
      <w:r w:rsidR="00966CD5" w:rsidRPr="00E46F26">
        <w:t>site-specific</w:t>
      </w:r>
      <w:r w:rsidR="00632CA6" w:rsidRPr="00E46F26">
        <w:t xml:space="preserve"> induction prior to the work</w:t>
      </w:r>
      <w:r w:rsidR="00632CA6">
        <w:t xml:space="preserve"> commencing</w:t>
      </w:r>
      <w:r w:rsidR="00632CA6" w:rsidRPr="00E46F26">
        <w:t>.</w:t>
      </w:r>
      <w:r w:rsidR="001B6246">
        <w:t xml:space="preserve"> For high risk work</w:t>
      </w:r>
      <w:r w:rsidR="00653CB9">
        <w:t>,</w:t>
      </w:r>
      <w:r w:rsidR="001B6246">
        <w:t xml:space="preserve"> a SWMS/JSA must also be </w:t>
      </w:r>
      <w:r w:rsidR="00CC5DEC">
        <w:t>reviewed and a copy kept</w:t>
      </w:r>
      <w:r w:rsidR="00DE2285">
        <w:t xml:space="preserve"> by the school.</w:t>
      </w:r>
    </w:p>
    <w:p w14:paraId="56D4F7FA" w14:textId="77777777" w:rsidR="00874B8A" w:rsidRPr="009878BD" w:rsidRDefault="00874B8A" w:rsidP="00B90579"/>
    <w:p w14:paraId="1EC0EBC5" w14:textId="77777777" w:rsidR="00C04029" w:rsidRDefault="00C04029" w:rsidP="0052330E">
      <w:pPr>
        <w:pStyle w:val="Heading2"/>
      </w:pPr>
      <w:bookmarkStart w:id="20" w:name="_Toc24377818"/>
      <w:r>
        <w:t>Incomplete Application</w:t>
      </w:r>
      <w:bookmarkEnd w:id="20"/>
    </w:p>
    <w:p w14:paraId="68E1B8A5" w14:textId="4DE170DE" w:rsidR="00C04029" w:rsidRDefault="00C04029" w:rsidP="00B90579">
      <w:pPr>
        <w:rPr>
          <w:bCs/>
        </w:rPr>
      </w:pPr>
      <w:r>
        <w:rPr>
          <w:bCs/>
        </w:rPr>
        <w:t xml:space="preserve">Applicants will be </w:t>
      </w:r>
      <w:r w:rsidR="00BF53EC">
        <w:rPr>
          <w:bCs/>
        </w:rPr>
        <w:t>notified</w:t>
      </w:r>
      <w:r>
        <w:rPr>
          <w:bCs/>
        </w:rPr>
        <w:t xml:space="preserve"> if they have submitted an </w:t>
      </w:r>
      <w:r w:rsidR="00DD43FE">
        <w:rPr>
          <w:bCs/>
        </w:rPr>
        <w:t>incomplete</w:t>
      </w:r>
      <w:r>
        <w:rPr>
          <w:bCs/>
        </w:rPr>
        <w:t xml:space="preserve"> application. </w:t>
      </w:r>
      <w:r w:rsidR="00DD43FE">
        <w:rPr>
          <w:bCs/>
        </w:rPr>
        <w:t xml:space="preserve">The Department </w:t>
      </w:r>
      <w:r w:rsidR="00BF53EC">
        <w:rPr>
          <w:bCs/>
        </w:rPr>
        <w:t xml:space="preserve">may </w:t>
      </w:r>
      <w:r w:rsidR="00DD43FE">
        <w:rPr>
          <w:bCs/>
        </w:rPr>
        <w:t xml:space="preserve">request </w:t>
      </w:r>
      <w:r w:rsidR="00BF53EC">
        <w:rPr>
          <w:bCs/>
        </w:rPr>
        <w:t xml:space="preserve">that </w:t>
      </w:r>
      <w:r w:rsidR="00DD43FE">
        <w:rPr>
          <w:bCs/>
        </w:rPr>
        <w:t>the</w:t>
      </w:r>
      <w:r w:rsidR="00BF53EC">
        <w:rPr>
          <w:bCs/>
        </w:rPr>
        <w:t xml:space="preserve"> applicant provide</w:t>
      </w:r>
      <w:r w:rsidR="00DD43FE">
        <w:rPr>
          <w:bCs/>
        </w:rPr>
        <w:t xml:space="preserve"> additional information</w:t>
      </w:r>
      <w:r w:rsidR="00DE2285">
        <w:rPr>
          <w:bCs/>
        </w:rPr>
        <w:t xml:space="preserve"> to complete the application.</w:t>
      </w:r>
      <w:r w:rsidR="00874B8A">
        <w:rPr>
          <w:bCs/>
        </w:rPr>
        <w:t xml:space="preserve"> </w:t>
      </w:r>
      <w:r w:rsidR="00DD43FE">
        <w:rPr>
          <w:bCs/>
        </w:rPr>
        <w:t xml:space="preserve">Once all the information has been received, the Department will </w:t>
      </w:r>
      <w:r w:rsidR="0047226C">
        <w:rPr>
          <w:bCs/>
        </w:rPr>
        <w:t>complete</w:t>
      </w:r>
      <w:r w:rsidR="00DD43FE">
        <w:rPr>
          <w:bCs/>
        </w:rPr>
        <w:t xml:space="preserve"> the assessment</w:t>
      </w:r>
      <w:r w:rsidR="00230B3F">
        <w:rPr>
          <w:bCs/>
        </w:rPr>
        <w:t xml:space="preserve"> and</w:t>
      </w:r>
      <w:r w:rsidR="00DD43FE">
        <w:rPr>
          <w:bCs/>
        </w:rPr>
        <w:t xml:space="preserve"> notify the applicant</w:t>
      </w:r>
      <w:r w:rsidR="00E66E5D">
        <w:rPr>
          <w:bCs/>
        </w:rPr>
        <w:t xml:space="preserve"> of the </w:t>
      </w:r>
      <w:r w:rsidR="000F463C">
        <w:rPr>
          <w:bCs/>
        </w:rPr>
        <w:t xml:space="preserve">successful </w:t>
      </w:r>
      <w:r w:rsidR="00E66E5D">
        <w:rPr>
          <w:bCs/>
        </w:rPr>
        <w:t>outcome</w:t>
      </w:r>
      <w:r w:rsidR="00230B3F">
        <w:rPr>
          <w:bCs/>
        </w:rPr>
        <w:t xml:space="preserve">. </w:t>
      </w:r>
      <w:r w:rsidR="00DD43FE">
        <w:rPr>
          <w:bCs/>
        </w:rPr>
        <w:t xml:space="preserve">If the application remains incomplete, the application </w:t>
      </w:r>
      <w:r w:rsidR="00E66E5D">
        <w:rPr>
          <w:bCs/>
        </w:rPr>
        <w:t>may be</w:t>
      </w:r>
      <w:r w:rsidR="00DD43FE">
        <w:rPr>
          <w:bCs/>
        </w:rPr>
        <w:t xml:space="preserve"> deemed unsuccessful</w:t>
      </w:r>
      <w:r w:rsidR="0047226C">
        <w:rPr>
          <w:bCs/>
        </w:rPr>
        <w:t>.</w:t>
      </w:r>
    </w:p>
    <w:p w14:paraId="36758E53" w14:textId="77777777" w:rsidR="00C04029" w:rsidRDefault="00C04029" w:rsidP="00B90579">
      <w:pPr>
        <w:rPr>
          <w:bCs/>
        </w:rPr>
      </w:pPr>
    </w:p>
    <w:p w14:paraId="56E1CDB5" w14:textId="77777777" w:rsidR="005558F7" w:rsidRDefault="00BE692D" w:rsidP="0052330E">
      <w:pPr>
        <w:pStyle w:val="Heading2"/>
      </w:pPr>
      <w:bookmarkStart w:id="21" w:name="_Toc24377819"/>
      <w:r>
        <w:lastRenderedPageBreak/>
        <w:t>Unsuccessful Application</w:t>
      </w:r>
      <w:bookmarkEnd w:id="21"/>
    </w:p>
    <w:p w14:paraId="2F9D8481" w14:textId="77777777" w:rsidR="0047226C" w:rsidRDefault="00C04029" w:rsidP="0047226C">
      <w:pPr>
        <w:spacing w:after="80" w:line="252" w:lineRule="auto"/>
        <w:jc w:val="both"/>
      </w:pPr>
      <w:r>
        <w:t xml:space="preserve">Applicants </w:t>
      </w:r>
      <w:r w:rsidR="00BE692D">
        <w:t xml:space="preserve">will be formally advised that </w:t>
      </w:r>
      <w:r w:rsidR="0047226C">
        <w:t>the</w:t>
      </w:r>
      <w:r w:rsidR="00BE692D">
        <w:t xml:space="preserve"> application was unsuccessful and the reasons why.</w:t>
      </w:r>
      <w:r w:rsidR="00720D6F">
        <w:t xml:space="preserve"> Rejection of the application will be based on failure to meet </w:t>
      </w:r>
      <w:r w:rsidR="00857C3E">
        <w:t xml:space="preserve">the </w:t>
      </w:r>
      <w:r w:rsidR="00720D6F">
        <w:t>requirements.</w:t>
      </w:r>
    </w:p>
    <w:p w14:paraId="48F103FB" w14:textId="77777777" w:rsidR="0065678C" w:rsidRDefault="0065678C" w:rsidP="0065678C">
      <w:r>
        <w:t>Unsuccessful applicant details wi</w:t>
      </w:r>
      <w:r w:rsidR="00DE611F">
        <w:t xml:space="preserve">ll not be </w:t>
      </w:r>
      <w:r w:rsidR="00390956">
        <w:t>provided and/</w:t>
      </w:r>
      <w:r w:rsidR="00230B3F">
        <w:t>or displayed to schools</w:t>
      </w:r>
      <w:r w:rsidR="00DE611F">
        <w:t>.</w:t>
      </w:r>
      <w:r>
        <w:t xml:space="preserve"> </w:t>
      </w:r>
      <w:r w:rsidR="00230B3F">
        <w:t>A</w:t>
      </w:r>
      <w:r w:rsidR="00857C3E">
        <w:t xml:space="preserve">ll information will be </w:t>
      </w:r>
      <w:r w:rsidR="00F705E6">
        <w:t>kept secure at the Department according to the relevant Public Record Office of Victoria Retention and Disposal Authority</w:t>
      </w:r>
      <w:r w:rsidR="007B1442">
        <w:t>.</w:t>
      </w:r>
    </w:p>
    <w:p w14:paraId="6D4E1907" w14:textId="5CB3E171" w:rsidR="0065678C" w:rsidRDefault="00C2281C" w:rsidP="00D114C4">
      <w:r>
        <w:t>Applicants can request a review of the outcome</w:t>
      </w:r>
      <w:r w:rsidR="00510C70">
        <w:t xml:space="preserve"> (</w:t>
      </w:r>
      <w:r>
        <w:t xml:space="preserve">see </w:t>
      </w:r>
      <w:r w:rsidR="001B6246">
        <w:t xml:space="preserve">the </w:t>
      </w:r>
      <w:r>
        <w:t xml:space="preserve">section </w:t>
      </w:r>
      <w:hyperlink w:anchor="_Review_of_outcome" w:history="1">
        <w:r w:rsidR="001B6246" w:rsidRPr="001B6246">
          <w:rPr>
            <w:rStyle w:val="Hyperlink"/>
          </w:rPr>
          <w:t xml:space="preserve">Review of </w:t>
        </w:r>
        <w:r w:rsidRPr="001B6246">
          <w:rPr>
            <w:rStyle w:val="Hyperlink"/>
          </w:rPr>
          <w:t>Outcome</w:t>
        </w:r>
        <w:r w:rsidR="001B6246" w:rsidRPr="001B6246">
          <w:rPr>
            <w:rStyle w:val="Hyperlink"/>
          </w:rPr>
          <w:t xml:space="preserve"> Process</w:t>
        </w:r>
      </w:hyperlink>
      <w:r w:rsidR="00510C70">
        <w:rPr>
          <w:rStyle w:val="Hyperlink"/>
        </w:rPr>
        <w:t>)</w:t>
      </w:r>
      <w:r w:rsidR="001B6246">
        <w:t>.</w:t>
      </w:r>
    </w:p>
    <w:p w14:paraId="05DDCCAB" w14:textId="77777777" w:rsidR="0065678C" w:rsidRDefault="0065678C" w:rsidP="00D114C4">
      <w:bookmarkStart w:id="22" w:name="_Maintaining_Approved_OHS"/>
      <w:bookmarkEnd w:id="22"/>
    </w:p>
    <w:p w14:paraId="29016E7A" w14:textId="77777777" w:rsidR="000B74CB" w:rsidRPr="001B4312" w:rsidRDefault="002E2841" w:rsidP="00DB30E8">
      <w:pPr>
        <w:pStyle w:val="Heading1"/>
        <w:rPr>
          <w:sz w:val="26"/>
          <w:szCs w:val="26"/>
        </w:rPr>
      </w:pPr>
      <w:bookmarkStart w:id="23" w:name="_GROUNDS_FOR_Removal"/>
      <w:bookmarkStart w:id="24" w:name="_Toc24377821"/>
      <w:bookmarkEnd w:id="23"/>
      <w:r w:rsidRPr="001B4312">
        <w:rPr>
          <w:sz w:val="26"/>
          <w:szCs w:val="26"/>
        </w:rPr>
        <w:t>Grounds for</w:t>
      </w:r>
      <w:r w:rsidR="000B74CB" w:rsidRPr="001B4312">
        <w:rPr>
          <w:sz w:val="26"/>
          <w:szCs w:val="26"/>
        </w:rPr>
        <w:t xml:space="preserve"> Removal </w:t>
      </w:r>
      <w:r w:rsidR="00EE0781" w:rsidRPr="001B4312">
        <w:rPr>
          <w:sz w:val="26"/>
          <w:szCs w:val="26"/>
        </w:rPr>
        <w:t xml:space="preserve">and </w:t>
      </w:r>
      <w:r w:rsidR="00CB5257" w:rsidRPr="001B4312">
        <w:rPr>
          <w:sz w:val="26"/>
          <w:szCs w:val="26"/>
        </w:rPr>
        <w:t>Re</w:t>
      </w:r>
      <w:r w:rsidR="000B74CB" w:rsidRPr="001B4312">
        <w:rPr>
          <w:sz w:val="26"/>
          <w:szCs w:val="26"/>
        </w:rPr>
        <w:t>-application</w:t>
      </w:r>
      <w:bookmarkEnd w:id="24"/>
    </w:p>
    <w:p w14:paraId="0386AF41" w14:textId="77777777" w:rsidR="00C32056" w:rsidRDefault="00C32056" w:rsidP="00C32056">
      <w:pPr>
        <w:rPr>
          <w:lang w:val="en-AU"/>
        </w:rPr>
      </w:pPr>
      <w:bookmarkStart w:id="25" w:name="_Keeping_up-to-date"/>
      <w:bookmarkEnd w:id="25"/>
      <w:r>
        <w:t xml:space="preserve">A </w:t>
      </w:r>
      <w:r w:rsidR="006E237C">
        <w:t>p</w:t>
      </w:r>
      <w:r>
        <w:t xml:space="preserve">rovider may be removed from the </w:t>
      </w:r>
      <w:r w:rsidR="00B443CF">
        <w:t>l</w:t>
      </w:r>
      <w:r>
        <w:t xml:space="preserve">ist in </w:t>
      </w:r>
      <w:r w:rsidRPr="00DB30E8">
        <w:t xml:space="preserve">certain </w:t>
      </w:r>
      <w:r>
        <w:t xml:space="preserve">circumstances and at the discretion of the Department, </w:t>
      </w:r>
      <w:r w:rsidRPr="00DB30E8">
        <w:t>including</w:t>
      </w:r>
      <w:r>
        <w:t>:</w:t>
      </w:r>
    </w:p>
    <w:p w14:paraId="60FE147F" w14:textId="77777777" w:rsidR="00C32056" w:rsidRDefault="00C32056" w:rsidP="00C32056">
      <w:pPr>
        <w:pStyle w:val="ListParagraph"/>
        <w:numPr>
          <w:ilvl w:val="0"/>
          <w:numId w:val="39"/>
        </w:numPr>
        <w:contextualSpacing w:val="0"/>
      </w:pPr>
      <w:r>
        <w:t>breach of a law</w:t>
      </w:r>
      <w:r>
        <w:rPr>
          <w:color w:val="1F497D"/>
        </w:rPr>
        <w:t xml:space="preserve"> </w:t>
      </w:r>
      <w:r>
        <w:t>(OHS Act 2004, OHS Regulations 2017)</w:t>
      </w:r>
    </w:p>
    <w:p w14:paraId="0E653BB5" w14:textId="77777777" w:rsidR="00C32056" w:rsidRDefault="00C32056" w:rsidP="00C32056">
      <w:pPr>
        <w:pStyle w:val="ListParagraph"/>
        <w:numPr>
          <w:ilvl w:val="0"/>
          <w:numId w:val="39"/>
        </w:numPr>
        <w:contextualSpacing w:val="0"/>
      </w:pPr>
      <w:r>
        <w:t>breach of code of conduct/professionalism or performance</w:t>
      </w:r>
    </w:p>
    <w:p w14:paraId="5CB053FC" w14:textId="77777777" w:rsidR="00DE2285" w:rsidRDefault="00C32056" w:rsidP="00C32056">
      <w:pPr>
        <w:pStyle w:val="ListParagraph"/>
        <w:numPr>
          <w:ilvl w:val="0"/>
          <w:numId w:val="39"/>
        </w:numPr>
        <w:contextualSpacing w:val="0"/>
      </w:pPr>
      <w:r w:rsidRPr="00DB30E8">
        <w:t>material non-disclosure in the application process</w:t>
      </w:r>
    </w:p>
    <w:p w14:paraId="7392E474" w14:textId="77777777" w:rsidR="00C32056" w:rsidRDefault="00DE2285" w:rsidP="00C32056">
      <w:pPr>
        <w:pStyle w:val="ListParagraph"/>
        <w:numPr>
          <w:ilvl w:val="0"/>
          <w:numId w:val="39"/>
        </w:numPr>
        <w:contextualSpacing w:val="0"/>
      </w:pPr>
      <w:r>
        <w:t>any other matter.</w:t>
      </w:r>
    </w:p>
    <w:p w14:paraId="65532449" w14:textId="77777777" w:rsidR="00C32056" w:rsidRDefault="00C32056" w:rsidP="00C32056">
      <w:pPr>
        <w:pStyle w:val="ListParagraph"/>
      </w:pPr>
    </w:p>
    <w:p w14:paraId="41A3DEF5" w14:textId="77777777" w:rsidR="00C32056" w:rsidRPr="00DB30E8" w:rsidRDefault="00C32056" w:rsidP="00C32056">
      <w:r w:rsidRPr="00DB30E8">
        <w:t>If in the reasonable opinion of the Department it is warranted, a</w:t>
      </w:r>
      <w:r>
        <w:t xml:space="preserve"> formal review / investigation may take place </w:t>
      </w:r>
      <w:r w:rsidRPr="00DB30E8">
        <w:t>prior to any final decision concerning the removal of a</w:t>
      </w:r>
      <w:r w:rsidR="00703842">
        <w:t xml:space="preserve"> </w:t>
      </w:r>
      <w:r w:rsidR="002803C8">
        <w:t>s</w:t>
      </w:r>
      <w:r w:rsidR="00703842">
        <w:t>pecialist OHS</w:t>
      </w:r>
      <w:r w:rsidRPr="00DB30E8">
        <w:t xml:space="preserve"> </w:t>
      </w:r>
      <w:r w:rsidR="002803C8">
        <w:t>p</w:t>
      </w:r>
      <w:r w:rsidRPr="00DB30E8">
        <w:t xml:space="preserve">rovider from the </w:t>
      </w:r>
      <w:r w:rsidR="006E237C">
        <w:t>l</w:t>
      </w:r>
      <w:r w:rsidRPr="00DB30E8">
        <w:t>ist.</w:t>
      </w:r>
    </w:p>
    <w:p w14:paraId="46AD400F" w14:textId="77777777" w:rsidR="00C32056" w:rsidRDefault="00C32056" w:rsidP="00C32056"/>
    <w:p w14:paraId="544EF505" w14:textId="77777777" w:rsidR="00C32056" w:rsidRDefault="00C32056" w:rsidP="00C32056">
      <w:pPr>
        <w:rPr>
          <w:lang w:val="en-AU"/>
        </w:rPr>
      </w:pPr>
      <w:r>
        <w:t xml:space="preserve">Providers </w:t>
      </w:r>
      <w:r w:rsidRPr="00DB30E8">
        <w:t xml:space="preserve">will be required </w:t>
      </w:r>
      <w:r>
        <w:t>to re</w:t>
      </w:r>
      <w:r w:rsidR="006E237C">
        <w:t>-</w:t>
      </w:r>
      <w:r>
        <w:t xml:space="preserve">apply in the following circumstances: </w:t>
      </w:r>
    </w:p>
    <w:p w14:paraId="741A96C2" w14:textId="77777777" w:rsidR="00C32056" w:rsidRDefault="00C32056" w:rsidP="00C32056">
      <w:pPr>
        <w:pStyle w:val="ListParagraph"/>
        <w:numPr>
          <w:ilvl w:val="0"/>
          <w:numId w:val="40"/>
        </w:numPr>
        <w:contextualSpacing w:val="0"/>
      </w:pPr>
      <w:r>
        <w:t xml:space="preserve">after a lapse of </w:t>
      </w:r>
      <w:r w:rsidR="006E237C">
        <w:t>six</w:t>
      </w:r>
      <w:r>
        <w:t xml:space="preserve"> months of not providing up-to-date details (insurances, </w:t>
      </w:r>
      <w:r w:rsidR="0007495A">
        <w:t>etc.</w:t>
      </w:r>
      <w:r>
        <w:t xml:space="preserve">) </w:t>
      </w:r>
      <w:r w:rsidR="004324FD">
        <w:t>as outlined above</w:t>
      </w:r>
    </w:p>
    <w:p w14:paraId="3B16776E" w14:textId="77777777" w:rsidR="00C32056" w:rsidRDefault="00C32056" w:rsidP="00C32056">
      <w:pPr>
        <w:pStyle w:val="ListParagraph"/>
        <w:numPr>
          <w:ilvl w:val="0"/>
          <w:numId w:val="40"/>
        </w:numPr>
        <w:contextualSpacing w:val="0"/>
      </w:pPr>
      <w:r>
        <w:t xml:space="preserve">based on </w:t>
      </w:r>
      <w:r w:rsidRPr="00DB30E8">
        <w:t xml:space="preserve">behavioural or conduct issues (whether following an investigation or otherwise) which results in a departmental decision to remove the </w:t>
      </w:r>
      <w:r w:rsidR="006E237C">
        <w:t>p</w:t>
      </w:r>
      <w:r w:rsidR="004324FD">
        <w:t>rovider</w:t>
      </w:r>
      <w:r w:rsidR="007B5068">
        <w:t>.</w:t>
      </w:r>
    </w:p>
    <w:p w14:paraId="67F0809D" w14:textId="77777777" w:rsidR="007B5068" w:rsidRDefault="007B5068" w:rsidP="007B5068">
      <w:pPr>
        <w:pStyle w:val="ListParagraph"/>
        <w:contextualSpacing w:val="0"/>
      </w:pPr>
    </w:p>
    <w:p w14:paraId="0B273E73" w14:textId="1DCDDC6C" w:rsidR="00C32056" w:rsidRPr="00DB30E8" w:rsidRDefault="00C32056" w:rsidP="00C32056">
      <w:r w:rsidRPr="00DB30E8">
        <w:t xml:space="preserve">Please note that the Department may, at its discretion and for reasons including those related to performance or conduct, impose a limitation period during which a </w:t>
      </w:r>
      <w:r w:rsidR="00DE2285">
        <w:t>P</w:t>
      </w:r>
      <w:r w:rsidRPr="00DB30E8">
        <w:t>rovider is not eligible to re-apply.</w:t>
      </w:r>
    </w:p>
    <w:p w14:paraId="7B938BCE" w14:textId="77777777" w:rsidR="00A86BB6" w:rsidRPr="001B4312" w:rsidRDefault="00405C1E" w:rsidP="00C2281C">
      <w:pPr>
        <w:pStyle w:val="Heading1"/>
        <w:rPr>
          <w:sz w:val="26"/>
          <w:szCs w:val="26"/>
        </w:rPr>
      </w:pPr>
      <w:bookmarkStart w:id="26" w:name="_Review_of_outcome"/>
      <w:bookmarkStart w:id="27" w:name="_Toc17890381"/>
      <w:bookmarkStart w:id="28" w:name="_Toc24377825"/>
      <w:bookmarkEnd w:id="26"/>
      <w:r w:rsidRPr="001B4312">
        <w:rPr>
          <w:sz w:val="26"/>
          <w:szCs w:val="26"/>
        </w:rPr>
        <w:t>Review</w:t>
      </w:r>
      <w:r w:rsidR="00A86BB6" w:rsidRPr="001B4312">
        <w:rPr>
          <w:sz w:val="26"/>
          <w:szCs w:val="26"/>
        </w:rPr>
        <w:t xml:space="preserve"> </w:t>
      </w:r>
      <w:r w:rsidR="00C2281C" w:rsidRPr="001B4312">
        <w:rPr>
          <w:sz w:val="26"/>
          <w:szCs w:val="26"/>
        </w:rPr>
        <w:t xml:space="preserve">of outcome </w:t>
      </w:r>
      <w:r w:rsidR="00A86BB6" w:rsidRPr="001B4312">
        <w:rPr>
          <w:sz w:val="26"/>
          <w:szCs w:val="26"/>
        </w:rPr>
        <w:t>process</w:t>
      </w:r>
      <w:bookmarkEnd w:id="27"/>
      <w:bookmarkEnd w:id="28"/>
    </w:p>
    <w:p w14:paraId="23761B13" w14:textId="43640194" w:rsidR="00405C1E" w:rsidRDefault="00A86BB6" w:rsidP="00405C1E">
      <w:r w:rsidRPr="00FF6103">
        <w:t xml:space="preserve">An applicant may </w:t>
      </w:r>
      <w:r w:rsidR="00405C1E">
        <w:t>request a review of the application</w:t>
      </w:r>
      <w:r>
        <w:t xml:space="preserve"> </w:t>
      </w:r>
      <w:r w:rsidR="003368C6">
        <w:t xml:space="preserve">outcome </w:t>
      </w:r>
      <w:r w:rsidR="00F76B86">
        <w:t xml:space="preserve">in writing </w:t>
      </w:r>
      <w:r w:rsidR="001B6246">
        <w:t>(</w:t>
      </w:r>
      <w:r>
        <w:t>by email</w:t>
      </w:r>
      <w:r w:rsidR="001B6246">
        <w:t>)</w:t>
      </w:r>
      <w:r>
        <w:t xml:space="preserve"> within </w:t>
      </w:r>
      <w:r w:rsidR="006E237C">
        <w:t>seven</w:t>
      </w:r>
      <w:r>
        <w:t xml:space="preserve"> days of the </w:t>
      </w:r>
      <w:r w:rsidR="003368C6">
        <w:t>notification</w:t>
      </w:r>
      <w:r>
        <w:t>.</w:t>
      </w:r>
      <w:r w:rsidR="00F76B86">
        <w:t xml:space="preserve"> </w:t>
      </w:r>
      <w:r w:rsidR="00405C1E">
        <w:t xml:space="preserve">Applicants will receive an acknowledgement of their </w:t>
      </w:r>
      <w:r w:rsidR="001B6246">
        <w:t xml:space="preserve">review </w:t>
      </w:r>
      <w:r w:rsidR="00405C1E">
        <w:t>request. As each review is unique, timeframes may differ for the final outcome to be communicated, and this timeframe is at the discretion of the Department.</w:t>
      </w:r>
    </w:p>
    <w:p w14:paraId="04F97AC7" w14:textId="51093766" w:rsidR="00156EA7" w:rsidRDefault="004068AD" w:rsidP="00156EA7">
      <w:r>
        <w:t xml:space="preserve">Requests </w:t>
      </w:r>
      <w:bookmarkStart w:id="29" w:name="_Toc17890382"/>
      <w:r w:rsidR="009878BD">
        <w:t xml:space="preserve">for review </w:t>
      </w:r>
      <w:r>
        <w:t xml:space="preserve">are to be emailed to </w:t>
      </w:r>
      <w:hyperlink r:id="rId33" w:history="1">
        <w:r w:rsidR="00156EA7" w:rsidRPr="00AE3D5C">
          <w:rPr>
            <w:rStyle w:val="Hyperlink"/>
          </w:rPr>
          <w:t>employee.wellbeing.reforms@edumail.vic.gov.au</w:t>
        </w:r>
      </w:hyperlink>
      <w:r w:rsidR="00AE7A8F">
        <w:rPr>
          <w:rStyle w:val="Hyperlink"/>
        </w:rPr>
        <w:t>.</w:t>
      </w:r>
    </w:p>
    <w:p w14:paraId="71E7D3B8" w14:textId="77777777" w:rsidR="004068AD" w:rsidRPr="004068AD" w:rsidRDefault="004068AD" w:rsidP="00156EA7">
      <w:pPr>
        <w:rPr>
          <w:rStyle w:val="Hyperlink"/>
          <w:color w:val="auto"/>
        </w:rPr>
      </w:pPr>
    </w:p>
    <w:p w14:paraId="65B23938" w14:textId="77777777" w:rsidR="00A86BB6" w:rsidRDefault="00A86BB6" w:rsidP="00A86BB6">
      <w:pPr>
        <w:pStyle w:val="Heading1"/>
      </w:pPr>
      <w:bookmarkStart w:id="30" w:name="_Privacy"/>
      <w:bookmarkStart w:id="31" w:name="_Toc24377826"/>
      <w:bookmarkEnd w:id="30"/>
      <w:r w:rsidRPr="00DB55D3">
        <w:t>Privacy</w:t>
      </w:r>
      <w:bookmarkEnd w:id="29"/>
      <w:bookmarkEnd w:id="31"/>
      <w:r w:rsidR="00512314">
        <w:t xml:space="preserve"> </w:t>
      </w:r>
    </w:p>
    <w:p w14:paraId="014A1175" w14:textId="77777777" w:rsidR="000D263F" w:rsidRPr="00DB30E8" w:rsidRDefault="000D263F" w:rsidP="00DB30E8">
      <w:r w:rsidRPr="00DB30E8">
        <w:t>The Department values and is committed to protecting your privacy. We handle your personal information in accordance with the Privacy and Data Protection Act 2014 (Vic) (PDP Act) and other applicable legislation. The Department has adopted the Information Privacy Principles in the PDP Act as minimum standards when dealing with personal information.</w:t>
      </w:r>
    </w:p>
    <w:p w14:paraId="118C6F80" w14:textId="7BD5BDD1" w:rsidR="00F705E6" w:rsidRDefault="00DE2285" w:rsidP="00DB30E8">
      <w:r>
        <w:lastRenderedPageBreak/>
        <w:t>The Department</w:t>
      </w:r>
      <w:r w:rsidRPr="00DB30E8">
        <w:t xml:space="preserve"> </w:t>
      </w:r>
      <w:r w:rsidR="000D263F" w:rsidRPr="00DB30E8">
        <w:t xml:space="preserve">collect </w:t>
      </w:r>
      <w:r w:rsidR="00F705E6">
        <w:t xml:space="preserve">the information in the application, which includes </w:t>
      </w:r>
      <w:r w:rsidR="000D263F" w:rsidRPr="00DB30E8">
        <w:t xml:space="preserve">personal </w:t>
      </w:r>
      <w:r w:rsidR="00BF75F2">
        <w:t xml:space="preserve">details for the purpose of delivering the </w:t>
      </w:r>
      <w:r w:rsidR="001B4312">
        <w:t>OHS Provider List</w:t>
      </w:r>
      <w:r w:rsidR="00DC1F28" w:rsidRPr="00DB30E8">
        <w:t xml:space="preserve"> </w:t>
      </w:r>
      <w:r w:rsidR="000D263F" w:rsidRPr="00DB30E8">
        <w:t>initiative</w:t>
      </w:r>
      <w:r w:rsidR="00F705E6">
        <w:t xml:space="preserve"> as describe</w:t>
      </w:r>
      <w:r w:rsidR="007142E7">
        <w:t>d</w:t>
      </w:r>
      <w:r w:rsidR="00F705E6">
        <w:t xml:space="preserve"> in these guidelines</w:t>
      </w:r>
      <w:r w:rsidR="000D263F" w:rsidRPr="00DB30E8">
        <w:t xml:space="preserve">. </w:t>
      </w:r>
    </w:p>
    <w:p w14:paraId="539E4B9B" w14:textId="77777777" w:rsidR="000D263F" w:rsidRDefault="00DE2285" w:rsidP="00DB30E8">
      <w:r>
        <w:t xml:space="preserve">The Department will </w:t>
      </w:r>
      <w:r w:rsidR="000D263F" w:rsidRPr="00DB30E8">
        <w:t xml:space="preserve">display </w:t>
      </w:r>
      <w:r>
        <w:t xml:space="preserve">provider </w:t>
      </w:r>
      <w:r w:rsidR="00A305EA">
        <w:t xml:space="preserve">details </w:t>
      </w:r>
      <w:r w:rsidR="000D263F" w:rsidRPr="00DB30E8">
        <w:t xml:space="preserve">to schools </w:t>
      </w:r>
      <w:r w:rsidR="00E96A70">
        <w:t xml:space="preserve">including </w:t>
      </w:r>
      <w:r w:rsidR="000D263F" w:rsidRPr="00DB30E8">
        <w:t xml:space="preserve">your contact details so that they can directly communicate with you for </w:t>
      </w:r>
      <w:r w:rsidR="00E96A70">
        <w:t xml:space="preserve">the </w:t>
      </w:r>
      <w:r w:rsidR="000D263F" w:rsidRPr="00DB30E8">
        <w:t xml:space="preserve">purpose of </w:t>
      </w:r>
      <w:r w:rsidR="007142E7">
        <w:t>procuring your specific service</w:t>
      </w:r>
      <w:r w:rsidR="000D263F" w:rsidRPr="00DB30E8">
        <w:t>s. In some instances</w:t>
      </w:r>
      <w:r w:rsidR="006E237C">
        <w:t>,</w:t>
      </w:r>
      <w:r w:rsidR="000D263F" w:rsidRPr="00DB30E8">
        <w:t xml:space="preserve"> details will also be shared with schools, such as insurance details, qualifications, </w:t>
      </w:r>
      <w:r w:rsidR="00147C57" w:rsidRPr="00DB30E8">
        <w:t>and specific</w:t>
      </w:r>
      <w:r w:rsidR="000D263F" w:rsidRPr="00DB30E8">
        <w:t xml:space="preserve"> licence and </w:t>
      </w:r>
      <w:r w:rsidR="00E267AE">
        <w:t xml:space="preserve">reference to </w:t>
      </w:r>
      <w:r w:rsidR="000D263F" w:rsidRPr="00DB30E8">
        <w:t xml:space="preserve">WWCC </w:t>
      </w:r>
      <w:r w:rsidR="00E267AE">
        <w:t>being sighted</w:t>
      </w:r>
      <w:r w:rsidR="000D263F" w:rsidRPr="00DB30E8">
        <w:t>.</w:t>
      </w:r>
      <w:r w:rsidR="00E4505F">
        <w:t xml:space="preserve"> </w:t>
      </w:r>
      <w:r>
        <w:t xml:space="preserve">The Department </w:t>
      </w:r>
      <w:r w:rsidR="00E4505F">
        <w:t>will confirm this detail upon successful application.</w:t>
      </w:r>
      <w:r w:rsidR="00A305EA">
        <w:t xml:space="preserve"> Unsuccessful applications will not be disclosed to schools.</w:t>
      </w:r>
    </w:p>
    <w:p w14:paraId="7AC750EF" w14:textId="77777777" w:rsidR="00390956" w:rsidRPr="00DB30E8" w:rsidRDefault="00DE2285" w:rsidP="00DB30E8">
      <w:r>
        <w:t xml:space="preserve">Provider </w:t>
      </w:r>
      <w:r w:rsidR="00390956">
        <w:t>information may also be shared with third parties for the purposes of managing pre-approvals information and processes.</w:t>
      </w:r>
    </w:p>
    <w:p w14:paraId="4B78DE41" w14:textId="17534284" w:rsidR="000D263F" w:rsidRDefault="00DE2285" w:rsidP="00DB30E8">
      <w:r>
        <w:t xml:space="preserve">The Department </w:t>
      </w:r>
      <w:r w:rsidR="000D263F" w:rsidRPr="00DB30E8">
        <w:t xml:space="preserve">will not disclose your personal information without your consent, except where required to do so by law. If you do not wish to provide your personal information you will be unable to submit an application for the </w:t>
      </w:r>
      <w:r w:rsidR="001B4312">
        <w:t>OHS Provider List</w:t>
      </w:r>
      <w:r w:rsidR="000D263F" w:rsidRPr="00DB30E8">
        <w:t xml:space="preserve"> initiative. You may contact </w:t>
      </w:r>
      <w:r>
        <w:t>the Department</w:t>
      </w:r>
      <w:r w:rsidRPr="00DB30E8">
        <w:t xml:space="preserve"> </w:t>
      </w:r>
      <w:r w:rsidR="000D263F" w:rsidRPr="00DB30E8">
        <w:t>to discuss your application, to request access to your personal information, or for other concerns about the privacy of your personal information.</w:t>
      </w:r>
    </w:p>
    <w:p w14:paraId="76F34026" w14:textId="77777777" w:rsidR="00A305EA" w:rsidRDefault="00A305EA" w:rsidP="00A305EA">
      <w:r>
        <w:t>T</w:t>
      </w:r>
      <w:r w:rsidRPr="00DB30E8">
        <w:t>he Department take</w:t>
      </w:r>
      <w:r w:rsidR="007142E7">
        <w:t>s</w:t>
      </w:r>
      <w:r w:rsidRPr="00DB30E8">
        <w:t xml:space="preserve"> reasonable steps to make sure that your personal information is protected from misuse, loss, unauthorised access, modification or disclosure. Access to systems, applications and the information that we collect is limited to authorised staff members only.</w:t>
      </w:r>
    </w:p>
    <w:p w14:paraId="6CF0D828" w14:textId="77777777" w:rsidR="008B52F3" w:rsidRDefault="008B52F3" w:rsidP="00A305EA">
      <w:r>
        <w:t xml:space="preserve">You can request access and correction of your personal information by contacting </w:t>
      </w:r>
      <w:hyperlink r:id="rId34" w:history="1">
        <w:r w:rsidRPr="0001251D">
          <w:rPr>
            <w:rStyle w:val="Hyperlink"/>
          </w:rPr>
          <w:t>employee.wellbeing.reforms@edumail.vic.gov.au</w:t>
        </w:r>
      </w:hyperlink>
    </w:p>
    <w:p w14:paraId="3E4D15FB" w14:textId="36BDD34B" w:rsidR="00A305EA" w:rsidRPr="00DB30E8" w:rsidRDefault="00A305EA" w:rsidP="00DB30E8">
      <w:r w:rsidRPr="00DB30E8">
        <w:t xml:space="preserve">For further information on how the Department will handle your personal information, please refer to </w:t>
      </w:r>
      <w:r w:rsidR="00DE2285">
        <w:t>The Department’s</w:t>
      </w:r>
      <w:r w:rsidR="00DE2285" w:rsidRPr="00DB30E8">
        <w:t xml:space="preserve"> </w:t>
      </w:r>
      <w:hyperlink r:id="rId35" w:history="1">
        <w:r w:rsidR="00A10D82">
          <w:rPr>
            <w:rStyle w:val="Hyperlink"/>
            <w:rFonts w:cstheme="minorHAnsi"/>
            <w:color w:val="0000FF"/>
            <w:szCs w:val="22"/>
            <w:lang w:eastAsia="en-AU"/>
          </w:rPr>
          <w:t>Information Privacy P</w:t>
        </w:r>
        <w:r w:rsidRPr="00DB30E8">
          <w:rPr>
            <w:rStyle w:val="Hyperlink"/>
            <w:rFonts w:cstheme="minorHAnsi"/>
            <w:color w:val="0000FF"/>
            <w:szCs w:val="22"/>
            <w:lang w:eastAsia="en-AU"/>
          </w:rPr>
          <w:t>olicy</w:t>
        </w:r>
      </w:hyperlink>
      <w:r>
        <w:rPr>
          <w:rFonts w:ascii="Times New Roman" w:hAnsi="Times New Roman"/>
          <w:color w:val="000000"/>
          <w:sz w:val="24"/>
          <w:lang w:eastAsia="en-AU"/>
        </w:rPr>
        <w:t>.</w:t>
      </w:r>
    </w:p>
    <w:p w14:paraId="1685B6F8" w14:textId="77777777" w:rsidR="006E5D60" w:rsidRPr="00DB30E8" w:rsidRDefault="006E5D60" w:rsidP="00DB30E8"/>
    <w:p w14:paraId="22C9029D" w14:textId="77777777" w:rsidR="008B52F3" w:rsidRDefault="008B52F3" w:rsidP="00D20316">
      <w:pPr>
        <w:pStyle w:val="Heading2"/>
      </w:pPr>
      <w:bookmarkStart w:id="32" w:name="_Consent"/>
      <w:bookmarkStart w:id="33" w:name="_Toc24377828"/>
      <w:bookmarkEnd w:id="32"/>
      <w:r>
        <w:t>Consent</w:t>
      </w:r>
      <w:bookmarkEnd w:id="33"/>
    </w:p>
    <w:p w14:paraId="1476158F" w14:textId="77777777" w:rsidR="008B52F3" w:rsidRDefault="008B52F3" w:rsidP="008B52F3">
      <w:pPr>
        <w:pStyle w:val="Default"/>
        <w:spacing w:after="180"/>
        <w:jc w:val="both"/>
        <w:rPr>
          <w:bCs/>
          <w:sz w:val="22"/>
          <w:szCs w:val="22"/>
        </w:rPr>
      </w:pPr>
      <w:r>
        <w:rPr>
          <w:bCs/>
          <w:sz w:val="22"/>
          <w:szCs w:val="22"/>
        </w:rPr>
        <w:t xml:space="preserve">By submitting an application, the </w:t>
      </w:r>
      <w:r w:rsidR="00DE2285">
        <w:rPr>
          <w:bCs/>
          <w:sz w:val="22"/>
          <w:szCs w:val="22"/>
        </w:rPr>
        <w:t>P</w:t>
      </w:r>
      <w:r>
        <w:rPr>
          <w:bCs/>
          <w:sz w:val="22"/>
          <w:szCs w:val="22"/>
        </w:rPr>
        <w:t>rovider is acknowledging that they:</w:t>
      </w:r>
    </w:p>
    <w:p w14:paraId="1125BE3B" w14:textId="4FDA1C66" w:rsidR="008B52F3" w:rsidRDefault="008B52F3" w:rsidP="00631008">
      <w:pPr>
        <w:pStyle w:val="Default"/>
        <w:numPr>
          <w:ilvl w:val="0"/>
          <w:numId w:val="46"/>
        </w:numPr>
        <w:spacing w:after="180"/>
        <w:jc w:val="both"/>
        <w:rPr>
          <w:bCs/>
          <w:sz w:val="22"/>
          <w:szCs w:val="22"/>
        </w:rPr>
      </w:pPr>
      <w:r>
        <w:rPr>
          <w:bCs/>
          <w:sz w:val="22"/>
          <w:szCs w:val="22"/>
        </w:rPr>
        <w:t xml:space="preserve">have read this document </w:t>
      </w:r>
      <w:r w:rsidR="00D414C2">
        <w:rPr>
          <w:bCs/>
          <w:sz w:val="22"/>
          <w:szCs w:val="22"/>
        </w:rPr>
        <w:t xml:space="preserve">– the </w:t>
      </w:r>
      <w:r w:rsidR="001B4312">
        <w:rPr>
          <w:bCs/>
          <w:i/>
          <w:sz w:val="22"/>
          <w:szCs w:val="22"/>
        </w:rPr>
        <w:t>OHS Provider List</w:t>
      </w:r>
      <w:r w:rsidRPr="00631008">
        <w:rPr>
          <w:bCs/>
          <w:i/>
          <w:sz w:val="22"/>
          <w:szCs w:val="22"/>
        </w:rPr>
        <w:t xml:space="preserve"> </w:t>
      </w:r>
      <w:r w:rsidR="00580A3D" w:rsidRPr="00631008">
        <w:rPr>
          <w:bCs/>
          <w:i/>
          <w:sz w:val="22"/>
          <w:szCs w:val="22"/>
        </w:rPr>
        <w:t>–</w:t>
      </w:r>
      <w:r w:rsidRPr="00631008">
        <w:rPr>
          <w:bCs/>
          <w:i/>
          <w:sz w:val="22"/>
          <w:szCs w:val="22"/>
        </w:rPr>
        <w:t xml:space="preserve"> Application and Assessment Guide</w:t>
      </w:r>
      <w:r>
        <w:rPr>
          <w:bCs/>
          <w:sz w:val="22"/>
          <w:szCs w:val="22"/>
        </w:rPr>
        <w:t xml:space="preserve"> and have read and understood the </w:t>
      </w:r>
      <w:r w:rsidR="00D414C2">
        <w:rPr>
          <w:bCs/>
          <w:sz w:val="22"/>
          <w:szCs w:val="22"/>
        </w:rPr>
        <w:t>‘</w:t>
      </w:r>
      <w:r>
        <w:rPr>
          <w:bCs/>
          <w:sz w:val="22"/>
          <w:szCs w:val="22"/>
        </w:rPr>
        <w:t>Privacy</w:t>
      </w:r>
      <w:r w:rsidR="00D414C2">
        <w:rPr>
          <w:bCs/>
          <w:sz w:val="22"/>
          <w:szCs w:val="22"/>
        </w:rPr>
        <w:t>’</w:t>
      </w:r>
      <w:r>
        <w:rPr>
          <w:bCs/>
          <w:sz w:val="22"/>
          <w:szCs w:val="22"/>
        </w:rPr>
        <w:t xml:space="preserve"> section</w:t>
      </w:r>
    </w:p>
    <w:p w14:paraId="6FFFA882" w14:textId="77777777" w:rsidR="008B52F3" w:rsidRDefault="008B52F3" w:rsidP="00631008">
      <w:pPr>
        <w:pStyle w:val="Default"/>
        <w:numPr>
          <w:ilvl w:val="0"/>
          <w:numId w:val="46"/>
        </w:numPr>
        <w:spacing w:after="180"/>
        <w:jc w:val="both"/>
        <w:rPr>
          <w:bCs/>
          <w:sz w:val="22"/>
          <w:szCs w:val="22"/>
        </w:rPr>
      </w:pPr>
      <w:r>
        <w:rPr>
          <w:bCs/>
          <w:sz w:val="22"/>
          <w:szCs w:val="22"/>
        </w:rPr>
        <w:t>consent to provide their personal information as part of the application</w:t>
      </w:r>
    </w:p>
    <w:p w14:paraId="3DF08394" w14:textId="77777777" w:rsidR="008B52F3" w:rsidRDefault="008B52F3" w:rsidP="00631008">
      <w:pPr>
        <w:pStyle w:val="Default"/>
        <w:numPr>
          <w:ilvl w:val="0"/>
          <w:numId w:val="46"/>
        </w:numPr>
        <w:spacing w:after="180"/>
        <w:jc w:val="both"/>
        <w:rPr>
          <w:bCs/>
          <w:sz w:val="22"/>
          <w:szCs w:val="22"/>
        </w:rPr>
      </w:pPr>
      <w:r>
        <w:rPr>
          <w:bCs/>
          <w:sz w:val="22"/>
          <w:szCs w:val="22"/>
        </w:rPr>
        <w:t xml:space="preserve">have consulted with </w:t>
      </w:r>
      <w:r w:rsidR="00D414C2">
        <w:rPr>
          <w:bCs/>
          <w:sz w:val="22"/>
          <w:szCs w:val="22"/>
        </w:rPr>
        <w:t xml:space="preserve">their </w:t>
      </w:r>
      <w:r>
        <w:rPr>
          <w:bCs/>
          <w:sz w:val="22"/>
          <w:szCs w:val="22"/>
        </w:rPr>
        <w:t>staff about providing their personal information</w:t>
      </w:r>
    </w:p>
    <w:p w14:paraId="4EF4A473" w14:textId="34D654B3" w:rsidR="008B52F3" w:rsidRPr="008B52F3" w:rsidRDefault="00E96A70" w:rsidP="00631008">
      <w:pPr>
        <w:pStyle w:val="Default"/>
        <w:numPr>
          <w:ilvl w:val="0"/>
          <w:numId w:val="46"/>
        </w:numPr>
        <w:spacing w:after="180"/>
        <w:jc w:val="both"/>
        <w:rPr>
          <w:bCs/>
          <w:sz w:val="22"/>
          <w:szCs w:val="22"/>
        </w:rPr>
      </w:pPr>
      <w:r>
        <w:rPr>
          <w:bCs/>
          <w:sz w:val="22"/>
          <w:szCs w:val="22"/>
        </w:rPr>
        <w:t xml:space="preserve">will </w:t>
      </w:r>
      <w:r w:rsidR="008B52F3" w:rsidRPr="008B52F3">
        <w:rPr>
          <w:bCs/>
          <w:sz w:val="22"/>
          <w:szCs w:val="22"/>
        </w:rPr>
        <w:t xml:space="preserve">provide regular updates </w:t>
      </w:r>
      <w:r w:rsidR="008B52F3">
        <w:rPr>
          <w:bCs/>
          <w:sz w:val="22"/>
          <w:szCs w:val="22"/>
        </w:rPr>
        <w:t xml:space="preserve">as </w:t>
      </w:r>
      <w:r w:rsidR="00350D7E">
        <w:rPr>
          <w:bCs/>
          <w:sz w:val="22"/>
          <w:szCs w:val="22"/>
        </w:rPr>
        <w:t xml:space="preserve">prescribed within the </w:t>
      </w:r>
      <w:hyperlink w:anchor="_Keeping_up-to-date" w:history="1">
        <w:r w:rsidR="00DC1F28">
          <w:rPr>
            <w:rStyle w:val="Hyperlink"/>
            <w:bCs/>
            <w:sz w:val="22"/>
            <w:szCs w:val="22"/>
          </w:rPr>
          <w:t>k</w:t>
        </w:r>
        <w:r w:rsidR="00F5371D" w:rsidRPr="00F5371D">
          <w:rPr>
            <w:rStyle w:val="Hyperlink"/>
            <w:bCs/>
            <w:sz w:val="22"/>
            <w:szCs w:val="22"/>
          </w:rPr>
          <w:t>eeping up to date</w:t>
        </w:r>
      </w:hyperlink>
      <w:r w:rsidR="00F5371D">
        <w:rPr>
          <w:bCs/>
          <w:sz w:val="22"/>
          <w:szCs w:val="22"/>
        </w:rPr>
        <w:t xml:space="preserve"> section in this guide.</w:t>
      </w:r>
    </w:p>
    <w:p w14:paraId="1A55A7E5" w14:textId="77777777" w:rsidR="001608A2" w:rsidRDefault="001608A2" w:rsidP="001608A2">
      <w:r w:rsidRPr="006E5D60">
        <w:t xml:space="preserve">By submitting an application, the provider consents to the Department seeking further information and investigating the applicant's commercial viability and financial status. Where an </w:t>
      </w:r>
      <w:r w:rsidR="00E96A70">
        <w:t>A</w:t>
      </w:r>
      <w:r w:rsidRPr="006E5D60">
        <w:t xml:space="preserve">ct or </w:t>
      </w:r>
      <w:r w:rsidR="00E96A70">
        <w:t>R</w:t>
      </w:r>
      <w:r w:rsidRPr="006E5D60">
        <w:t xml:space="preserve">egulation requires that an applicant (as described by that </w:t>
      </w:r>
      <w:r w:rsidR="00E96A70">
        <w:t>A</w:t>
      </w:r>
      <w:r w:rsidRPr="006E5D60">
        <w:t xml:space="preserve">ct or </w:t>
      </w:r>
      <w:r w:rsidR="00E96A70">
        <w:t>R</w:t>
      </w:r>
      <w:r w:rsidRPr="006E5D60">
        <w:t>egulation) be registered or licensed to carry out the services, evidence of registration or licensing must be produced by the applicant in its application. The Department may seek information from sources, including regulatory and law enforcement bodies, which relates to the applicant’s suitably to perform the services in question. The Department may also conduct a search of all matters on the public record.</w:t>
      </w:r>
    </w:p>
    <w:p w14:paraId="6316C70B" w14:textId="77777777" w:rsidR="00A86BB6" w:rsidRDefault="00A86BB6" w:rsidP="00A86BB6">
      <w:pPr>
        <w:pStyle w:val="Heading1"/>
      </w:pPr>
      <w:bookmarkStart w:id="34" w:name="_Toc17890384"/>
      <w:bookmarkStart w:id="35" w:name="_Toc24377829"/>
      <w:r>
        <w:lastRenderedPageBreak/>
        <w:t>U</w:t>
      </w:r>
      <w:r w:rsidRPr="00EC4427">
        <w:t>se of information and exchange of information between government agencies</w:t>
      </w:r>
      <w:bookmarkEnd w:id="34"/>
      <w:bookmarkEnd w:id="35"/>
    </w:p>
    <w:p w14:paraId="7BDEDC71" w14:textId="77777777" w:rsidR="00A86BB6" w:rsidRPr="00EC4427" w:rsidRDefault="00A86BB6" w:rsidP="00D114C4">
      <w:r w:rsidRPr="00EC4427">
        <w:t>By submitting an application, the applicant:</w:t>
      </w:r>
    </w:p>
    <w:p w14:paraId="2FBBC706" w14:textId="77777777" w:rsidR="00A86BB6" w:rsidRPr="00EC4427" w:rsidRDefault="00A86BB6" w:rsidP="00D114C4">
      <w:pPr>
        <w:pStyle w:val="Bullet1"/>
      </w:pPr>
      <w:r w:rsidRPr="00EC4427">
        <w:t>authorises the Department to obtain from any Victorian Government department or agency, or any other Australian State or Federal department or agency, information including, but not limited to, details of the applicant's performance during any previous or current contracts for services similar to those sought in this guide</w:t>
      </w:r>
    </w:p>
    <w:p w14:paraId="51CF0147" w14:textId="77777777" w:rsidR="00A86BB6" w:rsidRPr="00EC4427" w:rsidRDefault="00A86BB6" w:rsidP="00D114C4">
      <w:pPr>
        <w:pStyle w:val="Bullet1"/>
      </w:pPr>
      <w:r w:rsidRPr="00EC4427">
        <w:t xml:space="preserve">confirms that it </w:t>
      </w:r>
      <w:r w:rsidR="00960594">
        <w:t>will</w:t>
      </w:r>
      <w:r w:rsidR="00960594" w:rsidRPr="00EC4427">
        <w:t xml:space="preserve"> </w:t>
      </w:r>
      <w:r w:rsidRPr="00EC4427">
        <w:t>take all steps as are</w:t>
      </w:r>
      <w:r w:rsidR="00237E24">
        <w:t xml:space="preserve"> reasonably</w:t>
      </w:r>
      <w:r w:rsidRPr="00EC4427">
        <w:t xml:space="preserve"> necessary to satisfy any request from the Department for information (including without limitation police criminal record statements or citizenship visa or residency status) as relating to any</w:t>
      </w:r>
      <w:r w:rsidR="00960594">
        <w:t xml:space="preserve"> shareholder,</w:t>
      </w:r>
      <w:r w:rsidRPr="00EC4427">
        <w:t xml:space="preserve"> </w:t>
      </w:r>
      <w:r w:rsidR="00960594">
        <w:t xml:space="preserve">director, officer, </w:t>
      </w:r>
      <w:r w:rsidRPr="00EC4427">
        <w:t>employee</w:t>
      </w:r>
      <w:r w:rsidR="00960594">
        <w:t xml:space="preserve"> or contractor to </w:t>
      </w:r>
      <w:r w:rsidRPr="00EC4427">
        <w:t xml:space="preserve">the applicant if that information could affect the potential or actual or ongoing delivery </w:t>
      </w:r>
      <w:r w:rsidR="00E96A70">
        <w:t xml:space="preserve">of </w:t>
      </w:r>
      <w:r w:rsidRPr="00EC4427">
        <w:t>services to the Department</w:t>
      </w:r>
    </w:p>
    <w:p w14:paraId="10EFA5C7" w14:textId="1D7C21F5" w:rsidR="007A61AA" w:rsidRDefault="00A86BB6" w:rsidP="001B4312">
      <w:pPr>
        <w:pStyle w:val="Bullet1"/>
      </w:pPr>
      <w:r w:rsidRPr="00EC4427">
        <w:t>authorises the Department to contact any third party referred to in the application or the author of any attachments which are provided by the applicant in its application.</w:t>
      </w:r>
    </w:p>
    <w:p w14:paraId="7D97095F" w14:textId="3E2F800E" w:rsidR="00BC4835" w:rsidRDefault="00A86BB6" w:rsidP="00BC4835">
      <w:r w:rsidRPr="001B4312">
        <w:t>The provision of information by the Department to any other Victorian Government department or agency is acknowledged by the applicant to be a communication in circumstances of qualified privilege and the applicant shall have no claim against the Department, in defamation or otherwise, in respect of any matter arising out of the provision or receipt of such information, including any claim for loss to the applicant arising out of the communication.</w:t>
      </w:r>
    </w:p>
    <w:p w14:paraId="53415A73" w14:textId="77777777" w:rsidR="00BC4835" w:rsidRPr="00BC4835" w:rsidRDefault="00BC4835" w:rsidP="00BC4835"/>
    <w:p w14:paraId="5432A056" w14:textId="652A66A5" w:rsidR="00BC4835" w:rsidRDefault="00BC4835">
      <w:pPr>
        <w:spacing w:after="0"/>
      </w:pPr>
      <w:r>
        <w:br w:type="page"/>
      </w:r>
    </w:p>
    <w:p w14:paraId="5F0A37F1" w14:textId="77777777" w:rsidR="00BC4835" w:rsidRPr="001B4312" w:rsidRDefault="00BC4835" w:rsidP="001B4312">
      <w:pPr>
        <w:pStyle w:val="Heading1"/>
        <w:rPr>
          <w:bCs/>
        </w:rPr>
      </w:pPr>
      <w:r w:rsidRPr="001B4312">
        <w:rPr>
          <w:bCs/>
        </w:rPr>
        <w:lastRenderedPageBreak/>
        <w:t>Appendix A – Requirements for Specialist OHS Providers</w:t>
      </w:r>
    </w:p>
    <w:p w14:paraId="26110D11" w14:textId="77777777" w:rsidR="00BC4835" w:rsidRPr="00FC3B1C" w:rsidRDefault="00BC4835" w:rsidP="00BC4835">
      <w:pPr>
        <w:spacing w:after="160" w:line="259" w:lineRule="auto"/>
      </w:pPr>
      <w:r w:rsidRPr="00FC3B1C">
        <w:t xml:space="preserve">NOTE: </w:t>
      </w:r>
    </w:p>
    <w:p w14:paraId="772F09F5" w14:textId="77777777" w:rsidR="00BC4835" w:rsidRPr="00E81972" w:rsidRDefault="00BC4835" w:rsidP="00BC4835">
      <w:pPr>
        <w:pStyle w:val="Numberlist"/>
      </w:pPr>
      <w:r w:rsidRPr="00E81972">
        <w:t>Providers must comply with obligations under both the OHS Act 2004 and OHS Regulations.</w:t>
      </w:r>
    </w:p>
    <w:p w14:paraId="629DF277" w14:textId="77777777" w:rsidR="00BC4835" w:rsidRPr="00E81972" w:rsidRDefault="00BC4835" w:rsidP="00BC4835">
      <w:pPr>
        <w:pStyle w:val="Numberlist"/>
        <w:rPr>
          <w:rFonts w:ascii="Arial" w:eastAsiaTheme="minorEastAsia" w:hAnsi="Arial" w:cs="Arial"/>
          <w:szCs w:val="18"/>
        </w:rPr>
      </w:pPr>
      <w:r w:rsidRPr="00E81972">
        <w:rPr>
          <w:rFonts w:ascii="Arial" w:eastAsiaTheme="minorEastAsia" w:hAnsi="Arial" w:cs="Arial"/>
          <w:szCs w:val="18"/>
        </w:rPr>
        <w:t xml:space="preserve">All Providers must respond to the requirements as stated below in each category and a copy of any relevant qualifications, licences and insurances must be provided with the completed application form. </w:t>
      </w:r>
    </w:p>
    <w:p w14:paraId="606B9FD0" w14:textId="77777777" w:rsidR="00BC4835" w:rsidRPr="001B4312" w:rsidRDefault="00BC4835" w:rsidP="00BC4835">
      <w:pPr>
        <w:pStyle w:val="Numberlist"/>
        <w:rPr>
          <w:rFonts w:ascii="Arial" w:eastAsiaTheme="minorEastAsia" w:hAnsi="Arial" w:cs="Arial"/>
          <w:szCs w:val="18"/>
          <w:u w:val="single"/>
        </w:rPr>
      </w:pPr>
      <w:r w:rsidRPr="00E81972">
        <w:rPr>
          <w:rFonts w:ascii="Arial" w:eastAsiaTheme="minorEastAsia" w:hAnsi="Arial" w:cs="Arial"/>
          <w:szCs w:val="18"/>
        </w:rPr>
        <w:t xml:space="preserve">All OHS Providers must complete a </w:t>
      </w:r>
      <w:r w:rsidRPr="00E81972">
        <w:rPr>
          <w:rFonts w:ascii="Arial" w:eastAsiaTheme="minorEastAsia" w:hAnsi="Arial" w:cs="Arial"/>
          <w:b/>
          <w:szCs w:val="18"/>
        </w:rPr>
        <w:t>site induction</w:t>
      </w:r>
      <w:r w:rsidRPr="00E81972">
        <w:rPr>
          <w:rFonts w:ascii="Arial" w:eastAsiaTheme="minorEastAsia" w:hAnsi="Arial" w:cs="Arial"/>
          <w:szCs w:val="18"/>
        </w:rPr>
        <w:t xml:space="preserve"> prior to working at the school, and comply with the Department’s </w:t>
      </w:r>
      <w:hyperlink r:id="rId36" w:history="1">
        <w:r w:rsidRPr="001B4312">
          <w:rPr>
            <w:rFonts w:ascii="Arial" w:eastAsiaTheme="minorEastAsia" w:hAnsi="Arial" w:cs="Arial"/>
            <w:color w:val="AF272F" w:themeColor="hyperlink"/>
            <w:szCs w:val="18"/>
            <w:u w:val="single"/>
          </w:rPr>
          <w:t>Contractor Management Procedure</w:t>
        </w:r>
      </w:hyperlink>
      <w:r w:rsidRPr="001B4312">
        <w:rPr>
          <w:rFonts w:ascii="Arial" w:eastAsiaTheme="minorEastAsia" w:hAnsi="Arial" w:cs="Arial"/>
          <w:color w:val="AF272F" w:themeColor="hyperlink"/>
          <w:szCs w:val="18"/>
          <w:u w:val="single"/>
        </w:rPr>
        <w:t>.</w:t>
      </w:r>
    </w:p>
    <w:p w14:paraId="1BDECD93" w14:textId="77777777" w:rsidR="00BC4835" w:rsidRPr="00E81972" w:rsidRDefault="00BC4835" w:rsidP="00BC4835">
      <w:pPr>
        <w:pStyle w:val="Numberlist"/>
      </w:pPr>
      <w:r w:rsidRPr="00E81972">
        <w:t xml:space="preserve">Providers must provide a copy of safe work method statement (SWMS/JSA) for </w:t>
      </w:r>
      <w:r w:rsidRPr="00E81972">
        <w:rPr>
          <w:b/>
        </w:rPr>
        <w:t>high risk</w:t>
      </w:r>
      <w:r w:rsidRPr="00E81972">
        <w:t xml:space="preserve"> work. It must be sighted and signed, and a copy kept by the school.</w:t>
      </w:r>
    </w:p>
    <w:p w14:paraId="4D81402A" w14:textId="77777777" w:rsidR="00BC4835" w:rsidRPr="00E81972" w:rsidRDefault="00BC4835" w:rsidP="00BC4835">
      <w:pPr>
        <w:pStyle w:val="Numberlist"/>
        <w:rPr>
          <w:rFonts w:ascii="Arial" w:eastAsiaTheme="minorEastAsia" w:hAnsi="Arial" w:cs="Arial"/>
          <w:szCs w:val="18"/>
          <w:u w:val="single"/>
        </w:rPr>
      </w:pPr>
      <w:r w:rsidRPr="00E81972">
        <w:rPr>
          <w:rFonts w:ascii="Arial" w:eastAsiaTheme="minorEastAsia" w:hAnsi="Arial" w:cs="Arial"/>
          <w:szCs w:val="18"/>
        </w:rPr>
        <w:t xml:space="preserve">Providers </w:t>
      </w:r>
      <w:r w:rsidRPr="00E81972">
        <w:rPr>
          <w:rFonts w:ascii="Arial" w:eastAsiaTheme="minorEastAsia" w:hAnsi="Arial" w:cs="Arial"/>
          <w:b/>
          <w:szCs w:val="18"/>
        </w:rPr>
        <w:t>may</w:t>
      </w:r>
      <w:r w:rsidRPr="00E81972">
        <w:rPr>
          <w:rFonts w:ascii="Arial" w:eastAsiaTheme="minorEastAsia" w:hAnsi="Arial" w:cs="Arial"/>
          <w:szCs w:val="18"/>
        </w:rPr>
        <w:t xml:space="preserve"> be required to obtain a </w:t>
      </w:r>
      <w:hyperlink r:id="rId37" w:history="1">
        <w:r w:rsidRPr="00E81972">
          <w:rPr>
            <w:rFonts w:ascii="Arial" w:eastAsiaTheme="minorEastAsia" w:hAnsi="Arial" w:cs="Arial"/>
            <w:color w:val="AF272F" w:themeColor="hyperlink"/>
            <w:szCs w:val="18"/>
            <w:u w:val="single"/>
          </w:rPr>
          <w:t>Working With Children Check</w:t>
        </w:r>
      </w:hyperlink>
      <w:r w:rsidRPr="00E81972">
        <w:rPr>
          <w:rFonts w:ascii="Arial" w:eastAsiaTheme="minorEastAsia" w:hAnsi="Arial" w:cs="Arial"/>
          <w:color w:val="AF272F" w:themeColor="hyperlink"/>
          <w:szCs w:val="18"/>
          <w:u w:val="single"/>
        </w:rPr>
        <w:t xml:space="preserve"> </w:t>
      </w:r>
      <w:r w:rsidRPr="00E81972">
        <w:rPr>
          <w:rFonts w:ascii="Arial" w:eastAsiaTheme="minorEastAsia" w:hAnsi="Arial" w:cs="Arial"/>
          <w:szCs w:val="18"/>
        </w:rPr>
        <w:t xml:space="preserve">as per the schools’ Child Safe Standard Policy requirement and based on the nature of the work as per the </w:t>
      </w:r>
      <w:hyperlink r:id="rId38" w:history="1">
        <w:r w:rsidRPr="00E81972">
          <w:rPr>
            <w:rStyle w:val="Hyperlink"/>
            <w:rFonts w:ascii="Arial" w:eastAsiaTheme="minorEastAsia" w:hAnsi="Arial" w:cs="Arial"/>
            <w:szCs w:val="18"/>
          </w:rPr>
          <w:t>Department of Justice</w:t>
        </w:r>
      </w:hyperlink>
      <w:r w:rsidRPr="00E81972">
        <w:rPr>
          <w:rFonts w:ascii="Arial" w:eastAsiaTheme="minorEastAsia" w:hAnsi="Arial" w:cs="Arial"/>
          <w:szCs w:val="18"/>
        </w:rPr>
        <w:t xml:space="preserve"> criteria.</w:t>
      </w:r>
    </w:p>
    <w:p w14:paraId="72877B33" w14:textId="77777777" w:rsidR="00BC4835" w:rsidRPr="00E81972" w:rsidRDefault="00BC4835" w:rsidP="00BC4835">
      <w:pPr>
        <w:pStyle w:val="Numberlist"/>
        <w:rPr>
          <w:rFonts w:eastAsiaTheme="minorEastAsia"/>
          <w:szCs w:val="18"/>
        </w:rPr>
      </w:pPr>
      <w:r w:rsidRPr="00E81972">
        <w:rPr>
          <w:lang w:val="en" w:eastAsia="en-AU"/>
        </w:rPr>
        <w:t xml:space="preserve">WorkCover Insurance is </w:t>
      </w:r>
      <w:r w:rsidRPr="00E81972">
        <w:t xml:space="preserve">applicable when </w:t>
      </w:r>
      <w:r w:rsidRPr="00E81972">
        <w:rPr>
          <w:lang w:val="en" w:eastAsia="en-AU"/>
        </w:rPr>
        <w:t xml:space="preserve">the Provider engages workers including apprentices or trainees; and expect to pay over $7,500 annually in </w:t>
      </w:r>
      <w:proofErr w:type="spellStart"/>
      <w:r w:rsidRPr="00E81972">
        <w:rPr>
          <w:lang w:val="en" w:eastAsia="en-AU"/>
        </w:rPr>
        <w:t>rateable</w:t>
      </w:r>
      <w:proofErr w:type="spellEnd"/>
      <w:r w:rsidRPr="00E81972">
        <w:rPr>
          <w:lang w:val="en" w:eastAsia="en-AU"/>
        </w:rPr>
        <w:t xml:space="preserve"> remuneration.</w:t>
      </w:r>
    </w:p>
    <w:p w14:paraId="528E3B9A" w14:textId="77777777" w:rsidR="00BC4835" w:rsidRPr="00E81972" w:rsidRDefault="00BC4835" w:rsidP="00BC4835">
      <w:pPr>
        <w:pStyle w:val="Numberlist"/>
        <w:rPr>
          <w:lang w:val="en" w:eastAsia="en-AU"/>
        </w:rPr>
      </w:pPr>
      <w:r w:rsidRPr="00E81972">
        <w:rPr>
          <w:lang w:val="en" w:eastAsia="en-AU"/>
        </w:rPr>
        <w:t>Sole traders may consider obtaining Income Protection Insurance (optional). Sole traders do not require WorkCover Insurance.</w:t>
      </w:r>
    </w:p>
    <w:p w14:paraId="35916853" w14:textId="77777777" w:rsidR="00BC4835" w:rsidRPr="00E81972" w:rsidRDefault="00BC4835" w:rsidP="00BC4835">
      <w:pPr>
        <w:pStyle w:val="Numberlist"/>
        <w:rPr>
          <w:lang w:val="en" w:eastAsia="en-AU"/>
        </w:rPr>
      </w:pPr>
      <w:r w:rsidRPr="00E81972">
        <w:rPr>
          <w:lang w:val="en" w:eastAsia="en-AU"/>
        </w:rPr>
        <w:t xml:space="preserve">Professional Indemnity insurance of a minimum of $2 million is required where advice and reports are provided to schools. </w:t>
      </w:r>
    </w:p>
    <w:p w14:paraId="265C08C7" w14:textId="77777777" w:rsidR="00BC4835" w:rsidRPr="00E81972" w:rsidRDefault="00BC4835" w:rsidP="00BC4835">
      <w:pPr>
        <w:pStyle w:val="Numberlist"/>
        <w:rPr>
          <w:rStyle w:val="Hyperlink"/>
          <w:color w:val="auto"/>
          <w:lang w:eastAsia="en-AU"/>
        </w:rPr>
      </w:pPr>
      <w:r w:rsidRPr="001B4312">
        <w:rPr>
          <w:lang w:eastAsia="en-AU"/>
        </w:rPr>
        <w:t xml:space="preserve">Contact us further to discuss your application and how we can help you further please email </w:t>
      </w:r>
      <w:hyperlink r:id="rId39" w:history="1">
        <w:r w:rsidRPr="00E81972">
          <w:rPr>
            <w:rStyle w:val="Hyperlink"/>
            <w:szCs w:val="22"/>
          </w:rPr>
          <w:t>employee.wellb</w:t>
        </w:r>
        <w:r w:rsidRPr="00E81972">
          <w:rPr>
            <w:rStyle w:val="Hyperlink"/>
            <w:bCs/>
            <w:szCs w:val="22"/>
          </w:rPr>
          <w:t>eing.reforms@edumail.vic.gov.au</w:t>
        </w:r>
      </w:hyperlink>
    </w:p>
    <w:p w14:paraId="33C97EDA" w14:textId="77777777" w:rsidR="00BC4835" w:rsidRPr="00E81972" w:rsidRDefault="00BC4835" w:rsidP="00BC4835">
      <w:pPr>
        <w:rPr>
          <w:bCs/>
        </w:rPr>
      </w:pPr>
      <w:r w:rsidRPr="00E81972">
        <w:rPr>
          <w:bCs/>
        </w:rPr>
        <w:t>The information related to a Provider’s rights and obligations constitutes general guidance only. A Provider is responsible for making their own enquiries and determining their own obligations in accordance with relevant legislation.  The Department accepts no responsibility for any mistake or omission in the information outlined this guidance.</w:t>
      </w:r>
    </w:p>
    <w:p w14:paraId="02487432" w14:textId="05C71751" w:rsidR="004C6D39" w:rsidRPr="00556C16" w:rsidRDefault="00BC4835" w:rsidP="001B4312">
      <w:pPr>
        <w:spacing w:after="0"/>
      </w:pPr>
      <w:r>
        <w:rPr>
          <w:bCs/>
        </w:rPr>
        <w:br w:type="page"/>
      </w:r>
      <w:bookmarkStart w:id="36" w:name="_Appendix_A_–"/>
      <w:bookmarkEnd w:id="36"/>
    </w:p>
    <w:tbl>
      <w:tblPr>
        <w:tblStyle w:val="TableGrid"/>
        <w:tblpPr w:leftFromText="180" w:rightFromText="180" w:vertAnchor="text" w:tblpY="1"/>
        <w:tblOverlap w:val="never"/>
        <w:tblW w:w="10201" w:type="dxa"/>
        <w:tblLayout w:type="fixed"/>
        <w:tblLook w:val="04A0" w:firstRow="1" w:lastRow="0" w:firstColumn="1" w:lastColumn="0" w:noHBand="0" w:noVBand="1"/>
      </w:tblPr>
      <w:tblGrid>
        <w:gridCol w:w="1413"/>
        <w:gridCol w:w="2126"/>
        <w:gridCol w:w="2126"/>
        <w:gridCol w:w="4536"/>
      </w:tblGrid>
      <w:tr w:rsidR="00E81972" w:rsidRPr="009E2DCB" w14:paraId="15ED3EBB" w14:textId="77777777" w:rsidTr="00E819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D0CECE" w:themeFill="background2" w:themeFillShade="E6"/>
          </w:tcPr>
          <w:p w14:paraId="309E5F88" w14:textId="77777777" w:rsidR="00381418" w:rsidRPr="001B4312" w:rsidRDefault="00063048" w:rsidP="00063048">
            <w:pPr>
              <w:rPr>
                <w:rFonts w:ascii="Arial" w:hAnsi="Arial" w:cs="Arial"/>
                <w:color w:val="auto"/>
              </w:rPr>
            </w:pPr>
            <w:r w:rsidRPr="00DA44F7">
              <w:rPr>
                <w:rFonts w:ascii="Arial" w:hAnsi="Arial" w:cs="Arial"/>
              </w:rPr>
              <w:lastRenderedPageBreak/>
              <w:t xml:space="preserve">Category of OHS Specialist Service </w:t>
            </w:r>
          </w:p>
        </w:tc>
        <w:tc>
          <w:tcPr>
            <w:tcW w:w="2126" w:type="dxa"/>
            <w:shd w:val="clear" w:color="auto" w:fill="D0CECE" w:themeFill="background2" w:themeFillShade="E6"/>
          </w:tcPr>
          <w:p w14:paraId="46C3B52E" w14:textId="77777777" w:rsidR="00381418" w:rsidRPr="001B4312" w:rsidRDefault="005C30D4" w:rsidP="008B7118">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44F7">
              <w:rPr>
                <w:rFonts w:ascii="Arial" w:hAnsi="Arial" w:cs="Arial"/>
              </w:rPr>
              <w:t xml:space="preserve">Required </w:t>
            </w:r>
            <w:r w:rsidR="00381418" w:rsidRPr="00DA44F7">
              <w:rPr>
                <w:rFonts w:ascii="Arial" w:hAnsi="Arial" w:cs="Arial"/>
              </w:rPr>
              <w:t>Qualifications &amp; Licen</w:t>
            </w:r>
            <w:r w:rsidR="00B52DA5" w:rsidRPr="00DA44F7">
              <w:rPr>
                <w:rFonts w:ascii="Arial" w:hAnsi="Arial" w:cs="Arial"/>
              </w:rPr>
              <w:t>c</w:t>
            </w:r>
            <w:r w:rsidR="00381418" w:rsidRPr="00DA44F7">
              <w:rPr>
                <w:rFonts w:ascii="Arial" w:hAnsi="Arial" w:cs="Arial"/>
              </w:rPr>
              <w:t>es</w:t>
            </w:r>
          </w:p>
        </w:tc>
        <w:tc>
          <w:tcPr>
            <w:tcW w:w="2126" w:type="dxa"/>
            <w:shd w:val="clear" w:color="auto" w:fill="D0CECE" w:themeFill="background2" w:themeFillShade="E6"/>
          </w:tcPr>
          <w:p w14:paraId="5D0A8F35" w14:textId="77777777" w:rsidR="00381418" w:rsidRPr="001B4312" w:rsidRDefault="00381418" w:rsidP="007422D6">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44F7">
              <w:rPr>
                <w:rFonts w:ascii="Arial" w:hAnsi="Arial" w:cs="Arial"/>
              </w:rPr>
              <w:t>Insurances</w:t>
            </w:r>
          </w:p>
        </w:tc>
        <w:tc>
          <w:tcPr>
            <w:tcW w:w="4536" w:type="dxa"/>
            <w:shd w:val="clear" w:color="auto" w:fill="D0CECE" w:themeFill="background2" w:themeFillShade="E6"/>
          </w:tcPr>
          <w:p w14:paraId="7924DADD" w14:textId="77777777" w:rsidR="00381418" w:rsidRPr="001B4312" w:rsidRDefault="00381418" w:rsidP="007422D6">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A44F7">
              <w:rPr>
                <w:rFonts w:ascii="Arial" w:hAnsi="Arial" w:cs="Arial"/>
              </w:rPr>
              <w:t>Typical Tasks</w:t>
            </w:r>
            <w:r w:rsidR="008E6DF2" w:rsidRPr="00DA44F7">
              <w:rPr>
                <w:rFonts w:ascii="Arial" w:hAnsi="Arial" w:cs="Arial"/>
              </w:rPr>
              <w:t xml:space="preserve"> (not limited, examples only and tasks will be site specific)</w:t>
            </w:r>
          </w:p>
        </w:tc>
      </w:tr>
      <w:tr w:rsidR="00381418" w:rsidRPr="008C1E32" w14:paraId="1D9E152A"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498C5BE2" w14:textId="77777777" w:rsidR="00381418" w:rsidRPr="001B4312" w:rsidRDefault="00381418" w:rsidP="001B4312">
            <w:pPr>
              <w:pStyle w:val="Default"/>
              <w:spacing w:after="120"/>
              <w:rPr>
                <w:b/>
                <w:szCs w:val="20"/>
              </w:rPr>
            </w:pPr>
            <w:r w:rsidRPr="001B4312">
              <w:rPr>
                <w:b/>
                <w:sz w:val="24"/>
                <w:szCs w:val="20"/>
              </w:rPr>
              <w:t>Arborist – Tree risk management and integrity</w:t>
            </w:r>
            <w:r w:rsidR="008E6DF2" w:rsidRPr="001B4312">
              <w:rPr>
                <w:b/>
                <w:sz w:val="24"/>
                <w:szCs w:val="20"/>
              </w:rPr>
              <w:t xml:space="preserve"> </w:t>
            </w:r>
          </w:p>
        </w:tc>
        <w:tc>
          <w:tcPr>
            <w:tcW w:w="2126" w:type="dxa"/>
          </w:tcPr>
          <w:p w14:paraId="28ADBFAD" w14:textId="77777777" w:rsidR="006807BA" w:rsidRDefault="008328DF" w:rsidP="007422D6">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Consulting Arborist </w:t>
            </w:r>
          </w:p>
          <w:p w14:paraId="2C9F09C5" w14:textId="77777777" w:rsidR="009816BF" w:rsidRPr="0086271D" w:rsidRDefault="008328DF" w:rsidP="009816BF">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Pr>
                <w:rFonts w:ascii="Arial" w:eastAsiaTheme="minorEastAsia" w:hAnsi="Arial" w:cs="Arial"/>
                <w:sz w:val="20"/>
                <w:szCs w:val="20"/>
              </w:rPr>
              <w:t>D</w:t>
            </w:r>
            <w:r w:rsidR="009008A8">
              <w:rPr>
                <w:rFonts w:ascii="Arial" w:eastAsiaTheme="minorEastAsia" w:hAnsi="Arial" w:cs="Arial"/>
                <w:sz w:val="20"/>
                <w:szCs w:val="20"/>
              </w:rPr>
              <w:t xml:space="preserve">iploma </w:t>
            </w:r>
            <w:r w:rsidR="00631F21">
              <w:rPr>
                <w:rFonts w:ascii="Arial" w:eastAsiaTheme="minorEastAsia" w:hAnsi="Arial" w:cs="Arial"/>
                <w:sz w:val="20"/>
                <w:szCs w:val="20"/>
              </w:rPr>
              <w:t xml:space="preserve">of Arboriculture (Level 5) </w:t>
            </w:r>
            <w:r w:rsidR="009816BF" w:rsidRPr="0086271D">
              <w:rPr>
                <w:rFonts w:ascii="Arial" w:eastAsiaTheme="minorEastAsia" w:hAnsi="Arial" w:cs="Arial"/>
                <w:sz w:val="16"/>
                <w:szCs w:val="16"/>
              </w:rPr>
              <w:t>[AQF AHC50510]</w:t>
            </w:r>
          </w:p>
          <w:p w14:paraId="6C468DB3" w14:textId="77777777" w:rsidR="008328DF" w:rsidRDefault="008328DF" w:rsidP="007422D6">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69B702A3" w14:textId="77777777" w:rsidR="009008A8" w:rsidRPr="008C1E32" w:rsidRDefault="009008A8" w:rsidP="0086271D">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t>Additional requirements (where applicable)</w:t>
            </w:r>
          </w:p>
          <w:p w14:paraId="2CED15BC" w14:textId="77777777" w:rsidR="009008A8" w:rsidRDefault="009008A8"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8C1E32">
              <w:rPr>
                <w:rFonts w:ascii="Arial" w:eastAsiaTheme="minorEastAsia" w:hAnsi="Arial" w:cs="Arial"/>
                <w:sz w:val="20"/>
                <w:szCs w:val="20"/>
              </w:rPr>
              <w:t>Licence to operate a boom-type elevation platform</w:t>
            </w:r>
          </w:p>
          <w:p w14:paraId="1E67A411" w14:textId="77777777" w:rsidR="009816BF" w:rsidRDefault="009816BF" w:rsidP="00CA1A3C">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CA1A3C">
              <w:rPr>
                <w:rFonts w:ascii="Arial" w:eastAsiaTheme="minorEastAsia" w:hAnsi="Arial" w:cs="Arial"/>
                <w:sz w:val="16"/>
                <w:szCs w:val="16"/>
              </w:rPr>
              <w:t>[ACF TLILIC2005]</w:t>
            </w:r>
          </w:p>
          <w:p w14:paraId="090DE0B1" w14:textId="77777777" w:rsidR="009816BF" w:rsidRDefault="007422D6" w:rsidP="004678F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7422D6">
              <w:rPr>
                <w:rFonts w:ascii="Arial" w:eastAsiaTheme="minorEastAsia" w:hAnsi="Arial" w:cs="Arial"/>
                <w:sz w:val="20"/>
                <w:szCs w:val="20"/>
              </w:rPr>
              <w:t xml:space="preserve">Working </w:t>
            </w:r>
            <w:r w:rsidR="009816BF">
              <w:rPr>
                <w:rFonts w:ascii="Arial" w:eastAsiaTheme="minorEastAsia" w:hAnsi="Arial" w:cs="Arial"/>
                <w:sz w:val="20"/>
                <w:szCs w:val="20"/>
              </w:rPr>
              <w:t xml:space="preserve">safely </w:t>
            </w:r>
            <w:r w:rsidRPr="007422D6">
              <w:rPr>
                <w:rFonts w:ascii="Arial" w:eastAsiaTheme="minorEastAsia" w:hAnsi="Arial" w:cs="Arial"/>
                <w:sz w:val="20"/>
                <w:szCs w:val="20"/>
              </w:rPr>
              <w:t>at heights</w:t>
            </w:r>
          </w:p>
          <w:p w14:paraId="7471A8D6" w14:textId="77777777" w:rsidR="007422D6" w:rsidRPr="00CA1A3C" w:rsidRDefault="009816BF" w:rsidP="00CA1A3C">
            <w:pPr>
              <w:ind w:left="36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CA1A3C">
              <w:rPr>
                <w:rFonts w:ascii="Arial" w:eastAsiaTheme="minorEastAsia" w:hAnsi="Arial" w:cs="Arial"/>
                <w:sz w:val="16"/>
                <w:szCs w:val="16"/>
              </w:rPr>
              <w:t xml:space="preserve">[AQF </w:t>
            </w:r>
            <w:r w:rsidR="007422D6" w:rsidRPr="00CA1A3C">
              <w:rPr>
                <w:rFonts w:ascii="Arial" w:eastAsiaTheme="minorEastAsia" w:hAnsi="Arial" w:cs="Arial"/>
                <w:sz w:val="16"/>
                <w:szCs w:val="16"/>
              </w:rPr>
              <w:t>RIIWH</w:t>
            </w:r>
            <w:r w:rsidRPr="00CA1A3C">
              <w:rPr>
                <w:rFonts w:ascii="Arial" w:eastAsiaTheme="minorEastAsia" w:hAnsi="Arial" w:cs="Arial"/>
                <w:sz w:val="16"/>
                <w:szCs w:val="16"/>
              </w:rPr>
              <w:t>S204D]</w:t>
            </w:r>
          </w:p>
        </w:tc>
        <w:tc>
          <w:tcPr>
            <w:tcW w:w="2126" w:type="dxa"/>
          </w:tcPr>
          <w:p w14:paraId="4766FEF8" w14:textId="77777777" w:rsidR="00381418" w:rsidRPr="008C1E32" w:rsidRDefault="00381418"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 minimum cover of</w:t>
            </w:r>
            <w:r w:rsidR="006E0922">
              <w:rPr>
                <w:rFonts w:ascii="Arial" w:hAnsi="Arial" w:cs="Arial"/>
                <w:sz w:val="20"/>
                <w:szCs w:val="20"/>
                <w:lang w:val="en" w:eastAsia="en-AU"/>
              </w:rPr>
              <w:t xml:space="preserve"> $1</w:t>
            </w:r>
            <w:r w:rsidRPr="008C1E32">
              <w:rPr>
                <w:rFonts w:ascii="Arial" w:hAnsi="Arial" w:cs="Arial"/>
                <w:sz w:val="20"/>
                <w:szCs w:val="20"/>
                <w:lang w:val="en" w:eastAsia="en-AU"/>
              </w:rPr>
              <w:t>0 million</w:t>
            </w:r>
          </w:p>
          <w:p w14:paraId="55505938" w14:textId="77777777" w:rsidR="00381418" w:rsidRPr="008C1E32" w:rsidRDefault="00381418"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Professional Indemnity Insurance minimum </w:t>
            </w:r>
            <w:r>
              <w:rPr>
                <w:rFonts w:ascii="Arial" w:hAnsi="Arial" w:cs="Arial"/>
                <w:sz w:val="20"/>
                <w:szCs w:val="20"/>
                <w:lang w:val="en" w:eastAsia="en-AU"/>
              </w:rPr>
              <w:t xml:space="preserve">cover </w:t>
            </w:r>
            <w:r w:rsidRPr="008C1E32">
              <w:rPr>
                <w:rFonts w:ascii="Arial" w:hAnsi="Arial" w:cs="Arial"/>
                <w:sz w:val="20"/>
                <w:szCs w:val="20"/>
                <w:lang w:val="en" w:eastAsia="en-AU"/>
              </w:rPr>
              <w:t xml:space="preserve">of </w:t>
            </w:r>
            <w:r>
              <w:rPr>
                <w:rFonts w:ascii="Arial" w:hAnsi="Arial" w:cs="Arial"/>
                <w:sz w:val="20"/>
                <w:szCs w:val="20"/>
                <w:lang w:val="en" w:eastAsia="en-AU"/>
              </w:rPr>
              <w:t>$</w:t>
            </w:r>
            <w:r w:rsidR="00D9516D">
              <w:rPr>
                <w:rFonts w:ascii="Arial" w:hAnsi="Arial" w:cs="Arial"/>
                <w:sz w:val="20"/>
                <w:szCs w:val="20"/>
                <w:lang w:val="en" w:eastAsia="en-AU"/>
              </w:rPr>
              <w:t>2</w:t>
            </w:r>
            <w:r w:rsidR="008328DF">
              <w:rPr>
                <w:rFonts w:ascii="Arial" w:hAnsi="Arial" w:cs="Arial"/>
                <w:sz w:val="20"/>
                <w:szCs w:val="20"/>
                <w:lang w:val="en" w:eastAsia="en-AU"/>
              </w:rPr>
              <w:t xml:space="preserve"> million</w:t>
            </w:r>
          </w:p>
          <w:p w14:paraId="067B8D1E" w14:textId="77777777" w:rsidR="00381418" w:rsidRPr="008C1E32" w:rsidRDefault="00381418" w:rsidP="00837E5A">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WorkCover Insurance </w:t>
            </w:r>
            <w:r w:rsidR="00837E5A">
              <w:rPr>
                <w:rFonts w:ascii="Arial" w:hAnsi="Arial" w:cs="Arial"/>
                <w:sz w:val="20"/>
                <w:szCs w:val="20"/>
                <w:lang w:val="en" w:eastAsia="en-AU"/>
              </w:rPr>
              <w:t>(excluding sole traders)</w:t>
            </w:r>
          </w:p>
        </w:tc>
        <w:tc>
          <w:tcPr>
            <w:tcW w:w="4536" w:type="dxa"/>
          </w:tcPr>
          <w:p w14:paraId="4CE16E39" w14:textId="77777777" w:rsidR="00381418" w:rsidRPr="00257A8E" w:rsidRDefault="00381418" w:rsidP="007422D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7A8E">
              <w:rPr>
                <w:rFonts w:ascii="Arial" w:hAnsi="Arial" w:cs="Arial"/>
                <w:sz w:val="20"/>
                <w:szCs w:val="20"/>
              </w:rPr>
              <w:t>Provider to</w:t>
            </w:r>
            <w:r w:rsidR="000F0571">
              <w:rPr>
                <w:rFonts w:ascii="Arial" w:hAnsi="Arial" w:cs="Arial"/>
                <w:sz w:val="20"/>
                <w:szCs w:val="20"/>
              </w:rPr>
              <w:t>:</w:t>
            </w:r>
          </w:p>
          <w:p w14:paraId="7F4E4EA1" w14:textId="77777777" w:rsidR="00381418" w:rsidRPr="008C1E32" w:rsidRDefault="000F0571" w:rsidP="004678FD">
            <w:pPr>
              <w:pStyle w:val="ListParagrap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w:t>
            </w:r>
            <w:r w:rsidR="00381418" w:rsidRPr="008C1E32">
              <w:rPr>
                <w:rFonts w:ascii="Arial" w:hAnsi="Arial" w:cs="Arial"/>
                <w:sz w:val="20"/>
                <w:szCs w:val="20"/>
              </w:rPr>
              <w:t>rovide a Tree Inspection Report covering assessment to identify potential hazards</w:t>
            </w:r>
            <w:r w:rsidR="006807BA">
              <w:rPr>
                <w:rFonts w:ascii="Arial" w:hAnsi="Arial" w:cs="Arial"/>
                <w:sz w:val="20"/>
                <w:szCs w:val="20"/>
              </w:rPr>
              <w:t>,</w:t>
            </w:r>
            <w:r w:rsidR="00381418" w:rsidRPr="008C1E32">
              <w:rPr>
                <w:rFonts w:ascii="Arial" w:hAnsi="Arial" w:cs="Arial"/>
                <w:sz w:val="20"/>
                <w:szCs w:val="20"/>
              </w:rPr>
              <w:t xml:space="preserve"> </w:t>
            </w:r>
            <w:r w:rsidR="006807BA">
              <w:rPr>
                <w:rFonts w:ascii="Arial" w:hAnsi="Arial" w:cs="Arial"/>
                <w:sz w:val="20"/>
                <w:szCs w:val="20"/>
              </w:rPr>
              <w:t xml:space="preserve">issues or structural defects with </w:t>
            </w:r>
            <w:r w:rsidR="009816BF">
              <w:rPr>
                <w:rFonts w:ascii="Arial" w:hAnsi="Arial" w:cs="Arial"/>
                <w:sz w:val="20"/>
                <w:szCs w:val="20"/>
              </w:rPr>
              <w:t>recommendations</w:t>
            </w:r>
            <w:r w:rsidR="008E6DF2">
              <w:rPr>
                <w:rFonts w:ascii="Arial" w:hAnsi="Arial" w:cs="Arial"/>
                <w:sz w:val="20"/>
                <w:szCs w:val="20"/>
              </w:rPr>
              <w:t xml:space="preserve"> (annual tree integrity report)</w:t>
            </w:r>
          </w:p>
          <w:p w14:paraId="7A2B7317" w14:textId="77777777" w:rsidR="00381418" w:rsidRPr="008C1E32" w:rsidRDefault="00381418" w:rsidP="004678FD">
            <w:pPr>
              <w:pStyle w:val="ListParagrap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t>SWMS</w:t>
            </w:r>
            <w:r w:rsidR="00C80A63">
              <w:rPr>
                <w:rFonts w:ascii="Arial" w:hAnsi="Arial" w:cs="Arial"/>
                <w:sz w:val="20"/>
                <w:szCs w:val="20"/>
              </w:rPr>
              <w:t>/JSA</w:t>
            </w:r>
            <w:r w:rsidRPr="008C1E32">
              <w:rPr>
                <w:rFonts w:ascii="Arial" w:hAnsi="Arial" w:cs="Arial"/>
                <w:sz w:val="20"/>
                <w:szCs w:val="20"/>
              </w:rPr>
              <w:t xml:space="preserve"> for high risk activities</w:t>
            </w:r>
          </w:p>
          <w:p w14:paraId="6FEB3C41" w14:textId="77777777" w:rsidR="008E5B93" w:rsidRDefault="000F0571" w:rsidP="004678FD">
            <w:pPr>
              <w:pStyle w:val="ListParagrap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w:t>
            </w:r>
            <w:r w:rsidR="00381418" w:rsidRPr="008C1E32">
              <w:rPr>
                <w:rFonts w:ascii="Arial" w:hAnsi="Arial" w:cs="Arial"/>
                <w:sz w:val="20"/>
                <w:szCs w:val="20"/>
              </w:rPr>
              <w:t>ork at height safely</w:t>
            </w:r>
          </w:p>
          <w:p w14:paraId="2E73700B" w14:textId="77777777" w:rsidR="00381418" w:rsidRPr="006807BA" w:rsidRDefault="008E5B93" w:rsidP="00ED6B24">
            <w:pPr>
              <w:pStyle w:val="ListParagraph"/>
              <w:numPr>
                <w:ilvl w:val="0"/>
                <w:numId w:val="16"/>
              </w:num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Work</w:t>
            </w:r>
            <w:r w:rsidR="00ED6B24">
              <w:rPr>
                <w:rFonts w:ascii="Arial" w:hAnsi="Arial" w:cs="Arial"/>
                <w:sz w:val="20"/>
                <w:szCs w:val="20"/>
              </w:rPr>
              <w:t>Safe Guidance Note How to reduce or eliminate the health and safety risks when working with trees.</w:t>
            </w:r>
          </w:p>
        </w:tc>
      </w:tr>
      <w:tr w:rsidR="00381418" w:rsidRPr="008C1E32" w14:paraId="26CFD961"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549EA474" w14:textId="77777777" w:rsidR="00381418" w:rsidRPr="001B4312" w:rsidRDefault="00381418" w:rsidP="001B4312">
            <w:pPr>
              <w:pStyle w:val="Default"/>
              <w:spacing w:after="120"/>
              <w:rPr>
                <w:b/>
                <w:szCs w:val="20"/>
              </w:rPr>
            </w:pPr>
            <w:r w:rsidRPr="001B4312">
              <w:rPr>
                <w:b/>
                <w:sz w:val="24"/>
                <w:szCs w:val="20"/>
              </w:rPr>
              <w:t>Arborist - Tree inspection and maintenance</w:t>
            </w:r>
          </w:p>
        </w:tc>
        <w:tc>
          <w:tcPr>
            <w:tcW w:w="2126" w:type="dxa"/>
          </w:tcPr>
          <w:p w14:paraId="6517D8D2" w14:textId="77777777" w:rsidR="003910DD" w:rsidRDefault="009008A8" w:rsidP="004F71B1">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Practising Arborist</w:t>
            </w:r>
            <w:r w:rsidR="008E5B93">
              <w:rPr>
                <w:rFonts w:ascii="Arial" w:eastAsiaTheme="minorEastAsia" w:hAnsi="Arial" w:cs="Arial"/>
                <w:sz w:val="20"/>
                <w:szCs w:val="20"/>
              </w:rPr>
              <w:t xml:space="preserve"> / Tree climbing work</w:t>
            </w:r>
          </w:p>
          <w:p w14:paraId="5EE5D298" w14:textId="77777777" w:rsidR="008B57A3" w:rsidRDefault="008B57A3"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8C1E32">
              <w:rPr>
                <w:rFonts w:ascii="Arial" w:eastAsiaTheme="minorEastAsia" w:hAnsi="Arial" w:cs="Arial"/>
                <w:sz w:val="20"/>
                <w:szCs w:val="20"/>
              </w:rPr>
              <w:t xml:space="preserve">Certificate III in </w:t>
            </w:r>
            <w:r>
              <w:rPr>
                <w:rFonts w:ascii="Arial" w:eastAsiaTheme="minorEastAsia" w:hAnsi="Arial" w:cs="Arial"/>
                <w:sz w:val="20"/>
                <w:szCs w:val="20"/>
              </w:rPr>
              <w:t>Arboriculture</w:t>
            </w:r>
            <w:r w:rsidR="00631F21">
              <w:rPr>
                <w:rFonts w:ascii="Arial" w:eastAsiaTheme="minorEastAsia" w:hAnsi="Arial" w:cs="Arial"/>
                <w:sz w:val="20"/>
                <w:szCs w:val="20"/>
              </w:rPr>
              <w:t xml:space="preserve"> (Level 3)</w:t>
            </w:r>
          </w:p>
          <w:p w14:paraId="31CCF70C" w14:textId="77777777" w:rsidR="008B57A3" w:rsidRPr="00554504" w:rsidRDefault="008B57A3" w:rsidP="008B57A3">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Pr>
                <w:rFonts w:ascii="Arial" w:eastAsiaTheme="minorEastAsia" w:hAnsi="Arial" w:cs="Arial"/>
                <w:sz w:val="16"/>
                <w:szCs w:val="16"/>
              </w:rPr>
              <w:t>[A</w:t>
            </w:r>
            <w:r w:rsidRPr="00554504">
              <w:rPr>
                <w:rFonts w:ascii="Arial" w:eastAsiaTheme="minorEastAsia" w:hAnsi="Arial" w:cs="Arial"/>
                <w:sz w:val="16"/>
                <w:szCs w:val="16"/>
              </w:rPr>
              <w:t>QF AHC30810]</w:t>
            </w:r>
          </w:p>
          <w:p w14:paraId="1F2E5B6E" w14:textId="77777777" w:rsidR="003910DD" w:rsidRDefault="003910DD" w:rsidP="008B57A3">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50765D28" w14:textId="77777777" w:rsidR="00E72BF4" w:rsidRDefault="003910DD" w:rsidP="001174C0">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O</w:t>
            </w:r>
            <w:r w:rsidR="004800AB">
              <w:rPr>
                <w:rFonts w:ascii="Arial" w:eastAsiaTheme="minorEastAsia" w:hAnsi="Arial" w:cs="Arial"/>
                <w:sz w:val="20"/>
                <w:szCs w:val="20"/>
              </w:rPr>
              <w:t>r suitably qualified tree worker</w:t>
            </w:r>
          </w:p>
          <w:p w14:paraId="67E0AB55" w14:textId="77777777" w:rsidR="00381418" w:rsidRPr="008B57A3" w:rsidRDefault="008B57A3" w:rsidP="004678F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B57A3">
              <w:rPr>
                <w:rFonts w:cstheme="minorHAnsi"/>
                <w:sz w:val="20"/>
                <w:szCs w:val="20"/>
              </w:rPr>
              <w:t>Certificate II in Arboriculture</w:t>
            </w:r>
          </w:p>
          <w:p w14:paraId="3119D9FC" w14:textId="77777777" w:rsidR="008B57A3" w:rsidRPr="008B57A3" w:rsidRDefault="008B57A3" w:rsidP="008B57A3">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8B57A3">
              <w:rPr>
                <w:rFonts w:ascii="MyriadPro-Light" w:hAnsi="MyriadPro-Light" w:cs="MyriadPro-Light"/>
                <w:sz w:val="16"/>
                <w:szCs w:val="16"/>
                <w:lang w:val="en-AU"/>
              </w:rPr>
              <w:t>[AQF AHC20510]</w:t>
            </w:r>
          </w:p>
          <w:p w14:paraId="47CC66EC" w14:textId="77777777" w:rsidR="009008A8" w:rsidRDefault="009008A8" w:rsidP="007422D6">
            <w:pPr>
              <w:pStyle w:val="ListParagrap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0795456D" w14:textId="77777777" w:rsidR="00631F21" w:rsidRPr="008C1E32" w:rsidRDefault="00631F21" w:rsidP="00631F2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t>Additional requirements (where applicable)</w:t>
            </w:r>
          </w:p>
          <w:p w14:paraId="04952A56" w14:textId="77777777" w:rsidR="00631F21" w:rsidRDefault="00631F21"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8C1E32">
              <w:rPr>
                <w:rFonts w:ascii="Arial" w:eastAsiaTheme="minorEastAsia" w:hAnsi="Arial" w:cs="Arial"/>
                <w:sz w:val="20"/>
                <w:szCs w:val="20"/>
              </w:rPr>
              <w:t>Licence to operate a boom-type elevation platform</w:t>
            </w:r>
          </w:p>
          <w:p w14:paraId="6985E082" w14:textId="77777777" w:rsidR="00631F21" w:rsidRDefault="00631F21" w:rsidP="00697972">
            <w:pPr>
              <w:ind w:left="357"/>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CA1A3C">
              <w:rPr>
                <w:rFonts w:ascii="Arial" w:eastAsiaTheme="minorEastAsia" w:hAnsi="Arial" w:cs="Arial"/>
                <w:sz w:val="16"/>
                <w:szCs w:val="16"/>
              </w:rPr>
              <w:t>[ACF TLILIC2005]</w:t>
            </w:r>
          </w:p>
          <w:p w14:paraId="5002CF11" w14:textId="77777777" w:rsidR="00631F21" w:rsidRDefault="00631F21" w:rsidP="004678F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7422D6">
              <w:rPr>
                <w:rFonts w:ascii="Arial" w:eastAsiaTheme="minorEastAsia" w:hAnsi="Arial" w:cs="Arial"/>
                <w:sz w:val="20"/>
                <w:szCs w:val="20"/>
              </w:rPr>
              <w:t xml:space="preserve">Working </w:t>
            </w:r>
            <w:r>
              <w:rPr>
                <w:rFonts w:ascii="Arial" w:eastAsiaTheme="minorEastAsia" w:hAnsi="Arial" w:cs="Arial"/>
                <w:sz w:val="20"/>
                <w:szCs w:val="20"/>
              </w:rPr>
              <w:t xml:space="preserve">safely </w:t>
            </w:r>
            <w:r w:rsidRPr="007422D6">
              <w:rPr>
                <w:rFonts w:ascii="Arial" w:eastAsiaTheme="minorEastAsia" w:hAnsi="Arial" w:cs="Arial"/>
                <w:sz w:val="20"/>
                <w:szCs w:val="20"/>
              </w:rPr>
              <w:t>at heights</w:t>
            </w:r>
          </w:p>
          <w:p w14:paraId="16CE91F9" w14:textId="77777777" w:rsidR="00381418" w:rsidRDefault="00631F21" w:rsidP="00631F21">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CA1A3C">
              <w:rPr>
                <w:rFonts w:ascii="Arial" w:eastAsiaTheme="minorEastAsia" w:hAnsi="Arial" w:cs="Arial"/>
                <w:sz w:val="16"/>
                <w:szCs w:val="16"/>
              </w:rPr>
              <w:t>[AQF RIIWHS204D]</w:t>
            </w:r>
          </w:p>
          <w:p w14:paraId="0DC2CC49" w14:textId="77777777" w:rsidR="008E5B93" w:rsidRDefault="008E5B93" w:rsidP="00631F21">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p>
          <w:p w14:paraId="0523C34C" w14:textId="77777777" w:rsidR="008E5B93" w:rsidRDefault="008E5B93" w:rsidP="008E5B9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Shift materials safely using manual handling method</w:t>
            </w:r>
          </w:p>
          <w:p w14:paraId="4807E59E" w14:textId="77777777" w:rsidR="008E5B93" w:rsidRDefault="008E5B93" w:rsidP="008E5B93">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CA1A3C">
              <w:rPr>
                <w:rFonts w:ascii="Arial" w:eastAsiaTheme="minorEastAsia" w:hAnsi="Arial" w:cs="Arial"/>
                <w:sz w:val="16"/>
                <w:szCs w:val="16"/>
              </w:rPr>
              <w:t xml:space="preserve">[AQF </w:t>
            </w:r>
            <w:r>
              <w:rPr>
                <w:rFonts w:ascii="Arial" w:eastAsiaTheme="minorEastAsia" w:hAnsi="Arial" w:cs="Arial"/>
                <w:sz w:val="16"/>
                <w:szCs w:val="16"/>
              </w:rPr>
              <w:t>TLID1001</w:t>
            </w:r>
            <w:r w:rsidRPr="00CA1A3C">
              <w:rPr>
                <w:rFonts w:ascii="Arial" w:eastAsiaTheme="minorEastAsia" w:hAnsi="Arial" w:cs="Arial"/>
                <w:sz w:val="16"/>
                <w:szCs w:val="16"/>
              </w:rPr>
              <w:t>]</w:t>
            </w:r>
          </w:p>
          <w:p w14:paraId="7200C246" w14:textId="77777777" w:rsidR="008E5B93" w:rsidRDefault="008E5B93" w:rsidP="008E5B93">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p>
          <w:p w14:paraId="2229FC81" w14:textId="77777777" w:rsidR="008E5B93" w:rsidRDefault="008E5B93" w:rsidP="008E5B9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Operate a mobile chipper/mulcher</w:t>
            </w:r>
          </w:p>
          <w:p w14:paraId="3FC8AB1E" w14:textId="77777777" w:rsidR="008E5B93" w:rsidRPr="00631F21" w:rsidRDefault="008E5B93" w:rsidP="00082C87">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CA1A3C">
              <w:rPr>
                <w:rFonts w:ascii="Arial" w:eastAsiaTheme="minorEastAsia" w:hAnsi="Arial" w:cs="Arial"/>
                <w:sz w:val="16"/>
                <w:szCs w:val="16"/>
              </w:rPr>
              <w:t xml:space="preserve">[AQF </w:t>
            </w:r>
            <w:r>
              <w:rPr>
                <w:rFonts w:ascii="Arial" w:eastAsiaTheme="minorEastAsia" w:hAnsi="Arial" w:cs="Arial"/>
                <w:sz w:val="16"/>
                <w:szCs w:val="16"/>
              </w:rPr>
              <w:t>FWPHAR2206</w:t>
            </w:r>
            <w:r w:rsidRPr="00CA1A3C">
              <w:rPr>
                <w:rFonts w:ascii="Arial" w:eastAsiaTheme="minorEastAsia" w:hAnsi="Arial" w:cs="Arial"/>
                <w:sz w:val="16"/>
                <w:szCs w:val="16"/>
              </w:rPr>
              <w:t>]</w:t>
            </w:r>
          </w:p>
        </w:tc>
        <w:tc>
          <w:tcPr>
            <w:tcW w:w="2126" w:type="dxa"/>
          </w:tcPr>
          <w:p w14:paraId="105977F7" w14:textId="77777777" w:rsidR="00381418" w:rsidRDefault="00381418"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w:t>
            </w:r>
            <w:r w:rsidR="006E0922">
              <w:rPr>
                <w:rFonts w:ascii="Arial" w:hAnsi="Arial" w:cs="Arial"/>
                <w:sz w:val="20"/>
                <w:szCs w:val="20"/>
                <w:lang w:val="en" w:eastAsia="en-AU"/>
              </w:rPr>
              <w:t>ty Insurance minimum cover of $1</w:t>
            </w:r>
            <w:r w:rsidRPr="008C1E32">
              <w:rPr>
                <w:rFonts w:ascii="Arial" w:hAnsi="Arial" w:cs="Arial"/>
                <w:sz w:val="20"/>
                <w:szCs w:val="20"/>
                <w:lang w:val="en" w:eastAsia="en-AU"/>
              </w:rPr>
              <w:t>0 million</w:t>
            </w:r>
          </w:p>
          <w:p w14:paraId="535BFEF1" w14:textId="77777777" w:rsidR="00381418" w:rsidRPr="008C1E32" w:rsidRDefault="00381418"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Professional Indemnity minimum cover of $</w:t>
            </w:r>
            <w:r w:rsidR="00331D90">
              <w:rPr>
                <w:rFonts w:ascii="Arial" w:hAnsi="Arial" w:cs="Arial"/>
                <w:sz w:val="20"/>
                <w:szCs w:val="20"/>
                <w:lang w:val="en" w:eastAsia="en-AU"/>
              </w:rPr>
              <w:t>2 million</w:t>
            </w:r>
          </w:p>
          <w:p w14:paraId="0B5056F2" w14:textId="77777777" w:rsidR="00381418" w:rsidRPr="008C1E32" w:rsidRDefault="00837E5A"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24242AE7" w14:textId="77777777" w:rsidR="00381418" w:rsidRPr="008C1E32" w:rsidRDefault="000F0571" w:rsidP="007422D6">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Provider to</w:t>
            </w:r>
            <w:r w:rsidR="00381418" w:rsidRPr="008C1E32">
              <w:rPr>
                <w:rFonts w:ascii="Arial" w:hAnsi="Arial" w:cs="Arial"/>
                <w:sz w:val="20"/>
                <w:szCs w:val="20"/>
              </w:rPr>
              <w:t>:</w:t>
            </w:r>
          </w:p>
          <w:p w14:paraId="1A8EA11C" w14:textId="77777777" w:rsidR="008328DF" w:rsidRPr="008C1E32" w:rsidRDefault="001E2027"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w:t>
            </w:r>
            <w:r w:rsidR="008328DF" w:rsidRPr="008C1E32">
              <w:rPr>
                <w:rFonts w:ascii="Arial" w:hAnsi="Arial" w:cs="Arial"/>
                <w:sz w:val="20"/>
                <w:szCs w:val="20"/>
              </w:rPr>
              <w:t>ork practices in accordance to guidelines in Codes of Practice and Best Management Practices for the amenity tree industry</w:t>
            </w:r>
          </w:p>
          <w:p w14:paraId="6CC763B2" w14:textId="77777777" w:rsidR="00381418" w:rsidRPr="008C1E32" w:rsidRDefault="001E2027"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w:t>
            </w:r>
            <w:r w:rsidR="008328DF">
              <w:rPr>
                <w:rFonts w:ascii="Arial" w:hAnsi="Arial" w:cs="Arial"/>
                <w:sz w:val="20"/>
                <w:szCs w:val="20"/>
              </w:rPr>
              <w:t>onduct tree</w:t>
            </w:r>
            <w:r w:rsidR="00381418" w:rsidRPr="008C1E32">
              <w:rPr>
                <w:rFonts w:ascii="Arial" w:hAnsi="Arial" w:cs="Arial"/>
                <w:sz w:val="20"/>
                <w:szCs w:val="20"/>
              </w:rPr>
              <w:t xml:space="preserve"> pruning in accordance with AS4373-2007 Pruning Amenity Trees</w:t>
            </w:r>
          </w:p>
          <w:p w14:paraId="38488A2B" w14:textId="77777777" w:rsidR="00381418" w:rsidRPr="008C1E32" w:rsidRDefault="001E2027"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w:t>
            </w:r>
            <w:r w:rsidR="00381418" w:rsidRPr="008C1E32">
              <w:rPr>
                <w:rFonts w:ascii="Arial" w:hAnsi="Arial" w:cs="Arial"/>
                <w:sz w:val="20"/>
                <w:szCs w:val="20"/>
              </w:rPr>
              <w:t>emove trees in a variety of situations from open areas to confined space</w:t>
            </w:r>
          </w:p>
          <w:p w14:paraId="51E959AE" w14:textId="77777777" w:rsidR="00381418" w:rsidRPr="008C1E32" w:rsidRDefault="001E2027"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w:t>
            </w:r>
            <w:r w:rsidR="00381418" w:rsidRPr="008C1E32">
              <w:rPr>
                <w:rFonts w:ascii="Arial" w:hAnsi="Arial" w:cs="Arial"/>
                <w:sz w:val="20"/>
                <w:szCs w:val="20"/>
              </w:rPr>
              <w:t>pply a fertilising program where required</w:t>
            </w:r>
          </w:p>
          <w:p w14:paraId="00223BAF" w14:textId="77777777" w:rsidR="00381418" w:rsidRPr="002D0565" w:rsidRDefault="001E2027"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w:t>
            </w:r>
            <w:r w:rsidR="00381418" w:rsidRPr="008C1E32">
              <w:rPr>
                <w:rFonts w:ascii="Arial" w:hAnsi="Arial" w:cs="Arial"/>
                <w:sz w:val="20"/>
                <w:szCs w:val="20"/>
              </w:rPr>
              <w:t xml:space="preserve">nstallation of tree protection fences and undertake tree work in accordance with AS 4970-2009 </w:t>
            </w:r>
            <w:r w:rsidR="00381418" w:rsidRPr="002D0565">
              <w:rPr>
                <w:rFonts w:ascii="Arial" w:hAnsi="Arial" w:cs="Arial"/>
                <w:sz w:val="20"/>
                <w:szCs w:val="20"/>
              </w:rPr>
              <w:t>Protection of trees on development sites</w:t>
            </w:r>
          </w:p>
          <w:p w14:paraId="3C586963" w14:textId="77777777" w:rsidR="00381418" w:rsidRPr="000F0571" w:rsidRDefault="001E2027"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w:t>
            </w:r>
            <w:r w:rsidR="00381418" w:rsidRPr="008C1E32">
              <w:rPr>
                <w:rFonts w:ascii="Arial" w:hAnsi="Arial" w:cs="Arial"/>
                <w:sz w:val="20"/>
                <w:szCs w:val="20"/>
              </w:rPr>
              <w:t>romote best practice and deliver current knowledge and techniques in tree care and or removal techniques</w:t>
            </w:r>
            <w:r w:rsidR="00B50E4E">
              <w:rPr>
                <w:rFonts w:ascii="Arial" w:hAnsi="Arial" w:cs="Arial"/>
                <w:sz w:val="20"/>
                <w:szCs w:val="20"/>
              </w:rPr>
              <w:t>.</w:t>
            </w:r>
          </w:p>
        </w:tc>
      </w:tr>
      <w:tr w:rsidR="00381418" w:rsidRPr="008C1E32" w14:paraId="5A28F46A"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0ED31B02" w14:textId="77777777" w:rsidR="00381418" w:rsidRPr="001B4312" w:rsidRDefault="002127EA" w:rsidP="001B4312">
            <w:pPr>
              <w:pStyle w:val="Default"/>
              <w:spacing w:after="120"/>
              <w:rPr>
                <w:b/>
                <w:szCs w:val="20"/>
              </w:rPr>
            </w:pPr>
            <w:r w:rsidRPr="001B4312">
              <w:rPr>
                <w:b/>
                <w:sz w:val="24"/>
                <w:szCs w:val="20"/>
              </w:rPr>
              <w:lastRenderedPageBreak/>
              <w:t>Electrical Work</w:t>
            </w:r>
          </w:p>
        </w:tc>
        <w:tc>
          <w:tcPr>
            <w:tcW w:w="2126" w:type="dxa"/>
          </w:tcPr>
          <w:p w14:paraId="53BFDB1D" w14:textId="77777777" w:rsidR="00381418" w:rsidRDefault="00D4658F"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hyperlink r:id="rId40" w:history="1">
              <w:r w:rsidR="00381418" w:rsidRPr="00557AF2">
                <w:rPr>
                  <w:rStyle w:val="Hyperlink"/>
                  <w:rFonts w:ascii="Arial" w:eastAsiaTheme="minorEastAsia" w:hAnsi="Arial" w:cs="Arial"/>
                  <w:sz w:val="20"/>
                  <w:szCs w:val="20"/>
                </w:rPr>
                <w:t>Victorian Electrician’s License (A grade)</w:t>
              </w:r>
            </w:hyperlink>
            <w:r w:rsidR="00381418">
              <w:rPr>
                <w:rFonts w:ascii="Arial" w:eastAsiaTheme="minorEastAsia" w:hAnsi="Arial" w:cs="Arial"/>
                <w:sz w:val="20"/>
                <w:szCs w:val="20"/>
              </w:rPr>
              <w:t xml:space="preserve"> </w:t>
            </w:r>
          </w:p>
          <w:p w14:paraId="0245DB01" w14:textId="77777777" w:rsidR="00331D90" w:rsidRPr="008C1E32" w:rsidRDefault="00331D90" w:rsidP="002C757A">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Must be R</w:t>
            </w:r>
            <w:r w:rsidR="002C757A">
              <w:rPr>
                <w:rFonts w:ascii="Arial" w:eastAsiaTheme="minorEastAsia" w:hAnsi="Arial" w:cs="Arial"/>
                <w:sz w:val="20"/>
                <w:szCs w:val="20"/>
              </w:rPr>
              <w:t xml:space="preserve">egistered </w:t>
            </w:r>
            <w:r>
              <w:rPr>
                <w:rFonts w:ascii="Arial" w:eastAsiaTheme="minorEastAsia" w:hAnsi="Arial" w:cs="Arial"/>
                <w:sz w:val="20"/>
                <w:szCs w:val="20"/>
              </w:rPr>
              <w:t>E</w:t>
            </w:r>
            <w:r w:rsidR="002C757A">
              <w:rPr>
                <w:rFonts w:ascii="Arial" w:eastAsiaTheme="minorEastAsia" w:hAnsi="Arial" w:cs="Arial"/>
                <w:sz w:val="20"/>
                <w:szCs w:val="20"/>
              </w:rPr>
              <w:t xml:space="preserve">lectrical </w:t>
            </w:r>
            <w:r>
              <w:rPr>
                <w:rFonts w:ascii="Arial" w:eastAsiaTheme="minorEastAsia" w:hAnsi="Arial" w:cs="Arial"/>
                <w:sz w:val="20"/>
                <w:szCs w:val="20"/>
              </w:rPr>
              <w:t>C</w:t>
            </w:r>
            <w:r w:rsidR="002C757A">
              <w:rPr>
                <w:rFonts w:ascii="Arial" w:eastAsiaTheme="minorEastAsia" w:hAnsi="Arial" w:cs="Arial"/>
                <w:sz w:val="20"/>
                <w:szCs w:val="20"/>
              </w:rPr>
              <w:t>ontractor (REC)</w:t>
            </w:r>
          </w:p>
        </w:tc>
        <w:tc>
          <w:tcPr>
            <w:tcW w:w="2126" w:type="dxa"/>
          </w:tcPr>
          <w:p w14:paraId="4CEF6551" w14:textId="77777777" w:rsidR="00381418" w:rsidRPr="008C1E32" w:rsidRDefault="00381418"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 minimum cover of $</w:t>
            </w:r>
            <w:r w:rsidR="006E0922">
              <w:rPr>
                <w:rFonts w:ascii="Arial" w:hAnsi="Arial" w:cs="Arial"/>
                <w:sz w:val="20"/>
                <w:szCs w:val="20"/>
                <w:lang w:val="en" w:eastAsia="en-AU"/>
              </w:rPr>
              <w:t>10</w:t>
            </w:r>
            <w:r w:rsidRPr="008C1E32">
              <w:rPr>
                <w:rFonts w:ascii="Arial" w:hAnsi="Arial" w:cs="Arial"/>
                <w:sz w:val="20"/>
                <w:szCs w:val="20"/>
                <w:lang w:val="en" w:eastAsia="en-AU"/>
              </w:rPr>
              <w:t xml:space="preserve"> million</w:t>
            </w:r>
          </w:p>
          <w:p w14:paraId="170EB7DC" w14:textId="77777777" w:rsidR="00381418" w:rsidRPr="008C1E32" w:rsidRDefault="00837E5A"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2AB03ED3" w14:textId="77777777" w:rsidR="000F0571" w:rsidRDefault="00140DE1" w:rsidP="000F057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w:t>
            </w:r>
            <w:r w:rsidR="00381418" w:rsidRPr="008C1E32">
              <w:rPr>
                <w:rFonts w:ascii="Arial" w:hAnsi="Arial" w:cs="Arial"/>
                <w:sz w:val="20"/>
                <w:szCs w:val="20"/>
              </w:rPr>
              <w:t>rovide</w:t>
            </w:r>
            <w:r w:rsidR="000F0571">
              <w:rPr>
                <w:rFonts w:ascii="Arial" w:hAnsi="Arial" w:cs="Arial"/>
                <w:sz w:val="20"/>
                <w:szCs w:val="20"/>
              </w:rPr>
              <w:t>r to</w:t>
            </w:r>
            <w:r w:rsidR="00FF4061">
              <w:rPr>
                <w:rFonts w:ascii="Arial" w:hAnsi="Arial" w:cs="Arial"/>
                <w:sz w:val="20"/>
                <w:szCs w:val="20"/>
              </w:rPr>
              <w:t>:</w:t>
            </w:r>
          </w:p>
          <w:p w14:paraId="4666FE91" w14:textId="77777777" w:rsidR="00381418" w:rsidRDefault="000F0571" w:rsidP="004678FD">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0F0571">
              <w:rPr>
                <w:rFonts w:ascii="Arial" w:hAnsi="Arial" w:cs="Arial"/>
                <w:sz w:val="20"/>
                <w:szCs w:val="20"/>
              </w:rPr>
              <w:t>p</w:t>
            </w:r>
            <w:r w:rsidR="00381418" w:rsidRPr="000F0571">
              <w:rPr>
                <w:rFonts w:ascii="Arial" w:hAnsi="Arial" w:cs="Arial"/>
                <w:sz w:val="20"/>
                <w:szCs w:val="20"/>
              </w:rPr>
              <w:t xml:space="preserve">rovide a </w:t>
            </w:r>
            <w:hyperlink r:id="rId41" w:history="1">
              <w:r w:rsidR="00381418" w:rsidRPr="000F0571">
                <w:rPr>
                  <w:rStyle w:val="Hyperlink"/>
                  <w:rFonts w:ascii="Arial" w:hAnsi="Arial" w:cs="Arial"/>
                  <w:sz w:val="20"/>
                  <w:szCs w:val="20"/>
                </w:rPr>
                <w:t>SWMS</w:t>
              </w:r>
            </w:hyperlink>
            <w:r w:rsidR="00381418" w:rsidRPr="000F0571">
              <w:rPr>
                <w:rFonts w:ascii="Arial" w:hAnsi="Arial" w:cs="Arial"/>
                <w:sz w:val="20"/>
                <w:szCs w:val="20"/>
              </w:rPr>
              <w:t xml:space="preserve"> for all electrical activities as per the </w:t>
            </w:r>
            <w:hyperlink r:id="rId42" w:history="1">
              <w:r w:rsidR="00381418" w:rsidRPr="000F0571">
                <w:rPr>
                  <w:rStyle w:val="Hyperlink"/>
                  <w:rFonts w:ascii="Arial" w:hAnsi="Arial" w:cs="Arial"/>
                  <w:sz w:val="20"/>
                  <w:szCs w:val="20"/>
                </w:rPr>
                <w:t>Contractor Management Procedure</w:t>
              </w:r>
            </w:hyperlink>
          </w:p>
          <w:p w14:paraId="7840D950" w14:textId="77777777" w:rsidR="008B57A3" w:rsidRPr="00331D90" w:rsidRDefault="00F512AE" w:rsidP="00331D90">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Department’s</w:t>
            </w:r>
            <w:r w:rsidRPr="00331D90">
              <w:rPr>
                <w:sz w:val="20"/>
                <w:szCs w:val="20"/>
              </w:rPr>
              <w:t xml:space="preserve"> </w:t>
            </w:r>
            <w:r w:rsidR="008B57A3" w:rsidRPr="00331D90">
              <w:rPr>
                <w:sz w:val="20"/>
                <w:szCs w:val="20"/>
              </w:rPr>
              <w:t xml:space="preserve">Hazard management - </w:t>
            </w:r>
            <w:hyperlink r:id="rId43" w:history="1">
              <w:r w:rsidR="008B57A3" w:rsidRPr="00331D90">
                <w:rPr>
                  <w:rStyle w:val="Hyperlink"/>
                  <w:sz w:val="20"/>
                  <w:szCs w:val="20"/>
                </w:rPr>
                <w:t>Electrical</w:t>
              </w:r>
            </w:hyperlink>
            <w:r w:rsidR="008B57A3" w:rsidRPr="00331D90">
              <w:rPr>
                <w:sz w:val="20"/>
                <w:szCs w:val="20"/>
              </w:rPr>
              <w:t xml:space="preserve"> </w:t>
            </w:r>
          </w:p>
          <w:p w14:paraId="6ADDCDB1" w14:textId="77777777" w:rsidR="00331D90" w:rsidRPr="00331D90" w:rsidRDefault="00FF4061" w:rsidP="0066108F">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sz w:val="20"/>
                <w:szCs w:val="20"/>
              </w:rPr>
              <w:t>p</w:t>
            </w:r>
            <w:r w:rsidR="00331D90" w:rsidRPr="00331D90">
              <w:rPr>
                <w:sz w:val="20"/>
                <w:szCs w:val="20"/>
              </w:rPr>
              <w:t>rovide certificate of work completed</w:t>
            </w:r>
          </w:p>
        </w:tc>
      </w:tr>
      <w:tr w:rsidR="00381418" w:rsidRPr="008C1E32" w14:paraId="785ECE1E"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70355CBF" w14:textId="77777777" w:rsidR="00381418" w:rsidRPr="001B4312" w:rsidRDefault="00381418" w:rsidP="001B4312">
            <w:pPr>
              <w:pStyle w:val="Default"/>
              <w:spacing w:after="120"/>
              <w:rPr>
                <w:b/>
                <w:szCs w:val="20"/>
              </w:rPr>
            </w:pPr>
            <w:r w:rsidRPr="001B4312">
              <w:rPr>
                <w:b/>
                <w:sz w:val="24"/>
                <w:szCs w:val="20"/>
              </w:rPr>
              <w:t>First aid kit supply and inspection</w:t>
            </w:r>
          </w:p>
        </w:tc>
        <w:tc>
          <w:tcPr>
            <w:tcW w:w="2126" w:type="dxa"/>
          </w:tcPr>
          <w:p w14:paraId="4A340E36" w14:textId="77777777" w:rsidR="000F7E1A" w:rsidRDefault="000F7E1A" w:rsidP="00DB30E8">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140DE1">
              <w:rPr>
                <w:rFonts w:ascii="Arial" w:eastAsiaTheme="minorEastAsia" w:hAnsi="Arial" w:cs="Arial"/>
                <w:sz w:val="20"/>
                <w:szCs w:val="20"/>
              </w:rPr>
              <w:t>Comp</w:t>
            </w:r>
            <w:r w:rsidR="00912201" w:rsidRPr="00140DE1">
              <w:rPr>
                <w:rFonts w:ascii="Arial" w:eastAsiaTheme="minorEastAsia" w:hAnsi="Arial" w:cs="Arial"/>
                <w:sz w:val="20"/>
                <w:szCs w:val="20"/>
              </w:rPr>
              <w:t>et</w:t>
            </w:r>
            <w:r w:rsidR="00912201">
              <w:rPr>
                <w:rFonts w:ascii="Arial" w:eastAsiaTheme="minorEastAsia" w:hAnsi="Arial" w:cs="Arial"/>
                <w:sz w:val="20"/>
                <w:szCs w:val="20"/>
              </w:rPr>
              <w:t xml:space="preserve">ency displayed via </w:t>
            </w:r>
            <w:r>
              <w:rPr>
                <w:rFonts w:ascii="Arial" w:eastAsiaTheme="minorEastAsia" w:hAnsi="Arial" w:cs="Arial"/>
                <w:sz w:val="16"/>
                <w:szCs w:val="16"/>
              </w:rPr>
              <w:t>AQF HLTAID00</w:t>
            </w:r>
            <w:r w:rsidR="00912201">
              <w:rPr>
                <w:rFonts w:ascii="Arial" w:eastAsiaTheme="minorEastAsia" w:hAnsi="Arial" w:cs="Arial"/>
                <w:sz w:val="16"/>
                <w:szCs w:val="16"/>
              </w:rPr>
              <w:t>6/7</w:t>
            </w:r>
          </w:p>
          <w:p w14:paraId="4A120D27" w14:textId="77777777" w:rsidR="00D9516D" w:rsidRDefault="00D9516D" w:rsidP="000F7E1A">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p>
          <w:p w14:paraId="318F5B59" w14:textId="77777777" w:rsidR="00D9516D" w:rsidRPr="00D9516D" w:rsidRDefault="00912201" w:rsidP="00DB30E8">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And </w:t>
            </w:r>
          </w:p>
          <w:p w14:paraId="63B0386D" w14:textId="77777777" w:rsidR="00D9516D" w:rsidRPr="00D9516D" w:rsidRDefault="00D9516D" w:rsidP="00D9516D">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7A71984B" w14:textId="77777777" w:rsidR="00D9516D" w:rsidRPr="00D9516D" w:rsidRDefault="00D9516D" w:rsidP="00D9516D">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9516D">
              <w:rPr>
                <w:rFonts w:ascii="Arial" w:eastAsiaTheme="minorEastAsia" w:hAnsi="Arial" w:cs="Arial"/>
                <w:sz w:val="20"/>
                <w:szCs w:val="20"/>
              </w:rPr>
              <w:t xml:space="preserve">First </w:t>
            </w:r>
            <w:r w:rsidR="00720C94">
              <w:rPr>
                <w:rFonts w:ascii="Arial" w:eastAsiaTheme="minorEastAsia" w:hAnsi="Arial" w:cs="Arial"/>
                <w:sz w:val="20"/>
                <w:szCs w:val="20"/>
              </w:rPr>
              <w:t>a</w:t>
            </w:r>
            <w:r w:rsidRPr="00D9516D">
              <w:rPr>
                <w:rFonts w:ascii="Arial" w:eastAsiaTheme="minorEastAsia" w:hAnsi="Arial" w:cs="Arial"/>
                <w:sz w:val="20"/>
                <w:szCs w:val="20"/>
              </w:rPr>
              <w:t xml:space="preserve">id kits supplied/inspected in accordance with Compliance Code: First </w:t>
            </w:r>
            <w:r w:rsidR="00720C94">
              <w:rPr>
                <w:rFonts w:ascii="Arial" w:eastAsiaTheme="minorEastAsia" w:hAnsi="Arial" w:cs="Arial"/>
                <w:sz w:val="20"/>
                <w:szCs w:val="20"/>
              </w:rPr>
              <w:t>a</w:t>
            </w:r>
            <w:r w:rsidRPr="00D9516D">
              <w:rPr>
                <w:rFonts w:ascii="Arial" w:eastAsiaTheme="minorEastAsia" w:hAnsi="Arial" w:cs="Arial"/>
                <w:sz w:val="20"/>
                <w:szCs w:val="20"/>
              </w:rPr>
              <w:t xml:space="preserve">id in the Workplace </w:t>
            </w:r>
          </w:p>
          <w:p w14:paraId="72EC6842" w14:textId="77777777" w:rsidR="000F7E1A" w:rsidRDefault="000F7E1A" w:rsidP="00D9516D">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7268A548" w14:textId="77777777" w:rsidR="00D9516D" w:rsidRDefault="00D9516D" w:rsidP="00D9516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OR</w:t>
            </w:r>
          </w:p>
          <w:p w14:paraId="3399BE5B" w14:textId="77777777" w:rsidR="00D9516D" w:rsidRPr="00D9516D" w:rsidRDefault="00D9516D" w:rsidP="00D9516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Customised training that covers above</w:t>
            </w:r>
          </w:p>
        </w:tc>
        <w:tc>
          <w:tcPr>
            <w:tcW w:w="2126" w:type="dxa"/>
          </w:tcPr>
          <w:p w14:paraId="2C2884FF" w14:textId="77777777" w:rsidR="00381418" w:rsidRPr="008C1E32" w:rsidRDefault="00381418"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 minimum cover of $</w:t>
            </w:r>
            <w:r w:rsidR="006E0922">
              <w:rPr>
                <w:rFonts w:ascii="Arial" w:hAnsi="Arial" w:cs="Arial"/>
                <w:sz w:val="20"/>
                <w:szCs w:val="20"/>
                <w:lang w:val="en" w:eastAsia="en-AU"/>
              </w:rPr>
              <w:t>10</w:t>
            </w:r>
            <w:r w:rsidRPr="008C1E32">
              <w:rPr>
                <w:rFonts w:ascii="Arial" w:hAnsi="Arial" w:cs="Arial"/>
                <w:sz w:val="20"/>
                <w:szCs w:val="20"/>
                <w:lang w:val="en" w:eastAsia="en-AU"/>
              </w:rPr>
              <w:t xml:space="preserve"> million</w:t>
            </w:r>
          </w:p>
          <w:p w14:paraId="2982FF9B" w14:textId="77777777" w:rsidR="00381418" w:rsidRPr="008C1E32" w:rsidRDefault="00837E5A" w:rsidP="004678FD">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2194B667" w14:textId="77777777" w:rsidR="00381418" w:rsidRPr="008C1E32" w:rsidRDefault="00140DE1" w:rsidP="000F057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w:t>
            </w:r>
            <w:r w:rsidR="00697972">
              <w:rPr>
                <w:rFonts w:ascii="Arial" w:hAnsi="Arial" w:cs="Arial"/>
                <w:sz w:val="20"/>
                <w:szCs w:val="20"/>
              </w:rPr>
              <w:t>rovider to:</w:t>
            </w:r>
          </w:p>
          <w:p w14:paraId="61263FC5" w14:textId="77777777" w:rsidR="00381418" w:rsidRPr="008C1E32" w:rsidRDefault="00697972" w:rsidP="004678FD">
            <w:pPr>
              <w:pStyle w:val="ListParagraph"/>
              <w:numPr>
                <w:ilvl w:val="0"/>
                <w:numId w:val="15"/>
              </w:num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w:t>
            </w:r>
            <w:r w:rsidR="00381418" w:rsidRPr="008C1E32">
              <w:rPr>
                <w:rFonts w:ascii="Arial" w:hAnsi="Arial" w:cs="Arial"/>
                <w:sz w:val="20"/>
                <w:szCs w:val="20"/>
              </w:rPr>
              <w:t xml:space="preserve">upply kit and contents in accordance with the schools’ </w:t>
            </w:r>
            <w:hyperlink r:id="rId44" w:history="1">
              <w:r w:rsidR="00381418" w:rsidRPr="008C1E32">
                <w:rPr>
                  <w:rStyle w:val="Hyperlink"/>
                  <w:rFonts w:ascii="Arial" w:hAnsi="Arial" w:cs="Arial"/>
                  <w:sz w:val="20"/>
                  <w:szCs w:val="20"/>
                </w:rPr>
                <w:t>First Aid Risk Assessment</w:t>
              </w:r>
            </w:hyperlink>
          </w:p>
          <w:p w14:paraId="136944CE" w14:textId="77777777" w:rsidR="00381418" w:rsidRDefault="00697972" w:rsidP="004678FD">
            <w:pPr>
              <w:pStyle w:val="ListParagraph"/>
              <w:numPr>
                <w:ilvl w:val="0"/>
                <w:numId w:val="15"/>
              </w:num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w:t>
            </w:r>
            <w:r w:rsidR="00381418" w:rsidRPr="008C1E32">
              <w:rPr>
                <w:rFonts w:ascii="Arial" w:hAnsi="Arial" w:cs="Arial"/>
                <w:sz w:val="20"/>
                <w:szCs w:val="20"/>
              </w:rPr>
              <w:t xml:space="preserve">nspect First Aid Kits, replenish and record quantity and expiry date of all items refer </w:t>
            </w:r>
            <w:hyperlink r:id="rId45" w:history="1">
              <w:r w:rsidR="00381418" w:rsidRPr="008C1E32">
                <w:rPr>
                  <w:rStyle w:val="Hyperlink"/>
                  <w:rFonts w:ascii="Arial" w:hAnsi="Arial" w:cs="Arial"/>
                  <w:sz w:val="20"/>
                  <w:szCs w:val="20"/>
                </w:rPr>
                <w:t>First Aid Kit Contents Checklist</w:t>
              </w:r>
            </w:hyperlink>
            <w:r w:rsidR="00381418" w:rsidRPr="008C1E32">
              <w:rPr>
                <w:rFonts w:ascii="Arial" w:hAnsi="Arial" w:cs="Arial"/>
                <w:sz w:val="20"/>
                <w:szCs w:val="20"/>
              </w:rPr>
              <w:t xml:space="preserve"> (or equivalent) on </w:t>
            </w:r>
            <w:r w:rsidR="00381418">
              <w:rPr>
                <w:rFonts w:ascii="Arial" w:hAnsi="Arial" w:cs="Arial"/>
                <w:sz w:val="20"/>
                <w:szCs w:val="20"/>
              </w:rPr>
              <w:t xml:space="preserve">quarterly </w:t>
            </w:r>
            <w:r w:rsidR="00381418" w:rsidRPr="008C1E32">
              <w:rPr>
                <w:rFonts w:ascii="Arial" w:hAnsi="Arial" w:cs="Arial"/>
                <w:sz w:val="20"/>
                <w:szCs w:val="20"/>
              </w:rPr>
              <w:t>basis</w:t>
            </w:r>
          </w:p>
          <w:p w14:paraId="48815D51" w14:textId="77777777" w:rsidR="00381418" w:rsidRPr="006D659B" w:rsidRDefault="005C30D4" w:rsidP="007422D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Department’s </w:t>
            </w:r>
            <w:hyperlink r:id="rId46" w:history="1">
              <w:r w:rsidR="00381418" w:rsidRPr="006D659B">
                <w:rPr>
                  <w:rStyle w:val="Hyperlink"/>
                  <w:sz w:val="20"/>
                  <w:szCs w:val="20"/>
                </w:rPr>
                <w:t>First Aid Procedure</w:t>
              </w:r>
            </w:hyperlink>
          </w:p>
          <w:p w14:paraId="25E5B509" w14:textId="77777777" w:rsidR="00381418" w:rsidRPr="008E6DF2" w:rsidRDefault="00D4658F" w:rsidP="008E6DF2">
            <w:pPr>
              <w:cnfStyle w:val="000000000000" w:firstRow="0" w:lastRow="0" w:firstColumn="0" w:lastColumn="0" w:oddVBand="0" w:evenVBand="0" w:oddHBand="0" w:evenHBand="0" w:firstRowFirstColumn="0" w:firstRowLastColumn="0" w:lastRowFirstColumn="0" w:lastRowLastColumn="0"/>
              <w:rPr>
                <w:rFonts w:ascii="Arial" w:hAnsi="Arial" w:cs="Arial"/>
                <w:szCs w:val="22"/>
              </w:rPr>
            </w:pPr>
            <w:hyperlink r:id="rId47" w:history="1">
              <w:r w:rsidR="00381418" w:rsidRPr="006D659B">
                <w:rPr>
                  <w:rStyle w:val="Hyperlink"/>
                  <w:rFonts w:ascii="Arial" w:hAnsi="Arial" w:cs="Arial"/>
                  <w:sz w:val="20"/>
                  <w:szCs w:val="20"/>
                </w:rPr>
                <w:t>WorkSafe Compliance Code: First Aid in the Workplace</w:t>
              </w:r>
            </w:hyperlink>
          </w:p>
        </w:tc>
      </w:tr>
      <w:tr w:rsidR="00381418" w:rsidRPr="008C1E32" w14:paraId="7338E85B"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68164969" w14:textId="41D64396" w:rsidR="00381418" w:rsidRPr="001B4312" w:rsidRDefault="00381418" w:rsidP="001B4312">
            <w:pPr>
              <w:pStyle w:val="Default"/>
              <w:spacing w:after="120"/>
              <w:rPr>
                <w:b/>
                <w:szCs w:val="20"/>
              </w:rPr>
            </w:pPr>
            <w:r w:rsidRPr="001B4312">
              <w:rPr>
                <w:b/>
                <w:sz w:val="24"/>
                <w:szCs w:val="20"/>
              </w:rPr>
              <w:t xml:space="preserve">Hazardous chemical waste </w:t>
            </w:r>
            <w:r w:rsidR="00F930CF" w:rsidRPr="001B4312">
              <w:rPr>
                <w:b/>
                <w:sz w:val="24"/>
                <w:szCs w:val="20"/>
              </w:rPr>
              <w:t>removals</w:t>
            </w:r>
          </w:p>
        </w:tc>
        <w:tc>
          <w:tcPr>
            <w:tcW w:w="2126" w:type="dxa"/>
          </w:tcPr>
          <w:p w14:paraId="3A0B2C5E" w14:textId="77777777" w:rsidR="00381418" w:rsidRPr="008C1E32" w:rsidRDefault="00381418" w:rsidP="008B57A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EPA-appro</w:t>
            </w:r>
            <w:r w:rsidR="00631F21">
              <w:rPr>
                <w:rFonts w:ascii="Arial" w:hAnsi="Arial" w:cs="Arial"/>
                <w:sz w:val="20"/>
                <w:szCs w:val="20"/>
                <w:lang w:val="en" w:eastAsia="en-AU"/>
              </w:rPr>
              <w:t>ved chemical disposal companies</w:t>
            </w:r>
          </w:p>
        </w:tc>
        <w:tc>
          <w:tcPr>
            <w:tcW w:w="2126" w:type="dxa"/>
          </w:tcPr>
          <w:p w14:paraId="59B1E937" w14:textId="77777777" w:rsidR="00381418"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 minimum cover of $</w:t>
            </w:r>
            <w:r w:rsidR="006E0922">
              <w:rPr>
                <w:rFonts w:ascii="Arial" w:hAnsi="Arial" w:cs="Arial"/>
                <w:sz w:val="20"/>
                <w:szCs w:val="20"/>
                <w:lang w:val="en" w:eastAsia="en-AU"/>
              </w:rPr>
              <w:t>10</w:t>
            </w:r>
            <w:r w:rsidRPr="008C1E32">
              <w:rPr>
                <w:rFonts w:ascii="Arial" w:hAnsi="Arial" w:cs="Arial"/>
                <w:sz w:val="20"/>
                <w:szCs w:val="20"/>
                <w:lang w:val="en" w:eastAsia="en-AU"/>
              </w:rPr>
              <w:t xml:space="preserve"> million</w:t>
            </w:r>
          </w:p>
          <w:p w14:paraId="194CBF5F" w14:textId="77777777" w:rsidR="00381418" w:rsidRPr="008C1E32" w:rsidRDefault="00140DE1" w:rsidP="00140DE1">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30565191" w14:textId="77777777" w:rsidR="00381418" w:rsidRPr="008C1E32" w:rsidRDefault="00140DE1" w:rsidP="00140DE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w:t>
            </w:r>
            <w:r w:rsidR="00381418" w:rsidRPr="008C1E32">
              <w:rPr>
                <w:rFonts w:ascii="Arial" w:hAnsi="Arial" w:cs="Arial"/>
                <w:sz w:val="20"/>
                <w:szCs w:val="20"/>
              </w:rPr>
              <w:t>rovider to</w:t>
            </w:r>
            <w:r w:rsidR="00D9516D">
              <w:rPr>
                <w:rFonts w:ascii="Arial" w:hAnsi="Arial" w:cs="Arial"/>
                <w:sz w:val="20"/>
                <w:szCs w:val="20"/>
              </w:rPr>
              <w:t>:</w:t>
            </w:r>
            <w:r w:rsidR="00381418" w:rsidRPr="008C1E32">
              <w:rPr>
                <w:rFonts w:ascii="Arial" w:hAnsi="Arial" w:cs="Arial"/>
                <w:sz w:val="20"/>
                <w:szCs w:val="20"/>
              </w:rPr>
              <w:t xml:space="preserve"> </w:t>
            </w:r>
          </w:p>
          <w:p w14:paraId="7A83E809" w14:textId="77777777" w:rsidR="00381418" w:rsidRPr="008C1E32" w:rsidRDefault="00D9516D"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p</w:t>
            </w:r>
            <w:r w:rsidR="00381418" w:rsidRPr="008C1E32">
              <w:rPr>
                <w:rFonts w:ascii="Arial" w:hAnsi="Arial" w:cs="Arial"/>
                <w:sz w:val="20"/>
                <w:szCs w:val="20"/>
                <w:lang w:val="en" w:eastAsia="en-AU"/>
              </w:rPr>
              <w:t>ackage chemical wastes in containers that are compatible with the waste material</w:t>
            </w:r>
          </w:p>
          <w:p w14:paraId="3169A299" w14:textId="77777777" w:rsidR="00381418" w:rsidRPr="008C1E32" w:rsidRDefault="00D9516D"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s</w:t>
            </w:r>
            <w:r w:rsidR="00381418" w:rsidRPr="008C1E32">
              <w:rPr>
                <w:rFonts w:ascii="Arial" w:hAnsi="Arial" w:cs="Arial"/>
                <w:sz w:val="20"/>
                <w:szCs w:val="20"/>
                <w:lang w:val="en" w:eastAsia="en-AU"/>
              </w:rPr>
              <w:t xml:space="preserve">egregate chemical wastes according to major waste types </w:t>
            </w:r>
            <w:r w:rsidR="00381418" w:rsidRPr="008C1E32">
              <w:rPr>
                <w:rFonts w:ascii="Arial" w:eastAsiaTheme="minorEastAsia" w:hAnsi="Arial" w:cs="Arial"/>
                <w:sz w:val="20"/>
                <w:szCs w:val="20"/>
              </w:rPr>
              <w:t>such as organic solvents, chlorinated organic solvents, inorganic chemicals, bulk oils (e.g. cooking or automotive)</w:t>
            </w:r>
          </w:p>
          <w:p w14:paraId="3C8F8ED7" w14:textId="77777777" w:rsidR="00381418" w:rsidRPr="008C1E32" w:rsidRDefault="005C30D4" w:rsidP="000F0571">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eastAsiaTheme="minorEastAsia" w:hAnsi="Arial" w:cs="Arial"/>
                <w:sz w:val="20"/>
                <w:szCs w:val="20"/>
              </w:rPr>
              <w:t xml:space="preserve">The Department’s </w:t>
            </w:r>
            <w:r w:rsidR="008B57A3">
              <w:rPr>
                <w:rFonts w:ascii="Arial" w:eastAsiaTheme="minorEastAsia" w:hAnsi="Arial" w:cs="Arial"/>
                <w:sz w:val="20"/>
                <w:szCs w:val="20"/>
              </w:rPr>
              <w:t>Hazard Management</w:t>
            </w:r>
            <w:r w:rsidR="00381418" w:rsidRPr="008C1E32">
              <w:rPr>
                <w:rFonts w:ascii="Arial" w:eastAsiaTheme="minorEastAsia" w:hAnsi="Arial" w:cs="Arial"/>
                <w:sz w:val="20"/>
                <w:szCs w:val="20"/>
              </w:rPr>
              <w:t xml:space="preserve"> </w:t>
            </w:r>
            <w:r w:rsidR="008B57A3">
              <w:rPr>
                <w:rFonts w:ascii="Arial" w:eastAsiaTheme="minorEastAsia" w:hAnsi="Arial" w:cs="Arial"/>
                <w:sz w:val="20"/>
                <w:szCs w:val="20"/>
              </w:rPr>
              <w:t xml:space="preserve">- </w:t>
            </w:r>
            <w:hyperlink r:id="rId48" w:history="1">
              <w:r w:rsidR="00381418" w:rsidRPr="008B57A3">
                <w:rPr>
                  <w:rStyle w:val="Hyperlink"/>
                  <w:rFonts w:ascii="Arial" w:eastAsiaTheme="minorEastAsia" w:hAnsi="Arial" w:cs="Arial"/>
                  <w:sz w:val="20"/>
                  <w:szCs w:val="20"/>
                </w:rPr>
                <w:t>Chemical Management</w:t>
              </w:r>
            </w:hyperlink>
            <w:r w:rsidR="00381418" w:rsidRPr="008C1E32">
              <w:rPr>
                <w:rFonts w:ascii="Arial" w:eastAsiaTheme="minorEastAsia" w:hAnsi="Arial" w:cs="Arial"/>
                <w:sz w:val="20"/>
                <w:szCs w:val="20"/>
              </w:rPr>
              <w:t xml:space="preserve"> </w:t>
            </w:r>
          </w:p>
          <w:p w14:paraId="6A679DFA" w14:textId="77777777" w:rsidR="00381418" w:rsidRPr="008C1E32" w:rsidRDefault="00381418" w:rsidP="007422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Note:</w:t>
            </w:r>
          </w:p>
          <w:p w14:paraId="242471CA" w14:textId="77777777" w:rsidR="00381418" w:rsidRPr="008C1E32" w:rsidRDefault="005C30D4" w:rsidP="007422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The Department</w:t>
            </w:r>
            <w:r w:rsidRPr="008C1E32">
              <w:rPr>
                <w:rFonts w:ascii="Arial" w:hAnsi="Arial" w:cs="Arial"/>
                <w:sz w:val="20"/>
                <w:szCs w:val="20"/>
                <w:lang w:val="en" w:eastAsia="en-AU"/>
              </w:rPr>
              <w:t xml:space="preserve"> </w:t>
            </w:r>
            <w:r w:rsidR="00381418" w:rsidRPr="008C1E32">
              <w:rPr>
                <w:rFonts w:ascii="Arial" w:hAnsi="Arial" w:cs="Arial"/>
                <w:sz w:val="20"/>
                <w:szCs w:val="20"/>
                <w:lang w:val="en" w:eastAsia="en-AU"/>
              </w:rPr>
              <w:t xml:space="preserve">permits all </w:t>
            </w:r>
            <w:r w:rsidR="00720C94">
              <w:rPr>
                <w:rFonts w:ascii="Arial" w:hAnsi="Arial" w:cs="Arial"/>
                <w:sz w:val="20"/>
                <w:szCs w:val="20"/>
                <w:lang w:val="en" w:eastAsia="en-AU"/>
              </w:rPr>
              <w:t>Environment Protection Authority (</w:t>
            </w:r>
            <w:r w:rsidR="00381418" w:rsidRPr="008C1E32">
              <w:rPr>
                <w:rFonts w:ascii="Arial" w:hAnsi="Arial" w:cs="Arial"/>
                <w:sz w:val="20"/>
                <w:szCs w:val="20"/>
                <w:lang w:val="en" w:eastAsia="en-AU"/>
              </w:rPr>
              <w:t>EPA</w:t>
            </w:r>
            <w:r w:rsidR="00720C94">
              <w:rPr>
                <w:rFonts w:ascii="Arial" w:hAnsi="Arial" w:cs="Arial"/>
                <w:sz w:val="20"/>
                <w:szCs w:val="20"/>
                <w:lang w:val="en" w:eastAsia="en-AU"/>
              </w:rPr>
              <w:t>)</w:t>
            </w:r>
            <w:r w:rsidR="00381418" w:rsidRPr="008C1E32">
              <w:rPr>
                <w:rFonts w:ascii="Arial" w:hAnsi="Arial" w:cs="Arial"/>
                <w:sz w:val="20"/>
                <w:szCs w:val="20"/>
                <w:lang w:val="en" w:eastAsia="en-AU"/>
              </w:rPr>
              <w:t>-approved chemical disposal companies to collect and dispose of chemicals from schools</w:t>
            </w:r>
          </w:p>
          <w:p w14:paraId="252E106D" w14:textId="77777777" w:rsidR="00381418" w:rsidRPr="008C1E32" w:rsidRDefault="00D4658F" w:rsidP="008B57A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hyperlink r:id="rId49" w:history="1">
              <w:r w:rsidR="00381418" w:rsidRPr="008C1E32">
                <w:rPr>
                  <w:rFonts w:ascii="Arial" w:hAnsi="Arial" w:cs="Arial"/>
                  <w:color w:val="AF272F" w:themeColor="hyperlink"/>
                  <w:sz w:val="20"/>
                  <w:szCs w:val="20"/>
                  <w:u w:val="single"/>
                  <w:lang w:val="en" w:eastAsia="en-AU"/>
                </w:rPr>
                <w:t>EPA Prescribed Industrial Waste database</w:t>
              </w:r>
            </w:hyperlink>
          </w:p>
        </w:tc>
      </w:tr>
      <w:tr w:rsidR="00381418" w:rsidRPr="008C1E32" w14:paraId="2EA62BBC"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6936E531" w14:textId="77777777" w:rsidR="00381418" w:rsidRPr="001B4312" w:rsidRDefault="00381418" w:rsidP="001B4312">
            <w:pPr>
              <w:pStyle w:val="Default"/>
              <w:spacing w:after="120"/>
              <w:rPr>
                <w:b/>
                <w:szCs w:val="20"/>
              </w:rPr>
            </w:pPr>
            <w:r w:rsidRPr="001B4312">
              <w:rPr>
                <w:b/>
                <w:sz w:val="24"/>
                <w:szCs w:val="20"/>
              </w:rPr>
              <w:t xml:space="preserve">Height safety specialist – height safety equipment inspection and </w:t>
            </w:r>
            <w:r w:rsidRPr="001B4312">
              <w:rPr>
                <w:b/>
                <w:sz w:val="24"/>
                <w:szCs w:val="20"/>
              </w:rPr>
              <w:lastRenderedPageBreak/>
              <w:t>maintenance</w:t>
            </w:r>
          </w:p>
        </w:tc>
        <w:tc>
          <w:tcPr>
            <w:tcW w:w="2126" w:type="dxa"/>
          </w:tcPr>
          <w:p w14:paraId="7A0365A2" w14:textId="77777777" w:rsidR="00381418"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257A8E">
              <w:rPr>
                <w:rFonts w:ascii="Arial" w:hAnsi="Arial" w:cs="Arial"/>
                <w:sz w:val="20"/>
                <w:szCs w:val="20"/>
                <w:lang w:val="en" w:eastAsia="en-AU"/>
              </w:rPr>
              <w:lastRenderedPageBreak/>
              <w:t>Work</w:t>
            </w:r>
            <w:r w:rsidR="009A77DF">
              <w:rPr>
                <w:rFonts w:ascii="Arial" w:hAnsi="Arial" w:cs="Arial"/>
                <w:sz w:val="20"/>
                <w:szCs w:val="20"/>
                <w:lang w:val="en" w:eastAsia="en-AU"/>
              </w:rPr>
              <w:t>ing</w:t>
            </w:r>
            <w:r w:rsidRPr="00257A8E">
              <w:rPr>
                <w:rFonts w:ascii="Arial" w:hAnsi="Arial" w:cs="Arial"/>
                <w:sz w:val="20"/>
                <w:szCs w:val="20"/>
                <w:lang w:val="en" w:eastAsia="en-AU"/>
              </w:rPr>
              <w:t xml:space="preserve"> Safe</w:t>
            </w:r>
            <w:r w:rsidR="009A77DF">
              <w:rPr>
                <w:rFonts w:ascii="Arial" w:hAnsi="Arial" w:cs="Arial"/>
                <w:sz w:val="20"/>
                <w:szCs w:val="20"/>
                <w:lang w:val="en" w:eastAsia="en-AU"/>
              </w:rPr>
              <w:t>l</w:t>
            </w:r>
            <w:r w:rsidRPr="00257A8E">
              <w:rPr>
                <w:rFonts w:ascii="Arial" w:hAnsi="Arial" w:cs="Arial"/>
                <w:sz w:val="20"/>
                <w:szCs w:val="20"/>
                <w:lang w:val="en" w:eastAsia="en-AU"/>
              </w:rPr>
              <w:t>y at Heights training</w:t>
            </w:r>
          </w:p>
          <w:p w14:paraId="6F5EFA13" w14:textId="77777777" w:rsidR="009A77DF" w:rsidRDefault="009A77DF" w:rsidP="009A77DF">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CA1A3C">
              <w:rPr>
                <w:rFonts w:ascii="Arial" w:eastAsiaTheme="minorEastAsia" w:hAnsi="Arial" w:cs="Arial"/>
                <w:sz w:val="16"/>
                <w:szCs w:val="16"/>
              </w:rPr>
              <w:t xml:space="preserve">[AQF </w:t>
            </w:r>
            <w:r w:rsidRPr="00FB20B5">
              <w:rPr>
                <w:rFonts w:ascii="Arial" w:eastAsiaTheme="minorEastAsia" w:hAnsi="Arial" w:cs="Arial"/>
                <w:sz w:val="16"/>
                <w:szCs w:val="16"/>
              </w:rPr>
              <w:t>RIIWHS204D</w:t>
            </w:r>
            <w:r w:rsidRPr="00CA1A3C">
              <w:rPr>
                <w:rFonts w:ascii="Arial" w:eastAsiaTheme="minorEastAsia" w:hAnsi="Arial" w:cs="Arial"/>
                <w:sz w:val="16"/>
                <w:szCs w:val="16"/>
              </w:rPr>
              <w:t>]</w:t>
            </w:r>
          </w:p>
          <w:p w14:paraId="29AC9F6B" w14:textId="77777777" w:rsidR="009D7C0D" w:rsidRDefault="009D7C0D" w:rsidP="009A77DF">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p>
          <w:p w14:paraId="5E6C90BB" w14:textId="77777777" w:rsidR="00381418" w:rsidRPr="008D67A5" w:rsidRDefault="009A77DF"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D67A5">
              <w:rPr>
                <w:rFonts w:ascii="Arial" w:hAnsi="Arial" w:cs="Arial"/>
                <w:sz w:val="20"/>
                <w:szCs w:val="20"/>
                <w:lang w:val="en" w:eastAsia="en-AU"/>
              </w:rPr>
              <w:t>H</w:t>
            </w:r>
            <w:r w:rsidR="00C64FD7" w:rsidRPr="008D67A5">
              <w:rPr>
                <w:rFonts w:ascii="Arial" w:hAnsi="Arial" w:cs="Arial"/>
                <w:sz w:val="20"/>
                <w:szCs w:val="20"/>
                <w:lang w:val="en" w:eastAsia="en-AU"/>
              </w:rPr>
              <w:t>eight S</w:t>
            </w:r>
            <w:r w:rsidRPr="008D67A5">
              <w:rPr>
                <w:rFonts w:ascii="Arial" w:hAnsi="Arial" w:cs="Arial"/>
                <w:sz w:val="20"/>
                <w:szCs w:val="20"/>
                <w:lang w:val="en" w:eastAsia="en-AU"/>
              </w:rPr>
              <w:t xml:space="preserve">afety Equipment </w:t>
            </w:r>
            <w:r w:rsidR="00381418" w:rsidRPr="008D67A5">
              <w:rPr>
                <w:rFonts w:ascii="Arial" w:hAnsi="Arial" w:cs="Arial"/>
                <w:sz w:val="20"/>
                <w:szCs w:val="20"/>
                <w:lang w:val="en" w:eastAsia="en-AU"/>
              </w:rPr>
              <w:t>Inspector</w:t>
            </w:r>
            <w:r w:rsidR="009D7C0D" w:rsidRPr="008D67A5">
              <w:rPr>
                <w:rFonts w:ascii="Arial" w:hAnsi="Arial" w:cs="Arial"/>
                <w:sz w:val="20"/>
                <w:szCs w:val="20"/>
                <w:lang w:val="en" w:eastAsia="en-AU"/>
              </w:rPr>
              <w:t xml:space="preserve"> </w:t>
            </w:r>
            <w:r w:rsidR="00C64FD7" w:rsidRPr="008D67A5">
              <w:rPr>
                <w:rFonts w:ascii="Arial" w:hAnsi="Arial" w:cs="Arial"/>
                <w:sz w:val="20"/>
                <w:szCs w:val="20"/>
                <w:lang w:val="en" w:eastAsia="en-AU"/>
              </w:rPr>
              <w:t>/</w:t>
            </w:r>
            <w:r w:rsidR="009D7C0D" w:rsidRPr="008D67A5">
              <w:rPr>
                <w:rFonts w:ascii="Arial" w:hAnsi="Arial" w:cs="Arial"/>
                <w:sz w:val="20"/>
                <w:szCs w:val="20"/>
                <w:lang w:val="en" w:eastAsia="en-AU"/>
              </w:rPr>
              <w:t xml:space="preserve"> </w:t>
            </w:r>
            <w:r w:rsidR="00C64FD7" w:rsidRPr="008D67A5">
              <w:rPr>
                <w:rFonts w:ascii="Arial" w:hAnsi="Arial" w:cs="Arial"/>
                <w:sz w:val="20"/>
                <w:szCs w:val="20"/>
                <w:lang w:val="en" w:eastAsia="en-AU"/>
              </w:rPr>
              <w:t>PPE Inspector</w:t>
            </w:r>
            <w:r w:rsidR="00381418" w:rsidRPr="008D67A5">
              <w:rPr>
                <w:rFonts w:ascii="Arial" w:hAnsi="Arial" w:cs="Arial"/>
                <w:sz w:val="20"/>
                <w:szCs w:val="20"/>
                <w:lang w:val="en" w:eastAsia="en-AU"/>
              </w:rPr>
              <w:t xml:space="preserve"> </w:t>
            </w:r>
          </w:p>
          <w:p w14:paraId="05F92D01" w14:textId="77777777" w:rsidR="009A77DF" w:rsidRPr="008D67A5" w:rsidRDefault="009A77DF" w:rsidP="009A77DF">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 w:eastAsia="en-AU"/>
              </w:rPr>
            </w:pPr>
            <w:r w:rsidRPr="008D67A5">
              <w:rPr>
                <w:rFonts w:ascii="Arial" w:hAnsi="Arial" w:cs="Arial"/>
                <w:sz w:val="16"/>
                <w:szCs w:val="16"/>
                <w:lang w:val="en" w:eastAsia="en-AU"/>
              </w:rPr>
              <w:t>[AQF MEM15004B]</w:t>
            </w:r>
          </w:p>
          <w:p w14:paraId="43403563" w14:textId="77777777" w:rsidR="009D7C0D" w:rsidRPr="008D67A5" w:rsidRDefault="009D7C0D" w:rsidP="009A77DF">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 w:eastAsia="en-AU"/>
              </w:rPr>
            </w:pPr>
          </w:p>
          <w:p w14:paraId="114CEF62" w14:textId="77777777" w:rsidR="00381418" w:rsidRPr="008D67A5"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D67A5">
              <w:rPr>
                <w:rFonts w:ascii="Arial" w:hAnsi="Arial" w:cs="Arial"/>
                <w:sz w:val="20"/>
                <w:szCs w:val="20"/>
                <w:lang w:val="en" w:eastAsia="en-AU"/>
              </w:rPr>
              <w:lastRenderedPageBreak/>
              <w:t xml:space="preserve">Suitably qualified to </w:t>
            </w:r>
            <w:r w:rsidR="00D227D1" w:rsidRPr="008D67A5">
              <w:rPr>
                <w:rFonts w:ascii="Arial" w:hAnsi="Arial" w:cs="Arial"/>
                <w:sz w:val="20"/>
                <w:szCs w:val="20"/>
                <w:lang w:val="en" w:eastAsia="en-AU"/>
              </w:rPr>
              <w:t>re-</w:t>
            </w:r>
            <w:r w:rsidRPr="008D67A5">
              <w:rPr>
                <w:rFonts w:ascii="Arial" w:hAnsi="Arial" w:cs="Arial"/>
                <w:sz w:val="20"/>
                <w:szCs w:val="20"/>
                <w:lang w:val="en" w:eastAsia="en-AU"/>
              </w:rPr>
              <w:t>certify anchor points</w:t>
            </w:r>
          </w:p>
          <w:p w14:paraId="4F8842F7" w14:textId="77777777" w:rsidR="00381418" w:rsidRPr="008C1E32" w:rsidRDefault="00381418" w:rsidP="007422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26" w:type="dxa"/>
          </w:tcPr>
          <w:p w14:paraId="397DD8B2" w14:textId="77777777" w:rsidR="00381418"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lastRenderedPageBreak/>
              <w:t>Public Liability Insurance minimum cover of $</w:t>
            </w:r>
            <w:r w:rsidR="006E0922">
              <w:rPr>
                <w:rFonts w:ascii="Arial" w:hAnsi="Arial" w:cs="Arial"/>
                <w:sz w:val="20"/>
                <w:szCs w:val="20"/>
                <w:lang w:val="en" w:eastAsia="en-AU"/>
              </w:rPr>
              <w:t>10</w:t>
            </w:r>
            <w:r w:rsidRPr="008C1E32">
              <w:rPr>
                <w:rFonts w:ascii="Arial" w:hAnsi="Arial" w:cs="Arial"/>
                <w:sz w:val="20"/>
                <w:szCs w:val="20"/>
                <w:lang w:val="en" w:eastAsia="en-AU"/>
              </w:rPr>
              <w:t xml:space="preserve"> million</w:t>
            </w:r>
          </w:p>
          <w:p w14:paraId="2BEEEBC6" w14:textId="77777777" w:rsidR="00381418"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Professional Indemnity Insurance minimum $</w:t>
            </w:r>
            <w:r w:rsidRPr="002F4E85">
              <w:rPr>
                <w:rFonts w:ascii="Arial" w:hAnsi="Arial" w:cs="Arial"/>
                <w:sz w:val="20"/>
                <w:szCs w:val="20"/>
                <w:lang w:val="en" w:eastAsia="en-AU"/>
              </w:rPr>
              <w:t>2</w:t>
            </w:r>
            <w:r>
              <w:rPr>
                <w:rFonts w:ascii="Arial" w:hAnsi="Arial" w:cs="Arial"/>
                <w:sz w:val="20"/>
                <w:szCs w:val="20"/>
                <w:lang w:val="en" w:eastAsia="en-AU"/>
              </w:rPr>
              <w:t xml:space="preserve"> million and </w:t>
            </w:r>
          </w:p>
          <w:p w14:paraId="07D7CCDF" w14:textId="77777777" w:rsidR="00381418" w:rsidRPr="008C1E32"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 xml:space="preserve">Professional Indemnity Insurance </w:t>
            </w:r>
            <w:r>
              <w:rPr>
                <w:rFonts w:ascii="Arial" w:hAnsi="Arial" w:cs="Arial"/>
                <w:sz w:val="20"/>
                <w:szCs w:val="20"/>
                <w:lang w:val="en" w:eastAsia="en-AU"/>
              </w:rPr>
              <w:lastRenderedPageBreak/>
              <w:t>specifies Height Safety</w:t>
            </w:r>
          </w:p>
          <w:p w14:paraId="7CDB347D" w14:textId="77777777" w:rsidR="00381418" w:rsidRPr="00743B96" w:rsidRDefault="00837E5A" w:rsidP="004678F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0079A96F" w14:textId="77777777" w:rsidR="000F0571" w:rsidRPr="00140DE1" w:rsidRDefault="00140DE1" w:rsidP="00140DE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0DE1">
              <w:rPr>
                <w:rFonts w:ascii="Arial" w:hAnsi="Arial" w:cs="Arial"/>
                <w:sz w:val="20"/>
                <w:szCs w:val="20"/>
              </w:rPr>
              <w:lastRenderedPageBreak/>
              <w:t>P</w:t>
            </w:r>
            <w:r w:rsidR="000F0571" w:rsidRPr="00140DE1">
              <w:rPr>
                <w:rFonts w:ascii="Arial" w:hAnsi="Arial" w:cs="Arial"/>
                <w:sz w:val="20"/>
                <w:szCs w:val="20"/>
              </w:rPr>
              <w:t>rovider to:</w:t>
            </w:r>
          </w:p>
          <w:p w14:paraId="5665AAEA" w14:textId="77777777" w:rsidR="00381418" w:rsidRPr="000F0571" w:rsidRDefault="00381418" w:rsidP="004678FD">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0F0571">
              <w:rPr>
                <w:rFonts w:ascii="Arial" w:hAnsi="Arial" w:cs="Arial"/>
                <w:sz w:val="20"/>
                <w:szCs w:val="20"/>
                <w:lang w:val="en" w:eastAsia="en-AU"/>
              </w:rPr>
              <w:t>conduct inspection of height safety and fall protection equipment installed on site including:</w:t>
            </w:r>
          </w:p>
          <w:p w14:paraId="155AB791" w14:textId="77777777" w:rsidR="00381418" w:rsidRPr="00557AF2" w:rsidRDefault="00D227D1" w:rsidP="004678FD">
            <w:pPr>
              <w:pStyle w:val="ListParagraph"/>
              <w:numPr>
                <w:ilvl w:val="1"/>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f</w:t>
            </w:r>
            <w:r w:rsidR="00381418" w:rsidRPr="00557AF2">
              <w:rPr>
                <w:rFonts w:ascii="Arial" w:hAnsi="Arial" w:cs="Arial"/>
                <w:sz w:val="20"/>
                <w:szCs w:val="20"/>
                <w:lang w:val="en" w:eastAsia="en-AU"/>
              </w:rPr>
              <w:t>ixed and portable ladders</w:t>
            </w:r>
          </w:p>
          <w:p w14:paraId="5440EB79" w14:textId="77777777" w:rsidR="00381418" w:rsidRPr="00557AF2" w:rsidRDefault="00D227D1" w:rsidP="004678FD">
            <w:pPr>
              <w:pStyle w:val="ListParagraph"/>
              <w:numPr>
                <w:ilvl w:val="1"/>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l</w:t>
            </w:r>
            <w:r w:rsidR="00381418" w:rsidRPr="00557AF2">
              <w:rPr>
                <w:rFonts w:ascii="Arial" w:hAnsi="Arial" w:cs="Arial"/>
                <w:sz w:val="20"/>
                <w:szCs w:val="20"/>
                <w:lang w:val="en" w:eastAsia="en-AU"/>
              </w:rPr>
              <w:t>adder and fixed anchor points</w:t>
            </w:r>
          </w:p>
          <w:p w14:paraId="59966AD4" w14:textId="77777777" w:rsidR="00381418" w:rsidRPr="00557AF2" w:rsidRDefault="00D227D1" w:rsidP="004678FD">
            <w:pPr>
              <w:pStyle w:val="ListParagraph"/>
              <w:numPr>
                <w:ilvl w:val="1"/>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p</w:t>
            </w:r>
            <w:r w:rsidR="00381418" w:rsidRPr="00557AF2">
              <w:rPr>
                <w:rFonts w:ascii="Arial" w:hAnsi="Arial" w:cs="Arial"/>
                <w:sz w:val="20"/>
                <w:szCs w:val="20"/>
                <w:lang w:val="en" w:eastAsia="en-AU"/>
              </w:rPr>
              <w:t>ortable ladder anchor devices</w:t>
            </w:r>
          </w:p>
          <w:p w14:paraId="7A8D3A1A" w14:textId="77777777" w:rsidR="00381418" w:rsidRDefault="00D227D1" w:rsidP="004678FD">
            <w:pPr>
              <w:pStyle w:val="ListParagraph"/>
              <w:numPr>
                <w:ilvl w:val="1"/>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r</w:t>
            </w:r>
            <w:r w:rsidR="00381418" w:rsidRPr="00557AF2">
              <w:rPr>
                <w:rFonts w:ascii="Arial" w:hAnsi="Arial" w:cs="Arial"/>
                <w:sz w:val="20"/>
                <w:szCs w:val="20"/>
                <w:lang w:val="en" w:eastAsia="en-AU"/>
              </w:rPr>
              <w:t>oof anchors and static lines recertification</w:t>
            </w:r>
          </w:p>
          <w:p w14:paraId="16FAF7A7" w14:textId="77777777" w:rsidR="00381418" w:rsidRPr="00975557" w:rsidRDefault="00381418" w:rsidP="004678FD">
            <w:pPr>
              <w:pStyle w:val="ListParagraph"/>
              <w:numPr>
                <w:ilvl w:val="2"/>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975557">
              <w:rPr>
                <w:rFonts w:ascii="Arial" w:hAnsi="Arial" w:cs="Arial"/>
                <w:bCs/>
                <w:sz w:val="20"/>
                <w:szCs w:val="20"/>
                <w:lang w:val="en" w:eastAsia="en-AU"/>
              </w:rPr>
              <w:t xml:space="preserve">roof anchors are tested to </w:t>
            </w:r>
            <w:r w:rsidR="00720C94">
              <w:rPr>
                <w:rFonts w:ascii="Arial" w:hAnsi="Arial" w:cs="Arial"/>
                <w:bCs/>
                <w:sz w:val="20"/>
                <w:szCs w:val="20"/>
                <w:lang w:val="en" w:eastAsia="en-AU"/>
              </w:rPr>
              <w:t xml:space="preserve">Australian Standards/New </w:t>
            </w:r>
            <w:r w:rsidR="00720C94">
              <w:rPr>
                <w:rFonts w:ascii="Arial" w:hAnsi="Arial" w:cs="Arial"/>
                <w:bCs/>
                <w:sz w:val="20"/>
                <w:szCs w:val="20"/>
                <w:lang w:val="en" w:eastAsia="en-AU"/>
              </w:rPr>
              <w:lastRenderedPageBreak/>
              <w:t>Zealand Standard (</w:t>
            </w:r>
            <w:r w:rsidRPr="00975557">
              <w:rPr>
                <w:rFonts w:ascii="Arial" w:hAnsi="Arial" w:cs="Arial"/>
                <w:bCs/>
                <w:sz w:val="20"/>
                <w:szCs w:val="20"/>
                <w:lang w:val="en" w:eastAsia="en-AU"/>
              </w:rPr>
              <w:t>AS/NZS</w:t>
            </w:r>
            <w:r w:rsidR="00720C94">
              <w:rPr>
                <w:rFonts w:ascii="Arial" w:hAnsi="Arial" w:cs="Arial"/>
                <w:bCs/>
                <w:sz w:val="20"/>
                <w:szCs w:val="20"/>
                <w:lang w:val="en" w:eastAsia="en-AU"/>
              </w:rPr>
              <w:t>)</w:t>
            </w:r>
            <w:r w:rsidRPr="00975557">
              <w:rPr>
                <w:rFonts w:ascii="Arial" w:hAnsi="Arial" w:cs="Arial"/>
                <w:bCs/>
                <w:sz w:val="20"/>
                <w:szCs w:val="20"/>
                <w:lang w:val="en" w:eastAsia="en-AU"/>
              </w:rPr>
              <w:t xml:space="preserve"> 5532</w:t>
            </w:r>
          </w:p>
          <w:p w14:paraId="34FB6D0D" w14:textId="77777777" w:rsidR="00381418" w:rsidRDefault="00D227D1" w:rsidP="004678FD">
            <w:pPr>
              <w:pStyle w:val="ListParagraph"/>
              <w:numPr>
                <w:ilvl w:val="1"/>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p</w:t>
            </w:r>
            <w:r w:rsidR="00381418">
              <w:rPr>
                <w:rFonts w:ascii="Arial" w:hAnsi="Arial" w:cs="Arial"/>
                <w:sz w:val="20"/>
                <w:szCs w:val="20"/>
                <w:lang w:val="en" w:eastAsia="en-AU"/>
              </w:rPr>
              <w:t xml:space="preserve">ersonal </w:t>
            </w:r>
            <w:r w:rsidR="00720C94">
              <w:rPr>
                <w:rFonts w:ascii="Arial" w:hAnsi="Arial" w:cs="Arial"/>
                <w:sz w:val="20"/>
                <w:szCs w:val="20"/>
                <w:lang w:val="en" w:eastAsia="en-AU"/>
              </w:rPr>
              <w:t>p</w:t>
            </w:r>
            <w:r w:rsidR="00381418">
              <w:rPr>
                <w:rFonts w:ascii="Arial" w:hAnsi="Arial" w:cs="Arial"/>
                <w:sz w:val="20"/>
                <w:szCs w:val="20"/>
                <w:lang w:val="en" w:eastAsia="en-AU"/>
              </w:rPr>
              <w:t xml:space="preserve">rotective </w:t>
            </w:r>
            <w:r w:rsidR="00720C94">
              <w:rPr>
                <w:rFonts w:ascii="Arial" w:hAnsi="Arial" w:cs="Arial"/>
                <w:sz w:val="20"/>
                <w:szCs w:val="20"/>
                <w:lang w:val="en" w:eastAsia="en-AU"/>
              </w:rPr>
              <w:t>e</w:t>
            </w:r>
            <w:r w:rsidR="00381418">
              <w:rPr>
                <w:rFonts w:ascii="Arial" w:hAnsi="Arial" w:cs="Arial"/>
                <w:sz w:val="20"/>
                <w:szCs w:val="20"/>
                <w:lang w:val="en" w:eastAsia="en-AU"/>
              </w:rPr>
              <w:t>quipment (PPE)</w:t>
            </w:r>
            <w:r>
              <w:rPr>
                <w:rFonts w:ascii="Arial" w:hAnsi="Arial" w:cs="Arial"/>
                <w:sz w:val="20"/>
                <w:szCs w:val="20"/>
                <w:lang w:val="en" w:eastAsia="en-AU"/>
              </w:rPr>
              <w:t xml:space="preserve"> AS/NZS 1891</w:t>
            </w:r>
          </w:p>
          <w:p w14:paraId="2C936C15" w14:textId="77777777" w:rsidR="00C64FD7" w:rsidRPr="007269C0" w:rsidRDefault="00D227D1" w:rsidP="004678FD">
            <w:pPr>
              <w:pStyle w:val="ListParagraph"/>
              <w:numPr>
                <w:ilvl w:val="1"/>
                <w:numId w:val="19"/>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w</w:t>
            </w:r>
            <w:r w:rsidR="00C64FD7">
              <w:rPr>
                <w:rFonts w:ascii="Arial" w:hAnsi="Arial" w:cs="Arial"/>
                <w:sz w:val="20"/>
                <w:szCs w:val="20"/>
                <w:lang w:val="en" w:eastAsia="en-AU"/>
              </w:rPr>
              <w:t>orking in confined spaces</w:t>
            </w:r>
          </w:p>
        </w:tc>
      </w:tr>
      <w:tr w:rsidR="00381418" w:rsidRPr="008C1E32" w14:paraId="4201F8EA"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37E8976D" w14:textId="77777777" w:rsidR="00381418" w:rsidRPr="001B4312" w:rsidRDefault="00381418" w:rsidP="001B4312">
            <w:pPr>
              <w:pStyle w:val="Default"/>
              <w:spacing w:after="120"/>
              <w:rPr>
                <w:b/>
                <w:szCs w:val="20"/>
              </w:rPr>
            </w:pPr>
            <w:r w:rsidRPr="001B4312">
              <w:rPr>
                <w:b/>
                <w:sz w:val="24"/>
                <w:szCs w:val="20"/>
              </w:rPr>
              <w:lastRenderedPageBreak/>
              <w:t xml:space="preserve">Management of </w:t>
            </w:r>
            <w:proofErr w:type="gramStart"/>
            <w:r w:rsidRPr="001B4312">
              <w:rPr>
                <w:b/>
                <w:sz w:val="24"/>
                <w:szCs w:val="20"/>
              </w:rPr>
              <w:t>bee hives</w:t>
            </w:r>
            <w:proofErr w:type="gramEnd"/>
            <w:r w:rsidRPr="001B4312">
              <w:rPr>
                <w:b/>
                <w:sz w:val="24"/>
                <w:szCs w:val="20"/>
              </w:rPr>
              <w:t xml:space="preserve"> and swarms specialist</w:t>
            </w:r>
          </w:p>
        </w:tc>
        <w:tc>
          <w:tcPr>
            <w:tcW w:w="2126" w:type="dxa"/>
          </w:tcPr>
          <w:p w14:paraId="7105F90D" w14:textId="77777777" w:rsidR="00381418" w:rsidRPr="008C1E32"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Certificate III in Beekeeping</w:t>
            </w:r>
          </w:p>
          <w:p w14:paraId="0D305A5E" w14:textId="77777777" w:rsidR="00381418" w:rsidRPr="007269C0" w:rsidRDefault="007269C0" w:rsidP="007422D6">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 w:eastAsia="en-AU"/>
              </w:rPr>
            </w:pPr>
            <w:r w:rsidRPr="007269C0">
              <w:rPr>
                <w:rFonts w:ascii="Arial" w:hAnsi="Arial" w:cs="Arial"/>
                <w:sz w:val="16"/>
                <w:szCs w:val="16"/>
                <w:lang w:val="en" w:eastAsia="en-AU"/>
              </w:rPr>
              <w:t>[AQF AHC31818]</w:t>
            </w:r>
          </w:p>
        </w:tc>
        <w:tc>
          <w:tcPr>
            <w:tcW w:w="2126" w:type="dxa"/>
          </w:tcPr>
          <w:p w14:paraId="13077855" w14:textId="77777777" w:rsidR="00381418" w:rsidRPr="008C1E32"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 minimum cover of $</w:t>
            </w:r>
            <w:r w:rsidR="006E0922">
              <w:rPr>
                <w:rFonts w:ascii="Arial" w:hAnsi="Arial" w:cs="Arial"/>
                <w:sz w:val="20"/>
                <w:szCs w:val="20"/>
                <w:lang w:val="en" w:eastAsia="en-AU"/>
              </w:rPr>
              <w:t>10</w:t>
            </w:r>
            <w:r w:rsidRPr="008C1E32">
              <w:rPr>
                <w:rFonts w:ascii="Arial" w:hAnsi="Arial" w:cs="Arial"/>
                <w:sz w:val="20"/>
                <w:szCs w:val="20"/>
                <w:lang w:val="en" w:eastAsia="en-AU"/>
              </w:rPr>
              <w:t xml:space="preserve"> million</w:t>
            </w:r>
          </w:p>
          <w:p w14:paraId="20A0007D" w14:textId="77777777" w:rsidR="00381418" w:rsidRPr="008C1E32" w:rsidRDefault="00837E5A"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353F8A50" w14:textId="77777777" w:rsidR="00381418" w:rsidRPr="00140DE1" w:rsidRDefault="00140DE1" w:rsidP="007269C0">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0DE1">
              <w:rPr>
                <w:rFonts w:ascii="Arial" w:hAnsi="Arial" w:cs="Arial"/>
                <w:sz w:val="20"/>
                <w:szCs w:val="20"/>
              </w:rPr>
              <w:t>P</w:t>
            </w:r>
            <w:r w:rsidR="00697972" w:rsidRPr="00140DE1">
              <w:rPr>
                <w:rFonts w:ascii="Arial" w:hAnsi="Arial" w:cs="Arial"/>
                <w:sz w:val="20"/>
                <w:szCs w:val="20"/>
              </w:rPr>
              <w:t>rovider to:</w:t>
            </w:r>
          </w:p>
          <w:p w14:paraId="61A9DCCD" w14:textId="77777777" w:rsidR="007269C0" w:rsidRPr="00140DE1" w:rsidRDefault="00697972" w:rsidP="00140DE1">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140DE1">
              <w:rPr>
                <w:rFonts w:ascii="Arial" w:hAnsi="Arial" w:cs="Arial"/>
                <w:sz w:val="20"/>
                <w:szCs w:val="20"/>
                <w:lang w:val="en" w:eastAsia="en-AU"/>
              </w:rPr>
              <w:t>i</w:t>
            </w:r>
            <w:r w:rsidR="007269C0" w:rsidRPr="00140DE1">
              <w:rPr>
                <w:rFonts w:ascii="Arial" w:hAnsi="Arial" w:cs="Arial"/>
                <w:sz w:val="20"/>
                <w:szCs w:val="20"/>
                <w:lang w:val="en" w:eastAsia="en-AU"/>
              </w:rPr>
              <w:t>dentify health and safety in the workplace hazards and risks and apply appropriate controls associated</w:t>
            </w:r>
            <w:r w:rsidR="007269C0" w:rsidRPr="007269C0">
              <w:rPr>
                <w:rFonts w:ascii="Arial" w:hAnsi="Arial" w:cs="Arial"/>
                <w:sz w:val="20"/>
                <w:szCs w:val="20"/>
                <w:lang w:val="en" w:eastAsia="en-AU"/>
              </w:rPr>
              <w:t xml:space="preserve"> with </w:t>
            </w:r>
            <w:r w:rsidR="007269C0">
              <w:rPr>
                <w:rFonts w:ascii="Arial" w:hAnsi="Arial" w:cs="Arial"/>
                <w:sz w:val="20"/>
                <w:szCs w:val="20"/>
                <w:lang w:val="en" w:eastAsia="en-AU"/>
              </w:rPr>
              <w:t>the job requirements</w:t>
            </w:r>
            <w:r w:rsidR="00D9516D">
              <w:rPr>
                <w:rFonts w:ascii="Arial" w:hAnsi="Arial" w:cs="Arial"/>
                <w:sz w:val="20"/>
                <w:szCs w:val="20"/>
                <w:lang w:val="en" w:eastAsia="en-AU"/>
              </w:rPr>
              <w:t xml:space="preserve"> and </w:t>
            </w:r>
            <w:r w:rsidR="007269C0" w:rsidRPr="00140DE1">
              <w:rPr>
                <w:rFonts w:ascii="Arial" w:hAnsi="Arial" w:cs="Arial"/>
                <w:sz w:val="20"/>
                <w:szCs w:val="20"/>
                <w:lang w:val="en" w:eastAsia="en-AU"/>
              </w:rPr>
              <w:t xml:space="preserve">take action according to workplace procedures </w:t>
            </w:r>
          </w:p>
          <w:p w14:paraId="4C889816" w14:textId="77777777" w:rsidR="007269C0" w:rsidRDefault="00697972" w:rsidP="00140DE1">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s</w:t>
            </w:r>
            <w:r w:rsidR="007269C0" w:rsidRPr="007269C0">
              <w:rPr>
                <w:rFonts w:ascii="Arial" w:hAnsi="Arial" w:cs="Arial"/>
                <w:sz w:val="20"/>
                <w:szCs w:val="20"/>
                <w:lang w:val="en" w:eastAsia="en-AU"/>
              </w:rPr>
              <w:t>elect, ensure serviceability, fit</w:t>
            </w:r>
            <w:r w:rsidR="00D9516D">
              <w:rPr>
                <w:rFonts w:ascii="Arial" w:hAnsi="Arial" w:cs="Arial"/>
                <w:sz w:val="20"/>
                <w:szCs w:val="20"/>
                <w:lang w:val="en" w:eastAsia="en-AU"/>
              </w:rPr>
              <w:t xml:space="preserve"> </w:t>
            </w:r>
            <w:r w:rsidR="007269C0" w:rsidRPr="007269C0">
              <w:rPr>
                <w:rFonts w:ascii="Arial" w:hAnsi="Arial" w:cs="Arial"/>
                <w:sz w:val="20"/>
                <w:szCs w:val="20"/>
                <w:lang w:val="en" w:eastAsia="en-AU"/>
              </w:rPr>
              <w:t>and</w:t>
            </w:r>
            <w:r w:rsidR="00D9516D">
              <w:rPr>
                <w:rFonts w:ascii="Arial" w:hAnsi="Arial" w:cs="Arial"/>
                <w:sz w:val="20"/>
                <w:szCs w:val="20"/>
                <w:lang w:val="en" w:eastAsia="en-AU"/>
              </w:rPr>
              <w:t xml:space="preserve"> </w:t>
            </w:r>
            <w:r w:rsidR="007269C0" w:rsidRPr="007269C0">
              <w:rPr>
                <w:rFonts w:ascii="Arial" w:hAnsi="Arial" w:cs="Arial"/>
                <w:sz w:val="20"/>
                <w:szCs w:val="20"/>
                <w:lang w:val="en" w:eastAsia="en-AU"/>
              </w:rPr>
              <w:t>use personal protective equipment</w:t>
            </w:r>
          </w:p>
          <w:p w14:paraId="2F3F683F" w14:textId="77777777" w:rsidR="007269C0" w:rsidRPr="007269C0" w:rsidRDefault="00697972" w:rsidP="00140DE1">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lang w:val="en" w:eastAsia="en-AU"/>
              </w:rPr>
            </w:pPr>
            <w:r w:rsidRPr="00140DE1">
              <w:rPr>
                <w:rFonts w:ascii="Arial" w:hAnsi="Arial" w:cs="Arial"/>
                <w:sz w:val="20"/>
                <w:szCs w:val="20"/>
                <w:lang w:val="en" w:eastAsia="en-AU"/>
              </w:rPr>
              <w:t>u</w:t>
            </w:r>
            <w:r w:rsidR="007269C0" w:rsidRPr="00140DE1">
              <w:rPr>
                <w:rFonts w:ascii="Arial" w:hAnsi="Arial" w:cs="Arial"/>
                <w:sz w:val="20"/>
                <w:szCs w:val="20"/>
                <w:lang w:val="en" w:eastAsia="en-AU"/>
              </w:rPr>
              <w:t>se safe manual or mechanical</w:t>
            </w:r>
            <w:r w:rsidR="007269C0" w:rsidRPr="007269C0">
              <w:rPr>
                <w:rFonts w:cstheme="minorHAnsi"/>
                <w:sz w:val="20"/>
                <w:szCs w:val="20"/>
              </w:rPr>
              <w:t xml:space="preserve"> handling techniques to minimise to prevent injuries and damage to hives</w:t>
            </w:r>
          </w:p>
          <w:p w14:paraId="2E8F1413" w14:textId="77777777" w:rsidR="007269C0" w:rsidRPr="007269C0" w:rsidRDefault="00697972" w:rsidP="00140DE1">
            <w:pPr>
              <w:pStyle w:val="ListParagraph"/>
              <w:numPr>
                <w:ilvl w:val="0"/>
                <w:numId w:val="8"/>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c</w:t>
            </w:r>
            <w:r w:rsidR="007269C0" w:rsidRPr="007269C0">
              <w:rPr>
                <w:rFonts w:ascii="Arial" w:hAnsi="Arial" w:cs="Arial"/>
                <w:sz w:val="20"/>
                <w:szCs w:val="20"/>
                <w:lang w:val="en" w:eastAsia="en-AU"/>
              </w:rPr>
              <w:t>onduct work according to quarantine regulations and biosecurity codes of practice</w:t>
            </w:r>
          </w:p>
        </w:tc>
      </w:tr>
      <w:tr w:rsidR="00381418" w:rsidRPr="008C1E32" w14:paraId="0C2E41A0"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60B704F1" w14:textId="77777777" w:rsidR="00381418" w:rsidRPr="001B4312" w:rsidRDefault="00381418" w:rsidP="001B4312">
            <w:pPr>
              <w:pStyle w:val="Default"/>
              <w:spacing w:after="120"/>
              <w:rPr>
                <w:b/>
                <w:szCs w:val="20"/>
              </w:rPr>
            </w:pPr>
            <w:r w:rsidRPr="001B4312">
              <w:rPr>
                <w:b/>
                <w:sz w:val="24"/>
                <w:szCs w:val="20"/>
              </w:rPr>
              <w:t>OHS consultant</w:t>
            </w:r>
          </w:p>
        </w:tc>
        <w:tc>
          <w:tcPr>
            <w:tcW w:w="2126" w:type="dxa"/>
          </w:tcPr>
          <w:p w14:paraId="68458CE1" w14:textId="77777777" w:rsidR="00C64FD7" w:rsidRPr="00B50E4E"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 w:eastAsia="en-AU"/>
              </w:rPr>
            </w:pPr>
            <w:r w:rsidRPr="00B50E4E">
              <w:rPr>
                <w:rFonts w:ascii="Arial" w:hAnsi="Arial" w:cs="Arial"/>
                <w:sz w:val="20"/>
                <w:szCs w:val="20"/>
                <w:lang w:val="en" w:eastAsia="en-AU"/>
              </w:rPr>
              <w:t>Diploma of W</w:t>
            </w:r>
            <w:r w:rsidR="00C64FD7" w:rsidRPr="00B50E4E">
              <w:rPr>
                <w:rFonts w:ascii="Arial" w:hAnsi="Arial" w:cs="Arial"/>
                <w:sz w:val="20"/>
                <w:szCs w:val="20"/>
                <w:lang w:val="en" w:eastAsia="en-AU"/>
              </w:rPr>
              <w:t xml:space="preserve">ork </w:t>
            </w:r>
            <w:r w:rsidRPr="00B50E4E">
              <w:rPr>
                <w:rFonts w:ascii="Arial" w:hAnsi="Arial" w:cs="Arial"/>
                <w:sz w:val="20"/>
                <w:szCs w:val="20"/>
                <w:lang w:val="en" w:eastAsia="en-AU"/>
              </w:rPr>
              <w:t>H</w:t>
            </w:r>
            <w:r w:rsidR="00C64FD7" w:rsidRPr="00B50E4E">
              <w:rPr>
                <w:rFonts w:ascii="Arial" w:hAnsi="Arial" w:cs="Arial"/>
                <w:sz w:val="20"/>
                <w:szCs w:val="20"/>
                <w:lang w:val="en" w:eastAsia="en-AU"/>
              </w:rPr>
              <w:t xml:space="preserve">ealth and </w:t>
            </w:r>
            <w:r w:rsidRPr="00B50E4E">
              <w:rPr>
                <w:rFonts w:ascii="Arial" w:hAnsi="Arial" w:cs="Arial"/>
                <w:sz w:val="20"/>
                <w:szCs w:val="20"/>
                <w:lang w:val="en" w:eastAsia="en-AU"/>
              </w:rPr>
              <w:t>S</w:t>
            </w:r>
            <w:r w:rsidR="00C64FD7" w:rsidRPr="00B50E4E">
              <w:rPr>
                <w:rFonts w:ascii="Arial" w:hAnsi="Arial" w:cs="Arial"/>
                <w:sz w:val="20"/>
                <w:szCs w:val="20"/>
                <w:lang w:val="en" w:eastAsia="en-AU"/>
              </w:rPr>
              <w:t>afety</w:t>
            </w:r>
            <w:r w:rsidR="00B50E4E" w:rsidRPr="00B50E4E">
              <w:rPr>
                <w:rFonts w:ascii="Arial" w:hAnsi="Arial" w:cs="Arial"/>
                <w:sz w:val="20"/>
                <w:szCs w:val="20"/>
                <w:lang w:val="en" w:eastAsia="en-AU"/>
              </w:rPr>
              <w:t xml:space="preserve"> </w:t>
            </w:r>
            <w:r w:rsidR="00C64FD7" w:rsidRPr="00B50E4E">
              <w:rPr>
                <w:rFonts w:ascii="Arial" w:hAnsi="Arial" w:cs="Arial"/>
                <w:sz w:val="16"/>
                <w:szCs w:val="16"/>
                <w:lang w:val="en" w:eastAsia="en-AU"/>
              </w:rPr>
              <w:t>[AQF BSB51315]</w:t>
            </w:r>
          </w:p>
          <w:p w14:paraId="4F3A9331" w14:textId="77777777" w:rsidR="00C64FD7" w:rsidRPr="008C1E32" w:rsidRDefault="00C64FD7" w:rsidP="00C64FD7">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or equivalent </w:t>
            </w:r>
          </w:p>
        </w:tc>
        <w:tc>
          <w:tcPr>
            <w:tcW w:w="2126" w:type="dxa"/>
          </w:tcPr>
          <w:p w14:paraId="152D9785" w14:textId="77777777" w:rsidR="00381418" w:rsidRPr="008C1E32"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 minimum cover of $</w:t>
            </w:r>
            <w:r w:rsidR="006E0922">
              <w:rPr>
                <w:rFonts w:ascii="Arial" w:hAnsi="Arial" w:cs="Arial"/>
                <w:sz w:val="20"/>
                <w:szCs w:val="20"/>
                <w:lang w:val="en" w:eastAsia="en-AU"/>
              </w:rPr>
              <w:t>10</w:t>
            </w:r>
            <w:r w:rsidRPr="008C1E32">
              <w:rPr>
                <w:rFonts w:ascii="Arial" w:hAnsi="Arial" w:cs="Arial"/>
                <w:sz w:val="20"/>
                <w:szCs w:val="20"/>
                <w:lang w:val="en" w:eastAsia="en-AU"/>
              </w:rPr>
              <w:t xml:space="preserve"> million</w:t>
            </w:r>
          </w:p>
          <w:p w14:paraId="111A7F31" w14:textId="77777777" w:rsidR="00381418" w:rsidRPr="008C1E32"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Professional Indemnity Insurance minimum </w:t>
            </w:r>
            <w:r>
              <w:rPr>
                <w:rFonts w:ascii="Arial" w:hAnsi="Arial" w:cs="Arial"/>
                <w:sz w:val="20"/>
                <w:szCs w:val="20"/>
                <w:lang w:val="en" w:eastAsia="en-AU"/>
              </w:rPr>
              <w:t>of $</w:t>
            </w:r>
            <w:r w:rsidR="006E0922">
              <w:rPr>
                <w:rFonts w:ascii="Arial" w:hAnsi="Arial" w:cs="Arial"/>
                <w:sz w:val="20"/>
                <w:szCs w:val="20"/>
                <w:lang w:val="en" w:eastAsia="en-AU"/>
              </w:rPr>
              <w:t>2</w:t>
            </w:r>
            <w:r>
              <w:rPr>
                <w:rFonts w:ascii="Arial" w:hAnsi="Arial" w:cs="Arial"/>
                <w:sz w:val="20"/>
                <w:szCs w:val="20"/>
                <w:lang w:val="en" w:eastAsia="en-AU"/>
              </w:rPr>
              <w:t xml:space="preserve"> million</w:t>
            </w:r>
            <w:r w:rsidRPr="008C1E32">
              <w:rPr>
                <w:rFonts w:ascii="Arial" w:hAnsi="Arial" w:cs="Arial"/>
                <w:sz w:val="20"/>
                <w:szCs w:val="20"/>
                <w:lang w:val="en" w:eastAsia="en-AU"/>
              </w:rPr>
              <w:t xml:space="preserve"> </w:t>
            </w:r>
          </w:p>
          <w:p w14:paraId="408E4548" w14:textId="77777777" w:rsidR="00381418" w:rsidRPr="00E6322E" w:rsidRDefault="00837E5A" w:rsidP="00E6322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322E">
              <w:rPr>
                <w:rFonts w:ascii="Arial" w:hAnsi="Arial" w:cs="Arial"/>
                <w:sz w:val="20"/>
                <w:szCs w:val="20"/>
                <w:lang w:val="en" w:eastAsia="en-AU"/>
              </w:rPr>
              <w:t>WorkCover Insurance (excluding sole traders)</w:t>
            </w:r>
          </w:p>
        </w:tc>
        <w:tc>
          <w:tcPr>
            <w:tcW w:w="4536" w:type="dxa"/>
          </w:tcPr>
          <w:p w14:paraId="2D04A3C3" w14:textId="77777777" w:rsidR="00140DE1" w:rsidRDefault="00140DE1" w:rsidP="007422D6">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 xml:space="preserve">Provider to </w:t>
            </w:r>
          </w:p>
          <w:p w14:paraId="260B4A0E" w14:textId="77777777" w:rsidR="00381418" w:rsidRDefault="00140DE1" w:rsidP="00140DE1">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 xml:space="preserve">support and assist </w:t>
            </w:r>
            <w:r w:rsidR="00381418">
              <w:rPr>
                <w:rFonts w:ascii="Arial" w:hAnsi="Arial" w:cs="Arial"/>
                <w:sz w:val="20"/>
                <w:szCs w:val="20"/>
                <w:lang w:val="en" w:eastAsia="en-AU"/>
              </w:rPr>
              <w:t>school leaders to manage health,</w:t>
            </w:r>
            <w:r w:rsidR="007269C0">
              <w:rPr>
                <w:rFonts w:ascii="Arial" w:hAnsi="Arial" w:cs="Arial"/>
                <w:sz w:val="20"/>
                <w:szCs w:val="20"/>
                <w:lang w:val="en" w:eastAsia="en-AU"/>
              </w:rPr>
              <w:t xml:space="preserve"> safety and wellbeing, such as</w:t>
            </w:r>
            <w:r w:rsidR="00697972">
              <w:rPr>
                <w:rFonts w:ascii="Arial" w:hAnsi="Arial" w:cs="Arial"/>
                <w:sz w:val="20"/>
                <w:szCs w:val="20"/>
                <w:lang w:val="en" w:eastAsia="en-AU"/>
              </w:rPr>
              <w:t>:</w:t>
            </w:r>
          </w:p>
          <w:p w14:paraId="1A24C93D" w14:textId="77777777" w:rsidR="00381418" w:rsidRDefault="00381418"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t</w:t>
            </w:r>
            <w:r w:rsidRPr="002F6F06">
              <w:rPr>
                <w:rFonts w:ascii="Arial" w:hAnsi="Arial" w:cs="Arial"/>
                <w:sz w:val="20"/>
                <w:szCs w:val="20"/>
                <w:lang w:val="en" w:eastAsia="en-AU"/>
              </w:rPr>
              <w:t xml:space="preserve">ailor </w:t>
            </w:r>
            <w:r>
              <w:rPr>
                <w:rFonts w:ascii="Arial" w:hAnsi="Arial" w:cs="Arial"/>
                <w:sz w:val="20"/>
                <w:szCs w:val="20"/>
                <w:lang w:val="en" w:eastAsia="en-AU"/>
              </w:rPr>
              <w:t xml:space="preserve">the </w:t>
            </w:r>
            <w:r w:rsidR="005C30D4">
              <w:rPr>
                <w:rFonts w:ascii="Arial" w:hAnsi="Arial" w:cs="Arial"/>
                <w:sz w:val="20"/>
                <w:szCs w:val="20"/>
                <w:lang w:val="en" w:eastAsia="en-AU"/>
              </w:rPr>
              <w:t xml:space="preserve">Department’s </w:t>
            </w:r>
            <w:r w:rsidRPr="002F6F06">
              <w:rPr>
                <w:rFonts w:ascii="Arial" w:hAnsi="Arial" w:cs="Arial"/>
                <w:sz w:val="20"/>
                <w:szCs w:val="20"/>
                <w:lang w:val="en" w:eastAsia="en-AU"/>
              </w:rPr>
              <w:t xml:space="preserve">OHS management system and implement </w:t>
            </w:r>
            <w:r>
              <w:rPr>
                <w:rFonts w:ascii="Arial" w:hAnsi="Arial" w:cs="Arial"/>
                <w:sz w:val="20"/>
                <w:szCs w:val="20"/>
                <w:lang w:val="en" w:eastAsia="en-AU"/>
              </w:rPr>
              <w:t xml:space="preserve">based on the </w:t>
            </w:r>
            <w:r w:rsidRPr="002F6F06">
              <w:rPr>
                <w:rFonts w:ascii="Arial" w:hAnsi="Arial" w:cs="Arial"/>
                <w:sz w:val="20"/>
                <w:szCs w:val="20"/>
                <w:lang w:val="en" w:eastAsia="en-AU"/>
              </w:rPr>
              <w:t>schools’ risk profile</w:t>
            </w:r>
          </w:p>
          <w:p w14:paraId="1048EDF3" w14:textId="77777777" w:rsidR="00381418" w:rsidRDefault="00381418"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 xml:space="preserve">support to meet OHS requirements </w:t>
            </w:r>
          </w:p>
          <w:p w14:paraId="58DD2D03" w14:textId="77777777" w:rsidR="00381418" w:rsidRDefault="00381418"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specific support as directed by the Department</w:t>
            </w:r>
          </w:p>
          <w:p w14:paraId="3814AC99" w14:textId="77777777" w:rsidR="007406DF" w:rsidRPr="00697972" w:rsidRDefault="007406DF" w:rsidP="005C30D4">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7406DF">
              <w:rPr>
                <w:rFonts w:ascii="Arial" w:hAnsi="Arial" w:cs="Arial"/>
                <w:sz w:val="20"/>
                <w:szCs w:val="20"/>
                <w:lang w:val="en" w:eastAsia="en-AU"/>
              </w:rPr>
              <w:t xml:space="preserve">collaborate with </w:t>
            </w:r>
            <w:r w:rsidR="005C30D4">
              <w:rPr>
                <w:rFonts w:ascii="Arial" w:hAnsi="Arial" w:cs="Arial"/>
                <w:sz w:val="20"/>
                <w:szCs w:val="20"/>
                <w:lang w:val="en" w:eastAsia="en-AU"/>
              </w:rPr>
              <w:t xml:space="preserve">the Department </w:t>
            </w:r>
            <w:r w:rsidRPr="007406DF">
              <w:rPr>
                <w:rFonts w:ascii="Arial" w:hAnsi="Arial" w:cs="Arial"/>
                <w:sz w:val="20"/>
                <w:szCs w:val="20"/>
                <w:lang w:val="en" w:eastAsia="en-AU"/>
              </w:rPr>
              <w:t xml:space="preserve">to deliver specific targeted support and initiatives </w:t>
            </w:r>
          </w:p>
        </w:tc>
      </w:tr>
      <w:tr w:rsidR="00381418" w:rsidRPr="008C1E32" w14:paraId="0496DDA7"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65985B02" w14:textId="77777777" w:rsidR="00381418" w:rsidRPr="001B4312" w:rsidRDefault="00381418" w:rsidP="001B4312">
            <w:pPr>
              <w:pStyle w:val="Default"/>
              <w:spacing w:after="120"/>
              <w:rPr>
                <w:b/>
                <w:szCs w:val="20"/>
              </w:rPr>
            </w:pPr>
            <w:r w:rsidRPr="001B4312">
              <w:rPr>
                <w:b/>
                <w:sz w:val="24"/>
                <w:szCs w:val="20"/>
              </w:rPr>
              <w:t>Plant and equipment inspection and maintenance specialists</w:t>
            </w:r>
          </w:p>
        </w:tc>
        <w:tc>
          <w:tcPr>
            <w:tcW w:w="2126" w:type="dxa"/>
          </w:tcPr>
          <w:p w14:paraId="20E84B4C" w14:textId="77777777" w:rsidR="00381418" w:rsidRDefault="00381418" w:rsidP="007422D6">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8C1E32">
              <w:rPr>
                <w:rFonts w:ascii="Arial" w:eastAsiaTheme="minorEastAsia" w:hAnsi="Arial" w:cs="Arial"/>
                <w:sz w:val="20"/>
                <w:szCs w:val="20"/>
              </w:rPr>
              <w:t xml:space="preserve">Must have relevant licence(s) to operate and conduct maintenance work for specific plant and </w:t>
            </w:r>
            <w:r w:rsidR="009057F7">
              <w:rPr>
                <w:rFonts w:ascii="Arial" w:eastAsiaTheme="minorEastAsia" w:hAnsi="Arial" w:cs="Arial"/>
                <w:sz w:val="20"/>
                <w:szCs w:val="20"/>
              </w:rPr>
              <w:t>e</w:t>
            </w:r>
            <w:r w:rsidRPr="008C1E32">
              <w:rPr>
                <w:rFonts w:ascii="Arial" w:eastAsiaTheme="minorEastAsia" w:hAnsi="Arial" w:cs="Arial"/>
                <w:sz w:val="20"/>
                <w:szCs w:val="20"/>
              </w:rPr>
              <w:t xml:space="preserve">quipment </w:t>
            </w:r>
            <w:proofErr w:type="gramStart"/>
            <w:r w:rsidRPr="008C1E32">
              <w:rPr>
                <w:rFonts w:ascii="Arial" w:eastAsiaTheme="minorEastAsia" w:hAnsi="Arial" w:cs="Arial"/>
                <w:sz w:val="20"/>
                <w:szCs w:val="20"/>
              </w:rPr>
              <w:t>including:</w:t>
            </w:r>
            <w:proofErr w:type="gramEnd"/>
            <w:r w:rsidRPr="008C1E32">
              <w:rPr>
                <w:rFonts w:ascii="Arial" w:eastAsiaTheme="minorEastAsia" w:hAnsi="Arial" w:cs="Arial"/>
                <w:sz w:val="20"/>
                <w:szCs w:val="20"/>
              </w:rPr>
              <w:t xml:space="preserve"> forklifts, boilers and other pressure equipment, etc.</w:t>
            </w:r>
          </w:p>
          <w:p w14:paraId="0A9D67D9" w14:textId="77777777" w:rsidR="00381418" w:rsidRPr="00D9516D" w:rsidRDefault="00381418" w:rsidP="007422D6">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9516D">
              <w:rPr>
                <w:rFonts w:ascii="Arial" w:eastAsiaTheme="minorEastAsia" w:hAnsi="Arial" w:cs="Arial"/>
                <w:sz w:val="20"/>
                <w:szCs w:val="20"/>
              </w:rPr>
              <w:t>Where appropriate</w:t>
            </w:r>
            <w:r w:rsidR="006A4EF7">
              <w:rPr>
                <w:rFonts w:ascii="Arial" w:eastAsiaTheme="minorEastAsia" w:hAnsi="Arial" w:cs="Arial"/>
                <w:sz w:val="20"/>
                <w:szCs w:val="20"/>
              </w:rPr>
              <w:t xml:space="preserve"> be a qualified</w:t>
            </w:r>
          </w:p>
          <w:p w14:paraId="53A59D03" w14:textId="77777777" w:rsidR="00381418" w:rsidRDefault="006A4EF7" w:rsidP="004678FD">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A grade </w:t>
            </w:r>
            <w:r w:rsidR="00381418" w:rsidRPr="00D9516D">
              <w:rPr>
                <w:rFonts w:ascii="Arial" w:eastAsiaTheme="minorEastAsia" w:hAnsi="Arial" w:cs="Arial"/>
                <w:sz w:val="20"/>
                <w:szCs w:val="20"/>
              </w:rPr>
              <w:t>Electrician</w:t>
            </w:r>
          </w:p>
          <w:p w14:paraId="00495A17" w14:textId="53EB9E11" w:rsidR="008E6DF2" w:rsidRPr="001B4312" w:rsidRDefault="008E6DF2" w:rsidP="001B4312">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Engineer </w:t>
            </w:r>
          </w:p>
          <w:p w14:paraId="1911D31D" w14:textId="77777777" w:rsidR="00381418" w:rsidRPr="008E6DF2" w:rsidRDefault="00381418" w:rsidP="004678FD">
            <w:pPr>
              <w:numPr>
                <w:ilvl w:val="0"/>
                <w:numId w:val="9"/>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9516D">
              <w:rPr>
                <w:rFonts w:ascii="Arial" w:eastAsiaTheme="minorEastAsia" w:hAnsi="Arial" w:cs="Arial"/>
                <w:sz w:val="20"/>
                <w:szCs w:val="20"/>
              </w:rPr>
              <w:t>Fitter and Turner</w:t>
            </w:r>
            <w:r w:rsidR="00B50E4E">
              <w:rPr>
                <w:rFonts w:ascii="Arial" w:eastAsiaTheme="minorEastAsia" w:hAnsi="Arial" w:cs="Arial"/>
                <w:sz w:val="20"/>
                <w:szCs w:val="20"/>
              </w:rPr>
              <w:t xml:space="preserve"> </w:t>
            </w:r>
            <w:r w:rsidR="00B50E4E" w:rsidRPr="00B50E4E">
              <w:rPr>
                <w:rFonts w:ascii="Arial" w:eastAsiaTheme="minorEastAsia" w:hAnsi="Arial" w:cs="Arial"/>
                <w:sz w:val="16"/>
                <w:szCs w:val="16"/>
              </w:rPr>
              <w:t>[</w:t>
            </w:r>
            <w:proofErr w:type="gramStart"/>
            <w:r w:rsidR="00803030" w:rsidRPr="00B50E4E">
              <w:rPr>
                <w:rFonts w:ascii="Arial" w:eastAsiaTheme="minorEastAsia" w:hAnsi="Arial" w:cs="Arial"/>
                <w:sz w:val="16"/>
                <w:szCs w:val="16"/>
              </w:rPr>
              <w:t xml:space="preserve">AQF </w:t>
            </w:r>
            <w:r w:rsidR="00B50E4E" w:rsidRPr="00B50E4E">
              <w:rPr>
                <w:rFonts w:ascii="Arial" w:eastAsiaTheme="minorEastAsia" w:hAnsi="Arial" w:cs="Arial"/>
                <w:sz w:val="16"/>
                <w:szCs w:val="16"/>
              </w:rPr>
              <w:t xml:space="preserve"> MEM</w:t>
            </w:r>
            <w:proofErr w:type="gramEnd"/>
            <w:r w:rsidR="00B50E4E" w:rsidRPr="00B50E4E">
              <w:rPr>
                <w:rFonts w:ascii="Arial" w:eastAsiaTheme="minorEastAsia" w:hAnsi="Arial" w:cs="Arial"/>
                <w:sz w:val="16"/>
                <w:szCs w:val="16"/>
              </w:rPr>
              <w:t>30205]</w:t>
            </w:r>
          </w:p>
          <w:p w14:paraId="5BDCC033" w14:textId="77777777" w:rsidR="008E6DF2" w:rsidRDefault="008E6DF2" w:rsidP="008E6DF2">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3EC6435E" w14:textId="77777777" w:rsidR="00B50E4E" w:rsidRDefault="00B50E4E" w:rsidP="00B50E4E">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OR </w:t>
            </w:r>
          </w:p>
          <w:p w14:paraId="1A85BEDA" w14:textId="77777777" w:rsidR="00381418" w:rsidRDefault="00381418" w:rsidP="004678FD">
            <w:pPr>
              <w:numPr>
                <w:ilvl w:val="0"/>
                <w:numId w:val="9"/>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9516D">
              <w:rPr>
                <w:rFonts w:ascii="Arial" w:eastAsiaTheme="minorEastAsia" w:hAnsi="Arial" w:cs="Arial"/>
                <w:sz w:val="20"/>
                <w:szCs w:val="20"/>
              </w:rPr>
              <w:t xml:space="preserve">Certificate III in Electrical </w:t>
            </w:r>
            <w:r w:rsidRPr="00D9516D">
              <w:rPr>
                <w:rFonts w:ascii="Arial" w:eastAsiaTheme="minorEastAsia" w:hAnsi="Arial" w:cs="Arial"/>
                <w:sz w:val="20"/>
                <w:szCs w:val="20"/>
              </w:rPr>
              <w:lastRenderedPageBreak/>
              <w:t>machine repair (UEE30611)</w:t>
            </w:r>
          </w:p>
          <w:p w14:paraId="17F76772" w14:textId="77777777" w:rsidR="00B50E4E" w:rsidRPr="00D9516D" w:rsidRDefault="00B50E4E" w:rsidP="00B50E4E">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09484760" w14:textId="77777777" w:rsidR="00381418" w:rsidRDefault="00381418" w:rsidP="004678FD">
            <w:pPr>
              <w:numPr>
                <w:ilvl w:val="0"/>
                <w:numId w:val="9"/>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9516D">
              <w:rPr>
                <w:rFonts w:ascii="Arial" w:eastAsiaTheme="minorEastAsia" w:hAnsi="Arial" w:cs="Arial"/>
                <w:sz w:val="20"/>
                <w:szCs w:val="20"/>
              </w:rPr>
              <w:t>Certificate III in switchgear and control gear (UEE30711)</w:t>
            </w:r>
          </w:p>
          <w:p w14:paraId="34E6E1E0" w14:textId="77777777" w:rsidR="00B50E4E" w:rsidRDefault="00B50E4E" w:rsidP="00B50E4E">
            <w:pPr>
              <w:pStyle w:val="ListParagrap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18742A77" w14:textId="77777777" w:rsidR="00381418" w:rsidRPr="00D9516D" w:rsidRDefault="00381418" w:rsidP="004678FD">
            <w:pPr>
              <w:numPr>
                <w:ilvl w:val="0"/>
                <w:numId w:val="9"/>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D9516D">
              <w:rPr>
                <w:rFonts w:ascii="Arial" w:eastAsiaTheme="minorEastAsia" w:hAnsi="Arial" w:cs="Arial"/>
                <w:sz w:val="20"/>
                <w:szCs w:val="20"/>
              </w:rPr>
              <w:t xml:space="preserve">Certificate III in engineering – Mechanical </w:t>
            </w:r>
            <w:proofErr w:type="gramStart"/>
            <w:r w:rsidRPr="00D9516D">
              <w:rPr>
                <w:rFonts w:ascii="Arial" w:eastAsiaTheme="minorEastAsia" w:hAnsi="Arial" w:cs="Arial"/>
                <w:sz w:val="20"/>
                <w:szCs w:val="20"/>
              </w:rPr>
              <w:t>trade(</w:t>
            </w:r>
            <w:proofErr w:type="gramEnd"/>
            <w:r w:rsidRPr="00D9516D">
              <w:rPr>
                <w:rFonts w:ascii="Arial" w:eastAsiaTheme="minorEastAsia" w:hAnsi="Arial" w:cs="Arial"/>
                <w:sz w:val="20"/>
                <w:szCs w:val="20"/>
              </w:rPr>
              <w:t>MEM30205)</w:t>
            </w:r>
          </w:p>
          <w:p w14:paraId="3B8DD3C6" w14:textId="77777777" w:rsidR="008D67A5" w:rsidRDefault="008D67A5" w:rsidP="00803030">
            <w:pPr>
              <w:spacing w:after="0"/>
              <w:contextualSpacing/>
              <w:cnfStyle w:val="000000000000" w:firstRow="0" w:lastRow="0" w:firstColumn="0" w:lastColumn="0" w:oddVBand="0" w:evenVBand="0" w:oddHBand="0" w:evenHBand="0" w:firstRowFirstColumn="0" w:firstRowLastColumn="0" w:lastRowFirstColumn="0" w:lastRowLastColumn="0"/>
            </w:pPr>
          </w:p>
          <w:p w14:paraId="4B0223C7" w14:textId="77777777" w:rsidR="00697972" w:rsidRPr="00B63F7D" w:rsidRDefault="000E7725" w:rsidP="000E7725">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highlight w:val="yellow"/>
              </w:rPr>
            </w:pPr>
            <w:r>
              <w:t>And as a</w:t>
            </w:r>
            <w:r w:rsidR="008D67A5">
              <w:t>ppropriate to task required</w:t>
            </w:r>
          </w:p>
        </w:tc>
        <w:tc>
          <w:tcPr>
            <w:tcW w:w="2126" w:type="dxa"/>
          </w:tcPr>
          <w:p w14:paraId="2C2362C2" w14:textId="77777777" w:rsidR="00381418" w:rsidRDefault="00381418" w:rsidP="004678FD">
            <w:pPr>
              <w:numPr>
                <w:ilvl w:val="0"/>
                <w:numId w:val="9"/>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lastRenderedPageBreak/>
              <w:t>Public Liability Insurance minimum cover of $</w:t>
            </w:r>
            <w:r w:rsidR="006E0922">
              <w:rPr>
                <w:rFonts w:ascii="Arial" w:hAnsi="Arial" w:cs="Arial"/>
                <w:sz w:val="20"/>
                <w:szCs w:val="20"/>
                <w:lang w:val="en" w:eastAsia="en-AU"/>
              </w:rPr>
              <w:t>10</w:t>
            </w:r>
            <w:r w:rsidRPr="008C1E32">
              <w:rPr>
                <w:rFonts w:ascii="Arial" w:hAnsi="Arial" w:cs="Arial"/>
                <w:sz w:val="20"/>
                <w:szCs w:val="20"/>
                <w:lang w:val="en" w:eastAsia="en-AU"/>
              </w:rPr>
              <w:t>million</w:t>
            </w:r>
          </w:p>
          <w:p w14:paraId="649081AB" w14:textId="77777777" w:rsidR="00381418" w:rsidRPr="008C1E32" w:rsidRDefault="00381418" w:rsidP="004678FD">
            <w:pPr>
              <w:numPr>
                <w:ilvl w:val="0"/>
                <w:numId w:val="9"/>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Professional Indemnity Insurance minimum </w:t>
            </w:r>
            <w:r>
              <w:rPr>
                <w:rFonts w:ascii="Arial" w:hAnsi="Arial" w:cs="Arial"/>
                <w:sz w:val="20"/>
                <w:szCs w:val="20"/>
                <w:lang w:val="en" w:eastAsia="en-AU"/>
              </w:rPr>
              <w:t>of $2 million</w:t>
            </w:r>
            <w:r w:rsidRPr="008C1E32">
              <w:rPr>
                <w:rFonts w:ascii="Arial" w:hAnsi="Arial" w:cs="Arial"/>
                <w:sz w:val="20"/>
                <w:szCs w:val="20"/>
                <w:lang w:val="en" w:eastAsia="en-AU"/>
              </w:rPr>
              <w:t xml:space="preserve"> </w:t>
            </w:r>
          </w:p>
          <w:p w14:paraId="16CB6B1E" w14:textId="77777777" w:rsidR="00381418" w:rsidRPr="008C1E32" w:rsidRDefault="00837E5A" w:rsidP="004678FD">
            <w:pPr>
              <w:numPr>
                <w:ilvl w:val="0"/>
                <w:numId w:val="9"/>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14D92A41" w14:textId="77777777" w:rsidR="004A19CD" w:rsidRDefault="00622279" w:rsidP="004A19CD">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Applicant</w:t>
            </w:r>
            <w:r w:rsidR="004A19CD">
              <w:rPr>
                <w:rFonts w:ascii="Arial" w:hAnsi="Arial" w:cs="Arial"/>
                <w:sz w:val="20"/>
                <w:szCs w:val="20"/>
                <w:lang w:val="en" w:eastAsia="en-AU"/>
              </w:rPr>
              <w:t xml:space="preserve"> to:</w:t>
            </w:r>
          </w:p>
          <w:p w14:paraId="6A36B69C" w14:textId="77777777" w:rsidR="00381418" w:rsidRPr="008C1E32" w:rsidRDefault="004A19CD" w:rsidP="004678FD">
            <w:pPr>
              <w:numPr>
                <w:ilvl w:val="0"/>
                <w:numId w:val="10"/>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i</w:t>
            </w:r>
            <w:r w:rsidR="00381418" w:rsidRPr="008C1E32">
              <w:rPr>
                <w:rFonts w:ascii="Arial" w:eastAsiaTheme="minorEastAsia" w:hAnsi="Arial" w:cs="Arial"/>
                <w:sz w:val="20"/>
                <w:szCs w:val="20"/>
              </w:rPr>
              <w:t>dentify all plant and equipment in the workplace</w:t>
            </w:r>
            <w:r w:rsidR="00381418">
              <w:rPr>
                <w:rFonts w:ascii="Arial" w:eastAsiaTheme="minorEastAsia" w:hAnsi="Arial" w:cs="Arial"/>
                <w:sz w:val="20"/>
                <w:szCs w:val="20"/>
              </w:rPr>
              <w:t xml:space="preserve"> and follow the </w:t>
            </w:r>
            <w:hyperlink r:id="rId50" w:history="1">
              <w:r w:rsidR="00381418" w:rsidRPr="00257A8E">
                <w:rPr>
                  <w:rStyle w:val="Hyperlink"/>
                  <w:rFonts w:ascii="Arial" w:eastAsiaTheme="minorEastAsia" w:hAnsi="Arial" w:cs="Arial"/>
                  <w:sz w:val="20"/>
                  <w:szCs w:val="20"/>
                </w:rPr>
                <w:t>Plant and Equipment Management Procedure</w:t>
              </w:r>
            </w:hyperlink>
          </w:p>
          <w:p w14:paraId="500864F3" w14:textId="77777777" w:rsidR="00381418" w:rsidRPr="00E81972" w:rsidRDefault="004A19CD" w:rsidP="004678FD">
            <w:pPr>
              <w:numPr>
                <w:ilvl w:val="0"/>
                <w:numId w:val="10"/>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c</w:t>
            </w:r>
            <w:r w:rsidR="00381418" w:rsidRPr="008C1E32">
              <w:rPr>
                <w:rFonts w:ascii="Arial" w:eastAsiaTheme="minorEastAsia" w:hAnsi="Arial" w:cs="Arial"/>
                <w:sz w:val="20"/>
                <w:szCs w:val="20"/>
              </w:rPr>
              <w:t xml:space="preserve">omplete a risk assessment as per the </w:t>
            </w:r>
            <w:hyperlink r:id="rId51" w:history="1">
              <w:r w:rsidR="00381418" w:rsidRPr="001B4312">
                <w:rPr>
                  <w:rStyle w:val="Hyperlink"/>
                  <w:rFonts w:ascii="Arial" w:eastAsiaTheme="minorEastAsia" w:hAnsi="Arial" w:cs="Arial"/>
                  <w:sz w:val="20"/>
                  <w:szCs w:val="20"/>
                </w:rPr>
                <w:t>OHS Risk Management Procedure</w:t>
              </w:r>
            </w:hyperlink>
            <w:r w:rsidR="00381418" w:rsidRPr="001B4312">
              <w:rPr>
                <w:rFonts w:ascii="Arial" w:eastAsiaTheme="minorEastAsia" w:hAnsi="Arial" w:cs="Arial"/>
                <w:sz w:val="20"/>
                <w:szCs w:val="20"/>
              </w:rPr>
              <w:t xml:space="preserve"> </w:t>
            </w:r>
            <w:r w:rsidR="00381418" w:rsidRPr="00E81972">
              <w:rPr>
                <w:rFonts w:ascii="Arial" w:eastAsiaTheme="minorEastAsia" w:hAnsi="Arial" w:cs="Arial"/>
                <w:sz w:val="20"/>
                <w:szCs w:val="20"/>
              </w:rPr>
              <w:t xml:space="preserve">and document in the </w:t>
            </w:r>
            <w:hyperlink r:id="rId52" w:history="1">
              <w:r w:rsidR="00381418" w:rsidRPr="001B4312">
                <w:rPr>
                  <w:rStyle w:val="Hyperlink"/>
                  <w:rFonts w:ascii="Arial" w:eastAsiaTheme="minorEastAsia" w:hAnsi="Arial" w:cs="Arial"/>
                  <w:sz w:val="20"/>
                  <w:szCs w:val="20"/>
                </w:rPr>
                <w:t>Plant and Equipment Risk Management Form</w:t>
              </w:r>
            </w:hyperlink>
            <w:r w:rsidR="00063048" w:rsidRPr="001B4312">
              <w:rPr>
                <w:rStyle w:val="Hyperlink"/>
                <w:rFonts w:ascii="Arial" w:eastAsiaTheme="minorEastAsia" w:hAnsi="Arial" w:cs="Arial"/>
                <w:sz w:val="20"/>
                <w:szCs w:val="20"/>
              </w:rPr>
              <w:t xml:space="preserve"> </w:t>
            </w:r>
            <w:r w:rsidR="00063048" w:rsidRPr="00E81972">
              <w:rPr>
                <w:sz w:val="20"/>
                <w:szCs w:val="20"/>
              </w:rPr>
              <w:t>or equivalent</w:t>
            </w:r>
          </w:p>
          <w:p w14:paraId="6D1595CB" w14:textId="77777777" w:rsidR="00381418" w:rsidRPr="00E81972" w:rsidRDefault="004A19CD" w:rsidP="004678FD">
            <w:pPr>
              <w:numPr>
                <w:ilvl w:val="0"/>
                <w:numId w:val="10"/>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E81972">
              <w:rPr>
                <w:rFonts w:ascii="Arial" w:eastAsiaTheme="minorEastAsia" w:hAnsi="Arial" w:cs="Arial"/>
                <w:sz w:val="20"/>
                <w:szCs w:val="20"/>
              </w:rPr>
              <w:t>k</w:t>
            </w:r>
            <w:r w:rsidR="00381418" w:rsidRPr="00E81972">
              <w:rPr>
                <w:rFonts w:ascii="Arial" w:eastAsiaTheme="minorEastAsia" w:hAnsi="Arial" w:cs="Arial"/>
                <w:sz w:val="20"/>
                <w:szCs w:val="20"/>
              </w:rPr>
              <w:t>eep record of inspections and maintenance for each item of plant and equipment using the</w:t>
            </w:r>
            <w:r w:rsidR="005C30D4" w:rsidRPr="00E81972">
              <w:rPr>
                <w:rFonts w:ascii="Arial" w:eastAsiaTheme="minorEastAsia" w:hAnsi="Arial" w:cs="Arial"/>
                <w:sz w:val="20"/>
                <w:szCs w:val="20"/>
              </w:rPr>
              <w:t xml:space="preserve"> Department’s</w:t>
            </w:r>
            <w:r w:rsidR="00381418" w:rsidRPr="00E81972">
              <w:rPr>
                <w:rFonts w:ascii="Arial" w:eastAsiaTheme="minorEastAsia" w:hAnsi="Arial" w:cs="Arial"/>
                <w:sz w:val="20"/>
                <w:szCs w:val="20"/>
              </w:rPr>
              <w:t xml:space="preserve"> </w:t>
            </w:r>
            <w:hyperlink r:id="rId53" w:history="1">
              <w:r w:rsidR="005C30D4" w:rsidRPr="001B4312">
                <w:rPr>
                  <w:rStyle w:val="Hyperlink"/>
                  <w:rFonts w:ascii="Arial" w:eastAsiaTheme="minorEastAsia" w:hAnsi="Arial" w:cs="Arial"/>
                  <w:sz w:val="20"/>
                  <w:szCs w:val="20"/>
                </w:rPr>
                <w:t>Plant and Equipment Risk Maintenance Form</w:t>
              </w:r>
            </w:hyperlink>
            <w:r w:rsidR="00381418" w:rsidRPr="001B4312">
              <w:rPr>
                <w:rFonts w:ascii="Arial" w:eastAsiaTheme="minorEastAsia" w:hAnsi="Arial" w:cs="Arial"/>
                <w:sz w:val="20"/>
                <w:szCs w:val="20"/>
              </w:rPr>
              <w:t xml:space="preserve"> </w:t>
            </w:r>
            <w:r w:rsidR="00381418" w:rsidRPr="00E81972">
              <w:rPr>
                <w:rFonts w:ascii="Arial" w:eastAsiaTheme="minorEastAsia" w:hAnsi="Arial" w:cs="Arial"/>
                <w:sz w:val="20"/>
                <w:szCs w:val="20"/>
              </w:rPr>
              <w:t>or similar</w:t>
            </w:r>
          </w:p>
          <w:p w14:paraId="70206C94" w14:textId="77777777" w:rsidR="00381418" w:rsidRPr="00E81972" w:rsidRDefault="004A19CD" w:rsidP="004678FD">
            <w:pPr>
              <w:numPr>
                <w:ilvl w:val="0"/>
                <w:numId w:val="10"/>
              </w:numPr>
              <w:spacing w:after="0"/>
              <w:contextualSpacing/>
              <w:cnfStyle w:val="000000000000" w:firstRow="0" w:lastRow="0" w:firstColumn="0" w:lastColumn="0" w:oddVBand="0" w:evenVBand="0" w:oddHBand="0" w:evenHBand="0" w:firstRowFirstColumn="0" w:firstRowLastColumn="0" w:lastRowFirstColumn="0" w:lastRowLastColumn="0"/>
              <w:rPr>
                <w:rStyle w:val="Hyperlink"/>
                <w:rFonts w:ascii="Arial" w:eastAsiaTheme="minorEastAsia" w:hAnsi="Arial" w:cs="Arial"/>
                <w:color w:val="auto"/>
                <w:sz w:val="20"/>
                <w:szCs w:val="20"/>
                <w:u w:val="none"/>
              </w:rPr>
            </w:pPr>
            <w:r w:rsidRPr="001B4312">
              <w:rPr>
                <w:rFonts w:ascii="Arial" w:eastAsiaTheme="minorEastAsia" w:hAnsi="Arial" w:cs="Arial"/>
                <w:sz w:val="20"/>
                <w:szCs w:val="20"/>
              </w:rPr>
              <w:t>i</w:t>
            </w:r>
            <w:r w:rsidR="00381418" w:rsidRPr="00E81972">
              <w:rPr>
                <w:rFonts w:ascii="Arial" w:eastAsiaTheme="minorEastAsia" w:hAnsi="Arial" w:cs="Arial"/>
                <w:sz w:val="20"/>
                <w:szCs w:val="20"/>
              </w:rPr>
              <w:t xml:space="preserve">solate and tag items of plant being maintained or repaired as per the </w:t>
            </w:r>
            <w:hyperlink r:id="rId54" w:history="1">
              <w:r w:rsidR="00381418" w:rsidRPr="001B4312">
                <w:rPr>
                  <w:rStyle w:val="Hyperlink"/>
                  <w:rFonts w:ascii="Arial" w:eastAsiaTheme="minorEastAsia" w:hAnsi="Arial" w:cs="Arial"/>
                  <w:sz w:val="20"/>
                  <w:szCs w:val="20"/>
                </w:rPr>
                <w:t>Isolation and Tag Out Procedure</w:t>
              </w:r>
            </w:hyperlink>
          </w:p>
          <w:p w14:paraId="26F24FE5" w14:textId="77777777" w:rsidR="00381418" w:rsidRDefault="00381418" w:rsidP="007422D6">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38EFCDD9" w14:textId="77777777" w:rsidR="004A19CD" w:rsidRPr="00140DE1" w:rsidRDefault="00140DE1" w:rsidP="00140DE1">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sz w:val="20"/>
                <w:szCs w:val="20"/>
                <w:u w:val="none"/>
                <w:lang w:val="en" w:eastAsia="en-AU"/>
              </w:rPr>
            </w:pPr>
            <w:r w:rsidRPr="00140DE1">
              <w:rPr>
                <w:rStyle w:val="Hyperlink"/>
                <w:rFonts w:ascii="Arial" w:hAnsi="Arial" w:cs="Arial"/>
                <w:color w:val="auto"/>
                <w:sz w:val="20"/>
                <w:szCs w:val="20"/>
                <w:u w:val="none"/>
                <w:lang w:val="en" w:eastAsia="en-AU"/>
              </w:rPr>
              <w:t>p</w:t>
            </w:r>
            <w:r w:rsidR="004A19CD" w:rsidRPr="00140DE1">
              <w:rPr>
                <w:rStyle w:val="Hyperlink"/>
                <w:rFonts w:ascii="Arial" w:hAnsi="Arial" w:cs="Arial"/>
                <w:color w:val="auto"/>
                <w:sz w:val="20"/>
                <w:szCs w:val="20"/>
                <w:u w:val="none"/>
                <w:lang w:val="en" w:eastAsia="en-AU"/>
              </w:rPr>
              <w:t xml:space="preserve">rovide specific service in regard to </w:t>
            </w:r>
          </w:p>
          <w:p w14:paraId="62B8C683" w14:textId="77777777" w:rsidR="004A19CD" w:rsidRPr="00140DE1" w:rsidRDefault="004A19CD"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140DE1">
              <w:rPr>
                <w:rFonts w:ascii="Arial" w:hAnsi="Arial" w:cs="Arial"/>
                <w:sz w:val="20"/>
                <w:szCs w:val="20"/>
                <w:lang w:val="en" w:eastAsia="en-AU"/>
              </w:rPr>
              <w:t>Lifts</w:t>
            </w:r>
          </w:p>
          <w:p w14:paraId="65A470C5" w14:textId="77777777" w:rsidR="004A19CD" w:rsidRPr="00140DE1" w:rsidRDefault="004A19CD"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140DE1">
              <w:rPr>
                <w:rFonts w:ascii="Arial" w:hAnsi="Arial" w:cs="Arial"/>
                <w:sz w:val="20"/>
                <w:szCs w:val="20"/>
                <w:lang w:val="en" w:eastAsia="en-AU"/>
              </w:rPr>
              <w:t>Forklifts</w:t>
            </w:r>
          </w:p>
          <w:p w14:paraId="708725F5" w14:textId="77777777" w:rsidR="004A19CD" w:rsidRPr="00140DE1" w:rsidRDefault="004A19CD"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140DE1">
              <w:rPr>
                <w:rFonts w:ascii="Arial" w:hAnsi="Arial" w:cs="Arial"/>
                <w:sz w:val="20"/>
                <w:szCs w:val="20"/>
                <w:lang w:val="en" w:eastAsia="en-AU"/>
              </w:rPr>
              <w:t>Technology Equipment</w:t>
            </w:r>
          </w:p>
          <w:p w14:paraId="0BC81388" w14:textId="77777777" w:rsidR="004A19CD" w:rsidRPr="003F59B5" w:rsidRDefault="004A19CD"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140DE1">
              <w:rPr>
                <w:rFonts w:ascii="Arial" w:hAnsi="Arial" w:cs="Arial"/>
                <w:sz w:val="20"/>
                <w:szCs w:val="20"/>
                <w:lang w:val="en" w:eastAsia="en-AU"/>
              </w:rPr>
              <w:t>Maintenance</w:t>
            </w:r>
            <w:r>
              <w:rPr>
                <w:rFonts w:eastAsiaTheme="minorEastAsia"/>
                <w:sz w:val="20"/>
                <w:szCs w:val="20"/>
              </w:rPr>
              <w:t xml:space="preserve"> Equipment</w:t>
            </w:r>
          </w:p>
          <w:p w14:paraId="15A1EEB3" w14:textId="77777777" w:rsidR="004A19CD" w:rsidRPr="00140DE1" w:rsidRDefault="004A19CD" w:rsidP="00140DE1">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140DE1">
              <w:rPr>
                <w:rFonts w:ascii="Arial" w:hAnsi="Arial" w:cs="Arial"/>
                <w:sz w:val="20"/>
                <w:szCs w:val="20"/>
                <w:lang w:val="en" w:eastAsia="en-AU"/>
              </w:rPr>
              <w:t>Boilers and other pressure equipment</w:t>
            </w:r>
            <w:r w:rsidRPr="00140DE1">
              <w:rPr>
                <w:rFonts w:ascii="Arial" w:eastAsiaTheme="minorEastAsia" w:hAnsi="Arial" w:cs="Arial"/>
                <w:sz w:val="20"/>
                <w:szCs w:val="20"/>
              </w:rPr>
              <w:t xml:space="preserve"> </w:t>
            </w:r>
          </w:p>
          <w:p w14:paraId="004EF58A" w14:textId="77777777" w:rsidR="004A19CD" w:rsidRDefault="004A19CD" w:rsidP="004A19CD">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702E5E8F" w14:textId="77777777" w:rsidR="00381418" w:rsidRPr="006807BA" w:rsidRDefault="00381418" w:rsidP="004A19CD">
            <w:pPr>
              <w:spacing w:after="0"/>
              <w:contextualSpacing/>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sz w:val="20"/>
                <w:szCs w:val="20"/>
                <w:u w:val="none"/>
                <w:lang w:val="en" w:eastAsia="en-AU"/>
              </w:rPr>
            </w:pPr>
            <w:r>
              <w:rPr>
                <w:rFonts w:ascii="Arial" w:eastAsiaTheme="minorEastAsia" w:hAnsi="Arial" w:cs="Arial"/>
                <w:sz w:val="20"/>
                <w:szCs w:val="20"/>
              </w:rPr>
              <w:t xml:space="preserve">WorkSafe Compliance Code </w:t>
            </w:r>
            <w:hyperlink r:id="rId55" w:history="1">
              <w:r w:rsidRPr="009159F6">
                <w:rPr>
                  <w:rStyle w:val="Hyperlink"/>
                  <w:rFonts w:ascii="Arial" w:eastAsiaTheme="minorEastAsia" w:hAnsi="Arial" w:cs="Arial"/>
                  <w:sz w:val="20"/>
                  <w:szCs w:val="20"/>
                </w:rPr>
                <w:t>Plant</w:t>
              </w:r>
            </w:hyperlink>
          </w:p>
          <w:p w14:paraId="3DEE9354" w14:textId="77777777" w:rsidR="006807BA" w:rsidRPr="008C1E32" w:rsidRDefault="006807BA" w:rsidP="004A19CD">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p>
        </w:tc>
      </w:tr>
      <w:tr w:rsidR="00381418" w:rsidRPr="008C1E32" w14:paraId="5272C95A"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2AC204DE" w14:textId="77777777" w:rsidR="00381418" w:rsidRPr="001B4312" w:rsidRDefault="00381418" w:rsidP="001B4312">
            <w:pPr>
              <w:pStyle w:val="Default"/>
              <w:spacing w:after="120"/>
              <w:rPr>
                <w:b/>
                <w:szCs w:val="20"/>
              </w:rPr>
            </w:pPr>
            <w:r w:rsidRPr="001B4312">
              <w:rPr>
                <w:b/>
                <w:sz w:val="24"/>
                <w:szCs w:val="20"/>
              </w:rPr>
              <w:lastRenderedPageBreak/>
              <w:t>Playground equipment inspection and maintenance specialist</w:t>
            </w:r>
          </w:p>
        </w:tc>
        <w:tc>
          <w:tcPr>
            <w:tcW w:w="2126" w:type="dxa"/>
          </w:tcPr>
          <w:p w14:paraId="70419123" w14:textId="77777777" w:rsidR="00381418" w:rsidRPr="008C1E32" w:rsidRDefault="00381418" w:rsidP="007422D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t xml:space="preserve">Qualified Engineers that specialise in the structural engineering area of practice would be able to assess playground equipment. </w:t>
            </w:r>
          </w:p>
          <w:p w14:paraId="1E69D96A" w14:textId="77777777" w:rsidR="00381418" w:rsidRPr="008C1E32" w:rsidRDefault="009D7C0D" w:rsidP="007422D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Bachelor of Engineering (Civil and Infrastructure)</w:t>
            </w:r>
          </w:p>
          <w:p w14:paraId="5DC667FC" w14:textId="77777777" w:rsidR="00381418" w:rsidRPr="008C1E32" w:rsidRDefault="00381418" w:rsidP="007422D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t xml:space="preserve">OR </w:t>
            </w:r>
          </w:p>
          <w:p w14:paraId="1F901C65" w14:textId="77777777" w:rsidR="00381418" w:rsidRPr="00743B96" w:rsidRDefault="00381418" w:rsidP="004678FD">
            <w:pPr>
              <w:pStyle w:val="ListParagraph"/>
              <w:numPr>
                <w:ilvl w:val="0"/>
                <w:numId w:val="18"/>
              </w:numPr>
              <w:ind w:left="284" w:hanging="283"/>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743B96">
              <w:rPr>
                <w:rFonts w:ascii="Arial" w:eastAsiaTheme="minorEastAsia" w:hAnsi="Arial" w:cs="Arial"/>
                <w:sz w:val="20"/>
                <w:szCs w:val="20"/>
              </w:rPr>
              <w:t xml:space="preserve">Outdoor Playground Inspectors Course </w:t>
            </w:r>
            <w:r w:rsidRPr="00743B96">
              <w:rPr>
                <w:rFonts w:ascii="Arial" w:eastAsiaTheme="minorEastAsia" w:hAnsi="Arial" w:cs="Arial"/>
                <w:b/>
                <w:sz w:val="20"/>
                <w:szCs w:val="20"/>
              </w:rPr>
              <w:t>Routine</w:t>
            </w:r>
            <w:r w:rsidRPr="00743B96">
              <w:rPr>
                <w:rFonts w:ascii="Arial" w:eastAsiaTheme="minorEastAsia" w:hAnsi="Arial" w:cs="Arial"/>
                <w:sz w:val="20"/>
                <w:szCs w:val="20"/>
              </w:rPr>
              <w:t xml:space="preserve"> Inspection (Level 1)</w:t>
            </w:r>
          </w:p>
          <w:p w14:paraId="769E0D1B" w14:textId="77777777" w:rsidR="00381418" w:rsidRPr="00743B96" w:rsidRDefault="00381418" w:rsidP="004678FD">
            <w:pPr>
              <w:pStyle w:val="ListParagraph"/>
              <w:numPr>
                <w:ilvl w:val="0"/>
                <w:numId w:val="18"/>
              </w:numPr>
              <w:ind w:left="284" w:hanging="283"/>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743B96">
              <w:rPr>
                <w:rFonts w:ascii="Arial" w:eastAsiaTheme="minorEastAsia" w:hAnsi="Arial" w:cs="Arial"/>
                <w:sz w:val="20"/>
                <w:szCs w:val="20"/>
              </w:rPr>
              <w:t xml:space="preserve">Outdoor Playground Inspectors Course </w:t>
            </w:r>
            <w:r w:rsidRPr="00743B96">
              <w:rPr>
                <w:rFonts w:ascii="Arial" w:eastAsiaTheme="minorEastAsia" w:hAnsi="Arial" w:cs="Arial"/>
                <w:b/>
                <w:sz w:val="20"/>
                <w:szCs w:val="20"/>
              </w:rPr>
              <w:t>Operational</w:t>
            </w:r>
            <w:r w:rsidRPr="00743B96">
              <w:rPr>
                <w:rFonts w:ascii="Arial" w:eastAsiaTheme="minorEastAsia" w:hAnsi="Arial" w:cs="Arial"/>
                <w:sz w:val="20"/>
                <w:szCs w:val="20"/>
              </w:rPr>
              <w:t xml:space="preserve"> Inspection (Level 2)</w:t>
            </w:r>
          </w:p>
          <w:p w14:paraId="2869AA6A" w14:textId="77777777" w:rsidR="00381418" w:rsidRPr="00743B96" w:rsidRDefault="00381418" w:rsidP="004678FD">
            <w:pPr>
              <w:pStyle w:val="ListParagraph"/>
              <w:numPr>
                <w:ilvl w:val="0"/>
                <w:numId w:val="18"/>
              </w:numPr>
              <w:ind w:left="284" w:hanging="283"/>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743B96">
              <w:rPr>
                <w:rFonts w:ascii="Arial" w:eastAsiaTheme="minorEastAsia" w:hAnsi="Arial" w:cs="Arial"/>
                <w:sz w:val="20"/>
                <w:szCs w:val="20"/>
              </w:rPr>
              <w:t xml:space="preserve">Outdoor Playground Inspectors Course </w:t>
            </w:r>
            <w:r w:rsidRPr="00743B96">
              <w:rPr>
                <w:rFonts w:ascii="Arial" w:eastAsiaTheme="minorEastAsia" w:hAnsi="Arial" w:cs="Arial"/>
                <w:b/>
                <w:sz w:val="20"/>
                <w:szCs w:val="20"/>
              </w:rPr>
              <w:t>Comprehensive</w:t>
            </w:r>
            <w:r w:rsidRPr="00743B96">
              <w:rPr>
                <w:rFonts w:ascii="Arial" w:eastAsiaTheme="minorEastAsia" w:hAnsi="Arial" w:cs="Arial"/>
                <w:sz w:val="20"/>
                <w:szCs w:val="20"/>
              </w:rPr>
              <w:t xml:space="preserve"> Inspection (Level 3)</w:t>
            </w:r>
          </w:p>
        </w:tc>
        <w:tc>
          <w:tcPr>
            <w:tcW w:w="2126" w:type="dxa"/>
          </w:tcPr>
          <w:p w14:paraId="0B2573A7" w14:textId="77777777" w:rsidR="006D7268" w:rsidRPr="00F930CF" w:rsidRDefault="00381418" w:rsidP="006D7268">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w:t>
            </w:r>
            <w:r w:rsidR="006E0922">
              <w:rPr>
                <w:rFonts w:ascii="Arial" w:hAnsi="Arial" w:cs="Arial"/>
                <w:sz w:val="20"/>
                <w:szCs w:val="20"/>
                <w:lang w:val="en" w:eastAsia="en-AU"/>
              </w:rPr>
              <w:t xml:space="preserve">ty </w:t>
            </w:r>
            <w:r w:rsidR="006E0922" w:rsidRPr="00F930CF">
              <w:rPr>
                <w:rFonts w:ascii="Arial" w:hAnsi="Arial" w:cs="Arial"/>
                <w:sz w:val="20"/>
                <w:szCs w:val="20"/>
                <w:lang w:val="en" w:eastAsia="en-AU"/>
              </w:rPr>
              <w:t>Insurance minimum cover of $1</w:t>
            </w:r>
            <w:r w:rsidRPr="00F930CF">
              <w:rPr>
                <w:rFonts w:ascii="Arial" w:hAnsi="Arial" w:cs="Arial"/>
                <w:sz w:val="20"/>
                <w:szCs w:val="20"/>
                <w:lang w:val="en" w:eastAsia="en-AU"/>
              </w:rPr>
              <w:t>0 million</w:t>
            </w:r>
          </w:p>
          <w:p w14:paraId="36D2765B" w14:textId="77777777" w:rsidR="006D7268" w:rsidRPr="001B4312" w:rsidRDefault="006D7268" w:rsidP="006D7268">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1B4312">
              <w:rPr>
                <w:rFonts w:ascii="Arial" w:hAnsi="Arial" w:cs="Arial"/>
                <w:sz w:val="20"/>
                <w:szCs w:val="20"/>
                <w:lang w:val="en" w:eastAsia="en-AU"/>
              </w:rPr>
              <w:t xml:space="preserve">Professional Indemnity Insurance minimum of $2 million </w:t>
            </w:r>
          </w:p>
          <w:p w14:paraId="47EB9C0B" w14:textId="77777777" w:rsidR="00381418" w:rsidRPr="008C1E32" w:rsidRDefault="00837E5A" w:rsidP="006D7268">
            <w:pPr>
              <w:numPr>
                <w:ilvl w:val="0"/>
                <w:numId w:val="11"/>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F930CF">
              <w:rPr>
                <w:rFonts w:ascii="Arial" w:hAnsi="Arial" w:cs="Arial"/>
                <w:sz w:val="20"/>
                <w:szCs w:val="20"/>
                <w:lang w:val="en" w:eastAsia="en-AU"/>
              </w:rPr>
              <w:t>WorkCover</w:t>
            </w:r>
            <w:r w:rsidRPr="008C1E32">
              <w:rPr>
                <w:rFonts w:ascii="Arial" w:hAnsi="Arial" w:cs="Arial"/>
                <w:sz w:val="20"/>
                <w:szCs w:val="20"/>
                <w:lang w:val="en" w:eastAsia="en-AU"/>
              </w:rPr>
              <w:t xml:space="preserve"> Insurance </w:t>
            </w:r>
            <w:r>
              <w:rPr>
                <w:rFonts w:ascii="Arial" w:hAnsi="Arial" w:cs="Arial"/>
                <w:sz w:val="20"/>
                <w:szCs w:val="20"/>
                <w:lang w:val="en" w:eastAsia="en-AU"/>
              </w:rPr>
              <w:t>(excluding sole traders)</w:t>
            </w:r>
          </w:p>
        </w:tc>
        <w:tc>
          <w:tcPr>
            <w:tcW w:w="4536" w:type="dxa"/>
          </w:tcPr>
          <w:p w14:paraId="34CE34D4" w14:textId="77777777" w:rsidR="004A19CD" w:rsidRDefault="00622279" w:rsidP="004A19CD">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Applicant</w:t>
            </w:r>
            <w:r w:rsidR="004A19CD">
              <w:rPr>
                <w:rFonts w:ascii="Arial" w:hAnsi="Arial" w:cs="Arial"/>
                <w:sz w:val="20"/>
                <w:szCs w:val="20"/>
                <w:lang w:val="en" w:eastAsia="en-AU"/>
              </w:rPr>
              <w:t xml:space="preserve"> to:</w:t>
            </w:r>
          </w:p>
          <w:p w14:paraId="65CD72E5" w14:textId="77777777" w:rsidR="006807BA" w:rsidRPr="004A19CD" w:rsidRDefault="005D5231" w:rsidP="004678FD">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supply </w:t>
            </w:r>
            <w:r w:rsidR="004A19CD" w:rsidRPr="004A19CD">
              <w:rPr>
                <w:rFonts w:ascii="Arial" w:hAnsi="Arial" w:cs="Arial"/>
                <w:sz w:val="20"/>
                <w:szCs w:val="20"/>
              </w:rPr>
              <w:t>c</w:t>
            </w:r>
            <w:r w:rsidR="006807BA" w:rsidRPr="004A19CD">
              <w:rPr>
                <w:rFonts w:ascii="Arial" w:hAnsi="Arial" w:cs="Arial"/>
                <w:sz w:val="20"/>
                <w:szCs w:val="20"/>
              </w:rPr>
              <w:t>omprehensive report with advice for remediation</w:t>
            </w:r>
          </w:p>
          <w:p w14:paraId="15BD98C8" w14:textId="77777777" w:rsidR="006807BA" w:rsidRDefault="004A19CD" w:rsidP="004678FD">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4A19CD">
              <w:rPr>
                <w:rFonts w:ascii="Arial" w:hAnsi="Arial" w:cs="Arial"/>
                <w:sz w:val="20"/>
                <w:szCs w:val="20"/>
              </w:rPr>
              <w:t>r</w:t>
            </w:r>
            <w:r w:rsidR="006807BA" w:rsidRPr="004A19CD">
              <w:rPr>
                <w:rFonts w:ascii="Arial" w:eastAsiaTheme="minorEastAsia" w:hAnsi="Arial" w:cs="Arial"/>
                <w:sz w:val="20"/>
                <w:szCs w:val="20"/>
              </w:rPr>
              <w:t>ecord of inspections and maintenance performed</w:t>
            </w:r>
          </w:p>
          <w:p w14:paraId="259ADF1D" w14:textId="77777777" w:rsidR="004A19CD" w:rsidRPr="004A19CD" w:rsidRDefault="004A19CD" w:rsidP="004A19CD">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p>
          <w:p w14:paraId="416E26B0" w14:textId="77777777" w:rsidR="00381418" w:rsidRPr="008C1E32" w:rsidRDefault="00381418" w:rsidP="007422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t xml:space="preserve">Building infrastructures including playgrounds and playground equipment must conform with the following </w:t>
            </w:r>
            <w:r w:rsidR="005C30D4">
              <w:rPr>
                <w:rFonts w:ascii="Arial" w:hAnsi="Arial" w:cs="Arial"/>
                <w:sz w:val="20"/>
                <w:szCs w:val="20"/>
              </w:rPr>
              <w:t>the Department’s</w:t>
            </w:r>
            <w:r w:rsidR="005C30D4" w:rsidRPr="008C1E32">
              <w:rPr>
                <w:rFonts w:ascii="Arial" w:hAnsi="Arial" w:cs="Arial"/>
                <w:sz w:val="20"/>
                <w:szCs w:val="20"/>
              </w:rPr>
              <w:t xml:space="preserve"> </w:t>
            </w:r>
            <w:r w:rsidRPr="008C1E32">
              <w:rPr>
                <w:rFonts w:ascii="Arial" w:hAnsi="Arial" w:cs="Arial"/>
                <w:sz w:val="20"/>
                <w:szCs w:val="20"/>
              </w:rPr>
              <w:t>requirements:</w:t>
            </w:r>
          </w:p>
          <w:p w14:paraId="39CF0EE5" w14:textId="77777777" w:rsidR="00381418" w:rsidRPr="008C1E32" w:rsidRDefault="00D4658F" w:rsidP="004678FD">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hyperlink r:id="rId56" w:history="1">
              <w:r w:rsidR="00381418" w:rsidRPr="008C1E32">
                <w:rPr>
                  <w:rFonts w:ascii="Arial" w:eastAsiaTheme="minorEastAsia" w:hAnsi="Arial" w:cs="Arial"/>
                  <w:color w:val="AF272F" w:themeColor="hyperlink"/>
                  <w:sz w:val="20"/>
                  <w:szCs w:val="20"/>
                  <w:u w:val="single"/>
                </w:rPr>
                <w:t>Guidelines for School Playgrounds – Playground safety management. DET 2012</w:t>
              </w:r>
            </w:hyperlink>
          </w:p>
          <w:p w14:paraId="577B42AE" w14:textId="77777777" w:rsidR="00381418" w:rsidRPr="006807BA" w:rsidRDefault="00D4658F" w:rsidP="004678FD">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hyperlink r:id="rId57" w:history="1">
              <w:r w:rsidR="00381418" w:rsidRPr="00E44D42">
                <w:rPr>
                  <w:rStyle w:val="Hyperlink"/>
                  <w:rFonts w:ascii="Arial" w:eastAsiaTheme="minorEastAsia" w:hAnsi="Arial" w:cs="Arial"/>
                  <w:sz w:val="20"/>
                  <w:szCs w:val="20"/>
                </w:rPr>
                <w:t>Building Quality Standards Handbook</w:t>
              </w:r>
            </w:hyperlink>
          </w:p>
          <w:p w14:paraId="2EB9DEBC" w14:textId="77777777" w:rsidR="006807BA" w:rsidRDefault="006807BA" w:rsidP="006807BA">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F272F" w:themeColor="hyperlink"/>
                <w:sz w:val="20"/>
                <w:szCs w:val="20"/>
                <w:u w:val="single"/>
              </w:rPr>
            </w:pPr>
          </w:p>
          <w:p w14:paraId="2BA29DC0" w14:textId="77777777" w:rsidR="006807BA" w:rsidRPr="006807BA" w:rsidRDefault="006807BA" w:rsidP="006807B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807BA">
              <w:rPr>
                <w:rFonts w:ascii="Arial" w:hAnsi="Arial" w:cs="Arial"/>
                <w:sz w:val="20"/>
                <w:szCs w:val="20"/>
              </w:rPr>
              <w:t xml:space="preserve">Playgrounds </w:t>
            </w:r>
            <w:r>
              <w:rPr>
                <w:rFonts w:ascii="Arial" w:hAnsi="Arial" w:cs="Arial"/>
                <w:sz w:val="20"/>
                <w:szCs w:val="20"/>
              </w:rPr>
              <w:t>infrastructure and equipment also includes</w:t>
            </w:r>
          </w:p>
          <w:p w14:paraId="188AA538" w14:textId="77777777" w:rsidR="006807BA" w:rsidRPr="006807BA" w:rsidRDefault="006807BA" w:rsidP="004678FD">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807BA">
              <w:rPr>
                <w:rFonts w:ascii="Arial" w:eastAsiaTheme="minorHAnsi" w:hAnsi="Arial" w:cs="Arial"/>
                <w:sz w:val="20"/>
                <w:szCs w:val="20"/>
              </w:rPr>
              <w:t>Basketball poles and backboards</w:t>
            </w:r>
          </w:p>
          <w:p w14:paraId="19F1205A" w14:textId="77777777" w:rsidR="006807BA" w:rsidRPr="006807BA" w:rsidRDefault="006807BA" w:rsidP="004678FD">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lang w:val="en-GB"/>
              </w:rPr>
            </w:pPr>
            <w:r>
              <w:rPr>
                <w:rFonts w:ascii="Arial" w:eastAsiaTheme="minorHAnsi" w:hAnsi="Arial" w:cs="Arial"/>
                <w:sz w:val="20"/>
                <w:szCs w:val="20"/>
              </w:rPr>
              <w:t>Standalone r</w:t>
            </w:r>
            <w:r w:rsidRPr="006807BA">
              <w:rPr>
                <w:rFonts w:ascii="Arial" w:eastAsiaTheme="minorHAnsi" w:hAnsi="Arial" w:cs="Arial"/>
                <w:sz w:val="20"/>
                <w:szCs w:val="20"/>
              </w:rPr>
              <w:t>ebound walls</w:t>
            </w:r>
          </w:p>
        </w:tc>
      </w:tr>
      <w:tr w:rsidR="00381418" w:rsidRPr="008C1E32" w14:paraId="7D4A3161"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18A3656D" w14:textId="77777777" w:rsidR="00381418" w:rsidRPr="001B4312" w:rsidRDefault="00381418" w:rsidP="001B4312">
            <w:pPr>
              <w:pStyle w:val="Default"/>
              <w:spacing w:after="120"/>
              <w:rPr>
                <w:b/>
                <w:szCs w:val="20"/>
              </w:rPr>
            </w:pPr>
            <w:r w:rsidRPr="001B4312">
              <w:rPr>
                <w:b/>
                <w:sz w:val="24"/>
                <w:szCs w:val="20"/>
              </w:rPr>
              <w:t>Shade sail specialists</w:t>
            </w:r>
            <w:r w:rsidR="007422D6" w:rsidRPr="001B4312">
              <w:rPr>
                <w:b/>
                <w:sz w:val="24"/>
                <w:szCs w:val="20"/>
              </w:rPr>
              <w:t xml:space="preserve"> for inspection and </w:t>
            </w:r>
            <w:r w:rsidR="007422D6" w:rsidRPr="001B4312">
              <w:rPr>
                <w:b/>
                <w:sz w:val="24"/>
                <w:szCs w:val="20"/>
              </w:rPr>
              <w:lastRenderedPageBreak/>
              <w:t>maintenance</w:t>
            </w:r>
          </w:p>
          <w:p w14:paraId="4F76D75F" w14:textId="77777777" w:rsidR="00381418" w:rsidRPr="001B4312" w:rsidRDefault="00381418" w:rsidP="001B4312">
            <w:pPr>
              <w:pStyle w:val="Default"/>
              <w:spacing w:after="120"/>
              <w:rPr>
                <w:b/>
                <w:szCs w:val="20"/>
              </w:rPr>
            </w:pPr>
          </w:p>
        </w:tc>
        <w:tc>
          <w:tcPr>
            <w:tcW w:w="2126" w:type="dxa"/>
          </w:tcPr>
          <w:p w14:paraId="1D312A03" w14:textId="77777777" w:rsidR="00381418" w:rsidRPr="000E6CC6" w:rsidRDefault="003F59B5" w:rsidP="000E772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930CF">
              <w:rPr>
                <w:rFonts w:ascii="Arial" w:hAnsi="Arial" w:cs="Arial"/>
                <w:sz w:val="20"/>
                <w:szCs w:val="20"/>
              </w:rPr>
              <w:lastRenderedPageBreak/>
              <w:t xml:space="preserve">Structural </w:t>
            </w:r>
            <w:r w:rsidR="009865EB" w:rsidRPr="00F930CF">
              <w:rPr>
                <w:rFonts w:ascii="Arial" w:hAnsi="Arial" w:cs="Arial"/>
                <w:sz w:val="20"/>
                <w:szCs w:val="20"/>
              </w:rPr>
              <w:t>Engineers that specialise in the engineering area of practice would be able t</w:t>
            </w:r>
            <w:r w:rsidR="009865EB" w:rsidRPr="004E61EC">
              <w:rPr>
                <w:rFonts w:ascii="Arial" w:hAnsi="Arial" w:cs="Arial"/>
                <w:sz w:val="20"/>
                <w:szCs w:val="20"/>
              </w:rPr>
              <w:t>o assess shade sails</w:t>
            </w:r>
            <w:r w:rsidR="001E2027" w:rsidRPr="00F51005">
              <w:rPr>
                <w:rFonts w:ascii="Arial" w:hAnsi="Arial" w:cs="Arial"/>
                <w:sz w:val="20"/>
                <w:szCs w:val="20"/>
              </w:rPr>
              <w:t>.</w:t>
            </w:r>
          </w:p>
        </w:tc>
        <w:tc>
          <w:tcPr>
            <w:tcW w:w="2126" w:type="dxa"/>
          </w:tcPr>
          <w:p w14:paraId="0225680C" w14:textId="3062F82C" w:rsidR="00381418" w:rsidRPr="00F930CF" w:rsidRDefault="00381418" w:rsidP="006D7268">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0E6CC6">
              <w:rPr>
                <w:rFonts w:ascii="Arial" w:hAnsi="Arial" w:cs="Arial"/>
                <w:sz w:val="20"/>
                <w:szCs w:val="20"/>
                <w:lang w:val="en" w:eastAsia="en-AU"/>
              </w:rPr>
              <w:t>Public Liabili</w:t>
            </w:r>
            <w:r w:rsidR="006E0922" w:rsidRPr="000E6CC6">
              <w:rPr>
                <w:rFonts w:ascii="Arial" w:hAnsi="Arial" w:cs="Arial"/>
                <w:sz w:val="20"/>
                <w:szCs w:val="20"/>
                <w:lang w:val="en" w:eastAsia="en-AU"/>
              </w:rPr>
              <w:t>ty Insurance minimum cover of $1</w:t>
            </w:r>
            <w:r w:rsidRPr="00F930CF">
              <w:rPr>
                <w:rFonts w:ascii="Arial" w:hAnsi="Arial" w:cs="Arial"/>
                <w:sz w:val="20"/>
                <w:szCs w:val="20"/>
                <w:lang w:val="en" w:eastAsia="en-AU"/>
              </w:rPr>
              <w:t>0 million</w:t>
            </w:r>
          </w:p>
          <w:p w14:paraId="6820343B" w14:textId="77777777" w:rsidR="006D7268" w:rsidRPr="001B4312" w:rsidRDefault="006D7268" w:rsidP="006D7268">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1B4312">
              <w:rPr>
                <w:rFonts w:ascii="Arial" w:hAnsi="Arial" w:cs="Arial"/>
                <w:sz w:val="20"/>
                <w:szCs w:val="20"/>
                <w:lang w:val="en" w:eastAsia="en-AU"/>
              </w:rPr>
              <w:t xml:space="preserve">Professional Indemnity Insurance </w:t>
            </w:r>
            <w:r w:rsidRPr="001B4312">
              <w:rPr>
                <w:rFonts w:ascii="Arial" w:hAnsi="Arial" w:cs="Arial"/>
                <w:sz w:val="20"/>
                <w:szCs w:val="20"/>
                <w:lang w:val="en" w:eastAsia="en-AU"/>
              </w:rPr>
              <w:lastRenderedPageBreak/>
              <w:t xml:space="preserve">minimum of $2 million </w:t>
            </w:r>
          </w:p>
          <w:p w14:paraId="70153540" w14:textId="77777777" w:rsidR="00381418" w:rsidRPr="004E61EC" w:rsidRDefault="00837E5A" w:rsidP="006D7268">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F930CF">
              <w:rPr>
                <w:rFonts w:ascii="Arial" w:hAnsi="Arial" w:cs="Arial"/>
                <w:sz w:val="20"/>
                <w:szCs w:val="20"/>
                <w:lang w:val="en" w:eastAsia="en-AU"/>
              </w:rPr>
              <w:t xml:space="preserve">WorkCover Insurance </w:t>
            </w:r>
            <w:r w:rsidRPr="004E61EC">
              <w:rPr>
                <w:rFonts w:ascii="Arial" w:hAnsi="Arial" w:cs="Arial"/>
                <w:sz w:val="20"/>
                <w:szCs w:val="20"/>
                <w:lang w:val="en" w:eastAsia="en-AU"/>
              </w:rPr>
              <w:t>(excluding sole traders)</w:t>
            </w:r>
          </w:p>
        </w:tc>
        <w:tc>
          <w:tcPr>
            <w:tcW w:w="4536" w:type="dxa"/>
          </w:tcPr>
          <w:p w14:paraId="78A8CE7C" w14:textId="77777777" w:rsidR="008E6DF2" w:rsidRDefault="00622279" w:rsidP="008E6DF2">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lastRenderedPageBreak/>
              <w:t>Applicant</w:t>
            </w:r>
            <w:r w:rsidR="008E6DF2">
              <w:rPr>
                <w:rFonts w:ascii="Arial" w:hAnsi="Arial" w:cs="Arial"/>
                <w:sz w:val="20"/>
                <w:szCs w:val="20"/>
                <w:lang w:val="en" w:eastAsia="en-AU"/>
              </w:rPr>
              <w:t xml:space="preserve"> to:</w:t>
            </w:r>
          </w:p>
          <w:p w14:paraId="7F067416" w14:textId="77777777" w:rsidR="008E6DF2" w:rsidRPr="008E6DF2" w:rsidRDefault="008E6DF2" w:rsidP="004678FD">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w:t>
            </w:r>
            <w:r w:rsidRPr="008E6DF2">
              <w:rPr>
                <w:rFonts w:ascii="Arial" w:hAnsi="Arial" w:cs="Arial"/>
                <w:sz w:val="20"/>
                <w:szCs w:val="20"/>
              </w:rPr>
              <w:t>onduct a shade sail support structure audit</w:t>
            </w:r>
          </w:p>
          <w:p w14:paraId="35A078BD" w14:textId="77777777" w:rsidR="00643DC4" w:rsidRPr="008E6DF2" w:rsidRDefault="008E6DF2" w:rsidP="004678FD">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complete a</w:t>
            </w:r>
            <w:r w:rsidRPr="008E6DF2">
              <w:rPr>
                <w:rFonts w:ascii="Arial" w:hAnsi="Arial" w:cs="Arial"/>
                <w:sz w:val="20"/>
                <w:szCs w:val="20"/>
              </w:rPr>
              <w:t xml:space="preserve"> c</w:t>
            </w:r>
            <w:r w:rsidR="00643DC4" w:rsidRPr="008E6DF2">
              <w:rPr>
                <w:rFonts w:ascii="Arial" w:hAnsi="Arial" w:cs="Arial"/>
                <w:sz w:val="20"/>
                <w:szCs w:val="20"/>
              </w:rPr>
              <w:t>omprehensive rep</w:t>
            </w:r>
            <w:r w:rsidRPr="008E6DF2">
              <w:rPr>
                <w:rFonts w:ascii="Arial" w:hAnsi="Arial" w:cs="Arial"/>
                <w:sz w:val="20"/>
                <w:szCs w:val="20"/>
              </w:rPr>
              <w:t>ort with advice for remediation</w:t>
            </w:r>
          </w:p>
          <w:p w14:paraId="6844B12A" w14:textId="77777777" w:rsidR="00643DC4" w:rsidRPr="008E6DF2" w:rsidRDefault="008E6DF2" w:rsidP="004678FD">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r</w:t>
            </w:r>
            <w:r w:rsidR="00643DC4" w:rsidRPr="008E6DF2">
              <w:rPr>
                <w:rFonts w:ascii="Arial" w:eastAsiaTheme="minorEastAsia" w:hAnsi="Arial" w:cs="Arial"/>
                <w:sz w:val="20"/>
                <w:szCs w:val="20"/>
              </w:rPr>
              <w:t>ecord of inspections and maintenance performed.</w:t>
            </w:r>
          </w:p>
          <w:p w14:paraId="2E4D958A" w14:textId="77777777" w:rsidR="00381418" w:rsidRPr="008C1E32" w:rsidRDefault="00381418" w:rsidP="007422D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lastRenderedPageBreak/>
              <w:t xml:space="preserve">Building infrastructures including playgrounds and playground equipment must conform with the following </w:t>
            </w:r>
            <w:r w:rsidR="005C30D4">
              <w:rPr>
                <w:rFonts w:ascii="Arial" w:hAnsi="Arial" w:cs="Arial"/>
                <w:sz w:val="20"/>
                <w:szCs w:val="20"/>
              </w:rPr>
              <w:t>the Department’s</w:t>
            </w:r>
            <w:r w:rsidR="005C30D4" w:rsidRPr="008C1E32">
              <w:rPr>
                <w:rFonts w:ascii="Arial" w:hAnsi="Arial" w:cs="Arial"/>
                <w:sz w:val="20"/>
                <w:szCs w:val="20"/>
              </w:rPr>
              <w:t xml:space="preserve"> </w:t>
            </w:r>
            <w:r w:rsidRPr="008C1E32">
              <w:rPr>
                <w:rFonts w:ascii="Arial" w:hAnsi="Arial" w:cs="Arial"/>
                <w:sz w:val="20"/>
                <w:szCs w:val="20"/>
              </w:rPr>
              <w:t>requirements:</w:t>
            </w:r>
          </w:p>
          <w:p w14:paraId="716E9D94" w14:textId="77777777" w:rsidR="00381418" w:rsidRPr="00257A8E" w:rsidRDefault="00D4658F" w:rsidP="004678FD">
            <w:pPr>
              <w:numPr>
                <w:ilvl w:val="0"/>
                <w:numId w:val="7"/>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hyperlink r:id="rId58" w:history="1">
              <w:r w:rsidR="00381418" w:rsidRPr="00257A8E">
                <w:rPr>
                  <w:rFonts w:ascii="Arial" w:eastAsiaTheme="minorEastAsia" w:hAnsi="Arial" w:cs="Arial"/>
                  <w:color w:val="AF272F" w:themeColor="hyperlink"/>
                  <w:sz w:val="20"/>
                  <w:szCs w:val="20"/>
                  <w:u w:val="single"/>
                </w:rPr>
                <w:t>Guidelines for School Playgrounds – Playground safety management. DET 2012</w:t>
              </w:r>
            </w:hyperlink>
            <w:r w:rsidR="00381418" w:rsidRPr="00257A8E">
              <w:rPr>
                <w:rFonts w:ascii="Arial" w:eastAsiaTheme="minorEastAsia" w:hAnsi="Arial" w:cs="Arial"/>
                <w:color w:val="AF272F" w:themeColor="hyperlink"/>
                <w:sz w:val="20"/>
                <w:szCs w:val="20"/>
                <w:u w:val="single"/>
              </w:rPr>
              <w:t xml:space="preserve"> </w:t>
            </w:r>
          </w:p>
          <w:p w14:paraId="3BA03DC9" w14:textId="77777777" w:rsidR="00381418" w:rsidRPr="007422D6" w:rsidRDefault="00D4658F"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hyperlink r:id="rId59" w:history="1">
              <w:r w:rsidR="00381418" w:rsidRPr="00987681">
                <w:rPr>
                  <w:rStyle w:val="Hyperlink"/>
                  <w:rFonts w:ascii="Arial" w:eastAsiaTheme="minorEastAsia" w:hAnsi="Arial" w:cs="Arial"/>
                  <w:sz w:val="20"/>
                  <w:szCs w:val="20"/>
                </w:rPr>
                <w:t>Building Quality Standards Handbook</w:t>
              </w:r>
            </w:hyperlink>
          </w:p>
          <w:p w14:paraId="0D6F2E26" w14:textId="77777777" w:rsidR="007422D6" w:rsidRPr="008C1E32" w:rsidRDefault="007422D6" w:rsidP="00643DC4">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p>
        </w:tc>
      </w:tr>
      <w:tr w:rsidR="00381418" w:rsidRPr="008C1E32" w14:paraId="13910729"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225564AE" w14:textId="77777777" w:rsidR="00381418" w:rsidRPr="001B4312" w:rsidRDefault="00381418" w:rsidP="001B4312">
            <w:pPr>
              <w:pStyle w:val="Default"/>
              <w:spacing w:after="120"/>
              <w:rPr>
                <w:b/>
                <w:szCs w:val="20"/>
              </w:rPr>
            </w:pPr>
            <w:r w:rsidRPr="001B4312">
              <w:rPr>
                <w:b/>
                <w:sz w:val="24"/>
                <w:szCs w:val="20"/>
              </w:rPr>
              <w:lastRenderedPageBreak/>
              <w:t>Testing and tagging specialist</w:t>
            </w:r>
          </w:p>
        </w:tc>
        <w:tc>
          <w:tcPr>
            <w:tcW w:w="2126" w:type="dxa"/>
          </w:tcPr>
          <w:p w14:paraId="4104263A" w14:textId="77777777" w:rsidR="00381418" w:rsidRPr="000E7725" w:rsidRDefault="00381418" w:rsidP="00837E5A">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8C1E32">
              <w:rPr>
                <w:rFonts w:ascii="Arial" w:eastAsiaTheme="minorEastAsia" w:hAnsi="Arial" w:cs="Arial"/>
                <w:sz w:val="20"/>
                <w:szCs w:val="20"/>
              </w:rPr>
              <w:t>Conduct in-service safety testing of electrical cord connected equipment and cord assemblies</w:t>
            </w:r>
            <w:r w:rsidR="00643DC4" w:rsidRPr="008C1E32">
              <w:rPr>
                <w:rFonts w:ascii="Arial" w:eastAsiaTheme="minorEastAsia" w:hAnsi="Arial" w:cs="Arial"/>
                <w:sz w:val="20"/>
                <w:szCs w:val="20"/>
              </w:rPr>
              <w:t xml:space="preserve"> </w:t>
            </w:r>
            <w:r w:rsidR="00FF4061">
              <w:rPr>
                <w:rFonts w:ascii="Arial" w:eastAsiaTheme="minorEastAsia" w:hAnsi="Arial" w:cs="Arial"/>
                <w:sz w:val="20"/>
                <w:szCs w:val="20"/>
              </w:rPr>
              <w:t>i</w:t>
            </w:r>
            <w:r w:rsidR="00837E5A">
              <w:rPr>
                <w:rFonts w:ascii="Arial" w:eastAsiaTheme="minorEastAsia" w:hAnsi="Arial" w:cs="Arial"/>
                <w:sz w:val="20"/>
                <w:szCs w:val="20"/>
              </w:rPr>
              <w:t>n accordance with unit of competency</w:t>
            </w:r>
            <w:r w:rsidR="00643DC4" w:rsidRPr="00643DC4">
              <w:rPr>
                <w:rFonts w:ascii="Arial" w:eastAsiaTheme="minorEastAsia" w:hAnsi="Arial" w:cs="Arial"/>
                <w:sz w:val="16"/>
                <w:szCs w:val="16"/>
              </w:rPr>
              <w:t xml:space="preserve"> </w:t>
            </w:r>
            <w:hyperlink r:id="rId60" w:history="1">
              <w:r w:rsidR="00643DC4" w:rsidRPr="00837E5A">
                <w:rPr>
                  <w:rStyle w:val="Hyperlink"/>
                  <w:rFonts w:ascii="Arial" w:eastAsiaTheme="minorEastAsia" w:hAnsi="Arial" w:cs="Arial"/>
                  <w:sz w:val="16"/>
                  <w:szCs w:val="16"/>
                </w:rPr>
                <w:t>UEENEEP026A</w:t>
              </w:r>
            </w:hyperlink>
          </w:p>
        </w:tc>
        <w:tc>
          <w:tcPr>
            <w:tcW w:w="2126" w:type="dxa"/>
          </w:tcPr>
          <w:p w14:paraId="573B4FB1" w14:textId="77777777" w:rsidR="00381418" w:rsidRPr="008C1E32" w:rsidRDefault="00381418"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 minimum cover of $</w:t>
            </w:r>
            <w:r w:rsidR="006E0922" w:rsidRPr="00777F04">
              <w:rPr>
                <w:rFonts w:ascii="Arial" w:hAnsi="Arial" w:cs="Arial"/>
                <w:sz w:val="20"/>
                <w:szCs w:val="20"/>
                <w:lang w:val="en" w:eastAsia="en-AU"/>
              </w:rPr>
              <w:t>1</w:t>
            </w:r>
            <w:r w:rsidRPr="00777F04">
              <w:rPr>
                <w:rFonts w:ascii="Arial" w:hAnsi="Arial" w:cs="Arial"/>
                <w:sz w:val="20"/>
                <w:szCs w:val="20"/>
                <w:lang w:val="en" w:eastAsia="en-AU"/>
              </w:rPr>
              <w:t>0</w:t>
            </w:r>
            <w:r w:rsidRPr="008C1E32">
              <w:rPr>
                <w:rFonts w:ascii="Arial" w:hAnsi="Arial" w:cs="Arial"/>
                <w:sz w:val="20"/>
                <w:szCs w:val="20"/>
                <w:lang w:val="en" w:eastAsia="en-AU"/>
              </w:rPr>
              <w:t xml:space="preserve"> million</w:t>
            </w:r>
          </w:p>
          <w:p w14:paraId="196D243A" w14:textId="77777777" w:rsidR="00381418" w:rsidRPr="008C1E32" w:rsidRDefault="00837E5A" w:rsidP="004678FD">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0B138044" w14:textId="77777777" w:rsidR="00381418" w:rsidRPr="000E7725" w:rsidRDefault="00622279" w:rsidP="000E7725">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lang w:val="en" w:eastAsia="en-AU"/>
              </w:rPr>
              <w:t>Applicant</w:t>
            </w:r>
            <w:r w:rsidR="00381418" w:rsidRPr="000E7725">
              <w:rPr>
                <w:rFonts w:ascii="Arial" w:hAnsi="Arial" w:cs="Arial"/>
                <w:sz w:val="20"/>
                <w:szCs w:val="20"/>
                <w:lang w:val="en" w:eastAsia="en-AU"/>
              </w:rPr>
              <w:t xml:space="preserve"> to:</w:t>
            </w:r>
          </w:p>
          <w:p w14:paraId="062C7737" w14:textId="77777777" w:rsidR="00381418" w:rsidRPr="00E81972" w:rsidRDefault="00777F04" w:rsidP="004678FD">
            <w:pPr>
              <w:numPr>
                <w:ilvl w:val="0"/>
                <w:numId w:val="12"/>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E81972">
              <w:rPr>
                <w:rFonts w:ascii="Arial" w:eastAsiaTheme="minorEastAsia" w:hAnsi="Arial" w:cs="Arial"/>
                <w:sz w:val="20"/>
                <w:szCs w:val="20"/>
              </w:rPr>
              <w:t>r</w:t>
            </w:r>
            <w:r w:rsidR="00381418" w:rsidRPr="00E81972">
              <w:rPr>
                <w:rFonts w:ascii="Arial" w:eastAsiaTheme="minorEastAsia" w:hAnsi="Arial" w:cs="Arial"/>
                <w:sz w:val="20"/>
                <w:szCs w:val="20"/>
              </w:rPr>
              <w:t xml:space="preserve">ecord electrical equipment on the </w:t>
            </w:r>
            <w:hyperlink r:id="rId61" w:history="1">
              <w:r w:rsidR="00381418" w:rsidRPr="00E81972">
                <w:rPr>
                  <w:rStyle w:val="Hyperlink"/>
                  <w:rFonts w:ascii="Arial" w:eastAsiaTheme="minorEastAsia" w:hAnsi="Arial" w:cs="Arial"/>
                  <w:sz w:val="20"/>
                  <w:szCs w:val="20"/>
                </w:rPr>
                <w:t>Electrical Equipment Register</w:t>
              </w:r>
            </w:hyperlink>
            <w:r w:rsidRPr="00E81972">
              <w:rPr>
                <w:rFonts w:ascii="Arial" w:eastAsiaTheme="minorEastAsia" w:hAnsi="Arial" w:cs="Arial"/>
                <w:sz w:val="20"/>
                <w:szCs w:val="20"/>
              </w:rPr>
              <w:t xml:space="preserve"> or equivalent</w:t>
            </w:r>
          </w:p>
          <w:p w14:paraId="72E62988" w14:textId="77777777" w:rsidR="00381418" w:rsidRPr="00E81972" w:rsidRDefault="00777F04" w:rsidP="004678FD">
            <w:pPr>
              <w:numPr>
                <w:ilvl w:val="0"/>
                <w:numId w:val="12"/>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E81972">
              <w:rPr>
                <w:rFonts w:ascii="Arial" w:eastAsiaTheme="minorEastAsia" w:hAnsi="Arial" w:cs="Arial"/>
                <w:sz w:val="20"/>
                <w:szCs w:val="20"/>
              </w:rPr>
              <w:t>t</w:t>
            </w:r>
            <w:r w:rsidR="00381418" w:rsidRPr="00E81972">
              <w:rPr>
                <w:rFonts w:ascii="Arial" w:eastAsiaTheme="minorEastAsia" w:hAnsi="Arial" w:cs="Arial"/>
                <w:sz w:val="20"/>
                <w:szCs w:val="20"/>
              </w:rPr>
              <w:t xml:space="preserve">est the electrical equipment as per the </w:t>
            </w:r>
            <w:hyperlink r:id="rId62" w:history="1">
              <w:r w:rsidR="00381418" w:rsidRPr="001B4312">
                <w:rPr>
                  <w:rFonts w:ascii="Arial" w:eastAsiaTheme="minorEastAsia" w:hAnsi="Arial" w:cs="Arial"/>
                  <w:color w:val="AF272F" w:themeColor="hyperlink"/>
                  <w:sz w:val="20"/>
                  <w:szCs w:val="20"/>
                  <w:u w:val="single"/>
                </w:rPr>
                <w:t>Testing and Tagging of Electrical Equipment Frequency Guide</w:t>
              </w:r>
            </w:hyperlink>
          </w:p>
          <w:p w14:paraId="02D43B39" w14:textId="77777777" w:rsidR="00381418" w:rsidRPr="00E81972" w:rsidRDefault="00381418" w:rsidP="004678FD">
            <w:pPr>
              <w:numPr>
                <w:ilvl w:val="0"/>
                <w:numId w:val="12"/>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E81972">
              <w:rPr>
                <w:rFonts w:ascii="Arial" w:eastAsiaTheme="minorEastAsia" w:hAnsi="Arial" w:cs="Arial"/>
                <w:sz w:val="20"/>
                <w:szCs w:val="20"/>
              </w:rPr>
              <w:t>tag electrical equipment</w:t>
            </w:r>
            <w:r w:rsidR="00777F04" w:rsidRPr="00E81972">
              <w:rPr>
                <w:rFonts w:ascii="Arial" w:eastAsiaTheme="minorEastAsia" w:hAnsi="Arial" w:cs="Arial"/>
                <w:sz w:val="20"/>
                <w:szCs w:val="20"/>
              </w:rPr>
              <w:t xml:space="preserve"> as appropriate</w:t>
            </w:r>
          </w:p>
          <w:p w14:paraId="22F0B414" w14:textId="77777777" w:rsidR="00381418" w:rsidRPr="00E81972" w:rsidRDefault="00D4658F" w:rsidP="004678FD">
            <w:pPr>
              <w:numPr>
                <w:ilvl w:val="0"/>
                <w:numId w:val="12"/>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hyperlink r:id="rId63" w:history="1">
              <w:r w:rsidR="00777F04" w:rsidRPr="00E81972">
                <w:rPr>
                  <w:rStyle w:val="Hyperlink"/>
                  <w:rFonts w:ascii="Arial" w:eastAsiaTheme="minorEastAsia" w:hAnsi="Arial" w:cs="Arial"/>
                  <w:sz w:val="20"/>
                  <w:szCs w:val="20"/>
                </w:rPr>
                <w:t>i</w:t>
              </w:r>
              <w:r w:rsidR="00381418" w:rsidRPr="00E81972">
                <w:rPr>
                  <w:rStyle w:val="Hyperlink"/>
                  <w:rFonts w:ascii="Arial" w:eastAsiaTheme="minorEastAsia" w:hAnsi="Arial" w:cs="Arial"/>
                  <w:sz w:val="20"/>
                  <w:szCs w:val="20"/>
                </w:rPr>
                <w:t>solate and tag-out</w:t>
              </w:r>
            </w:hyperlink>
            <w:r w:rsidR="00381418" w:rsidRPr="00E81972">
              <w:rPr>
                <w:rFonts w:ascii="Arial" w:eastAsiaTheme="minorEastAsia" w:hAnsi="Arial" w:cs="Arial"/>
                <w:sz w:val="20"/>
                <w:szCs w:val="20"/>
              </w:rPr>
              <w:t xml:space="preserve"> </w:t>
            </w:r>
            <w:r w:rsidR="00777F04" w:rsidRPr="00E81972">
              <w:rPr>
                <w:rFonts w:ascii="Arial" w:eastAsiaTheme="minorEastAsia" w:hAnsi="Arial" w:cs="Arial"/>
                <w:sz w:val="20"/>
                <w:szCs w:val="20"/>
              </w:rPr>
              <w:t xml:space="preserve">faulty/unsafe </w:t>
            </w:r>
            <w:r w:rsidR="00381418" w:rsidRPr="00E81972">
              <w:rPr>
                <w:rFonts w:ascii="Arial" w:eastAsiaTheme="minorEastAsia" w:hAnsi="Arial" w:cs="Arial"/>
                <w:sz w:val="20"/>
                <w:szCs w:val="20"/>
              </w:rPr>
              <w:t xml:space="preserve">electrical </w:t>
            </w:r>
          </w:p>
          <w:p w14:paraId="073929DB" w14:textId="77777777" w:rsidR="00381418" w:rsidRPr="00E81972" w:rsidRDefault="00777F04" w:rsidP="004678FD">
            <w:pPr>
              <w:numPr>
                <w:ilvl w:val="0"/>
                <w:numId w:val="12"/>
              </w:num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E81972">
              <w:rPr>
                <w:rFonts w:ascii="Arial" w:eastAsiaTheme="minorEastAsia" w:hAnsi="Arial" w:cs="Arial"/>
                <w:sz w:val="20"/>
                <w:szCs w:val="20"/>
              </w:rPr>
              <w:t>d</w:t>
            </w:r>
            <w:r w:rsidR="00381418" w:rsidRPr="00E81972">
              <w:rPr>
                <w:rFonts w:ascii="Arial" w:eastAsiaTheme="minorEastAsia" w:hAnsi="Arial" w:cs="Arial"/>
                <w:sz w:val="20"/>
                <w:szCs w:val="20"/>
              </w:rPr>
              <w:t>ispose of electrical equipment identified for any potential hazards, e.g. asbestos</w:t>
            </w:r>
          </w:p>
          <w:p w14:paraId="37075EB9" w14:textId="77777777" w:rsidR="00381418" w:rsidRPr="00E81972" w:rsidRDefault="00381418" w:rsidP="000F0571">
            <w:pPr>
              <w:spacing w:before="120"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81972">
              <w:rPr>
                <w:rFonts w:ascii="Arial" w:hAnsi="Arial" w:cs="Arial"/>
                <w:sz w:val="20"/>
                <w:szCs w:val="20"/>
              </w:rPr>
              <w:t xml:space="preserve">NOTE: </w:t>
            </w:r>
          </w:p>
          <w:p w14:paraId="30C9A079" w14:textId="77777777" w:rsidR="00381418" w:rsidRDefault="00381418" w:rsidP="007422D6">
            <w:pPr>
              <w:spacing w:after="0"/>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New equipment</w:t>
            </w:r>
            <w:r w:rsidR="00777F04">
              <w:rPr>
                <w:rFonts w:ascii="Arial" w:eastAsiaTheme="minorEastAsia" w:hAnsi="Arial" w:cs="Arial"/>
                <w:sz w:val="20"/>
                <w:szCs w:val="20"/>
              </w:rPr>
              <w:t xml:space="preserve"> and fixed equipment requirements refer to the </w:t>
            </w:r>
            <w:r w:rsidR="005C30D4">
              <w:rPr>
                <w:rFonts w:ascii="Arial" w:eastAsiaTheme="minorEastAsia" w:hAnsi="Arial" w:cs="Arial"/>
                <w:sz w:val="20"/>
                <w:szCs w:val="20"/>
              </w:rPr>
              <w:t xml:space="preserve">Department’s </w:t>
            </w:r>
            <w:r w:rsidR="00777F04">
              <w:rPr>
                <w:rFonts w:ascii="Arial" w:eastAsiaTheme="minorEastAsia" w:hAnsi="Arial" w:cs="Arial"/>
                <w:sz w:val="20"/>
                <w:szCs w:val="20"/>
              </w:rPr>
              <w:t xml:space="preserve">Testing and </w:t>
            </w:r>
            <w:r w:rsidR="005C30D4">
              <w:rPr>
                <w:rFonts w:ascii="Arial" w:eastAsiaTheme="minorEastAsia" w:hAnsi="Arial" w:cs="Arial"/>
                <w:sz w:val="20"/>
                <w:szCs w:val="20"/>
              </w:rPr>
              <w:t>T</w:t>
            </w:r>
            <w:r w:rsidR="00777F04">
              <w:rPr>
                <w:rFonts w:ascii="Arial" w:eastAsiaTheme="minorEastAsia" w:hAnsi="Arial" w:cs="Arial"/>
                <w:sz w:val="20"/>
                <w:szCs w:val="20"/>
              </w:rPr>
              <w:t xml:space="preserve">agging of Electrical Equipment </w:t>
            </w:r>
            <w:hyperlink r:id="rId64" w:history="1">
              <w:r w:rsidR="00777F04" w:rsidRPr="00777F04">
                <w:rPr>
                  <w:rStyle w:val="Hyperlink"/>
                  <w:rFonts w:ascii="Arial" w:eastAsiaTheme="minorEastAsia" w:hAnsi="Arial" w:cs="Arial"/>
                  <w:sz w:val="20"/>
                  <w:szCs w:val="20"/>
                </w:rPr>
                <w:t>Procedure</w:t>
              </w:r>
            </w:hyperlink>
          </w:p>
          <w:p w14:paraId="421DFD73" w14:textId="77777777" w:rsidR="00381418" w:rsidRPr="008C1E32" w:rsidRDefault="00381418" w:rsidP="00777F04">
            <w:pPr>
              <w:spacing w:after="0"/>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p>
        </w:tc>
      </w:tr>
      <w:tr w:rsidR="00381418" w:rsidRPr="008C1E32" w14:paraId="19795658" w14:textId="77777777" w:rsidTr="001B4312">
        <w:tc>
          <w:tcPr>
            <w:cnfStyle w:val="001000000000" w:firstRow="0" w:lastRow="0" w:firstColumn="1" w:lastColumn="0" w:oddVBand="0" w:evenVBand="0" w:oddHBand="0" w:evenHBand="0" w:firstRowFirstColumn="0" w:firstRowLastColumn="0" w:lastRowFirstColumn="0" w:lastRowLastColumn="0"/>
            <w:tcW w:w="1413" w:type="dxa"/>
          </w:tcPr>
          <w:p w14:paraId="3DCC7654" w14:textId="77777777" w:rsidR="00381418" w:rsidRPr="001B4312" w:rsidRDefault="00381418" w:rsidP="001B4312">
            <w:pPr>
              <w:pStyle w:val="Default"/>
              <w:spacing w:after="120"/>
              <w:rPr>
                <w:b/>
                <w:szCs w:val="20"/>
              </w:rPr>
            </w:pPr>
            <w:r w:rsidRPr="001B4312">
              <w:rPr>
                <w:b/>
                <w:sz w:val="24"/>
                <w:szCs w:val="20"/>
              </w:rPr>
              <w:t>Wildlife handlers - snake catcher</w:t>
            </w:r>
          </w:p>
        </w:tc>
        <w:tc>
          <w:tcPr>
            <w:tcW w:w="2126" w:type="dxa"/>
          </w:tcPr>
          <w:p w14:paraId="67E44476" w14:textId="77777777" w:rsidR="00381418" w:rsidRPr="008C1E32"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Commercial Wildlife Controller License</w:t>
            </w:r>
          </w:p>
          <w:p w14:paraId="3B235BCD" w14:textId="77777777" w:rsidR="00381418" w:rsidRPr="006A4EF7" w:rsidRDefault="00D4658F"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hyperlink r:id="rId65" w:history="1">
              <w:r w:rsidR="00381418" w:rsidRPr="008C1E32">
                <w:rPr>
                  <w:rFonts w:ascii="Arial" w:hAnsi="Arial" w:cs="Arial"/>
                  <w:color w:val="AF272F" w:themeColor="hyperlink"/>
                  <w:sz w:val="20"/>
                  <w:szCs w:val="20"/>
                  <w:u w:val="single"/>
                  <w:lang w:val="en" w:eastAsia="en-AU"/>
                </w:rPr>
                <w:t>https://www.wildlife.vic.gov.au/</w:t>
              </w:r>
            </w:hyperlink>
          </w:p>
          <w:p w14:paraId="5685A7C1" w14:textId="77777777" w:rsidR="006A4EF7" w:rsidRPr="00B63F7D" w:rsidRDefault="006A4EF7"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6A4EF7">
              <w:rPr>
                <w:rFonts w:ascii="Arial" w:hAnsi="Arial" w:cs="Arial"/>
                <w:sz w:val="20"/>
                <w:szCs w:val="20"/>
                <w:lang w:val="en" w:eastAsia="en-AU"/>
              </w:rPr>
              <w:t>First Aid</w:t>
            </w:r>
          </w:p>
        </w:tc>
        <w:tc>
          <w:tcPr>
            <w:tcW w:w="2126" w:type="dxa"/>
          </w:tcPr>
          <w:p w14:paraId="6081809C" w14:textId="77777777" w:rsidR="00381418" w:rsidRPr="008C1E32" w:rsidRDefault="00381418" w:rsidP="004678FD">
            <w:pPr>
              <w:numPr>
                <w:ilvl w:val="0"/>
                <w:numId w:val="8"/>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Public Liability Insurance</w:t>
            </w:r>
            <w:r w:rsidR="006E0922">
              <w:rPr>
                <w:rFonts w:ascii="Arial" w:hAnsi="Arial" w:cs="Arial"/>
                <w:sz w:val="20"/>
                <w:szCs w:val="20"/>
                <w:lang w:val="en" w:eastAsia="en-AU"/>
              </w:rPr>
              <w:t xml:space="preserve"> minimum cover of $1</w:t>
            </w:r>
            <w:r w:rsidRPr="008C1E32">
              <w:rPr>
                <w:rFonts w:ascii="Arial" w:hAnsi="Arial" w:cs="Arial"/>
                <w:sz w:val="20"/>
                <w:szCs w:val="20"/>
                <w:lang w:val="en" w:eastAsia="en-AU"/>
              </w:rPr>
              <w:t>0 million</w:t>
            </w:r>
          </w:p>
          <w:p w14:paraId="632FD748" w14:textId="77777777" w:rsidR="00381418" w:rsidRPr="008C1E32" w:rsidRDefault="00837E5A" w:rsidP="000E7725">
            <w:pPr>
              <w:numPr>
                <w:ilvl w:val="0"/>
                <w:numId w:val="6"/>
              </w:num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sidRPr="008C1E32">
              <w:rPr>
                <w:rFonts w:ascii="Arial" w:hAnsi="Arial" w:cs="Arial"/>
                <w:sz w:val="20"/>
                <w:szCs w:val="20"/>
                <w:lang w:val="en" w:eastAsia="en-AU"/>
              </w:rPr>
              <w:t xml:space="preserve">WorkCover Insurance </w:t>
            </w:r>
            <w:r>
              <w:rPr>
                <w:rFonts w:ascii="Arial" w:hAnsi="Arial" w:cs="Arial"/>
                <w:sz w:val="20"/>
                <w:szCs w:val="20"/>
                <w:lang w:val="en" w:eastAsia="en-AU"/>
              </w:rPr>
              <w:t>(excluding sole traders)</w:t>
            </w:r>
          </w:p>
        </w:tc>
        <w:tc>
          <w:tcPr>
            <w:tcW w:w="4536" w:type="dxa"/>
          </w:tcPr>
          <w:p w14:paraId="3D62D39A" w14:textId="77777777" w:rsidR="00777F04" w:rsidRDefault="00622279" w:rsidP="00777F04">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Applicant</w:t>
            </w:r>
            <w:r w:rsidR="00381418">
              <w:rPr>
                <w:rFonts w:ascii="Arial" w:hAnsi="Arial" w:cs="Arial"/>
                <w:sz w:val="20"/>
                <w:szCs w:val="20"/>
              </w:rPr>
              <w:t xml:space="preserve"> to</w:t>
            </w:r>
            <w:r w:rsidR="00777F04">
              <w:rPr>
                <w:rFonts w:ascii="Arial" w:hAnsi="Arial" w:cs="Arial"/>
                <w:sz w:val="20"/>
                <w:szCs w:val="20"/>
              </w:rPr>
              <w:t>:</w:t>
            </w:r>
            <w:r w:rsidR="00381418">
              <w:rPr>
                <w:rFonts w:ascii="Arial" w:hAnsi="Arial" w:cs="Arial"/>
                <w:sz w:val="20"/>
                <w:szCs w:val="20"/>
              </w:rPr>
              <w:t xml:space="preserve"> </w:t>
            </w:r>
          </w:p>
          <w:p w14:paraId="135C8ABF" w14:textId="77777777" w:rsidR="00777F04" w:rsidRPr="00777F04" w:rsidRDefault="00777F04" w:rsidP="004678F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w:t>
            </w:r>
            <w:r w:rsidRPr="00777F04">
              <w:rPr>
                <w:rFonts w:ascii="Arial" w:hAnsi="Arial" w:cs="Arial"/>
                <w:sz w:val="20"/>
                <w:szCs w:val="20"/>
              </w:rPr>
              <w:t>omply with legislative and OHS requirements for snake catching and release</w:t>
            </w:r>
          </w:p>
          <w:p w14:paraId="60438605" w14:textId="77777777" w:rsidR="00381418" w:rsidRPr="00777F04" w:rsidRDefault="00777F04" w:rsidP="004678FD">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eastAsia="en-AU"/>
              </w:rPr>
            </w:pPr>
            <w:r>
              <w:rPr>
                <w:rFonts w:ascii="Arial" w:hAnsi="Arial" w:cs="Arial"/>
                <w:sz w:val="20"/>
                <w:szCs w:val="20"/>
              </w:rPr>
              <w:t>p</w:t>
            </w:r>
            <w:r w:rsidRPr="00777F04">
              <w:rPr>
                <w:rFonts w:ascii="Arial" w:hAnsi="Arial" w:cs="Arial"/>
                <w:sz w:val="20"/>
                <w:szCs w:val="20"/>
              </w:rPr>
              <w:t>repare for and</w:t>
            </w:r>
            <w:r w:rsidR="006A4EF7">
              <w:rPr>
                <w:rFonts w:ascii="Arial" w:hAnsi="Arial" w:cs="Arial"/>
                <w:sz w:val="20"/>
                <w:szCs w:val="20"/>
              </w:rPr>
              <w:t xml:space="preserve"> be able to</w:t>
            </w:r>
            <w:r w:rsidRPr="00777F04">
              <w:rPr>
                <w:rFonts w:ascii="Arial" w:hAnsi="Arial" w:cs="Arial"/>
                <w:sz w:val="20"/>
                <w:szCs w:val="20"/>
              </w:rPr>
              <w:t xml:space="preserve"> provide initial first aid for snake bite</w:t>
            </w:r>
          </w:p>
        </w:tc>
      </w:tr>
    </w:tbl>
    <w:p w14:paraId="0C35EA5B" w14:textId="77777777" w:rsidR="003F59B5" w:rsidRDefault="003F59B5">
      <w:pPr>
        <w:spacing w:after="0"/>
        <w:rPr>
          <w:rFonts w:ascii="Arial" w:hAnsi="Arial" w:cs="Arial"/>
          <w:bCs/>
          <w:color w:val="000000"/>
          <w:sz w:val="20"/>
          <w:szCs w:val="20"/>
          <w:lang w:val="en-AU"/>
        </w:rPr>
      </w:pPr>
    </w:p>
    <w:p w14:paraId="2BC85FC5" w14:textId="77777777" w:rsidR="00BC4835" w:rsidRDefault="00BC4835">
      <w:pPr>
        <w:spacing w:after="0"/>
        <w:rPr>
          <w:rFonts w:asciiTheme="majorHAnsi" w:eastAsiaTheme="majorEastAsia" w:hAnsiTheme="majorHAnsi" w:cstheme="majorBidi"/>
          <w:b/>
          <w:bCs/>
          <w:caps/>
          <w:color w:val="AF272F" w:themeColor="text1"/>
          <w:sz w:val="44"/>
          <w:szCs w:val="32"/>
        </w:rPr>
      </w:pPr>
      <w:bookmarkStart w:id="37" w:name="_Appendix_B_–"/>
      <w:bookmarkStart w:id="38" w:name="_Toc24377832"/>
      <w:bookmarkEnd w:id="37"/>
      <w:r>
        <w:rPr>
          <w:bCs/>
        </w:rPr>
        <w:br w:type="page"/>
      </w:r>
    </w:p>
    <w:p w14:paraId="0B6C49A1" w14:textId="2204C363" w:rsidR="00C76470" w:rsidRPr="00040348" w:rsidRDefault="00C76470" w:rsidP="00C76470">
      <w:pPr>
        <w:pStyle w:val="Heading1"/>
        <w:rPr>
          <w:bCs/>
        </w:rPr>
      </w:pPr>
      <w:r>
        <w:rPr>
          <w:bCs/>
        </w:rPr>
        <w:lastRenderedPageBreak/>
        <w:t>Appendix B</w:t>
      </w:r>
      <w:r w:rsidRPr="00040348">
        <w:rPr>
          <w:bCs/>
        </w:rPr>
        <w:t xml:space="preserve"> – Schools Procurement sourcing flowchart</w:t>
      </w:r>
      <w:bookmarkEnd w:id="38"/>
      <w:r w:rsidRPr="00040348">
        <w:rPr>
          <w:bCs/>
        </w:rPr>
        <w:t xml:space="preserve"> </w:t>
      </w:r>
    </w:p>
    <w:p w14:paraId="54514B2D" w14:textId="77777777" w:rsidR="001476D7" w:rsidRDefault="00C76470" w:rsidP="00C76470">
      <w:pPr>
        <w:pStyle w:val="Default"/>
        <w:spacing w:after="120"/>
        <w:ind w:left="360"/>
        <w:rPr>
          <w:bCs/>
          <w:sz w:val="20"/>
          <w:szCs w:val="20"/>
        </w:rPr>
      </w:pPr>
      <w:r>
        <w:rPr>
          <w:bCs/>
          <w:sz w:val="20"/>
          <w:szCs w:val="20"/>
        </w:rPr>
        <w:t>All schools must follow the following procurement thresholds when sourcing providers</w:t>
      </w:r>
      <w:r w:rsidR="005B5679">
        <w:rPr>
          <w:bCs/>
          <w:sz w:val="20"/>
          <w:szCs w:val="20"/>
        </w:rPr>
        <w:t xml:space="preserve"> (as at November 2019).</w:t>
      </w:r>
    </w:p>
    <w:p w14:paraId="4DBDE533" w14:textId="77777777" w:rsidR="005B5679" w:rsidRPr="005B5679" w:rsidRDefault="00C80A63">
      <w:pPr>
        <w:spacing w:after="0"/>
        <w:rPr>
          <w:bCs/>
          <w:sz w:val="20"/>
          <w:szCs w:val="20"/>
        </w:rPr>
      </w:pPr>
      <w:r>
        <w:rPr>
          <w:noProof/>
          <w:lang w:val="en-AU" w:eastAsia="en-AU"/>
        </w:rPr>
        <w:drawing>
          <wp:anchor distT="0" distB="0" distL="114300" distR="114300" simplePos="0" relativeHeight="251658240" behindDoc="1" locked="0" layoutInCell="1" allowOverlap="1" wp14:anchorId="53A8B0FD" wp14:editId="406C9E61">
            <wp:simplePos x="0" y="0"/>
            <wp:positionH relativeFrom="page">
              <wp:posOffset>631825</wp:posOffset>
            </wp:positionH>
            <wp:positionV relativeFrom="paragraph">
              <wp:posOffset>43815</wp:posOffset>
            </wp:positionV>
            <wp:extent cx="6429375" cy="4809965"/>
            <wp:effectExtent l="190500" t="190500" r="180975" b="1816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429375" cy="48099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476D7">
        <w:rPr>
          <w:bCs/>
          <w:sz w:val="20"/>
          <w:szCs w:val="20"/>
        </w:rPr>
        <w:br w:type="page"/>
      </w:r>
    </w:p>
    <w:p w14:paraId="090EA5EE" w14:textId="77777777" w:rsidR="004C6D39" w:rsidRPr="00AB2AB0" w:rsidRDefault="00C76470" w:rsidP="00AB2AB0">
      <w:pPr>
        <w:pStyle w:val="Heading1"/>
        <w:rPr>
          <w:bCs/>
        </w:rPr>
      </w:pPr>
      <w:bookmarkStart w:id="39" w:name="_Toc24377833"/>
      <w:r>
        <w:rPr>
          <w:bCs/>
        </w:rPr>
        <w:lastRenderedPageBreak/>
        <w:t>Appendix C</w:t>
      </w:r>
      <w:r w:rsidR="00040348" w:rsidRPr="00AB2AB0">
        <w:rPr>
          <w:bCs/>
        </w:rPr>
        <w:t xml:space="preserve"> </w:t>
      </w:r>
      <w:r w:rsidR="00E53624">
        <w:rPr>
          <w:bCs/>
        </w:rPr>
        <w:t xml:space="preserve">- </w:t>
      </w:r>
      <w:r w:rsidR="00040348" w:rsidRPr="00AB2AB0">
        <w:rPr>
          <w:bCs/>
        </w:rPr>
        <w:t>References</w:t>
      </w:r>
      <w:bookmarkEnd w:id="39"/>
    </w:p>
    <w:tbl>
      <w:tblPr>
        <w:tblStyle w:val="TableGrid"/>
        <w:tblW w:w="9776" w:type="dxa"/>
        <w:tblLayout w:type="fixed"/>
        <w:tblLook w:val="04A0" w:firstRow="1" w:lastRow="0" w:firstColumn="1" w:lastColumn="0" w:noHBand="0" w:noVBand="1"/>
      </w:tblPr>
      <w:tblGrid>
        <w:gridCol w:w="2830"/>
        <w:gridCol w:w="6946"/>
      </w:tblGrid>
      <w:tr w:rsidR="00E81972" w:rsidRPr="00E81972" w14:paraId="1E37F350" w14:textId="77777777" w:rsidTr="001B4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auto"/>
          </w:tcPr>
          <w:p w14:paraId="4ADD133D" w14:textId="111BE472" w:rsidR="00E81972" w:rsidRPr="001B4312" w:rsidRDefault="009865EB" w:rsidP="00A86BB6">
            <w:pPr>
              <w:pStyle w:val="Default"/>
              <w:spacing w:after="120"/>
              <w:rPr>
                <w:bCs/>
                <w:sz w:val="2"/>
                <w:szCs w:val="2"/>
              </w:rPr>
            </w:pPr>
            <w:r w:rsidRPr="00E14692">
              <w:rPr>
                <w:bCs/>
                <w:szCs w:val="20"/>
              </w:rPr>
              <w:t xml:space="preserve">The below provides further information for </w:t>
            </w:r>
            <w:r w:rsidR="00622279">
              <w:rPr>
                <w:bCs/>
                <w:szCs w:val="20"/>
              </w:rPr>
              <w:t>applicant</w:t>
            </w:r>
            <w:r w:rsidRPr="00E14692">
              <w:rPr>
                <w:bCs/>
                <w:szCs w:val="20"/>
              </w:rPr>
              <w:t>s to align their safe work practi</w:t>
            </w:r>
            <w:r w:rsidR="00834941">
              <w:rPr>
                <w:bCs/>
                <w:szCs w:val="20"/>
              </w:rPr>
              <w:t>c</w:t>
            </w:r>
            <w:r w:rsidRPr="00E14692">
              <w:rPr>
                <w:bCs/>
                <w:szCs w:val="20"/>
              </w:rPr>
              <w:t>es within</w:t>
            </w:r>
            <w:r w:rsidR="004B529B" w:rsidRPr="00E14692">
              <w:rPr>
                <w:bCs/>
                <w:szCs w:val="20"/>
              </w:rPr>
              <w:t xml:space="preserve"> schools. </w:t>
            </w:r>
            <w:r w:rsidRPr="00E14692">
              <w:rPr>
                <w:bCs/>
                <w:szCs w:val="20"/>
              </w:rPr>
              <w:t xml:space="preserve">This is not limited to the works being undertaken at schools </w:t>
            </w:r>
            <w:r w:rsidR="004B529B" w:rsidRPr="00E14692">
              <w:rPr>
                <w:bCs/>
                <w:szCs w:val="20"/>
              </w:rPr>
              <w:t xml:space="preserve">and </w:t>
            </w:r>
            <w:r w:rsidRPr="00E14692">
              <w:rPr>
                <w:bCs/>
                <w:szCs w:val="20"/>
              </w:rPr>
              <w:t xml:space="preserve">is </w:t>
            </w:r>
            <w:r w:rsidR="004B529B" w:rsidRPr="00E14692">
              <w:rPr>
                <w:bCs/>
                <w:szCs w:val="20"/>
              </w:rPr>
              <w:t xml:space="preserve">simply </w:t>
            </w:r>
            <w:r w:rsidRPr="00E14692">
              <w:rPr>
                <w:bCs/>
                <w:szCs w:val="20"/>
              </w:rPr>
              <w:t>a reference list.</w:t>
            </w:r>
            <w:r w:rsidR="004B529B" w:rsidRPr="00E14692">
              <w:rPr>
                <w:bCs/>
                <w:szCs w:val="20"/>
              </w:rPr>
              <w:t xml:space="preserve"> </w:t>
            </w:r>
            <w:r w:rsidR="000E7725">
              <w:rPr>
                <w:bCs/>
                <w:szCs w:val="20"/>
              </w:rPr>
              <w:t xml:space="preserve">Providers </w:t>
            </w:r>
            <w:r w:rsidR="004B529B" w:rsidRPr="00E14692">
              <w:rPr>
                <w:bCs/>
                <w:szCs w:val="20"/>
              </w:rPr>
              <w:t xml:space="preserve">are expected to perform work specific to the industry </w:t>
            </w:r>
            <w:r w:rsidR="000F0571">
              <w:rPr>
                <w:bCs/>
                <w:szCs w:val="20"/>
              </w:rPr>
              <w:t>standard</w:t>
            </w:r>
            <w:r w:rsidR="004B529B" w:rsidRPr="00E14692">
              <w:rPr>
                <w:bCs/>
                <w:szCs w:val="20"/>
              </w:rPr>
              <w:t xml:space="preserve"> including </w:t>
            </w:r>
            <w:r w:rsidR="000F0571">
              <w:rPr>
                <w:bCs/>
                <w:szCs w:val="20"/>
              </w:rPr>
              <w:t xml:space="preserve">meeting </w:t>
            </w:r>
            <w:r w:rsidR="004B529B" w:rsidRPr="00E14692">
              <w:rPr>
                <w:bCs/>
                <w:szCs w:val="20"/>
              </w:rPr>
              <w:t xml:space="preserve">all </w:t>
            </w:r>
            <w:r w:rsidR="00834941">
              <w:rPr>
                <w:bCs/>
                <w:szCs w:val="20"/>
              </w:rPr>
              <w:t>l</w:t>
            </w:r>
            <w:r w:rsidR="00834941" w:rsidRPr="00E14692">
              <w:rPr>
                <w:bCs/>
                <w:szCs w:val="20"/>
              </w:rPr>
              <w:t>egislative</w:t>
            </w:r>
            <w:r w:rsidR="00834941">
              <w:rPr>
                <w:bCs/>
                <w:szCs w:val="20"/>
              </w:rPr>
              <w:t xml:space="preserve"> and</w:t>
            </w:r>
            <w:r w:rsidR="004B529B" w:rsidRPr="00E14692">
              <w:rPr>
                <w:bCs/>
                <w:szCs w:val="20"/>
              </w:rPr>
              <w:t xml:space="preserve"> </w:t>
            </w:r>
            <w:r w:rsidR="00834941">
              <w:rPr>
                <w:bCs/>
                <w:szCs w:val="20"/>
              </w:rPr>
              <w:t>regulatory</w:t>
            </w:r>
            <w:r w:rsidR="004B529B" w:rsidRPr="00E14692">
              <w:rPr>
                <w:bCs/>
                <w:szCs w:val="20"/>
              </w:rPr>
              <w:t xml:space="preserve"> requirements and Australian Standards.</w:t>
            </w:r>
          </w:p>
        </w:tc>
      </w:tr>
      <w:tr w:rsidR="00DA44F7" w14:paraId="4D1C8B54" w14:textId="77777777" w:rsidTr="007811CB">
        <w:tc>
          <w:tcPr>
            <w:tcW w:w="2830" w:type="dxa"/>
          </w:tcPr>
          <w:p w14:paraId="092ECB82" w14:textId="05412CC1" w:rsidR="00DA44F7" w:rsidRPr="002753C6" w:rsidRDefault="00DA44F7" w:rsidP="00DA44F7">
            <w:pPr>
              <w:pStyle w:val="Default"/>
              <w:cnfStyle w:val="001000000000" w:firstRow="0" w:lastRow="0" w:firstColumn="1" w:lastColumn="0" w:oddVBand="0" w:evenVBand="0" w:oddHBand="0" w:evenHBand="0" w:firstRowFirstColumn="0" w:firstRowLastColumn="0" w:lastRowFirstColumn="0" w:lastRowLastColumn="0"/>
              <w:rPr>
                <w:bCs/>
                <w:szCs w:val="20"/>
                <w:lang w:val="en" w:eastAsia="en-AU"/>
              </w:rPr>
            </w:pPr>
            <w:r w:rsidRPr="00107304">
              <w:rPr>
                <w:b/>
                <w:szCs w:val="20"/>
              </w:rPr>
              <w:t>Acts</w:t>
            </w:r>
          </w:p>
        </w:tc>
        <w:tc>
          <w:tcPr>
            <w:tcW w:w="6946" w:type="dxa"/>
          </w:tcPr>
          <w:p w14:paraId="320E3441" w14:textId="628E53B9" w:rsidR="00DA44F7" w:rsidRDefault="00DA44F7" w:rsidP="001B4312">
            <w:pPr>
              <w:pStyle w:val="Default"/>
              <w:rPr>
                <w:bCs/>
                <w:szCs w:val="20"/>
              </w:rPr>
            </w:pPr>
            <w:r w:rsidRPr="002753C6">
              <w:rPr>
                <w:bCs/>
                <w:szCs w:val="20"/>
                <w:lang w:val="en" w:eastAsia="en-AU"/>
              </w:rPr>
              <w:t>Occupational</w:t>
            </w:r>
            <w:r>
              <w:rPr>
                <w:bCs/>
                <w:szCs w:val="20"/>
              </w:rPr>
              <w:t xml:space="preserve"> Health and Safety Act – 2004</w:t>
            </w:r>
          </w:p>
          <w:p w14:paraId="65F7826B" w14:textId="77777777" w:rsidR="00DA44F7" w:rsidRDefault="00DA44F7" w:rsidP="001B4312">
            <w:pPr>
              <w:pStyle w:val="Default"/>
              <w:rPr>
                <w:bCs/>
                <w:szCs w:val="20"/>
              </w:rPr>
            </w:pPr>
            <w:r>
              <w:rPr>
                <w:bCs/>
                <w:szCs w:val="20"/>
              </w:rPr>
              <w:t>Dan</w:t>
            </w:r>
            <w:bookmarkStart w:id="40" w:name="_GoBack"/>
            <w:bookmarkEnd w:id="40"/>
            <w:r>
              <w:rPr>
                <w:bCs/>
                <w:szCs w:val="20"/>
              </w:rPr>
              <w:t>gerous Goods Act – 1985</w:t>
            </w:r>
          </w:p>
          <w:p w14:paraId="635336C9" w14:textId="77777777" w:rsidR="00DA44F7" w:rsidRDefault="00DA44F7" w:rsidP="001B4312">
            <w:pPr>
              <w:pStyle w:val="Default"/>
              <w:rPr>
                <w:bCs/>
                <w:szCs w:val="20"/>
              </w:rPr>
            </w:pPr>
            <w:r>
              <w:rPr>
                <w:bCs/>
                <w:szCs w:val="20"/>
              </w:rPr>
              <w:t>Equipment (Public Safety) Act – 1994</w:t>
            </w:r>
          </w:p>
          <w:p w14:paraId="75515AFD" w14:textId="719E8E3E" w:rsidR="00DA44F7" w:rsidRPr="00AA0211" w:rsidRDefault="00DA44F7" w:rsidP="001B4312">
            <w:pPr>
              <w:pStyle w:val="Default"/>
              <w:rPr>
                <w:bCs/>
                <w:szCs w:val="20"/>
              </w:rPr>
            </w:pPr>
            <w:r>
              <w:rPr>
                <w:bCs/>
                <w:szCs w:val="20"/>
              </w:rPr>
              <w:t>Electricity Safety Act 1998</w:t>
            </w:r>
          </w:p>
        </w:tc>
      </w:tr>
      <w:tr w:rsidR="00710B67" w14:paraId="59BD5912"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2A92CEC9" w14:textId="49985666" w:rsidR="00710B67" w:rsidRPr="00107304" w:rsidRDefault="00710B67" w:rsidP="00DA44F7">
            <w:pPr>
              <w:pStyle w:val="Default"/>
              <w:rPr>
                <w:b/>
                <w:szCs w:val="20"/>
              </w:rPr>
            </w:pPr>
            <w:r w:rsidRPr="00107304">
              <w:rPr>
                <w:b/>
                <w:szCs w:val="20"/>
              </w:rPr>
              <w:t>Regulations</w:t>
            </w:r>
          </w:p>
        </w:tc>
        <w:tc>
          <w:tcPr>
            <w:tcW w:w="6946" w:type="dxa"/>
          </w:tcPr>
          <w:p w14:paraId="3DF3D38D" w14:textId="77777777" w:rsidR="00710B67" w:rsidRDefault="00710B67" w:rsidP="00710B67">
            <w:pPr>
              <w:pStyle w:val="Default"/>
              <w:cnfStyle w:val="000000000000" w:firstRow="0" w:lastRow="0" w:firstColumn="0" w:lastColumn="0" w:oddVBand="0" w:evenVBand="0" w:oddHBand="0" w:evenHBand="0" w:firstRowFirstColumn="0" w:firstRowLastColumn="0" w:lastRowFirstColumn="0" w:lastRowLastColumn="0"/>
              <w:rPr>
                <w:bCs/>
                <w:szCs w:val="20"/>
              </w:rPr>
            </w:pPr>
            <w:r w:rsidRPr="002753C6">
              <w:rPr>
                <w:bCs/>
                <w:szCs w:val="20"/>
                <w:lang w:val="en" w:eastAsia="en-AU"/>
              </w:rPr>
              <w:t>Occupational</w:t>
            </w:r>
            <w:r>
              <w:rPr>
                <w:bCs/>
                <w:szCs w:val="20"/>
              </w:rPr>
              <w:t xml:space="preserve"> Health and Safety Regulations – 2017</w:t>
            </w:r>
          </w:p>
          <w:p w14:paraId="5D13C019" w14:textId="76179CF6" w:rsidR="00710B67" w:rsidRPr="002753C6" w:rsidRDefault="00710B67" w:rsidP="00DA44F7">
            <w:pPr>
              <w:pStyle w:val="Default"/>
              <w:cnfStyle w:val="000000000000" w:firstRow="0" w:lastRow="0" w:firstColumn="0" w:lastColumn="0" w:oddVBand="0" w:evenVBand="0" w:oddHBand="0" w:evenHBand="0" w:firstRowFirstColumn="0" w:firstRowLastColumn="0" w:lastRowFirstColumn="0" w:lastRowLastColumn="0"/>
              <w:rPr>
                <w:bCs/>
                <w:szCs w:val="20"/>
                <w:lang w:val="en" w:eastAsia="en-AU"/>
              </w:rPr>
            </w:pPr>
            <w:r>
              <w:rPr>
                <w:bCs/>
                <w:szCs w:val="20"/>
              </w:rPr>
              <w:t>Dangerous Goods (Storage and Handling) Regulations 2012</w:t>
            </w:r>
          </w:p>
        </w:tc>
      </w:tr>
      <w:tr w:rsidR="00DA44F7" w14:paraId="3FC4F763"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5C390B8B" w14:textId="383904E4" w:rsidR="00DA44F7" w:rsidRPr="002753C6" w:rsidRDefault="00DA44F7" w:rsidP="00DA44F7">
            <w:pPr>
              <w:pStyle w:val="Default"/>
              <w:rPr>
                <w:bCs/>
                <w:szCs w:val="20"/>
                <w:lang w:val="en" w:eastAsia="en-AU"/>
              </w:rPr>
            </w:pPr>
            <w:r w:rsidRPr="00107304">
              <w:rPr>
                <w:b/>
                <w:szCs w:val="20"/>
              </w:rPr>
              <w:t>Ministerial Orders</w:t>
            </w:r>
          </w:p>
        </w:tc>
        <w:tc>
          <w:tcPr>
            <w:tcW w:w="6946" w:type="dxa"/>
          </w:tcPr>
          <w:p w14:paraId="695A142D" w14:textId="63EF965C" w:rsidR="00DA44F7" w:rsidRPr="00AA0211" w:rsidRDefault="00DA44F7" w:rsidP="001B4312">
            <w:pPr>
              <w:pStyle w:val="Default"/>
              <w:cnfStyle w:val="000000000000" w:firstRow="0" w:lastRow="0" w:firstColumn="0" w:lastColumn="0" w:oddVBand="0" w:evenVBand="0" w:oddHBand="0" w:evenHBand="0" w:firstRowFirstColumn="0" w:firstRowLastColumn="0" w:lastRowFirstColumn="0" w:lastRowLastColumn="0"/>
              <w:rPr>
                <w:bCs/>
                <w:szCs w:val="20"/>
              </w:rPr>
            </w:pPr>
            <w:r w:rsidRPr="002753C6">
              <w:rPr>
                <w:bCs/>
                <w:szCs w:val="20"/>
                <w:lang w:val="en" w:eastAsia="en-AU"/>
              </w:rPr>
              <w:t>Ministerial</w:t>
            </w:r>
            <w:r>
              <w:rPr>
                <w:bCs/>
                <w:szCs w:val="20"/>
              </w:rPr>
              <w:t xml:space="preserve"> Order no. 870 </w:t>
            </w:r>
            <w:r>
              <w:rPr>
                <w:bCs/>
                <w:szCs w:val="20"/>
                <w:lang w:val="en" w:eastAsia="en-AU"/>
              </w:rPr>
              <w:t>–</w:t>
            </w:r>
            <w:r>
              <w:rPr>
                <w:bCs/>
                <w:szCs w:val="20"/>
              </w:rPr>
              <w:t xml:space="preserve"> Child Safety Standards</w:t>
            </w:r>
          </w:p>
        </w:tc>
      </w:tr>
      <w:tr w:rsidR="00DA44F7" w14:paraId="49D0C225"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34F5212B" w14:textId="7E7D7046" w:rsidR="00DA44F7" w:rsidRPr="00331D90" w:rsidRDefault="00DA44F7" w:rsidP="00DA44F7">
            <w:pPr>
              <w:pStyle w:val="Default"/>
              <w:rPr>
                <w:bCs/>
                <w:szCs w:val="20"/>
                <w:lang w:val="en" w:eastAsia="en-AU"/>
              </w:rPr>
            </w:pPr>
            <w:r w:rsidRPr="00107304">
              <w:rPr>
                <w:b/>
                <w:szCs w:val="20"/>
              </w:rPr>
              <w:t>Australian Standards</w:t>
            </w:r>
          </w:p>
        </w:tc>
        <w:tc>
          <w:tcPr>
            <w:tcW w:w="6946" w:type="dxa"/>
          </w:tcPr>
          <w:p w14:paraId="33ED7C07" w14:textId="137CC743" w:rsidR="00DA44F7" w:rsidRPr="00331D90" w:rsidRDefault="00DA44F7" w:rsidP="001B4312">
            <w:pPr>
              <w:pStyle w:val="Default"/>
              <w:cnfStyle w:val="000000000000" w:firstRow="0" w:lastRow="0" w:firstColumn="0" w:lastColumn="0" w:oddVBand="0" w:evenVBand="0" w:oddHBand="0" w:evenHBand="0" w:firstRowFirstColumn="0" w:firstRowLastColumn="0" w:lastRowFirstColumn="0" w:lastRowLastColumn="0"/>
              <w:rPr>
                <w:bCs/>
                <w:szCs w:val="20"/>
                <w:lang w:val="en" w:eastAsia="en-AU"/>
              </w:rPr>
            </w:pPr>
            <w:r w:rsidRPr="00331D90">
              <w:rPr>
                <w:bCs/>
                <w:szCs w:val="20"/>
                <w:lang w:val="en" w:eastAsia="en-AU"/>
              </w:rPr>
              <w:t>AS/NZS 1891 Industrial f</w:t>
            </w:r>
            <w:r>
              <w:rPr>
                <w:bCs/>
                <w:szCs w:val="20"/>
                <w:lang w:val="en" w:eastAsia="en-AU"/>
              </w:rPr>
              <w:t>all – arrest systems and devices</w:t>
            </w:r>
          </w:p>
          <w:p w14:paraId="38BBDC94" w14:textId="77777777" w:rsidR="00DA44F7" w:rsidRDefault="00DA44F7" w:rsidP="001B4312">
            <w:pPr>
              <w:pStyle w:val="Default"/>
              <w:cnfStyle w:val="000000000000" w:firstRow="0" w:lastRow="0" w:firstColumn="0" w:lastColumn="0" w:oddVBand="0" w:evenVBand="0" w:oddHBand="0" w:evenHBand="0" w:firstRowFirstColumn="0" w:firstRowLastColumn="0" w:lastRowFirstColumn="0" w:lastRowLastColumn="0"/>
              <w:rPr>
                <w:szCs w:val="20"/>
              </w:rPr>
            </w:pPr>
            <w:r>
              <w:rPr>
                <w:szCs w:val="20"/>
              </w:rPr>
              <w:t>AS/NZS 3000 Wiring rules</w:t>
            </w:r>
          </w:p>
          <w:p w14:paraId="1A09F0E9" w14:textId="77777777" w:rsidR="00DA44F7" w:rsidRPr="004678FD" w:rsidRDefault="00DA44F7" w:rsidP="001B4312">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78FD">
              <w:rPr>
                <w:rFonts w:ascii="Arial" w:hAnsi="Arial" w:cs="Arial"/>
                <w:sz w:val="20"/>
                <w:szCs w:val="20"/>
              </w:rPr>
              <w:t>AS</w:t>
            </w:r>
            <w:r>
              <w:rPr>
                <w:rFonts w:ascii="Arial" w:hAnsi="Arial" w:cs="Arial"/>
                <w:sz w:val="20"/>
                <w:szCs w:val="20"/>
              </w:rPr>
              <w:t>/NZS</w:t>
            </w:r>
            <w:r w:rsidRPr="004678FD">
              <w:rPr>
                <w:rFonts w:ascii="Arial" w:hAnsi="Arial" w:cs="Arial"/>
                <w:sz w:val="20"/>
                <w:szCs w:val="20"/>
              </w:rPr>
              <w:t xml:space="preserve"> 3760 In-service safety inspection and testing of electrical equipment</w:t>
            </w:r>
          </w:p>
          <w:p w14:paraId="0A6BD7A4" w14:textId="77777777" w:rsidR="00DA44F7" w:rsidRPr="008C1E32" w:rsidRDefault="00DA44F7" w:rsidP="001B4312">
            <w:pPr>
              <w:pStyle w:val="Default"/>
              <w:cnfStyle w:val="000000000000" w:firstRow="0" w:lastRow="0" w:firstColumn="0" w:lastColumn="0" w:oddVBand="0" w:evenVBand="0" w:oddHBand="0" w:evenHBand="0" w:firstRowFirstColumn="0" w:firstRowLastColumn="0" w:lastRowFirstColumn="0" w:lastRowLastColumn="0"/>
              <w:rPr>
                <w:szCs w:val="20"/>
              </w:rPr>
            </w:pPr>
            <w:r w:rsidRPr="008C1E32">
              <w:rPr>
                <w:szCs w:val="20"/>
              </w:rPr>
              <w:t>AS</w:t>
            </w:r>
            <w:r>
              <w:rPr>
                <w:szCs w:val="20"/>
              </w:rPr>
              <w:t xml:space="preserve">/NZS </w:t>
            </w:r>
            <w:r w:rsidRPr="008C1E32">
              <w:rPr>
                <w:szCs w:val="20"/>
              </w:rPr>
              <w:t xml:space="preserve">4373 </w:t>
            </w:r>
            <w:r w:rsidRPr="00C1082F">
              <w:rPr>
                <w:bCs/>
                <w:szCs w:val="20"/>
                <w:lang w:val="en" w:eastAsia="en-AU"/>
              </w:rPr>
              <w:t>Pruning</w:t>
            </w:r>
            <w:r w:rsidRPr="008C1E32">
              <w:rPr>
                <w:szCs w:val="20"/>
              </w:rPr>
              <w:t xml:space="preserve"> Amenity Trees</w:t>
            </w:r>
          </w:p>
          <w:p w14:paraId="663C5C82" w14:textId="77777777" w:rsidR="00DA44F7" w:rsidRDefault="00DA44F7" w:rsidP="001B4312">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C1E32">
              <w:rPr>
                <w:rFonts w:ascii="Arial" w:hAnsi="Arial" w:cs="Arial"/>
                <w:sz w:val="20"/>
                <w:szCs w:val="20"/>
              </w:rPr>
              <w:t>AS</w:t>
            </w:r>
            <w:r>
              <w:rPr>
                <w:rFonts w:ascii="Arial" w:hAnsi="Arial" w:cs="Arial"/>
                <w:sz w:val="20"/>
                <w:szCs w:val="20"/>
              </w:rPr>
              <w:t>/NZS</w:t>
            </w:r>
            <w:r w:rsidRPr="008C1E32">
              <w:rPr>
                <w:rFonts w:ascii="Arial" w:hAnsi="Arial" w:cs="Arial"/>
                <w:sz w:val="20"/>
                <w:szCs w:val="20"/>
              </w:rPr>
              <w:t xml:space="preserve"> 4970 </w:t>
            </w:r>
            <w:r w:rsidRPr="002D0565">
              <w:rPr>
                <w:rFonts w:ascii="Arial" w:hAnsi="Arial" w:cs="Arial"/>
                <w:sz w:val="20"/>
                <w:szCs w:val="20"/>
              </w:rPr>
              <w:t>Protection of trees on development sites</w:t>
            </w:r>
          </w:p>
          <w:p w14:paraId="08F8D340" w14:textId="77777777" w:rsidR="00DA44F7" w:rsidRDefault="00DA44F7" w:rsidP="001B4312">
            <w:pPr>
              <w:pStyle w:val="Defaul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AS/NZS 4174 Knitted and woven shade fabrics </w:t>
            </w:r>
          </w:p>
          <w:p w14:paraId="22FF59BC" w14:textId="023366BB" w:rsidR="00DA44F7" w:rsidRPr="003B4E39" w:rsidRDefault="00DA44F7" w:rsidP="001B4312">
            <w:pPr>
              <w:pStyle w:val="Default"/>
              <w:cnfStyle w:val="000000000000" w:firstRow="0" w:lastRow="0" w:firstColumn="0" w:lastColumn="0" w:oddVBand="0" w:evenVBand="0" w:oddHBand="0" w:evenHBand="0" w:firstRowFirstColumn="0" w:firstRowLastColumn="0" w:lastRowFirstColumn="0" w:lastRowLastColumn="0"/>
              <w:rPr>
                <w:szCs w:val="20"/>
              </w:rPr>
            </w:pPr>
            <w:r w:rsidRPr="003B4E39">
              <w:rPr>
                <w:szCs w:val="20"/>
              </w:rPr>
              <w:t xml:space="preserve">AS/NZS 4488 </w:t>
            </w:r>
            <w:r>
              <w:rPr>
                <w:szCs w:val="20"/>
              </w:rPr>
              <w:t>I</w:t>
            </w:r>
            <w:r w:rsidRPr="003B4E39">
              <w:rPr>
                <w:szCs w:val="20"/>
              </w:rPr>
              <w:t>ndustrial rope access systems</w:t>
            </w:r>
            <w:r>
              <w:rPr>
                <w:szCs w:val="20"/>
              </w:rPr>
              <w:t xml:space="preserve"> selection, use and maintenance</w:t>
            </w:r>
          </w:p>
          <w:p w14:paraId="39225824" w14:textId="77777777" w:rsidR="00DA44F7" w:rsidRDefault="00DA44F7" w:rsidP="001B4312">
            <w:pPr>
              <w:spacing w:after="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AS/NZS 4685 Playground </w:t>
            </w:r>
            <w:r w:rsidRPr="002C757A">
              <w:rPr>
                <w:rFonts w:ascii="Arial" w:hAnsi="Arial" w:cs="Arial"/>
                <w:sz w:val="20"/>
                <w:szCs w:val="20"/>
              </w:rPr>
              <w:t xml:space="preserve">equipment </w:t>
            </w:r>
            <w:r>
              <w:rPr>
                <w:rFonts w:ascii="Arial" w:hAnsi="Arial" w:cs="Arial"/>
                <w:sz w:val="20"/>
                <w:szCs w:val="20"/>
              </w:rPr>
              <w:t>and surfacing – Development, installation, inspection, maintenance and operation</w:t>
            </w:r>
          </w:p>
          <w:p w14:paraId="539D04DF" w14:textId="796824C8" w:rsidR="00DA44F7" w:rsidRDefault="00DA44F7" w:rsidP="001B4312">
            <w:pPr>
              <w:pStyle w:val="Default"/>
              <w:cnfStyle w:val="000000000000" w:firstRow="0" w:lastRow="0" w:firstColumn="0" w:lastColumn="0" w:oddVBand="0" w:evenVBand="0" w:oddHBand="0" w:evenHBand="0" w:firstRowFirstColumn="0" w:firstRowLastColumn="0" w:lastRowFirstColumn="0" w:lastRowLastColumn="0"/>
            </w:pPr>
            <w:r w:rsidRPr="00975557">
              <w:rPr>
                <w:bCs/>
                <w:szCs w:val="20"/>
                <w:lang w:val="en" w:eastAsia="en-AU"/>
              </w:rPr>
              <w:t>AS/NZS 5532</w:t>
            </w:r>
            <w:r>
              <w:rPr>
                <w:bCs/>
                <w:szCs w:val="20"/>
                <w:lang w:val="en" w:eastAsia="en-AU"/>
              </w:rPr>
              <w:t xml:space="preserve"> Manufacturing requirements for single point anchor devices used for harness-based work at height</w:t>
            </w:r>
          </w:p>
        </w:tc>
      </w:tr>
      <w:tr w:rsidR="00DA44F7" w14:paraId="633DA82D"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7A0E346F" w14:textId="2D491847" w:rsidR="00DA44F7" w:rsidRDefault="00DA44F7" w:rsidP="00DA44F7">
            <w:pPr>
              <w:pStyle w:val="Default"/>
              <w:rPr>
                <w:rFonts w:eastAsiaTheme="minorEastAsia"/>
                <w:color w:val="auto"/>
                <w:szCs w:val="20"/>
              </w:rPr>
            </w:pPr>
            <w:r>
              <w:rPr>
                <w:b/>
                <w:szCs w:val="20"/>
              </w:rPr>
              <w:t>Codes of Practice</w:t>
            </w:r>
          </w:p>
        </w:tc>
        <w:tc>
          <w:tcPr>
            <w:tcW w:w="6946" w:type="dxa"/>
          </w:tcPr>
          <w:p w14:paraId="3794D1B4" w14:textId="03B129D5" w:rsidR="00E81972" w:rsidRPr="001B4312" w:rsidRDefault="00D4658F" w:rsidP="00DA44F7">
            <w:pPr>
              <w:pStyle w:val="Default"/>
              <w:cnfStyle w:val="000000000000" w:firstRow="0" w:lastRow="0" w:firstColumn="0" w:lastColumn="0" w:oddVBand="0" w:evenVBand="0" w:oddHBand="0" w:evenHBand="0" w:firstRowFirstColumn="0" w:firstRowLastColumn="0" w:lastRowFirstColumn="0" w:lastRowLastColumn="0"/>
              <w:rPr>
                <w:rFonts w:eastAsiaTheme="minorEastAsia"/>
                <w:color w:val="auto"/>
                <w:szCs w:val="20"/>
              </w:rPr>
            </w:pPr>
            <w:hyperlink r:id="rId67" w:history="1">
              <w:r w:rsidR="00DA44F7" w:rsidRPr="00A12F14">
                <w:rPr>
                  <w:rStyle w:val="Hyperlink"/>
                  <w:rFonts w:eastAsiaTheme="minorEastAsia"/>
                  <w:szCs w:val="20"/>
                </w:rPr>
                <w:t>WorkSafe Victoria: Compliance codes and codes of practice</w:t>
              </w:r>
            </w:hyperlink>
            <w:r w:rsidR="00DA44F7" w:rsidRPr="004B529B">
              <w:rPr>
                <w:rFonts w:eastAsiaTheme="minorEastAsia"/>
                <w:color w:val="auto"/>
                <w:szCs w:val="20"/>
              </w:rPr>
              <w:t xml:space="preserve"> </w:t>
            </w:r>
            <w:r w:rsidR="00A12F14">
              <w:rPr>
                <w:rFonts w:eastAsiaTheme="minorEastAsia"/>
                <w:color w:val="auto"/>
                <w:szCs w:val="20"/>
              </w:rPr>
              <w:t>(All)</w:t>
            </w:r>
          </w:p>
        </w:tc>
      </w:tr>
      <w:tr w:rsidR="00DA44F7" w14:paraId="65BD8E6D"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64E8B6DB" w14:textId="77777777" w:rsidR="00DA44F7" w:rsidRPr="00A067CF" w:rsidRDefault="00DA44F7" w:rsidP="00DA44F7">
            <w:pPr>
              <w:pStyle w:val="Default"/>
              <w:rPr>
                <w:rFonts w:eastAsiaTheme="minorEastAsia"/>
                <w:b/>
                <w:color w:val="auto"/>
                <w:szCs w:val="20"/>
              </w:rPr>
            </w:pPr>
            <w:r w:rsidRPr="00A067CF">
              <w:rPr>
                <w:rFonts w:eastAsiaTheme="minorEastAsia"/>
                <w:b/>
                <w:color w:val="auto"/>
                <w:szCs w:val="20"/>
              </w:rPr>
              <w:t xml:space="preserve">Tree </w:t>
            </w:r>
            <w:r>
              <w:rPr>
                <w:rFonts w:eastAsiaTheme="minorEastAsia"/>
                <w:b/>
                <w:color w:val="auto"/>
                <w:szCs w:val="20"/>
              </w:rPr>
              <w:t>s</w:t>
            </w:r>
            <w:r w:rsidRPr="00A067CF">
              <w:rPr>
                <w:rFonts w:eastAsiaTheme="minorEastAsia"/>
                <w:b/>
                <w:color w:val="auto"/>
                <w:szCs w:val="20"/>
              </w:rPr>
              <w:t>afety</w:t>
            </w:r>
          </w:p>
          <w:p w14:paraId="532FFED6" w14:textId="77777777" w:rsidR="00DA44F7" w:rsidRPr="004678FD" w:rsidRDefault="00DA44F7" w:rsidP="00DA44F7">
            <w:pPr>
              <w:pStyle w:val="Default"/>
              <w:rPr>
                <w:bCs/>
                <w:szCs w:val="20"/>
              </w:rPr>
            </w:pPr>
          </w:p>
        </w:tc>
        <w:tc>
          <w:tcPr>
            <w:tcW w:w="6946" w:type="dxa"/>
          </w:tcPr>
          <w:p w14:paraId="7D35E77D" w14:textId="60B6A4E8" w:rsidR="00DA44F7" w:rsidRPr="004678FD" w:rsidRDefault="00D4658F" w:rsidP="001B4312">
            <w:pPr>
              <w:pStyle w:val="Default"/>
              <w:cnfStyle w:val="000000000000" w:firstRow="0" w:lastRow="0" w:firstColumn="0" w:lastColumn="0" w:oddVBand="0" w:evenVBand="0" w:oddHBand="0" w:evenHBand="0" w:firstRowFirstColumn="0" w:firstRowLastColumn="0" w:lastRowFirstColumn="0" w:lastRowLastColumn="0"/>
              <w:rPr>
                <w:rStyle w:val="Hyperlink"/>
                <w:bCs/>
                <w:color w:val="000000"/>
                <w:sz w:val="24"/>
                <w:szCs w:val="20"/>
                <w:u w:val="none"/>
              </w:rPr>
            </w:pPr>
            <w:hyperlink r:id="rId68" w:history="1">
              <w:r w:rsidR="00DA44F7" w:rsidRPr="00710B67">
                <w:rPr>
                  <w:rStyle w:val="Hyperlink"/>
                  <w:bCs/>
                  <w:szCs w:val="20"/>
                </w:rPr>
                <w:t>Guidance note: Working safely with trees</w:t>
              </w:r>
            </w:hyperlink>
            <w:r w:rsidR="00DA44F7" w:rsidRPr="004678FD">
              <w:rPr>
                <w:bCs/>
                <w:szCs w:val="20"/>
              </w:rPr>
              <w:t xml:space="preserve"> </w:t>
            </w:r>
          </w:p>
          <w:p w14:paraId="64D1F554" w14:textId="2B57F2EF" w:rsidR="00DA44F7" w:rsidRPr="00DA44F7" w:rsidRDefault="00D4658F" w:rsidP="001B4312">
            <w:pPr>
              <w:pStyle w:val="Default"/>
              <w:cnfStyle w:val="000000000000" w:firstRow="0" w:lastRow="0" w:firstColumn="0" w:lastColumn="0" w:oddVBand="0" w:evenVBand="0" w:oddHBand="0" w:evenHBand="0" w:firstRowFirstColumn="0" w:firstRowLastColumn="0" w:lastRowFirstColumn="0" w:lastRowLastColumn="0"/>
              <w:rPr>
                <w:bCs/>
                <w:szCs w:val="20"/>
              </w:rPr>
            </w:pPr>
            <w:hyperlink r:id="rId69" w:history="1">
              <w:r w:rsidR="00DA44F7" w:rsidRPr="00710B67">
                <w:rPr>
                  <w:rStyle w:val="Hyperlink"/>
                  <w:bCs/>
                  <w:szCs w:val="20"/>
                </w:rPr>
                <w:t xml:space="preserve">Energy </w:t>
              </w:r>
              <w:r w:rsidR="00DA44F7" w:rsidRPr="00710B67">
                <w:rPr>
                  <w:rStyle w:val="Hyperlink"/>
                  <w:rFonts w:eastAsiaTheme="minorEastAsia"/>
                  <w:szCs w:val="20"/>
                </w:rPr>
                <w:t>Safe</w:t>
              </w:r>
              <w:r w:rsidR="00DA44F7" w:rsidRPr="00710B67">
                <w:rPr>
                  <w:rStyle w:val="Hyperlink"/>
                  <w:bCs/>
                  <w:szCs w:val="20"/>
                </w:rPr>
                <w:t xml:space="preserve"> Victoria: </w:t>
              </w:r>
              <w:r w:rsidR="00DA44F7" w:rsidRPr="00710B67">
                <w:rPr>
                  <w:rStyle w:val="Hyperlink"/>
                  <w:rFonts w:eastAsiaTheme="minorEastAsia"/>
                  <w:sz w:val="24"/>
                  <w:szCs w:val="20"/>
                </w:rPr>
                <w:t>Keeping tree industry workers safe around power lines</w:t>
              </w:r>
            </w:hyperlink>
            <w:r w:rsidR="00DA44F7" w:rsidRPr="001B4312">
              <w:t xml:space="preserve"> </w:t>
            </w:r>
          </w:p>
        </w:tc>
      </w:tr>
      <w:tr w:rsidR="00DA44F7" w14:paraId="051A190E"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658DFE2E" w14:textId="5D227281" w:rsidR="00DA44F7" w:rsidRPr="004678FD" w:rsidRDefault="00DA44F7">
            <w:pPr>
              <w:pStyle w:val="Default"/>
              <w:rPr>
                <w:rFonts w:eastAsiaTheme="minorEastAsia"/>
                <w:szCs w:val="20"/>
              </w:rPr>
            </w:pPr>
            <w:r w:rsidRPr="00A067CF">
              <w:rPr>
                <w:rFonts w:eastAsiaTheme="minorEastAsia"/>
                <w:b/>
                <w:color w:val="auto"/>
                <w:szCs w:val="20"/>
              </w:rPr>
              <w:t xml:space="preserve">Plant and </w:t>
            </w:r>
            <w:r>
              <w:rPr>
                <w:rFonts w:eastAsiaTheme="minorEastAsia"/>
                <w:b/>
                <w:color w:val="auto"/>
                <w:szCs w:val="20"/>
              </w:rPr>
              <w:t>e</w:t>
            </w:r>
            <w:r w:rsidRPr="00A067CF">
              <w:rPr>
                <w:rFonts w:eastAsiaTheme="minorEastAsia"/>
                <w:b/>
                <w:color w:val="auto"/>
                <w:szCs w:val="20"/>
              </w:rPr>
              <w:t>quipment</w:t>
            </w:r>
          </w:p>
        </w:tc>
        <w:tc>
          <w:tcPr>
            <w:tcW w:w="6946" w:type="dxa"/>
          </w:tcPr>
          <w:p w14:paraId="0E24DD65" w14:textId="2CFBFC2B" w:rsidR="00DA44F7" w:rsidRPr="004678FD" w:rsidRDefault="00D4658F" w:rsidP="001B4312">
            <w:pPr>
              <w:pStyle w:val="Default"/>
              <w:cnfStyle w:val="000000000000" w:firstRow="0" w:lastRow="0" w:firstColumn="0" w:lastColumn="0" w:oddVBand="0" w:evenVBand="0" w:oddHBand="0" w:evenHBand="0" w:firstRowFirstColumn="0" w:firstRowLastColumn="0" w:lastRowFirstColumn="0" w:lastRowLastColumn="0"/>
              <w:rPr>
                <w:rStyle w:val="Hyperlink"/>
                <w:rFonts w:eastAsiaTheme="minorEastAsia"/>
                <w:color w:val="auto"/>
                <w:sz w:val="24"/>
                <w:szCs w:val="20"/>
                <w:u w:val="none"/>
              </w:rPr>
            </w:pPr>
            <w:hyperlink r:id="rId70" w:history="1">
              <w:r w:rsidR="00DA44F7" w:rsidRPr="00710B67">
                <w:rPr>
                  <w:rStyle w:val="Hyperlink"/>
                  <w:rFonts w:eastAsiaTheme="minorEastAsia"/>
                  <w:szCs w:val="20"/>
                </w:rPr>
                <w:t>Your health and safety guide</w:t>
              </w:r>
            </w:hyperlink>
            <w:r w:rsidR="00DA44F7" w:rsidRPr="004678FD">
              <w:rPr>
                <w:rStyle w:val="Hyperlink"/>
                <w:rFonts w:eastAsiaTheme="minorEastAsia"/>
                <w:color w:val="auto"/>
                <w:szCs w:val="20"/>
                <w:u w:val="none"/>
              </w:rPr>
              <w:t xml:space="preserve"> </w:t>
            </w:r>
          </w:p>
          <w:p w14:paraId="374E2384" w14:textId="155BCB71" w:rsidR="00DA44F7" w:rsidRPr="004678FD" w:rsidRDefault="00D4658F" w:rsidP="001B4312">
            <w:pPr>
              <w:pStyle w:val="Default"/>
              <w:cnfStyle w:val="000000000000" w:firstRow="0" w:lastRow="0" w:firstColumn="0" w:lastColumn="0" w:oddVBand="0" w:evenVBand="0" w:oddHBand="0" w:evenHBand="0" w:firstRowFirstColumn="0" w:firstRowLastColumn="0" w:lastRowFirstColumn="0" w:lastRowLastColumn="0"/>
              <w:rPr>
                <w:rStyle w:val="Hyperlink"/>
                <w:rFonts w:eastAsiaTheme="minorEastAsia"/>
                <w:color w:val="auto"/>
                <w:sz w:val="24"/>
                <w:szCs w:val="20"/>
                <w:u w:val="none"/>
              </w:rPr>
            </w:pPr>
            <w:hyperlink r:id="rId71" w:history="1">
              <w:r w:rsidR="00DA44F7" w:rsidRPr="00710B67">
                <w:rPr>
                  <w:rStyle w:val="Hyperlink"/>
                  <w:rFonts w:eastAsiaTheme="minorEastAsia"/>
                  <w:szCs w:val="20"/>
                </w:rPr>
                <w:t>Safety basics</w:t>
              </w:r>
            </w:hyperlink>
          </w:p>
          <w:p w14:paraId="4BB53ECB" w14:textId="672C7515" w:rsidR="00DA44F7" w:rsidRPr="004678FD" w:rsidRDefault="00D4658F" w:rsidP="001B4312">
            <w:pPr>
              <w:pStyle w:val="Default"/>
              <w:cnfStyle w:val="000000000000" w:firstRow="0" w:lastRow="0" w:firstColumn="0" w:lastColumn="0" w:oddVBand="0" w:evenVBand="0" w:oddHBand="0" w:evenHBand="0" w:firstRowFirstColumn="0" w:firstRowLastColumn="0" w:lastRowFirstColumn="0" w:lastRowLastColumn="0"/>
              <w:rPr>
                <w:rStyle w:val="Hyperlink"/>
                <w:rFonts w:eastAsiaTheme="minorEastAsia"/>
                <w:color w:val="auto"/>
                <w:sz w:val="24"/>
                <w:szCs w:val="20"/>
                <w:u w:val="none"/>
              </w:rPr>
            </w:pPr>
            <w:hyperlink r:id="rId72" w:history="1">
              <w:r w:rsidR="00DA44F7" w:rsidRPr="00710B67">
                <w:rPr>
                  <w:rStyle w:val="Hyperlink"/>
                  <w:rFonts w:eastAsiaTheme="minorEastAsia"/>
                  <w:szCs w:val="20"/>
                </w:rPr>
                <w:t>Machinery and equipment safety: A handbook for workplaces</w:t>
              </w:r>
            </w:hyperlink>
            <w:r w:rsidR="00DA44F7" w:rsidRPr="004678FD">
              <w:rPr>
                <w:rStyle w:val="Hyperlink"/>
                <w:rFonts w:eastAsiaTheme="minorEastAsia"/>
                <w:color w:val="auto"/>
                <w:szCs w:val="20"/>
                <w:u w:val="none"/>
              </w:rPr>
              <w:t xml:space="preserve"> </w:t>
            </w:r>
          </w:p>
          <w:p w14:paraId="10E039E7" w14:textId="680F926A" w:rsidR="00DA44F7" w:rsidRDefault="00D4658F" w:rsidP="001B4312">
            <w:pPr>
              <w:pStyle w:val="Default"/>
              <w:cnfStyle w:val="000000000000" w:firstRow="0" w:lastRow="0" w:firstColumn="0" w:lastColumn="0" w:oddVBand="0" w:evenVBand="0" w:oddHBand="0" w:evenHBand="0" w:firstRowFirstColumn="0" w:firstRowLastColumn="0" w:lastRowFirstColumn="0" w:lastRowLastColumn="0"/>
              <w:rPr>
                <w:bCs/>
                <w:szCs w:val="20"/>
              </w:rPr>
            </w:pPr>
            <w:hyperlink r:id="rId73" w:history="1">
              <w:r w:rsidR="00DA44F7" w:rsidRPr="00710B67">
                <w:rPr>
                  <w:rStyle w:val="Hyperlink"/>
                  <w:rFonts w:eastAsiaTheme="minorEastAsia"/>
                  <w:szCs w:val="20"/>
                </w:rPr>
                <w:t>Plant hazard checklist</w:t>
              </w:r>
            </w:hyperlink>
            <w:r w:rsidR="00DA44F7" w:rsidRPr="004678FD">
              <w:rPr>
                <w:rStyle w:val="Hyperlink"/>
                <w:rFonts w:eastAsiaTheme="minorEastAsia"/>
                <w:color w:val="auto"/>
                <w:szCs w:val="20"/>
                <w:u w:val="none"/>
              </w:rPr>
              <w:t xml:space="preserve"> </w:t>
            </w:r>
          </w:p>
        </w:tc>
      </w:tr>
      <w:tr w:rsidR="00DA44F7" w14:paraId="7B27460F"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7513C968" w14:textId="22AE00B6" w:rsidR="00DA44F7" w:rsidRPr="001B4312" w:rsidRDefault="00DA44F7" w:rsidP="00DA44F7">
            <w:pPr>
              <w:pStyle w:val="Default"/>
              <w:rPr>
                <w:b/>
                <w:bCs/>
                <w:szCs w:val="20"/>
              </w:rPr>
            </w:pPr>
            <w:r w:rsidRPr="002753C6">
              <w:rPr>
                <w:b/>
                <w:bCs/>
                <w:szCs w:val="20"/>
              </w:rPr>
              <w:t>Shade sails</w:t>
            </w:r>
          </w:p>
        </w:tc>
        <w:tc>
          <w:tcPr>
            <w:tcW w:w="6946" w:type="dxa"/>
          </w:tcPr>
          <w:p w14:paraId="0ED421F4" w14:textId="20CAE488" w:rsidR="00DA44F7" w:rsidRPr="001B4312" w:rsidRDefault="00D4658F" w:rsidP="001B4312">
            <w:pPr>
              <w:pStyle w:val="Default"/>
              <w:cnfStyle w:val="000000000000" w:firstRow="0" w:lastRow="0" w:firstColumn="0" w:lastColumn="0" w:oddVBand="0" w:evenVBand="0" w:oddHBand="0" w:evenHBand="0" w:firstRowFirstColumn="0" w:firstRowLastColumn="0" w:lastRowFirstColumn="0" w:lastRowLastColumn="0"/>
              <w:rPr>
                <w:rFonts w:eastAsiaTheme="minorEastAsia"/>
                <w:color w:val="auto"/>
                <w:szCs w:val="20"/>
                <w:u w:val="single"/>
              </w:rPr>
            </w:pPr>
            <w:hyperlink r:id="rId74" w:history="1">
              <w:r w:rsidR="00DA44F7" w:rsidRPr="00710B67">
                <w:rPr>
                  <w:rStyle w:val="Hyperlink"/>
                  <w:rFonts w:eastAsiaTheme="minorEastAsia"/>
                  <w:szCs w:val="20"/>
                </w:rPr>
                <w:t>Collapse of fabric shade sail support structures</w:t>
              </w:r>
            </w:hyperlink>
            <w:r w:rsidR="00DA44F7" w:rsidRPr="004678FD">
              <w:rPr>
                <w:rFonts w:eastAsiaTheme="minorEastAsia"/>
                <w:color w:val="auto"/>
                <w:szCs w:val="20"/>
              </w:rPr>
              <w:t xml:space="preserve"> </w:t>
            </w:r>
          </w:p>
        </w:tc>
      </w:tr>
      <w:tr w:rsidR="00DA44F7" w14:paraId="4B19824F"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2EBAE8A9" w14:textId="6FB54A7B" w:rsidR="00DA44F7" w:rsidRDefault="00DA44F7" w:rsidP="00DA44F7">
            <w:pPr>
              <w:pStyle w:val="Default"/>
              <w:rPr>
                <w:bCs/>
                <w:szCs w:val="20"/>
              </w:rPr>
            </w:pPr>
            <w:r w:rsidRPr="009D6564">
              <w:rPr>
                <w:b/>
                <w:bCs/>
                <w:szCs w:val="20"/>
              </w:rPr>
              <w:t>Qualifications</w:t>
            </w:r>
          </w:p>
        </w:tc>
        <w:tc>
          <w:tcPr>
            <w:tcW w:w="6946" w:type="dxa"/>
          </w:tcPr>
          <w:p w14:paraId="2501A4BC" w14:textId="1D38859C" w:rsidR="00DA44F7" w:rsidRDefault="00D4658F" w:rsidP="001B4312">
            <w:pPr>
              <w:pStyle w:val="Default"/>
              <w:cnfStyle w:val="000000000000" w:firstRow="0" w:lastRow="0" w:firstColumn="0" w:lastColumn="0" w:oddVBand="0" w:evenVBand="0" w:oddHBand="0" w:evenHBand="0" w:firstRowFirstColumn="0" w:firstRowLastColumn="0" w:lastRowFirstColumn="0" w:lastRowLastColumn="0"/>
              <w:rPr>
                <w:bCs/>
                <w:szCs w:val="20"/>
              </w:rPr>
            </w:pPr>
            <w:hyperlink r:id="rId75" w:history="1">
              <w:r w:rsidR="00DA44F7" w:rsidRPr="00710B67">
                <w:rPr>
                  <w:rStyle w:val="Hyperlink"/>
                  <w:bCs/>
                  <w:szCs w:val="20"/>
                </w:rPr>
                <w:t>Training.gov.au</w:t>
              </w:r>
            </w:hyperlink>
            <w:r w:rsidR="00DA44F7">
              <w:rPr>
                <w:bCs/>
                <w:szCs w:val="20"/>
              </w:rPr>
              <w:t xml:space="preserve"> </w:t>
            </w:r>
          </w:p>
        </w:tc>
      </w:tr>
      <w:tr w:rsidR="00DA44F7" w14:paraId="265E5FB9" w14:textId="77777777" w:rsidTr="007811CB">
        <w:tc>
          <w:tcPr>
            <w:cnfStyle w:val="001000000000" w:firstRow="0" w:lastRow="0" w:firstColumn="1" w:lastColumn="0" w:oddVBand="0" w:evenVBand="0" w:oddHBand="0" w:evenHBand="0" w:firstRowFirstColumn="0" w:firstRowLastColumn="0" w:lastRowFirstColumn="0" w:lastRowLastColumn="0"/>
            <w:tcW w:w="2830" w:type="dxa"/>
          </w:tcPr>
          <w:p w14:paraId="5FD349A5" w14:textId="77777777" w:rsidR="00DA44F7" w:rsidRDefault="00DA44F7" w:rsidP="00DA44F7">
            <w:pPr>
              <w:pStyle w:val="Default"/>
            </w:pPr>
            <w:r w:rsidRPr="00D72BA1">
              <w:rPr>
                <w:b/>
                <w:bCs/>
                <w:szCs w:val="20"/>
              </w:rPr>
              <w:t xml:space="preserve">Department of Education and Training </w:t>
            </w:r>
          </w:p>
          <w:p w14:paraId="610FE9CF" w14:textId="77777777" w:rsidR="00DA44F7" w:rsidRDefault="00DA44F7" w:rsidP="00DA44F7">
            <w:pPr>
              <w:spacing w:after="0"/>
            </w:pPr>
          </w:p>
        </w:tc>
        <w:tc>
          <w:tcPr>
            <w:tcW w:w="6946" w:type="dxa"/>
          </w:tcPr>
          <w:p w14:paraId="3EE38212" w14:textId="7EA37D6E" w:rsidR="00DA44F7" w:rsidRDefault="00D4658F" w:rsidP="001B4312">
            <w:pPr>
              <w:spacing w:after="0"/>
              <w:cnfStyle w:val="000000000000" w:firstRow="0" w:lastRow="0" w:firstColumn="0" w:lastColumn="0" w:oddVBand="0" w:evenVBand="0" w:oddHBand="0" w:evenHBand="0" w:firstRowFirstColumn="0" w:firstRowLastColumn="0" w:lastRowFirstColumn="0" w:lastRowLastColumn="0"/>
              <w:rPr>
                <w:bCs/>
                <w:sz w:val="20"/>
                <w:szCs w:val="20"/>
              </w:rPr>
            </w:pPr>
            <w:hyperlink r:id="rId76" w:history="1">
              <w:r w:rsidR="00DA44F7" w:rsidRPr="009140DF">
                <w:rPr>
                  <w:rStyle w:val="Hyperlink"/>
                  <w:bCs/>
                  <w:sz w:val="20"/>
                  <w:szCs w:val="20"/>
                </w:rPr>
                <w:t>The Department’s OHS Management System</w:t>
              </w:r>
            </w:hyperlink>
          </w:p>
          <w:p w14:paraId="3901C6AE" w14:textId="77777777" w:rsidR="00DA44F7" w:rsidRDefault="00D4658F" w:rsidP="00DA44F7">
            <w:pPr>
              <w:pStyle w:val="Default"/>
              <w:numPr>
                <w:ilvl w:val="1"/>
                <w:numId w:val="21"/>
              </w:numPr>
              <w:cnfStyle w:val="000000000000" w:firstRow="0" w:lastRow="0" w:firstColumn="0" w:lastColumn="0" w:oddVBand="0" w:evenVBand="0" w:oddHBand="0" w:evenHBand="0" w:firstRowFirstColumn="0" w:firstRowLastColumn="0" w:lastRowFirstColumn="0" w:lastRowLastColumn="0"/>
              <w:rPr>
                <w:bCs/>
                <w:szCs w:val="20"/>
              </w:rPr>
            </w:pPr>
            <w:hyperlink r:id="rId77" w:history="1">
              <w:r w:rsidR="00DA44F7" w:rsidRPr="003F59B5">
                <w:rPr>
                  <w:rStyle w:val="Hyperlink"/>
                  <w:bCs/>
                  <w:szCs w:val="20"/>
                </w:rPr>
                <w:t>Risk Management</w:t>
              </w:r>
            </w:hyperlink>
            <w:r w:rsidR="00DA44F7">
              <w:rPr>
                <w:bCs/>
                <w:szCs w:val="20"/>
              </w:rPr>
              <w:t xml:space="preserve"> </w:t>
            </w:r>
          </w:p>
          <w:p w14:paraId="142FC865" w14:textId="77777777" w:rsidR="00DA44F7" w:rsidRDefault="00D4658F" w:rsidP="00DA44F7">
            <w:pPr>
              <w:pStyle w:val="Default"/>
              <w:numPr>
                <w:ilvl w:val="1"/>
                <w:numId w:val="21"/>
              </w:numPr>
              <w:cnfStyle w:val="000000000000" w:firstRow="0" w:lastRow="0" w:firstColumn="0" w:lastColumn="0" w:oddVBand="0" w:evenVBand="0" w:oddHBand="0" w:evenHBand="0" w:firstRowFirstColumn="0" w:firstRowLastColumn="0" w:lastRowFirstColumn="0" w:lastRowLastColumn="0"/>
              <w:rPr>
                <w:bCs/>
                <w:szCs w:val="20"/>
              </w:rPr>
            </w:pPr>
            <w:hyperlink r:id="rId78" w:history="1">
              <w:r w:rsidR="00DA44F7" w:rsidRPr="003F59B5">
                <w:rPr>
                  <w:rStyle w:val="Hyperlink"/>
                  <w:bCs/>
                  <w:szCs w:val="20"/>
                </w:rPr>
                <w:t>Hazard Management</w:t>
              </w:r>
            </w:hyperlink>
          </w:p>
          <w:p w14:paraId="0827939A" w14:textId="77777777" w:rsidR="00DA44F7" w:rsidRDefault="00D4658F" w:rsidP="00DA44F7">
            <w:pPr>
              <w:pStyle w:val="Default"/>
              <w:numPr>
                <w:ilvl w:val="1"/>
                <w:numId w:val="21"/>
              </w:numPr>
              <w:cnfStyle w:val="000000000000" w:firstRow="0" w:lastRow="0" w:firstColumn="0" w:lastColumn="0" w:oddVBand="0" w:evenVBand="0" w:oddHBand="0" w:evenHBand="0" w:firstRowFirstColumn="0" w:firstRowLastColumn="0" w:lastRowFirstColumn="0" w:lastRowLastColumn="0"/>
              <w:rPr>
                <w:bCs/>
                <w:szCs w:val="20"/>
              </w:rPr>
            </w:pPr>
            <w:hyperlink r:id="rId79" w:history="1">
              <w:r w:rsidR="00DA44F7" w:rsidRPr="003F59B5">
                <w:rPr>
                  <w:rStyle w:val="Hyperlink"/>
                  <w:bCs/>
                  <w:szCs w:val="20"/>
                </w:rPr>
                <w:t>Contractor Management</w:t>
              </w:r>
            </w:hyperlink>
          </w:p>
          <w:p w14:paraId="7156244E" w14:textId="77777777" w:rsidR="00DA44F7" w:rsidRDefault="00D4658F" w:rsidP="00DA44F7">
            <w:pPr>
              <w:pStyle w:val="Default"/>
              <w:numPr>
                <w:ilvl w:val="1"/>
                <w:numId w:val="21"/>
              </w:numPr>
              <w:cnfStyle w:val="000000000000" w:firstRow="0" w:lastRow="0" w:firstColumn="0" w:lastColumn="0" w:oddVBand="0" w:evenVBand="0" w:oddHBand="0" w:evenHBand="0" w:firstRowFirstColumn="0" w:firstRowLastColumn="0" w:lastRowFirstColumn="0" w:lastRowLastColumn="0"/>
              <w:rPr>
                <w:bCs/>
                <w:szCs w:val="20"/>
              </w:rPr>
            </w:pPr>
            <w:hyperlink r:id="rId80" w:history="1">
              <w:r w:rsidR="00DA44F7" w:rsidRPr="003F59B5">
                <w:rPr>
                  <w:rStyle w:val="Hyperlink"/>
                  <w:bCs/>
                  <w:szCs w:val="20"/>
                </w:rPr>
                <w:t>First Aid and Infection Control</w:t>
              </w:r>
            </w:hyperlink>
          </w:p>
          <w:p w14:paraId="0A36E482" w14:textId="5AFAD9B7" w:rsidR="00DA44F7" w:rsidRPr="00710B67" w:rsidRDefault="00D4658F" w:rsidP="001B4312">
            <w:pPr>
              <w:pStyle w:val="Default"/>
              <w:numPr>
                <w:ilvl w:val="1"/>
                <w:numId w:val="21"/>
              </w:numPr>
              <w:cnfStyle w:val="000000000000" w:firstRow="0" w:lastRow="0" w:firstColumn="0" w:lastColumn="0" w:oddVBand="0" w:evenVBand="0" w:oddHBand="0" w:evenHBand="0" w:firstRowFirstColumn="0" w:firstRowLastColumn="0" w:lastRowFirstColumn="0" w:lastRowLastColumn="0"/>
              <w:rPr>
                <w:bCs/>
                <w:szCs w:val="20"/>
              </w:rPr>
            </w:pPr>
            <w:hyperlink r:id="rId81" w:history="1">
              <w:r w:rsidR="00DA44F7" w:rsidRPr="003F59B5">
                <w:rPr>
                  <w:rStyle w:val="Hyperlink"/>
                  <w:bCs/>
                  <w:szCs w:val="20"/>
                </w:rPr>
                <w:t>OHS Planning</w:t>
              </w:r>
            </w:hyperlink>
          </w:p>
          <w:p w14:paraId="656AC6AC" w14:textId="77777777" w:rsidR="00DA44F7" w:rsidRDefault="00D4658F" w:rsidP="00DA44F7">
            <w:pPr>
              <w:contextualSpacing/>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F272F" w:themeColor="hyperlink"/>
                <w:sz w:val="20"/>
                <w:szCs w:val="20"/>
                <w:u w:val="single"/>
              </w:rPr>
            </w:pPr>
            <w:hyperlink r:id="rId82" w:history="1">
              <w:r w:rsidR="00DA44F7" w:rsidRPr="00257A8E">
                <w:rPr>
                  <w:rFonts w:ascii="Arial" w:eastAsiaTheme="minorEastAsia" w:hAnsi="Arial" w:cs="Arial"/>
                  <w:color w:val="AF272F" w:themeColor="hyperlink"/>
                  <w:sz w:val="20"/>
                  <w:szCs w:val="20"/>
                  <w:u w:val="single"/>
                </w:rPr>
                <w:t>Guidelines for School Playgrounds – Playground safety management. DET 2012</w:t>
              </w:r>
            </w:hyperlink>
            <w:r w:rsidR="00DA44F7" w:rsidRPr="00257A8E">
              <w:rPr>
                <w:rFonts w:ascii="Arial" w:eastAsiaTheme="minorEastAsia" w:hAnsi="Arial" w:cs="Arial"/>
                <w:color w:val="AF272F" w:themeColor="hyperlink"/>
                <w:sz w:val="20"/>
                <w:szCs w:val="20"/>
                <w:u w:val="single"/>
              </w:rPr>
              <w:t xml:space="preserve"> </w:t>
            </w:r>
          </w:p>
          <w:p w14:paraId="1471C10F" w14:textId="77777777" w:rsidR="00710B67" w:rsidRDefault="00D4658F" w:rsidP="00710B67">
            <w:pPr>
              <w:contextualSpacing/>
              <w:cnfStyle w:val="000000000000" w:firstRow="0" w:lastRow="0" w:firstColumn="0" w:lastColumn="0" w:oddVBand="0" w:evenVBand="0" w:oddHBand="0" w:evenHBand="0" w:firstRowFirstColumn="0" w:firstRowLastColumn="0" w:lastRowFirstColumn="0" w:lastRowLastColumn="0"/>
              <w:rPr>
                <w:rStyle w:val="Hyperlink"/>
                <w:rFonts w:eastAsiaTheme="minorEastAsia"/>
                <w:sz w:val="20"/>
                <w:szCs w:val="20"/>
              </w:rPr>
            </w:pPr>
            <w:hyperlink r:id="rId83" w:history="1">
              <w:r w:rsidR="00DA44F7" w:rsidRPr="003F59B5">
                <w:rPr>
                  <w:rStyle w:val="Hyperlink"/>
                  <w:rFonts w:eastAsiaTheme="minorEastAsia"/>
                  <w:sz w:val="20"/>
                  <w:szCs w:val="20"/>
                </w:rPr>
                <w:t>Building Quality Standards Handbook</w:t>
              </w:r>
            </w:hyperlink>
          </w:p>
          <w:p w14:paraId="515AE05E" w14:textId="2B05B15B" w:rsidR="00DA44F7" w:rsidRDefault="00D4658F" w:rsidP="001B4312">
            <w:pPr>
              <w:contextualSpacing/>
              <w:cnfStyle w:val="000000000000" w:firstRow="0" w:lastRow="0" w:firstColumn="0" w:lastColumn="0" w:oddVBand="0" w:evenVBand="0" w:oddHBand="0" w:evenHBand="0" w:firstRowFirstColumn="0" w:firstRowLastColumn="0" w:lastRowFirstColumn="0" w:lastRowLastColumn="0"/>
              <w:rPr>
                <w:bCs/>
                <w:szCs w:val="20"/>
              </w:rPr>
            </w:pPr>
            <w:hyperlink r:id="rId84" w:history="1">
              <w:r w:rsidR="00DA44F7" w:rsidRPr="00063048">
                <w:rPr>
                  <w:rStyle w:val="Hyperlink"/>
                  <w:rFonts w:eastAsiaTheme="minorEastAsia"/>
                  <w:sz w:val="20"/>
                  <w:szCs w:val="20"/>
                </w:rPr>
                <w:t>Schools Procurement Policy</w:t>
              </w:r>
            </w:hyperlink>
          </w:p>
        </w:tc>
      </w:tr>
      <w:bookmarkEnd w:id="0"/>
    </w:tbl>
    <w:p w14:paraId="25B2B3CE" w14:textId="77777777" w:rsidR="00515C58" w:rsidRPr="001B4312" w:rsidRDefault="00515C58" w:rsidP="001B4312">
      <w:pPr>
        <w:pStyle w:val="Default"/>
        <w:rPr>
          <w:bCs/>
          <w:sz w:val="20"/>
          <w:szCs w:val="20"/>
        </w:rPr>
      </w:pPr>
    </w:p>
    <w:sectPr w:rsidR="00515C58" w:rsidRPr="001B4312" w:rsidSect="001B4312">
      <w:headerReference w:type="even" r:id="rId85"/>
      <w:headerReference w:type="default" r:id="rId86"/>
      <w:footerReference w:type="default" r:id="rId87"/>
      <w:headerReference w:type="first" r:id="rId88"/>
      <w:pgSz w:w="11900" w:h="16840"/>
      <w:pgMar w:top="1701"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E04EE" w14:textId="77777777" w:rsidR="00D4658F" w:rsidRDefault="00D4658F" w:rsidP="003967DD">
      <w:pPr>
        <w:spacing w:after="0"/>
      </w:pPr>
      <w:r>
        <w:separator/>
      </w:r>
    </w:p>
  </w:endnote>
  <w:endnote w:type="continuationSeparator" w:id="0">
    <w:p w14:paraId="14E3E9B5" w14:textId="77777777" w:rsidR="00D4658F" w:rsidRDefault="00D4658F" w:rsidP="003967DD">
      <w:pPr>
        <w:spacing w:after="0"/>
      </w:pPr>
      <w:r>
        <w:continuationSeparator/>
      </w:r>
    </w:p>
  </w:endnote>
  <w:endnote w:type="continuationNotice" w:id="1">
    <w:p w14:paraId="62354859" w14:textId="77777777" w:rsidR="00D4658F" w:rsidRDefault="00D465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panose1 w:val="00000000000000000000"/>
    <w:charset w:val="00"/>
    <w:family w:val="roman"/>
    <w:notTrueType/>
    <w:pitch w:val="default"/>
  </w:font>
  <w:font w:name="Myriad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D15E2" w14:textId="77777777" w:rsidR="007A61AA" w:rsidRDefault="007A61AA" w:rsidP="003209C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E9D6F44" w14:textId="77777777" w:rsidR="007A61AA" w:rsidRDefault="007A61AA"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9284" w14:textId="77777777" w:rsidR="007A61AA" w:rsidRDefault="007A61AA"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0975D" w14:textId="77777777" w:rsidR="007A61AA" w:rsidRDefault="007A61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135CF" w14:textId="77777777" w:rsidR="007A61AA" w:rsidRDefault="007A61AA" w:rsidP="00714D72">
    <w:pPr>
      <w:pStyle w:val="FootnoteText"/>
      <w:ind w:right="3395"/>
      <w:rPr>
        <w:sz w:val="12"/>
        <w:szCs w:val="12"/>
      </w:rPr>
    </w:pPr>
    <w:r w:rsidRPr="001105FA">
      <w:rPr>
        <w:sz w:val="12"/>
        <w:szCs w:val="12"/>
      </w:rPr>
      <w:t>© State of Victoria (Department of Education and Training</w:t>
    </w:r>
    <w:r w:rsidRPr="00C43D2A">
      <w:rPr>
        <w:sz w:val="12"/>
        <w:szCs w:val="12"/>
      </w:rPr>
      <w:t>) 2019</w:t>
    </w:r>
  </w:p>
  <w:p w14:paraId="6D0A2342" w14:textId="77777777" w:rsidR="007A61AA" w:rsidRPr="001105FA" w:rsidRDefault="007A61AA" w:rsidP="00714D72">
    <w:pPr>
      <w:pStyle w:val="FootnoteText"/>
      <w:ind w:right="3395"/>
      <w:rPr>
        <w:sz w:val="12"/>
        <w:szCs w:val="12"/>
      </w:rPr>
    </w:pPr>
    <w:r>
      <w:rPr>
        <w:noProof/>
        <w:sz w:val="12"/>
        <w:szCs w:val="12"/>
        <w:lang w:val="en-AU" w:eastAsia="en-AU"/>
      </w:rPr>
      <w:drawing>
        <wp:inline distT="0" distB="0" distL="0" distR="0" wp14:anchorId="23871A3D" wp14:editId="11065B9F">
          <wp:extent cx="485336" cy="173334"/>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8F78BBF" w14:textId="77777777" w:rsidR="007A61AA" w:rsidRPr="001105FA" w:rsidRDefault="007A61AA" w:rsidP="00714D72">
    <w:pPr>
      <w:pStyle w:val="FootnoteText"/>
      <w:spacing w:before="120"/>
      <w:ind w:right="2544"/>
      <w:rPr>
        <w:sz w:val="12"/>
        <w:szCs w:val="12"/>
      </w:rPr>
    </w:pPr>
    <w:r>
      <w:rPr>
        <w:sz w:val="12"/>
        <w:szCs w:val="12"/>
      </w:rPr>
      <w:t xml:space="preserve">Simplifying the Engagement of Specialist OHS Providers – Application and Assessment Guide </w:t>
    </w:r>
    <w:r w:rsidRPr="001105FA">
      <w:rPr>
        <w:sz w:val="12"/>
        <w:szCs w:val="12"/>
      </w:rPr>
      <w:t>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0BB8E01A" w14:textId="77777777" w:rsidR="007A61AA" w:rsidRPr="001105FA" w:rsidRDefault="007A61AA" w:rsidP="00714D72">
    <w:pPr>
      <w:pStyle w:val="FootnoteText"/>
      <w:ind w:right="1977"/>
      <w:rPr>
        <w:sz w:val="12"/>
        <w:szCs w:val="12"/>
      </w:rPr>
    </w:pPr>
    <w:r w:rsidRPr="001105FA">
      <w:rPr>
        <w:sz w:val="12"/>
        <w:szCs w:val="12"/>
      </w:rPr>
      <w:t>The licence does not apply to:</w:t>
    </w:r>
  </w:p>
  <w:p w14:paraId="4E7A0462" w14:textId="77777777" w:rsidR="007A61AA" w:rsidRPr="001105FA" w:rsidRDefault="007A61AA" w:rsidP="00714D72">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3A07139F" w14:textId="77777777" w:rsidR="007A61AA" w:rsidRPr="001105FA" w:rsidRDefault="007A61AA" w:rsidP="00714D72">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3C888371" w14:textId="77777777" w:rsidR="007A61AA" w:rsidRPr="00714D72" w:rsidRDefault="007A61AA" w:rsidP="00714D72">
    <w:pPr>
      <w:pStyle w:val="FootnoteText"/>
      <w:ind w:right="1977"/>
      <w:rPr>
        <w:color w:val="AF272F" w:themeColor="hyperlink"/>
        <w:sz w:val="12"/>
        <w:szCs w:val="12"/>
        <w:u w:val="single"/>
      </w:rPr>
    </w:pPr>
    <w:r w:rsidRPr="001105FA">
      <w:rPr>
        <w:sz w:val="12"/>
        <w:szCs w:val="12"/>
      </w:rPr>
      <w:t xml:space="preserve">Copyright queries may be directed to </w:t>
    </w:r>
    <w:hyperlink r:id="rId3" w:history="1">
      <w:r w:rsidRPr="001105FA">
        <w:rPr>
          <w:rStyle w:val="Hyperlink"/>
          <w:color w:val="53565A" w:themeColor="accent5"/>
          <w:sz w:val="12"/>
          <w:szCs w:val="12"/>
        </w:rPr>
        <w:t>copyright@edumail.vic.gov.au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EEEFF" w14:textId="646473D9" w:rsidR="007A61AA" w:rsidRDefault="007A61AA" w:rsidP="003209C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C23A5F3" w14:textId="77777777" w:rsidR="007A61AA" w:rsidRDefault="007A61AA"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7D4C3" w14:textId="77777777" w:rsidR="00D4658F" w:rsidRDefault="00D4658F" w:rsidP="003967DD">
      <w:pPr>
        <w:spacing w:after="0"/>
      </w:pPr>
      <w:r>
        <w:separator/>
      </w:r>
    </w:p>
  </w:footnote>
  <w:footnote w:type="continuationSeparator" w:id="0">
    <w:p w14:paraId="2C3F0830" w14:textId="77777777" w:rsidR="00D4658F" w:rsidRDefault="00D4658F" w:rsidP="003967DD">
      <w:pPr>
        <w:spacing w:after="0"/>
      </w:pPr>
      <w:r>
        <w:continuationSeparator/>
      </w:r>
    </w:p>
  </w:footnote>
  <w:footnote w:type="continuationNotice" w:id="1">
    <w:p w14:paraId="25E8C4B0" w14:textId="77777777" w:rsidR="00D4658F" w:rsidRDefault="00D465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E44B" w14:textId="5F43F96A" w:rsidR="007A61AA" w:rsidRDefault="007A6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3EC2A" w14:textId="4DC446A0" w:rsidR="007A61AA" w:rsidRDefault="007A61AA" w:rsidP="00A63D55">
    <w:pPr>
      <w:pStyle w:val="Header"/>
      <w:tabs>
        <w:tab w:val="clear" w:pos="4513"/>
        <w:tab w:val="clear" w:pos="9026"/>
        <w:tab w:val="left" w:pos="1425"/>
      </w:tabs>
    </w:pPr>
    <w:r>
      <w:rPr>
        <w:noProof/>
        <w:lang w:val="en-AU" w:eastAsia="en-AU"/>
      </w:rPr>
      <w:drawing>
        <wp:anchor distT="0" distB="0" distL="114300" distR="114300" simplePos="0" relativeHeight="251656192" behindDoc="1" locked="0" layoutInCell="1" allowOverlap="1" wp14:anchorId="4BAFC125" wp14:editId="30918547">
          <wp:simplePos x="0" y="0"/>
          <wp:positionH relativeFrom="column">
            <wp:posOffset>-3355452</wp:posOffset>
          </wp:positionH>
          <wp:positionV relativeFrom="paragraph">
            <wp:posOffset>2615565</wp:posOffset>
          </wp:positionV>
          <wp:extent cx="6116320" cy="7617460"/>
          <wp:effectExtent l="0" t="0" r="508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 June Report corner_Generic.png"/>
                  <pic:cNvPicPr/>
                </pic:nvPicPr>
                <pic:blipFill>
                  <a:blip r:embed="rId1">
                    <a:extLst>
                      <a:ext uri="{28A0092B-C50C-407E-A947-70E740481C1C}">
                        <a14:useLocalDpi xmlns:a14="http://schemas.microsoft.com/office/drawing/2010/main" val="0"/>
                      </a:ext>
                    </a:extLst>
                  </a:blip>
                  <a:stretch>
                    <a:fillRect/>
                  </a:stretch>
                </pic:blipFill>
                <pic:spPr>
                  <a:xfrm>
                    <a:off x="0" y="0"/>
                    <a:ext cx="6116320" cy="7617460"/>
                  </a:xfrm>
                  <a:prstGeom prst="rect">
                    <a:avLst/>
                  </a:prstGeom>
                </pic:spPr>
              </pic:pic>
            </a:graphicData>
          </a:graphic>
          <wp14:sizeRelH relativeFrom="page">
            <wp14:pctWidth>0</wp14:pctWidth>
          </wp14:sizeRelH>
          <wp14:sizeRelV relativeFrom="page">
            <wp14:pctHeight>0</wp14:pctHeight>
          </wp14:sizeRelV>
        </wp:anchor>
      </w:drawing>
    </w:r>
    <w:r w:rsidRPr="00B427B6">
      <w:rPr>
        <w:noProof/>
        <w:lang w:val="en-AU" w:eastAsia="en-AU"/>
      </w:rPr>
      <w:drawing>
        <wp:anchor distT="0" distB="0" distL="114300" distR="114300" simplePos="0" relativeHeight="251655168" behindDoc="1" locked="0" layoutInCell="1" allowOverlap="1" wp14:anchorId="59B2D0A7" wp14:editId="3BFB8B08">
          <wp:simplePos x="0" y="0"/>
          <wp:positionH relativeFrom="column">
            <wp:posOffset>-2427082</wp:posOffset>
          </wp:positionH>
          <wp:positionV relativeFrom="paragraph">
            <wp:posOffset>2305685</wp:posOffset>
          </wp:positionV>
          <wp:extent cx="10220960" cy="6813550"/>
          <wp:effectExtent l="0" t="0" r="254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2096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7B6">
      <w:rPr>
        <w:noProof/>
        <w:lang w:val="en-AU" w:eastAsia="en-AU"/>
      </w:rPr>
      <w:drawing>
        <wp:anchor distT="0" distB="0" distL="114300" distR="114300" simplePos="0" relativeHeight="251659264" behindDoc="1" locked="0" layoutInCell="1" allowOverlap="1" wp14:anchorId="3C118F1E" wp14:editId="08AC4A3E">
          <wp:simplePos x="0" y="0"/>
          <wp:positionH relativeFrom="page">
            <wp:posOffset>13372</wp:posOffset>
          </wp:positionH>
          <wp:positionV relativeFrom="page">
            <wp:posOffset>19275</wp:posOffset>
          </wp:positionV>
          <wp:extent cx="7559643" cy="1600200"/>
          <wp:effectExtent l="0" t="0" r="10160" b="0"/>
          <wp:wrapNone/>
          <wp:docPr id="50" name="Picture 50"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3">
                    <a:extLst>
                      <a:ext uri="{28A0092B-C50C-407E-A947-70E740481C1C}">
                        <a14:useLocalDpi xmlns:a14="http://schemas.microsoft.com/office/drawing/2010/main"/>
                      </a:ext>
                    </a:extLst>
                  </a:blip>
                  <a:srcRect/>
                  <a:stretch/>
                </pic:blipFill>
                <pic:spPr bwMode="auto">
                  <a:xfrm>
                    <a:off x="0" y="0"/>
                    <a:ext cx="7559643"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E3115" w14:textId="7D451BAF" w:rsidR="007A61AA" w:rsidRDefault="007A61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95DC" w14:textId="21D279B4" w:rsidR="007A61AA" w:rsidRDefault="007A61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D966A" w14:textId="2293B400" w:rsidR="007A61AA" w:rsidRDefault="007A61AA" w:rsidP="00A63D55">
    <w:pPr>
      <w:pStyle w:val="Header"/>
      <w:tabs>
        <w:tab w:val="clear" w:pos="4513"/>
        <w:tab w:val="clear" w:pos="9026"/>
        <w:tab w:val="left" w:pos="1425"/>
      </w:tabs>
    </w:pPr>
    <w:r>
      <w:rPr>
        <w:noProof/>
        <w:lang w:val="en-AU" w:eastAsia="en-AU"/>
      </w:rPr>
      <w:drawing>
        <wp:anchor distT="0" distB="0" distL="114300" distR="114300" simplePos="0" relativeHeight="251657216" behindDoc="1" locked="0" layoutInCell="1" allowOverlap="1" wp14:anchorId="54A8E5EB" wp14:editId="6E894774">
          <wp:simplePos x="0" y="0"/>
          <wp:positionH relativeFrom="page">
            <wp:posOffset>-152400</wp:posOffset>
          </wp:positionH>
          <wp:positionV relativeFrom="page">
            <wp:posOffset>0</wp:posOffset>
          </wp:positionV>
          <wp:extent cx="7560000" cy="10690453"/>
          <wp:effectExtent l="0" t="0" r="9525" b="3175"/>
          <wp:wrapNone/>
          <wp:docPr id="51" name="Picture 51"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517BD" w14:textId="7DD65046" w:rsidR="007A61AA" w:rsidRDefault="007A61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4EAD9" w14:textId="5371A3B8" w:rsidR="007A61AA" w:rsidRDefault="007A61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32D3" w14:textId="49A2A601" w:rsidR="007A61AA" w:rsidRDefault="007A61AA"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3BF5A4D9" wp14:editId="761C8348">
          <wp:simplePos x="0" y="0"/>
          <wp:positionH relativeFrom="page">
            <wp:posOffset>-130628</wp:posOffset>
          </wp:positionH>
          <wp:positionV relativeFrom="page">
            <wp:posOffset>95003</wp:posOffset>
          </wp:positionV>
          <wp:extent cx="7560000" cy="10690453"/>
          <wp:effectExtent l="0" t="0" r="9525" b="3175"/>
          <wp:wrapNone/>
          <wp:docPr id="3" name="Picture 3"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3D87" w14:textId="176D3407" w:rsidR="007A61AA" w:rsidRDefault="007A6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7CA"/>
    <w:multiLevelType w:val="hybridMultilevel"/>
    <w:tmpl w:val="F2F8C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AE0008"/>
    <w:multiLevelType w:val="hybridMultilevel"/>
    <w:tmpl w:val="FA04F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4154BB"/>
    <w:multiLevelType w:val="hybridMultilevel"/>
    <w:tmpl w:val="B34E2C6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5152C"/>
    <w:multiLevelType w:val="hybridMultilevel"/>
    <w:tmpl w:val="A8BEF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C30CC"/>
    <w:multiLevelType w:val="hybridMultilevel"/>
    <w:tmpl w:val="5C6885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E14A3A"/>
    <w:multiLevelType w:val="hybridMultilevel"/>
    <w:tmpl w:val="A0B4C77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0E7F42DB"/>
    <w:multiLevelType w:val="hybridMultilevel"/>
    <w:tmpl w:val="FABA3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A17071"/>
    <w:multiLevelType w:val="hybridMultilevel"/>
    <w:tmpl w:val="24623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22039"/>
    <w:multiLevelType w:val="hybridMultilevel"/>
    <w:tmpl w:val="E0281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F95148"/>
    <w:multiLevelType w:val="hybridMultilevel"/>
    <w:tmpl w:val="7FB23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A943A6"/>
    <w:multiLevelType w:val="hybridMultilevel"/>
    <w:tmpl w:val="A9500A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A30002"/>
    <w:multiLevelType w:val="hybridMultilevel"/>
    <w:tmpl w:val="30D6D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4E676C"/>
    <w:multiLevelType w:val="hybridMultilevel"/>
    <w:tmpl w:val="EC8C3CA6"/>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3" w15:restartNumberingAfterBreak="0">
    <w:nsid w:val="1D98139C"/>
    <w:multiLevelType w:val="hybridMultilevel"/>
    <w:tmpl w:val="E2F0CB4A"/>
    <w:lvl w:ilvl="0" w:tplc="698459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062C92"/>
    <w:multiLevelType w:val="hybridMultilevel"/>
    <w:tmpl w:val="3626A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9059A"/>
    <w:multiLevelType w:val="hybridMultilevel"/>
    <w:tmpl w:val="92B4AD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F1675A"/>
    <w:multiLevelType w:val="hybridMultilevel"/>
    <w:tmpl w:val="7E505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492212"/>
    <w:multiLevelType w:val="hybridMultilevel"/>
    <w:tmpl w:val="7728988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81A2705"/>
    <w:multiLevelType w:val="hybridMultilevel"/>
    <w:tmpl w:val="07CEC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5C76C9"/>
    <w:multiLevelType w:val="hybridMultilevel"/>
    <w:tmpl w:val="A9B40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A35373"/>
    <w:multiLevelType w:val="hybridMultilevel"/>
    <w:tmpl w:val="48D6C214"/>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A86BE4"/>
    <w:multiLevelType w:val="hybridMultilevel"/>
    <w:tmpl w:val="6C402A5E"/>
    <w:lvl w:ilvl="0" w:tplc="0C090003">
      <w:start w:val="1"/>
      <w:numFmt w:val="bullet"/>
      <w:lvlText w:val="o"/>
      <w:lvlJc w:val="left"/>
      <w:pPr>
        <w:ind w:left="1631" w:hanging="360"/>
      </w:pPr>
      <w:rPr>
        <w:rFonts w:ascii="Courier New" w:hAnsi="Courier New" w:cs="Courier New" w:hint="default"/>
      </w:rPr>
    </w:lvl>
    <w:lvl w:ilvl="1" w:tplc="08090019">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2" w15:restartNumberingAfterBreak="0">
    <w:nsid w:val="313218D8"/>
    <w:multiLevelType w:val="hybridMultilevel"/>
    <w:tmpl w:val="76D42914"/>
    <w:lvl w:ilvl="0" w:tplc="6984591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1623685"/>
    <w:multiLevelType w:val="hybridMultilevel"/>
    <w:tmpl w:val="9B744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834088"/>
    <w:multiLevelType w:val="hybridMultilevel"/>
    <w:tmpl w:val="B05AF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DE4059C"/>
    <w:multiLevelType w:val="hybridMultilevel"/>
    <w:tmpl w:val="CD6E81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E2D0EA3"/>
    <w:multiLevelType w:val="hybridMultilevel"/>
    <w:tmpl w:val="4BF8D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0216996"/>
    <w:multiLevelType w:val="hybridMultilevel"/>
    <w:tmpl w:val="E040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0444B6"/>
    <w:multiLevelType w:val="hybridMultilevel"/>
    <w:tmpl w:val="70748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4D370444"/>
    <w:multiLevelType w:val="hybridMultilevel"/>
    <w:tmpl w:val="ACB63EE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D40519B"/>
    <w:multiLevelType w:val="hybridMultilevel"/>
    <w:tmpl w:val="BC8A97B2"/>
    <w:lvl w:ilvl="0" w:tplc="794E1CA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E5F5539"/>
    <w:multiLevelType w:val="hybridMultilevel"/>
    <w:tmpl w:val="61C41E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080CE3"/>
    <w:multiLevelType w:val="hybridMultilevel"/>
    <w:tmpl w:val="33EC7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5C40C0A"/>
    <w:multiLevelType w:val="hybridMultilevel"/>
    <w:tmpl w:val="99E8C116"/>
    <w:lvl w:ilvl="0" w:tplc="AAF4C98E">
      <w:numFmt w:val="bullet"/>
      <w:lvlText w:val=""/>
      <w:lvlJc w:val="left"/>
      <w:pPr>
        <w:ind w:left="1800" w:hanging="360"/>
      </w:pPr>
      <w:rPr>
        <w:rFonts w:ascii="Wingdings" w:eastAsia="Times New Roman" w:hAnsi="Wingdings"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55CF2B2C"/>
    <w:multiLevelType w:val="hybridMultilevel"/>
    <w:tmpl w:val="D0562E78"/>
    <w:lvl w:ilvl="0" w:tplc="794E1CA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4A5D10"/>
    <w:multiLevelType w:val="hybridMultilevel"/>
    <w:tmpl w:val="8CF04D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790B50"/>
    <w:multiLevelType w:val="hybridMultilevel"/>
    <w:tmpl w:val="79FAE9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9" w15:restartNumberingAfterBreak="0">
    <w:nsid w:val="5DD739D6"/>
    <w:multiLevelType w:val="hybridMultilevel"/>
    <w:tmpl w:val="F2B80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5C72C6"/>
    <w:multiLevelType w:val="hybridMultilevel"/>
    <w:tmpl w:val="C4E89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B36AF8"/>
    <w:multiLevelType w:val="hybridMultilevel"/>
    <w:tmpl w:val="D1A8A6B2"/>
    <w:lvl w:ilvl="0" w:tplc="9A0C54C0">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7F17FC"/>
    <w:multiLevelType w:val="hybridMultilevel"/>
    <w:tmpl w:val="BC407E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89C725F"/>
    <w:multiLevelType w:val="hybridMultilevel"/>
    <w:tmpl w:val="EDAEC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8BB0D82"/>
    <w:multiLevelType w:val="hybridMultilevel"/>
    <w:tmpl w:val="F42AA0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180"/>
      </w:pPr>
      <w:rPr>
        <w:rFonts w:ascii="Wingdings" w:hAnsi="Wingding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AC27562"/>
    <w:multiLevelType w:val="hybridMultilevel"/>
    <w:tmpl w:val="03EAA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AE53DC"/>
    <w:multiLevelType w:val="hybridMultilevel"/>
    <w:tmpl w:val="77F2D9BC"/>
    <w:lvl w:ilvl="0" w:tplc="0C090001">
      <w:start w:val="1"/>
      <w:numFmt w:val="bullet"/>
      <w:lvlText w:val=""/>
      <w:lvlJc w:val="left"/>
      <w:pPr>
        <w:ind w:left="1437" w:hanging="360"/>
      </w:pPr>
      <w:rPr>
        <w:rFonts w:ascii="Symbol" w:hAnsi="Symbol"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47" w15:restartNumberingAfterBreak="0">
    <w:nsid w:val="73D04405"/>
    <w:multiLevelType w:val="hybridMultilevel"/>
    <w:tmpl w:val="52EE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B402B4"/>
    <w:multiLevelType w:val="hybridMultilevel"/>
    <w:tmpl w:val="C798A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3A0AF2"/>
    <w:multiLevelType w:val="hybridMultilevel"/>
    <w:tmpl w:val="448C3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41"/>
  </w:num>
  <w:num w:numId="3">
    <w:abstractNumId w:val="20"/>
  </w:num>
  <w:num w:numId="4">
    <w:abstractNumId w:val="30"/>
  </w:num>
  <w:num w:numId="5">
    <w:abstractNumId w:val="9"/>
  </w:num>
  <w:num w:numId="6">
    <w:abstractNumId w:val="42"/>
  </w:num>
  <w:num w:numId="7">
    <w:abstractNumId w:val="1"/>
  </w:num>
  <w:num w:numId="8">
    <w:abstractNumId w:val="15"/>
  </w:num>
  <w:num w:numId="9">
    <w:abstractNumId w:val="27"/>
  </w:num>
  <w:num w:numId="10">
    <w:abstractNumId w:val="10"/>
  </w:num>
  <w:num w:numId="11">
    <w:abstractNumId w:val="37"/>
  </w:num>
  <w:num w:numId="12">
    <w:abstractNumId w:val="31"/>
  </w:num>
  <w:num w:numId="13">
    <w:abstractNumId w:val="48"/>
  </w:num>
  <w:num w:numId="14">
    <w:abstractNumId w:val="29"/>
  </w:num>
  <w:num w:numId="15">
    <w:abstractNumId w:val="49"/>
  </w:num>
  <w:num w:numId="16">
    <w:abstractNumId w:val="38"/>
  </w:num>
  <w:num w:numId="17">
    <w:abstractNumId w:val="16"/>
  </w:num>
  <w:num w:numId="18">
    <w:abstractNumId w:val="5"/>
  </w:num>
  <w:num w:numId="19">
    <w:abstractNumId w:val="44"/>
  </w:num>
  <w:num w:numId="20">
    <w:abstractNumId w:val="43"/>
  </w:num>
  <w:num w:numId="21">
    <w:abstractNumId w:val="4"/>
  </w:num>
  <w:num w:numId="22">
    <w:abstractNumId w:val="11"/>
  </w:num>
  <w:num w:numId="23">
    <w:abstractNumId w:val="46"/>
  </w:num>
  <w:num w:numId="24">
    <w:abstractNumId w:val="23"/>
  </w:num>
  <w:num w:numId="25">
    <w:abstractNumId w:val="8"/>
  </w:num>
  <w:num w:numId="26">
    <w:abstractNumId w:val="25"/>
  </w:num>
  <w:num w:numId="27">
    <w:abstractNumId w:val="3"/>
  </w:num>
  <w:num w:numId="28">
    <w:abstractNumId w:val="6"/>
  </w:num>
  <w:num w:numId="29">
    <w:abstractNumId w:val="0"/>
  </w:num>
  <w:num w:numId="30">
    <w:abstractNumId w:val="7"/>
  </w:num>
  <w:num w:numId="31">
    <w:abstractNumId w:val="33"/>
  </w:num>
  <w:num w:numId="32">
    <w:abstractNumId w:val="21"/>
  </w:num>
  <w:num w:numId="33">
    <w:abstractNumId w:val="20"/>
  </w:num>
  <w:num w:numId="34">
    <w:abstractNumId w:val="13"/>
  </w:num>
  <w:num w:numId="35">
    <w:abstractNumId w:val="28"/>
  </w:num>
  <w:num w:numId="36">
    <w:abstractNumId w:val="20"/>
  </w:num>
  <w:num w:numId="37">
    <w:abstractNumId w:val="22"/>
  </w:num>
  <w:num w:numId="38">
    <w:abstractNumId w:val="12"/>
  </w:num>
  <w:num w:numId="39">
    <w:abstractNumId w:val="26"/>
  </w:num>
  <w:num w:numId="40">
    <w:abstractNumId w:val="34"/>
  </w:num>
  <w:num w:numId="41">
    <w:abstractNumId w:val="2"/>
  </w:num>
  <w:num w:numId="42">
    <w:abstractNumId w:val="18"/>
  </w:num>
  <w:num w:numId="43">
    <w:abstractNumId w:val="32"/>
  </w:num>
  <w:num w:numId="44">
    <w:abstractNumId w:val="36"/>
  </w:num>
  <w:num w:numId="45">
    <w:abstractNumId w:val="17"/>
  </w:num>
  <w:num w:numId="46">
    <w:abstractNumId w:val="40"/>
  </w:num>
  <w:num w:numId="47">
    <w:abstractNumId w:val="39"/>
  </w:num>
  <w:num w:numId="48">
    <w:abstractNumId w:val="35"/>
  </w:num>
  <w:num w:numId="49">
    <w:abstractNumId w:val="20"/>
  </w:num>
  <w:num w:numId="50">
    <w:abstractNumId w:val="45"/>
  </w:num>
  <w:num w:numId="51">
    <w:abstractNumId w:val="19"/>
  </w:num>
  <w:num w:numId="52">
    <w:abstractNumId w:val="14"/>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1F99"/>
    <w:rsid w:val="0002215A"/>
    <w:rsid w:val="00024A82"/>
    <w:rsid w:val="0003339D"/>
    <w:rsid w:val="00036413"/>
    <w:rsid w:val="00040348"/>
    <w:rsid w:val="00053DFC"/>
    <w:rsid w:val="000567AC"/>
    <w:rsid w:val="00057FB1"/>
    <w:rsid w:val="00063048"/>
    <w:rsid w:val="00064DC8"/>
    <w:rsid w:val="00065195"/>
    <w:rsid w:val="0006773D"/>
    <w:rsid w:val="0007495A"/>
    <w:rsid w:val="00082C87"/>
    <w:rsid w:val="00086764"/>
    <w:rsid w:val="00086F67"/>
    <w:rsid w:val="0009101E"/>
    <w:rsid w:val="0009592E"/>
    <w:rsid w:val="000A47D4"/>
    <w:rsid w:val="000B6641"/>
    <w:rsid w:val="000B74CB"/>
    <w:rsid w:val="000C085A"/>
    <w:rsid w:val="000D05A8"/>
    <w:rsid w:val="000D263F"/>
    <w:rsid w:val="000D31F6"/>
    <w:rsid w:val="000D438B"/>
    <w:rsid w:val="000D50E1"/>
    <w:rsid w:val="000D7AD5"/>
    <w:rsid w:val="000E05ED"/>
    <w:rsid w:val="000E6CC6"/>
    <w:rsid w:val="000E7725"/>
    <w:rsid w:val="000E7A47"/>
    <w:rsid w:val="000F0571"/>
    <w:rsid w:val="000F463C"/>
    <w:rsid w:val="000F7E1A"/>
    <w:rsid w:val="00100D9A"/>
    <w:rsid w:val="00101772"/>
    <w:rsid w:val="00115C6A"/>
    <w:rsid w:val="001174C0"/>
    <w:rsid w:val="00122369"/>
    <w:rsid w:val="00124D09"/>
    <w:rsid w:val="00124DB3"/>
    <w:rsid w:val="00131EF5"/>
    <w:rsid w:val="00140DE1"/>
    <w:rsid w:val="00141F23"/>
    <w:rsid w:val="00144056"/>
    <w:rsid w:val="001476D7"/>
    <w:rsid w:val="00147C57"/>
    <w:rsid w:val="00155318"/>
    <w:rsid w:val="00156EA7"/>
    <w:rsid w:val="001608A2"/>
    <w:rsid w:val="00165589"/>
    <w:rsid w:val="001767BC"/>
    <w:rsid w:val="00183193"/>
    <w:rsid w:val="00190DA7"/>
    <w:rsid w:val="00196FEF"/>
    <w:rsid w:val="00197273"/>
    <w:rsid w:val="001A6B73"/>
    <w:rsid w:val="001A7699"/>
    <w:rsid w:val="001B0036"/>
    <w:rsid w:val="001B4312"/>
    <w:rsid w:val="001B4ABA"/>
    <w:rsid w:val="001B6246"/>
    <w:rsid w:val="001C3DFC"/>
    <w:rsid w:val="001D1598"/>
    <w:rsid w:val="001D26A4"/>
    <w:rsid w:val="001E0C61"/>
    <w:rsid w:val="001E1FE1"/>
    <w:rsid w:val="001E2027"/>
    <w:rsid w:val="001F06FE"/>
    <w:rsid w:val="001F4D80"/>
    <w:rsid w:val="001F6A96"/>
    <w:rsid w:val="00204C50"/>
    <w:rsid w:val="00207499"/>
    <w:rsid w:val="00207908"/>
    <w:rsid w:val="00207C19"/>
    <w:rsid w:val="002127EA"/>
    <w:rsid w:val="00214338"/>
    <w:rsid w:val="00215011"/>
    <w:rsid w:val="002231EB"/>
    <w:rsid w:val="00226D3A"/>
    <w:rsid w:val="00230B3F"/>
    <w:rsid w:val="00236509"/>
    <w:rsid w:val="00237E24"/>
    <w:rsid w:val="00257A8E"/>
    <w:rsid w:val="00263981"/>
    <w:rsid w:val="00273FFA"/>
    <w:rsid w:val="002753C6"/>
    <w:rsid w:val="0028033A"/>
    <w:rsid w:val="002803C8"/>
    <w:rsid w:val="00281031"/>
    <w:rsid w:val="00290FCD"/>
    <w:rsid w:val="00291C66"/>
    <w:rsid w:val="002970D9"/>
    <w:rsid w:val="002A4A96"/>
    <w:rsid w:val="002A7261"/>
    <w:rsid w:val="002A7BC2"/>
    <w:rsid w:val="002B672C"/>
    <w:rsid w:val="002B78EC"/>
    <w:rsid w:val="002C13E6"/>
    <w:rsid w:val="002C757A"/>
    <w:rsid w:val="002D0565"/>
    <w:rsid w:val="002D3604"/>
    <w:rsid w:val="002D6AB0"/>
    <w:rsid w:val="002D6C63"/>
    <w:rsid w:val="002E00BF"/>
    <w:rsid w:val="002E1645"/>
    <w:rsid w:val="002E2841"/>
    <w:rsid w:val="002E3BED"/>
    <w:rsid w:val="002F4E85"/>
    <w:rsid w:val="002F61D1"/>
    <w:rsid w:val="002F6F06"/>
    <w:rsid w:val="00304DCE"/>
    <w:rsid w:val="00310076"/>
    <w:rsid w:val="00312720"/>
    <w:rsid w:val="003209CA"/>
    <w:rsid w:val="00320B2B"/>
    <w:rsid w:val="00323DD1"/>
    <w:rsid w:val="0032545F"/>
    <w:rsid w:val="003305AC"/>
    <w:rsid w:val="00331A2C"/>
    <w:rsid w:val="00331D90"/>
    <w:rsid w:val="003368C6"/>
    <w:rsid w:val="00337363"/>
    <w:rsid w:val="00343D7F"/>
    <w:rsid w:val="00345EF6"/>
    <w:rsid w:val="0034628A"/>
    <w:rsid w:val="003471A3"/>
    <w:rsid w:val="00347F88"/>
    <w:rsid w:val="00350D7E"/>
    <w:rsid w:val="0036055A"/>
    <w:rsid w:val="00362AB3"/>
    <w:rsid w:val="00365A41"/>
    <w:rsid w:val="00372ED7"/>
    <w:rsid w:val="003753F9"/>
    <w:rsid w:val="00381418"/>
    <w:rsid w:val="003824A1"/>
    <w:rsid w:val="003858C1"/>
    <w:rsid w:val="00387A55"/>
    <w:rsid w:val="003904D9"/>
    <w:rsid w:val="00390956"/>
    <w:rsid w:val="003910DD"/>
    <w:rsid w:val="003967DD"/>
    <w:rsid w:val="003A15E1"/>
    <w:rsid w:val="003B2565"/>
    <w:rsid w:val="003B259A"/>
    <w:rsid w:val="003B4E39"/>
    <w:rsid w:val="003F4DBE"/>
    <w:rsid w:val="003F59B5"/>
    <w:rsid w:val="00400B91"/>
    <w:rsid w:val="00405C1E"/>
    <w:rsid w:val="00405D78"/>
    <w:rsid w:val="004068AD"/>
    <w:rsid w:val="00413E24"/>
    <w:rsid w:val="004231E9"/>
    <w:rsid w:val="004309C7"/>
    <w:rsid w:val="004324FD"/>
    <w:rsid w:val="00446A9B"/>
    <w:rsid w:val="004472B8"/>
    <w:rsid w:val="0045302E"/>
    <w:rsid w:val="0045446B"/>
    <w:rsid w:val="0045625A"/>
    <w:rsid w:val="004678FD"/>
    <w:rsid w:val="0047226C"/>
    <w:rsid w:val="004745A9"/>
    <w:rsid w:val="004800AB"/>
    <w:rsid w:val="00481C18"/>
    <w:rsid w:val="004A19CD"/>
    <w:rsid w:val="004A46B6"/>
    <w:rsid w:val="004B078F"/>
    <w:rsid w:val="004B529B"/>
    <w:rsid w:val="004B7D72"/>
    <w:rsid w:val="004C3B9F"/>
    <w:rsid w:val="004C6D39"/>
    <w:rsid w:val="004D0C13"/>
    <w:rsid w:val="004D1860"/>
    <w:rsid w:val="004E61EC"/>
    <w:rsid w:val="004F47DC"/>
    <w:rsid w:val="004F5DE2"/>
    <w:rsid w:val="004F71B1"/>
    <w:rsid w:val="005011B2"/>
    <w:rsid w:val="005018D4"/>
    <w:rsid w:val="00507148"/>
    <w:rsid w:val="00510C70"/>
    <w:rsid w:val="00512314"/>
    <w:rsid w:val="00515C58"/>
    <w:rsid w:val="005212BF"/>
    <w:rsid w:val="0052330E"/>
    <w:rsid w:val="00537AE9"/>
    <w:rsid w:val="00547EE8"/>
    <w:rsid w:val="00553A23"/>
    <w:rsid w:val="00554504"/>
    <w:rsid w:val="005558F7"/>
    <w:rsid w:val="00556C16"/>
    <w:rsid w:val="00557AF2"/>
    <w:rsid w:val="00565FD9"/>
    <w:rsid w:val="00580A3D"/>
    <w:rsid w:val="00584366"/>
    <w:rsid w:val="00586F96"/>
    <w:rsid w:val="005B5679"/>
    <w:rsid w:val="005B56A5"/>
    <w:rsid w:val="005C30D4"/>
    <w:rsid w:val="005C5B02"/>
    <w:rsid w:val="005C62E8"/>
    <w:rsid w:val="005D1E25"/>
    <w:rsid w:val="005D1E74"/>
    <w:rsid w:val="005D3106"/>
    <w:rsid w:val="005D50B7"/>
    <w:rsid w:val="005D5231"/>
    <w:rsid w:val="005E6DF7"/>
    <w:rsid w:val="005F1815"/>
    <w:rsid w:val="005F337D"/>
    <w:rsid w:val="005F3514"/>
    <w:rsid w:val="005F5529"/>
    <w:rsid w:val="00605E73"/>
    <w:rsid w:val="00616A32"/>
    <w:rsid w:val="0062090B"/>
    <w:rsid w:val="00622279"/>
    <w:rsid w:val="00624A55"/>
    <w:rsid w:val="006305D3"/>
    <w:rsid w:val="00631008"/>
    <w:rsid w:val="00631F21"/>
    <w:rsid w:val="00632CA6"/>
    <w:rsid w:val="00635C65"/>
    <w:rsid w:val="00640129"/>
    <w:rsid w:val="00643B51"/>
    <w:rsid w:val="00643DC4"/>
    <w:rsid w:val="00647F85"/>
    <w:rsid w:val="00653CB9"/>
    <w:rsid w:val="0065678C"/>
    <w:rsid w:val="0066108F"/>
    <w:rsid w:val="00661E34"/>
    <w:rsid w:val="006621B2"/>
    <w:rsid w:val="0066296D"/>
    <w:rsid w:val="006633E1"/>
    <w:rsid w:val="00674710"/>
    <w:rsid w:val="00675F95"/>
    <w:rsid w:val="006807BA"/>
    <w:rsid w:val="00683D8E"/>
    <w:rsid w:val="00686C22"/>
    <w:rsid w:val="00692B01"/>
    <w:rsid w:val="00697972"/>
    <w:rsid w:val="006A25AC"/>
    <w:rsid w:val="006A299B"/>
    <w:rsid w:val="006A4EF7"/>
    <w:rsid w:val="006B2A50"/>
    <w:rsid w:val="006B4C80"/>
    <w:rsid w:val="006B7975"/>
    <w:rsid w:val="006C0CA8"/>
    <w:rsid w:val="006C68CF"/>
    <w:rsid w:val="006C7E44"/>
    <w:rsid w:val="006D2260"/>
    <w:rsid w:val="006D2618"/>
    <w:rsid w:val="006D659B"/>
    <w:rsid w:val="006D7268"/>
    <w:rsid w:val="006E002A"/>
    <w:rsid w:val="006E0922"/>
    <w:rsid w:val="006E0A48"/>
    <w:rsid w:val="006E237C"/>
    <w:rsid w:val="006E5D60"/>
    <w:rsid w:val="006E7AD7"/>
    <w:rsid w:val="006F0BED"/>
    <w:rsid w:val="006F3D10"/>
    <w:rsid w:val="007010CC"/>
    <w:rsid w:val="00703842"/>
    <w:rsid w:val="00710B67"/>
    <w:rsid w:val="00711E38"/>
    <w:rsid w:val="00713529"/>
    <w:rsid w:val="007142E7"/>
    <w:rsid w:val="00714D72"/>
    <w:rsid w:val="00720C94"/>
    <w:rsid w:val="00720D6F"/>
    <w:rsid w:val="00726084"/>
    <w:rsid w:val="00726893"/>
    <w:rsid w:val="007269C0"/>
    <w:rsid w:val="00736D14"/>
    <w:rsid w:val="00736FB0"/>
    <w:rsid w:val="007406DF"/>
    <w:rsid w:val="007422D6"/>
    <w:rsid w:val="00743B96"/>
    <w:rsid w:val="00744590"/>
    <w:rsid w:val="00744E46"/>
    <w:rsid w:val="00755A89"/>
    <w:rsid w:val="00760048"/>
    <w:rsid w:val="00775E95"/>
    <w:rsid w:val="00777C22"/>
    <w:rsid w:val="00777F04"/>
    <w:rsid w:val="007811CB"/>
    <w:rsid w:val="007917B0"/>
    <w:rsid w:val="00792A55"/>
    <w:rsid w:val="007A61AA"/>
    <w:rsid w:val="007A6E25"/>
    <w:rsid w:val="007B1442"/>
    <w:rsid w:val="007B5068"/>
    <w:rsid w:val="007B556E"/>
    <w:rsid w:val="007B5834"/>
    <w:rsid w:val="007B7617"/>
    <w:rsid w:val="007C1572"/>
    <w:rsid w:val="007C3FC5"/>
    <w:rsid w:val="007C6225"/>
    <w:rsid w:val="007C6F7D"/>
    <w:rsid w:val="007D1FB1"/>
    <w:rsid w:val="007D3E38"/>
    <w:rsid w:val="007D7F08"/>
    <w:rsid w:val="007E44C0"/>
    <w:rsid w:val="007E5944"/>
    <w:rsid w:val="007F4822"/>
    <w:rsid w:val="007F5660"/>
    <w:rsid w:val="00800ACC"/>
    <w:rsid w:val="008029D7"/>
    <w:rsid w:val="00803030"/>
    <w:rsid w:val="00805D3F"/>
    <w:rsid w:val="00810C63"/>
    <w:rsid w:val="0081673A"/>
    <w:rsid w:val="00821134"/>
    <w:rsid w:val="0082170F"/>
    <w:rsid w:val="00823245"/>
    <w:rsid w:val="00824992"/>
    <w:rsid w:val="008308D5"/>
    <w:rsid w:val="0083256A"/>
    <w:rsid w:val="008325E1"/>
    <w:rsid w:val="008328DF"/>
    <w:rsid w:val="00832FC0"/>
    <w:rsid w:val="00834941"/>
    <w:rsid w:val="00837E5A"/>
    <w:rsid w:val="00847058"/>
    <w:rsid w:val="008511B7"/>
    <w:rsid w:val="00857C3E"/>
    <w:rsid w:val="008607AF"/>
    <w:rsid w:val="008607CE"/>
    <w:rsid w:val="0086271D"/>
    <w:rsid w:val="00865CE2"/>
    <w:rsid w:val="00865D1F"/>
    <w:rsid w:val="0087112E"/>
    <w:rsid w:val="00874B8A"/>
    <w:rsid w:val="00877C25"/>
    <w:rsid w:val="00886574"/>
    <w:rsid w:val="00892EFA"/>
    <w:rsid w:val="008A0F8F"/>
    <w:rsid w:val="008A2F9F"/>
    <w:rsid w:val="008B0854"/>
    <w:rsid w:val="008B193E"/>
    <w:rsid w:val="008B4303"/>
    <w:rsid w:val="008B52F3"/>
    <w:rsid w:val="008B57A3"/>
    <w:rsid w:val="008B5C45"/>
    <w:rsid w:val="008B7118"/>
    <w:rsid w:val="008C1BB9"/>
    <w:rsid w:val="008C1E32"/>
    <w:rsid w:val="008C3171"/>
    <w:rsid w:val="008C67B1"/>
    <w:rsid w:val="008C6C2E"/>
    <w:rsid w:val="008C78AF"/>
    <w:rsid w:val="008D67A5"/>
    <w:rsid w:val="008E2216"/>
    <w:rsid w:val="008E34A9"/>
    <w:rsid w:val="008E4E22"/>
    <w:rsid w:val="008E5B93"/>
    <w:rsid w:val="008E6DF2"/>
    <w:rsid w:val="008F494F"/>
    <w:rsid w:val="008F5655"/>
    <w:rsid w:val="008F7090"/>
    <w:rsid w:val="009006F1"/>
    <w:rsid w:val="009008A8"/>
    <w:rsid w:val="00902315"/>
    <w:rsid w:val="009057F7"/>
    <w:rsid w:val="00906218"/>
    <w:rsid w:val="00907026"/>
    <w:rsid w:val="00911A12"/>
    <w:rsid w:val="00912201"/>
    <w:rsid w:val="009140DF"/>
    <w:rsid w:val="009159F6"/>
    <w:rsid w:val="0092044D"/>
    <w:rsid w:val="00922E8B"/>
    <w:rsid w:val="00924B7A"/>
    <w:rsid w:val="00924DF6"/>
    <w:rsid w:val="00930D4D"/>
    <w:rsid w:val="00944427"/>
    <w:rsid w:val="00957F82"/>
    <w:rsid w:val="00960594"/>
    <w:rsid w:val="00966CD5"/>
    <w:rsid w:val="009739D9"/>
    <w:rsid w:val="00975556"/>
    <w:rsid w:val="00975557"/>
    <w:rsid w:val="00975C20"/>
    <w:rsid w:val="009816BF"/>
    <w:rsid w:val="0098206F"/>
    <w:rsid w:val="009865EB"/>
    <w:rsid w:val="00986FAA"/>
    <w:rsid w:val="00987681"/>
    <w:rsid w:val="009878BD"/>
    <w:rsid w:val="009927F8"/>
    <w:rsid w:val="009943E9"/>
    <w:rsid w:val="009A095E"/>
    <w:rsid w:val="009A154F"/>
    <w:rsid w:val="009A1F4A"/>
    <w:rsid w:val="009A2ED4"/>
    <w:rsid w:val="009A4E83"/>
    <w:rsid w:val="009A77DF"/>
    <w:rsid w:val="009B296A"/>
    <w:rsid w:val="009B3CA9"/>
    <w:rsid w:val="009B60A7"/>
    <w:rsid w:val="009C3804"/>
    <w:rsid w:val="009C3C5B"/>
    <w:rsid w:val="009C5945"/>
    <w:rsid w:val="009D073B"/>
    <w:rsid w:val="009D1123"/>
    <w:rsid w:val="009D4957"/>
    <w:rsid w:val="009D7BDA"/>
    <w:rsid w:val="009D7C0D"/>
    <w:rsid w:val="009E4FEE"/>
    <w:rsid w:val="009F2DF3"/>
    <w:rsid w:val="009F372C"/>
    <w:rsid w:val="009F4D23"/>
    <w:rsid w:val="00A0253B"/>
    <w:rsid w:val="00A03669"/>
    <w:rsid w:val="00A067CF"/>
    <w:rsid w:val="00A10D82"/>
    <w:rsid w:val="00A12F14"/>
    <w:rsid w:val="00A17C63"/>
    <w:rsid w:val="00A23568"/>
    <w:rsid w:val="00A24296"/>
    <w:rsid w:val="00A257A2"/>
    <w:rsid w:val="00A305EA"/>
    <w:rsid w:val="00A31926"/>
    <w:rsid w:val="00A40FEE"/>
    <w:rsid w:val="00A520C6"/>
    <w:rsid w:val="00A60E58"/>
    <w:rsid w:val="00A63D55"/>
    <w:rsid w:val="00A654C3"/>
    <w:rsid w:val="00A7161F"/>
    <w:rsid w:val="00A71967"/>
    <w:rsid w:val="00A724F4"/>
    <w:rsid w:val="00A86BB6"/>
    <w:rsid w:val="00A90B4F"/>
    <w:rsid w:val="00A91F5E"/>
    <w:rsid w:val="00A95A63"/>
    <w:rsid w:val="00AA0211"/>
    <w:rsid w:val="00AA2880"/>
    <w:rsid w:val="00AA5B0D"/>
    <w:rsid w:val="00AA5F86"/>
    <w:rsid w:val="00AB1633"/>
    <w:rsid w:val="00AB2AB0"/>
    <w:rsid w:val="00AC4ED3"/>
    <w:rsid w:val="00AD553C"/>
    <w:rsid w:val="00AD72C1"/>
    <w:rsid w:val="00AD7CC1"/>
    <w:rsid w:val="00AE7A8F"/>
    <w:rsid w:val="00AF08FC"/>
    <w:rsid w:val="00AF0ECD"/>
    <w:rsid w:val="00AF0ED2"/>
    <w:rsid w:val="00AF40DE"/>
    <w:rsid w:val="00AF7184"/>
    <w:rsid w:val="00B04A1B"/>
    <w:rsid w:val="00B04CD2"/>
    <w:rsid w:val="00B13EA1"/>
    <w:rsid w:val="00B211E6"/>
    <w:rsid w:val="00B22213"/>
    <w:rsid w:val="00B239FC"/>
    <w:rsid w:val="00B2664D"/>
    <w:rsid w:val="00B35737"/>
    <w:rsid w:val="00B4085E"/>
    <w:rsid w:val="00B41520"/>
    <w:rsid w:val="00B427B6"/>
    <w:rsid w:val="00B443CF"/>
    <w:rsid w:val="00B4687D"/>
    <w:rsid w:val="00B50942"/>
    <w:rsid w:val="00B50E4E"/>
    <w:rsid w:val="00B52DA5"/>
    <w:rsid w:val="00B53E6A"/>
    <w:rsid w:val="00B57CDF"/>
    <w:rsid w:val="00B639CB"/>
    <w:rsid w:val="00B63F7D"/>
    <w:rsid w:val="00B72C5F"/>
    <w:rsid w:val="00B77056"/>
    <w:rsid w:val="00B77B54"/>
    <w:rsid w:val="00B90579"/>
    <w:rsid w:val="00B92DE9"/>
    <w:rsid w:val="00B935C9"/>
    <w:rsid w:val="00B93F88"/>
    <w:rsid w:val="00B94615"/>
    <w:rsid w:val="00BB21DE"/>
    <w:rsid w:val="00BB5707"/>
    <w:rsid w:val="00BB5DD6"/>
    <w:rsid w:val="00BB6D0A"/>
    <w:rsid w:val="00BC00F1"/>
    <w:rsid w:val="00BC4835"/>
    <w:rsid w:val="00BC6429"/>
    <w:rsid w:val="00BD1201"/>
    <w:rsid w:val="00BD5E4D"/>
    <w:rsid w:val="00BD635F"/>
    <w:rsid w:val="00BE0BED"/>
    <w:rsid w:val="00BE63CA"/>
    <w:rsid w:val="00BE692D"/>
    <w:rsid w:val="00BF0FEE"/>
    <w:rsid w:val="00BF1AC9"/>
    <w:rsid w:val="00BF313E"/>
    <w:rsid w:val="00BF4DDB"/>
    <w:rsid w:val="00BF53EC"/>
    <w:rsid w:val="00BF75F2"/>
    <w:rsid w:val="00C04029"/>
    <w:rsid w:val="00C1082F"/>
    <w:rsid w:val="00C12424"/>
    <w:rsid w:val="00C131B4"/>
    <w:rsid w:val="00C145BD"/>
    <w:rsid w:val="00C21B43"/>
    <w:rsid w:val="00C2281C"/>
    <w:rsid w:val="00C2642E"/>
    <w:rsid w:val="00C3119D"/>
    <w:rsid w:val="00C32056"/>
    <w:rsid w:val="00C36153"/>
    <w:rsid w:val="00C43D2A"/>
    <w:rsid w:val="00C444CA"/>
    <w:rsid w:val="00C64FD7"/>
    <w:rsid w:val="00C706C4"/>
    <w:rsid w:val="00C76470"/>
    <w:rsid w:val="00C80A63"/>
    <w:rsid w:val="00C83463"/>
    <w:rsid w:val="00C8602C"/>
    <w:rsid w:val="00C90202"/>
    <w:rsid w:val="00C9691F"/>
    <w:rsid w:val="00CA096F"/>
    <w:rsid w:val="00CA1A3C"/>
    <w:rsid w:val="00CA1B0A"/>
    <w:rsid w:val="00CB2042"/>
    <w:rsid w:val="00CB5257"/>
    <w:rsid w:val="00CB6783"/>
    <w:rsid w:val="00CC017E"/>
    <w:rsid w:val="00CC0447"/>
    <w:rsid w:val="00CC1CCC"/>
    <w:rsid w:val="00CC5997"/>
    <w:rsid w:val="00CC5DEC"/>
    <w:rsid w:val="00CE139C"/>
    <w:rsid w:val="00CE6142"/>
    <w:rsid w:val="00CE70D8"/>
    <w:rsid w:val="00CE7150"/>
    <w:rsid w:val="00CE7BCB"/>
    <w:rsid w:val="00D013E1"/>
    <w:rsid w:val="00D039FD"/>
    <w:rsid w:val="00D06B09"/>
    <w:rsid w:val="00D114C4"/>
    <w:rsid w:val="00D12E2F"/>
    <w:rsid w:val="00D138E2"/>
    <w:rsid w:val="00D1678B"/>
    <w:rsid w:val="00D20316"/>
    <w:rsid w:val="00D227D1"/>
    <w:rsid w:val="00D25D02"/>
    <w:rsid w:val="00D27303"/>
    <w:rsid w:val="00D40B3D"/>
    <w:rsid w:val="00D414C2"/>
    <w:rsid w:val="00D432BF"/>
    <w:rsid w:val="00D4658F"/>
    <w:rsid w:val="00D50235"/>
    <w:rsid w:val="00D63EC3"/>
    <w:rsid w:val="00D65BA6"/>
    <w:rsid w:val="00D66DCB"/>
    <w:rsid w:val="00D70DE1"/>
    <w:rsid w:val="00D74993"/>
    <w:rsid w:val="00D84527"/>
    <w:rsid w:val="00D86C63"/>
    <w:rsid w:val="00D9516D"/>
    <w:rsid w:val="00DA1B97"/>
    <w:rsid w:val="00DA2C68"/>
    <w:rsid w:val="00DA3218"/>
    <w:rsid w:val="00DA44F7"/>
    <w:rsid w:val="00DA5F30"/>
    <w:rsid w:val="00DA6B7C"/>
    <w:rsid w:val="00DB30E8"/>
    <w:rsid w:val="00DB3655"/>
    <w:rsid w:val="00DB5B28"/>
    <w:rsid w:val="00DC15C3"/>
    <w:rsid w:val="00DC1F28"/>
    <w:rsid w:val="00DC3E2A"/>
    <w:rsid w:val="00DD1CC8"/>
    <w:rsid w:val="00DD43FE"/>
    <w:rsid w:val="00DD6282"/>
    <w:rsid w:val="00DD7B60"/>
    <w:rsid w:val="00DE156F"/>
    <w:rsid w:val="00DE2285"/>
    <w:rsid w:val="00DE5B6A"/>
    <w:rsid w:val="00DE611F"/>
    <w:rsid w:val="00DE61FC"/>
    <w:rsid w:val="00DF0675"/>
    <w:rsid w:val="00DF10C0"/>
    <w:rsid w:val="00DF3442"/>
    <w:rsid w:val="00DF7020"/>
    <w:rsid w:val="00DF7279"/>
    <w:rsid w:val="00E04C41"/>
    <w:rsid w:val="00E10576"/>
    <w:rsid w:val="00E1180A"/>
    <w:rsid w:val="00E14692"/>
    <w:rsid w:val="00E16787"/>
    <w:rsid w:val="00E22450"/>
    <w:rsid w:val="00E23FCC"/>
    <w:rsid w:val="00E267AE"/>
    <w:rsid w:val="00E35080"/>
    <w:rsid w:val="00E4385E"/>
    <w:rsid w:val="00E44C85"/>
    <w:rsid w:val="00E44D42"/>
    <w:rsid w:val="00E4505F"/>
    <w:rsid w:val="00E46F26"/>
    <w:rsid w:val="00E4774F"/>
    <w:rsid w:val="00E47CD3"/>
    <w:rsid w:val="00E51F76"/>
    <w:rsid w:val="00E52DE0"/>
    <w:rsid w:val="00E53624"/>
    <w:rsid w:val="00E572C7"/>
    <w:rsid w:val="00E6322E"/>
    <w:rsid w:val="00E66E17"/>
    <w:rsid w:val="00E66E5D"/>
    <w:rsid w:val="00E72BF4"/>
    <w:rsid w:val="00E81972"/>
    <w:rsid w:val="00E96A70"/>
    <w:rsid w:val="00EA0F04"/>
    <w:rsid w:val="00EA22B4"/>
    <w:rsid w:val="00EA2A73"/>
    <w:rsid w:val="00EA694D"/>
    <w:rsid w:val="00EB027C"/>
    <w:rsid w:val="00EC2C2E"/>
    <w:rsid w:val="00ED6B24"/>
    <w:rsid w:val="00EE0781"/>
    <w:rsid w:val="00EE2CC6"/>
    <w:rsid w:val="00EE6C55"/>
    <w:rsid w:val="00EF2B86"/>
    <w:rsid w:val="00EF3869"/>
    <w:rsid w:val="00F06B8B"/>
    <w:rsid w:val="00F138DD"/>
    <w:rsid w:val="00F15B8C"/>
    <w:rsid w:val="00F24C82"/>
    <w:rsid w:val="00F34F5B"/>
    <w:rsid w:val="00F3608C"/>
    <w:rsid w:val="00F51005"/>
    <w:rsid w:val="00F512AE"/>
    <w:rsid w:val="00F51D50"/>
    <w:rsid w:val="00F5371D"/>
    <w:rsid w:val="00F642F9"/>
    <w:rsid w:val="00F67BA2"/>
    <w:rsid w:val="00F70456"/>
    <w:rsid w:val="00F705E6"/>
    <w:rsid w:val="00F73FFD"/>
    <w:rsid w:val="00F76B86"/>
    <w:rsid w:val="00F877BD"/>
    <w:rsid w:val="00F930CF"/>
    <w:rsid w:val="00FA0956"/>
    <w:rsid w:val="00FA208A"/>
    <w:rsid w:val="00FA2FE8"/>
    <w:rsid w:val="00FA7D0E"/>
    <w:rsid w:val="00FB20B5"/>
    <w:rsid w:val="00FB41E7"/>
    <w:rsid w:val="00FC01D2"/>
    <w:rsid w:val="00FC3776"/>
    <w:rsid w:val="00FC3CE6"/>
    <w:rsid w:val="00FC6ED9"/>
    <w:rsid w:val="00FD4473"/>
    <w:rsid w:val="00FF4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0EA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204C50"/>
    <w:pPr>
      <w:keepNext/>
      <w:keepLines/>
      <w:spacing w:before="40"/>
      <w:outlineLvl w:val="1"/>
    </w:pPr>
    <w:rPr>
      <w:rFonts w:asciiTheme="majorHAnsi" w:eastAsiaTheme="majorEastAsia" w:hAnsiTheme="majorHAnsi" w:cstheme="majorBidi"/>
      <w:b/>
      <w:caps/>
      <w:color w:val="AF272F" w:themeColor="tex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E66E17"/>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204C50"/>
    <w:rPr>
      <w:rFonts w:asciiTheme="majorHAnsi" w:eastAsiaTheme="majorEastAsia" w:hAnsiTheme="majorHAnsi" w:cstheme="majorBidi"/>
      <w:b/>
      <w:caps/>
      <w:color w:val="AF272F" w:themeColor="tex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183193"/>
    <w:pPr>
      <w:tabs>
        <w:tab w:val="right" w:leader="dot" w:pos="9622"/>
      </w:tabs>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E66E17"/>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E66E17"/>
    <w:rPr>
      <w:i/>
      <w:iCs/>
      <w:color w:val="53565A" w:themeColor="accent5"/>
      <w:sz w:val="22"/>
    </w:rPr>
  </w:style>
  <w:style w:type="character" w:styleId="IntenseReference">
    <w:name w:val="Intense Reference"/>
    <w:basedOn w:val="DefaultParagraphFont"/>
    <w:uiPriority w:val="32"/>
    <w:qFormat/>
    <w:rsid w:val="00E66E17"/>
    <w:rPr>
      <w:b/>
      <w:bCs/>
      <w:smallCaps/>
      <w:color w:val="53565A" w:themeColor="accent5"/>
      <w:spacing w:val="5"/>
    </w:rPr>
  </w:style>
  <w:style w:type="character" w:customStyle="1" w:styleId="Heading4Char">
    <w:name w:val="Heading 4 Char"/>
    <w:basedOn w:val="DefaultParagraphFont"/>
    <w:link w:val="Heading4"/>
    <w:uiPriority w:val="9"/>
    <w:rsid w:val="00E66E17"/>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E66E17"/>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E66E17"/>
    <w:rPr>
      <w:rFonts w:eastAsiaTheme="minorEastAsia"/>
      <w:color w:val="AF272F" w:themeColor="text1"/>
      <w:spacing w:val="15"/>
      <w:sz w:val="22"/>
      <w:szCs w:val="22"/>
    </w:rPr>
  </w:style>
  <w:style w:type="character" w:styleId="SubtleEmphasis">
    <w:name w:val="Subtle Emphasis"/>
    <w:basedOn w:val="DefaultParagraphFont"/>
    <w:uiPriority w:val="19"/>
    <w:qFormat/>
    <w:rsid w:val="00E66E17"/>
    <w:rPr>
      <w:i/>
      <w:iCs/>
      <w:color w:val="AF272F" w:themeColor="text1"/>
    </w:rPr>
  </w:style>
  <w:style w:type="character" w:styleId="SubtleReference">
    <w:name w:val="Subtle Reference"/>
    <w:basedOn w:val="DefaultParagraphFont"/>
    <w:uiPriority w:val="31"/>
    <w:qFormat/>
    <w:rsid w:val="00E66E17"/>
    <w:rPr>
      <w:smallCaps/>
      <w:color w:val="53565A" w:themeColor="accent5"/>
    </w:rPr>
  </w:style>
  <w:style w:type="character" w:styleId="CommentReference">
    <w:name w:val="annotation reference"/>
    <w:basedOn w:val="DefaultParagraphFont"/>
    <w:uiPriority w:val="99"/>
    <w:semiHidden/>
    <w:unhideWhenUsed/>
    <w:rsid w:val="00A86BB6"/>
    <w:rPr>
      <w:sz w:val="16"/>
      <w:szCs w:val="16"/>
    </w:rPr>
  </w:style>
  <w:style w:type="paragraph" w:styleId="CommentText">
    <w:name w:val="annotation text"/>
    <w:basedOn w:val="Normal"/>
    <w:link w:val="CommentTextChar"/>
    <w:uiPriority w:val="99"/>
    <w:semiHidden/>
    <w:unhideWhenUsed/>
    <w:rsid w:val="00A86BB6"/>
    <w:pPr>
      <w:spacing w:after="0"/>
    </w:pPr>
    <w:rPr>
      <w:rFonts w:eastAsia="Times New Roman" w:cs="Times New Roman"/>
      <w:sz w:val="20"/>
      <w:szCs w:val="20"/>
      <w:lang w:val="en-AU"/>
    </w:rPr>
  </w:style>
  <w:style w:type="character" w:customStyle="1" w:styleId="CommentTextChar">
    <w:name w:val="Comment Text Char"/>
    <w:basedOn w:val="DefaultParagraphFont"/>
    <w:link w:val="CommentText"/>
    <w:uiPriority w:val="99"/>
    <w:semiHidden/>
    <w:rsid w:val="00A86BB6"/>
    <w:rPr>
      <w:rFonts w:eastAsia="Times New Roman" w:cs="Times New Roman"/>
      <w:sz w:val="20"/>
      <w:szCs w:val="20"/>
      <w:lang w:val="en-AU"/>
    </w:rPr>
  </w:style>
  <w:style w:type="paragraph" w:styleId="BalloonText">
    <w:name w:val="Balloon Text"/>
    <w:basedOn w:val="Normal"/>
    <w:link w:val="BalloonTextChar"/>
    <w:uiPriority w:val="99"/>
    <w:semiHidden/>
    <w:unhideWhenUsed/>
    <w:rsid w:val="00A86BB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BB6"/>
    <w:rPr>
      <w:rFonts w:ascii="Segoe UI" w:hAnsi="Segoe UI" w:cs="Segoe UI"/>
      <w:sz w:val="18"/>
      <w:szCs w:val="18"/>
    </w:rPr>
  </w:style>
  <w:style w:type="paragraph" w:customStyle="1" w:styleId="Default">
    <w:name w:val="Default"/>
    <w:rsid w:val="00A86BB6"/>
    <w:pPr>
      <w:autoSpaceDE w:val="0"/>
      <w:autoSpaceDN w:val="0"/>
      <w:adjustRightInd w:val="0"/>
    </w:pPr>
    <w:rPr>
      <w:rFonts w:ascii="Arial" w:hAnsi="Arial" w:cs="Arial"/>
      <w:color w:val="000000"/>
      <w:lang w:val="en-AU"/>
    </w:rPr>
  </w:style>
  <w:style w:type="paragraph" w:styleId="NormalWeb">
    <w:name w:val="Normal (Web)"/>
    <w:basedOn w:val="Normal"/>
    <w:uiPriority w:val="99"/>
    <w:semiHidden/>
    <w:unhideWhenUsed/>
    <w:rsid w:val="00A86BB6"/>
    <w:pPr>
      <w:spacing w:after="0"/>
    </w:pPr>
    <w:rPr>
      <w:rFonts w:ascii="inherit" w:eastAsia="Times New Roman" w:hAnsi="inherit" w:cs="Times New Roman"/>
      <w:sz w:val="24"/>
      <w:lang w:val="en-AU" w:eastAsia="en-AU"/>
    </w:rPr>
  </w:style>
  <w:style w:type="paragraph" w:styleId="ListParagraph">
    <w:name w:val="List Paragraph"/>
    <w:basedOn w:val="Normal"/>
    <w:uiPriority w:val="34"/>
    <w:qFormat/>
    <w:rsid w:val="004C6D39"/>
    <w:pPr>
      <w:spacing w:after="0"/>
      <w:ind w:left="720"/>
      <w:contextualSpacing/>
    </w:pPr>
    <w:rPr>
      <w:rFonts w:eastAsia="Times New Roman" w:cs="Times New Roman"/>
      <w:szCs w:val="22"/>
      <w:lang w:val="en-AU"/>
    </w:rPr>
  </w:style>
  <w:style w:type="paragraph" w:customStyle="1" w:styleId="ESBodyText">
    <w:name w:val="ES_Body Text"/>
    <w:basedOn w:val="Normal"/>
    <w:qFormat/>
    <w:rsid w:val="008E34A9"/>
    <w:pPr>
      <w:spacing w:line="240" w:lineRule="atLeast"/>
    </w:pPr>
    <w:rPr>
      <w:rFonts w:ascii="Arial" w:eastAsiaTheme="minorEastAsia" w:hAnsi="Arial" w:cs="Arial"/>
      <w:sz w:val="18"/>
      <w:szCs w:val="18"/>
      <w:lang w:val="en-AU"/>
    </w:rPr>
  </w:style>
  <w:style w:type="character" w:styleId="FollowedHyperlink">
    <w:name w:val="FollowedHyperlink"/>
    <w:basedOn w:val="DefaultParagraphFont"/>
    <w:uiPriority w:val="99"/>
    <w:semiHidden/>
    <w:unhideWhenUsed/>
    <w:rsid w:val="008E34A9"/>
    <w:rPr>
      <w:color w:val="8A2A2B" w:themeColor="followedHyperlink"/>
      <w:u w:val="single"/>
    </w:rPr>
  </w:style>
  <w:style w:type="paragraph" w:styleId="CommentSubject">
    <w:name w:val="annotation subject"/>
    <w:basedOn w:val="CommentText"/>
    <w:next w:val="CommentText"/>
    <w:link w:val="CommentSubjectChar"/>
    <w:uiPriority w:val="99"/>
    <w:semiHidden/>
    <w:unhideWhenUsed/>
    <w:rsid w:val="00AF7184"/>
    <w:pPr>
      <w:spacing w:after="120"/>
    </w:pPr>
    <w:rPr>
      <w:rFonts w:eastAsiaTheme="minorHAnsi" w:cstheme="minorBidi"/>
      <w:b/>
      <w:bCs/>
      <w:lang w:val="en-GB"/>
    </w:rPr>
  </w:style>
  <w:style w:type="character" w:customStyle="1" w:styleId="CommentSubjectChar">
    <w:name w:val="Comment Subject Char"/>
    <w:basedOn w:val="CommentTextChar"/>
    <w:link w:val="CommentSubject"/>
    <w:uiPriority w:val="99"/>
    <w:semiHidden/>
    <w:rsid w:val="00AF7184"/>
    <w:rPr>
      <w:rFonts w:eastAsia="Times New Roman" w:cs="Times New Roman"/>
      <w:b/>
      <w:bCs/>
      <w:sz w:val="20"/>
      <w:szCs w:val="20"/>
      <w:lang w:val="en-AU"/>
    </w:rPr>
  </w:style>
  <w:style w:type="paragraph" w:styleId="Revision">
    <w:name w:val="Revision"/>
    <w:hidden/>
    <w:uiPriority w:val="99"/>
    <w:semiHidden/>
    <w:rsid w:val="00AF7184"/>
    <w:rPr>
      <w:sz w:val="22"/>
    </w:rPr>
  </w:style>
  <w:style w:type="paragraph" w:styleId="BodyText">
    <w:name w:val="Body Text"/>
    <w:basedOn w:val="Normal"/>
    <w:link w:val="BodyTextChar"/>
    <w:rsid w:val="007269C0"/>
    <w:pPr>
      <w:keepLines/>
      <w:spacing w:before="120"/>
    </w:pPr>
    <w:rPr>
      <w:rFonts w:ascii="Times New Roman" w:eastAsia="Times New Roman" w:hAnsi="Times New Roman" w:cs="Times New Roman"/>
      <w:sz w:val="24"/>
      <w:szCs w:val="22"/>
      <w:lang w:val="en-AU"/>
    </w:rPr>
  </w:style>
  <w:style w:type="character" w:customStyle="1" w:styleId="BodyTextChar">
    <w:name w:val="Body Text Char"/>
    <w:basedOn w:val="DefaultParagraphFont"/>
    <w:link w:val="BodyText"/>
    <w:rsid w:val="007269C0"/>
    <w:rPr>
      <w:rFonts w:ascii="Times New Roman" w:eastAsia="Times New Roman" w:hAnsi="Times New Roman" w:cs="Times New Roman"/>
      <w:szCs w:val="22"/>
      <w:lang w:val="en-AU"/>
    </w:rPr>
  </w:style>
  <w:style w:type="character" w:styleId="UnresolvedMention">
    <w:name w:val="Unresolved Mention"/>
    <w:basedOn w:val="DefaultParagraphFont"/>
    <w:uiPriority w:val="99"/>
    <w:semiHidden/>
    <w:unhideWhenUsed/>
    <w:rsid w:val="00F93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264">
      <w:bodyDiv w:val="1"/>
      <w:marLeft w:val="0"/>
      <w:marRight w:val="0"/>
      <w:marTop w:val="0"/>
      <w:marBottom w:val="0"/>
      <w:divBdr>
        <w:top w:val="none" w:sz="0" w:space="0" w:color="auto"/>
        <w:left w:val="none" w:sz="0" w:space="0" w:color="auto"/>
        <w:bottom w:val="none" w:sz="0" w:space="0" w:color="auto"/>
        <w:right w:val="none" w:sz="0" w:space="0" w:color="auto"/>
      </w:divBdr>
    </w:div>
    <w:div w:id="272245596">
      <w:bodyDiv w:val="1"/>
      <w:marLeft w:val="0"/>
      <w:marRight w:val="0"/>
      <w:marTop w:val="0"/>
      <w:marBottom w:val="0"/>
      <w:divBdr>
        <w:top w:val="none" w:sz="0" w:space="0" w:color="auto"/>
        <w:left w:val="none" w:sz="0" w:space="0" w:color="auto"/>
        <w:bottom w:val="none" w:sz="0" w:space="0" w:color="auto"/>
        <w:right w:val="none" w:sz="0" w:space="0" w:color="auto"/>
      </w:divBdr>
    </w:div>
    <w:div w:id="412316496">
      <w:bodyDiv w:val="1"/>
      <w:marLeft w:val="0"/>
      <w:marRight w:val="0"/>
      <w:marTop w:val="0"/>
      <w:marBottom w:val="0"/>
      <w:divBdr>
        <w:top w:val="none" w:sz="0" w:space="0" w:color="auto"/>
        <w:left w:val="none" w:sz="0" w:space="0" w:color="auto"/>
        <w:bottom w:val="none" w:sz="0" w:space="0" w:color="auto"/>
        <w:right w:val="none" w:sz="0" w:space="0" w:color="auto"/>
      </w:divBdr>
    </w:div>
    <w:div w:id="897664617">
      <w:bodyDiv w:val="1"/>
      <w:marLeft w:val="0"/>
      <w:marRight w:val="0"/>
      <w:marTop w:val="0"/>
      <w:marBottom w:val="0"/>
      <w:divBdr>
        <w:top w:val="none" w:sz="0" w:space="0" w:color="auto"/>
        <w:left w:val="none" w:sz="0" w:space="0" w:color="auto"/>
        <w:bottom w:val="none" w:sz="0" w:space="0" w:color="auto"/>
        <w:right w:val="none" w:sz="0" w:space="0" w:color="auto"/>
      </w:divBdr>
    </w:div>
    <w:div w:id="1014845905">
      <w:bodyDiv w:val="1"/>
      <w:marLeft w:val="0"/>
      <w:marRight w:val="0"/>
      <w:marTop w:val="0"/>
      <w:marBottom w:val="0"/>
      <w:divBdr>
        <w:top w:val="none" w:sz="0" w:space="0" w:color="auto"/>
        <w:left w:val="none" w:sz="0" w:space="0" w:color="auto"/>
        <w:bottom w:val="none" w:sz="0" w:space="0" w:color="auto"/>
        <w:right w:val="none" w:sz="0" w:space="0" w:color="auto"/>
      </w:divBdr>
    </w:div>
    <w:div w:id="1149319295">
      <w:bodyDiv w:val="1"/>
      <w:marLeft w:val="0"/>
      <w:marRight w:val="0"/>
      <w:marTop w:val="0"/>
      <w:marBottom w:val="0"/>
      <w:divBdr>
        <w:top w:val="none" w:sz="0" w:space="0" w:color="auto"/>
        <w:left w:val="none" w:sz="0" w:space="0" w:color="auto"/>
        <w:bottom w:val="none" w:sz="0" w:space="0" w:color="auto"/>
        <w:right w:val="none" w:sz="0" w:space="0" w:color="auto"/>
      </w:divBdr>
    </w:div>
    <w:div w:id="1366057955">
      <w:bodyDiv w:val="1"/>
      <w:marLeft w:val="0"/>
      <w:marRight w:val="0"/>
      <w:marTop w:val="0"/>
      <w:marBottom w:val="0"/>
      <w:divBdr>
        <w:top w:val="none" w:sz="0" w:space="0" w:color="auto"/>
        <w:left w:val="none" w:sz="0" w:space="0" w:color="auto"/>
        <w:bottom w:val="none" w:sz="0" w:space="0" w:color="auto"/>
        <w:right w:val="none" w:sz="0" w:space="0" w:color="auto"/>
      </w:divBdr>
    </w:div>
    <w:div w:id="1545633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vic-my.sharepoint.com/personal/09811850_education_vic_gov_au/Documents/Desktop/SEPS-WHE%20engagement%20Specialist%20OHS%20Providers/Engagement-Specialist-OHS-Providers-Application-Assessment-Guide.docx" TargetMode="External"/><Relationship Id="rId21" Type="http://schemas.openxmlformats.org/officeDocument/2006/relationships/header" Target="header6.xml"/><Relationship Id="rId42" Type="http://schemas.openxmlformats.org/officeDocument/2006/relationships/hyperlink" Target="https://www.education.vic.gov.au/hrweb/Documents/OHS/contractormgtprocedure.docx" TargetMode="External"/><Relationship Id="rId47" Type="http://schemas.openxmlformats.org/officeDocument/2006/relationships/hyperlink" Target="https://www.worksafe.vic.gov.au/resources/compliance-code-first-aid-workplace" TargetMode="External"/><Relationship Id="rId63" Type="http://schemas.openxmlformats.org/officeDocument/2006/relationships/hyperlink" Target="https://www.education.vic.gov.au/hrweb/Documents/OHS/isolationtagout.docx" TargetMode="External"/><Relationship Id="rId68" Type="http://schemas.openxmlformats.org/officeDocument/2006/relationships/hyperlink" Target="https://www.worksafe.vic.gov.au/resources/guidance-note-working-safely-trees" TargetMode="External"/><Relationship Id="rId84" Type="http://schemas.openxmlformats.org/officeDocument/2006/relationships/hyperlink" Target="https://edugate.eduweb.vic.gov.au/edrms/collaboration/PD/PPVS/Procurement%20Policy%20for%20Victorian%20Government%20Schools%20v1%20March%202017.pdf" TargetMode="External"/><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edugate.eduweb.vic.gov.au/edrms/collaboration/PD/PPVS/Procurement%20Policy%20for%20Victorian%20Government%20Schools%20v1%20March%202017.pdf" TargetMode="External"/><Relationship Id="rId37" Type="http://schemas.openxmlformats.org/officeDocument/2006/relationships/hyperlink" Target="https://www.workingwithchildren.vic.gov.au/about-the-check" TargetMode="External"/><Relationship Id="rId53" Type="http://schemas.openxmlformats.org/officeDocument/2006/relationships/hyperlink" Target="https://www.education.vic.gov.au/hrweb/Documents/OHS/planteqpmntriskmgtform.docx" TargetMode="External"/><Relationship Id="rId58" Type="http://schemas.openxmlformats.org/officeDocument/2006/relationships/hyperlink" Target="http://www.education.vic.gov.au/school/principals/spag/infrastructure/Documents/schoolplaygroundguide.docx" TargetMode="External"/><Relationship Id="rId74" Type="http://schemas.openxmlformats.org/officeDocument/2006/relationships/hyperlink" Target="https://www.worksafe.vic.gov.au/resources/collapse-fabric-shade-sail-support-structures-health-and-safety-solution" TargetMode="External"/><Relationship Id="rId79" Type="http://schemas.openxmlformats.org/officeDocument/2006/relationships/hyperlink" Target="https://www.education.vic.gov.au/hrweb/safetyhw/Pages/contractormgtohsms.aspx"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yperlink" Target="https://www.education.vic.gov.au/school/principals/spag/finance/Pages/purchasing.aspx" TargetMode="External"/><Relationship Id="rId27" Type="http://schemas.openxmlformats.org/officeDocument/2006/relationships/hyperlink" Target="https://www.education.vic.gov.au/hrweb/Documents/OHS/safeworkmethodstatementtemp.docx" TargetMode="External"/><Relationship Id="rId30" Type="http://schemas.openxmlformats.org/officeDocument/2006/relationships/hyperlink" Target="https://www.workingwithchildren.vic.gov.au/" TargetMode="External"/><Relationship Id="rId35" Type="http://schemas.openxmlformats.org/officeDocument/2006/relationships/hyperlink" Target="https://www.education.vic.gov.au/Pages/privacypolicy.aspx" TargetMode="External"/><Relationship Id="rId43" Type="http://schemas.openxmlformats.org/officeDocument/2006/relationships/hyperlink" Target="https://www.education.vic.gov.au/hrweb/safetyhw/Pages/electricalsafety.aspx" TargetMode="External"/><Relationship Id="rId48" Type="http://schemas.openxmlformats.org/officeDocument/2006/relationships/hyperlink" Target="https://www.education.vic.gov.au/hrweb/safetyhw/Pages/chemicalmgt.aspx" TargetMode="External"/><Relationship Id="rId56" Type="http://schemas.openxmlformats.org/officeDocument/2006/relationships/hyperlink" Target="http://www.education.vic.gov.au/school/principals/spag/infrastructure/Documents/schoolplaygroundguide.docx" TargetMode="External"/><Relationship Id="rId64" Type="http://schemas.openxmlformats.org/officeDocument/2006/relationships/hyperlink" Target="https://www.education.vic.gov.au/hrweb/Documents/OHS/testandtagofelectricalequipmentprocedure.docx" TargetMode="External"/><Relationship Id="rId69" Type="http://schemas.openxmlformats.org/officeDocument/2006/relationships/hyperlink" Target="https://esv.vic.gov.au/wp-content/uploads/2017/02/ESV_Dont_put_your_life_on_the_line.pdf" TargetMode="External"/><Relationship Id="rId77" Type="http://schemas.openxmlformats.org/officeDocument/2006/relationships/hyperlink" Target="https://www.education.vic.gov.au/hrweb/safetyhw/Pages/ohsriskmgt.aspx" TargetMode="External"/><Relationship Id="rId8" Type="http://schemas.openxmlformats.org/officeDocument/2006/relationships/settings" Target="settings.xml"/><Relationship Id="rId51" Type="http://schemas.openxmlformats.org/officeDocument/2006/relationships/hyperlink" Target="https://www.education.vic.gov.au/hrweb/Documents/OHS/ohsriskmgtprocedure.docx" TargetMode="External"/><Relationship Id="rId72" Type="http://schemas.openxmlformats.org/officeDocument/2006/relationships/hyperlink" Target="https://www.worksafe.vic.gov.au/resources/machinery-and-equipment-safety-introduction-handbook-workplaces" TargetMode="External"/><Relationship Id="rId80" Type="http://schemas.openxmlformats.org/officeDocument/2006/relationships/hyperlink" Target="https://www.education.vic.gov.au/hrweb/safetyhw/Pages/firstaidohsms.aspx" TargetMode="External"/><Relationship Id="rId85"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education.vic.gov.au/hrweb/safetyhw/Pages/hswpolicy.aspx" TargetMode="External"/><Relationship Id="rId33" Type="http://schemas.openxmlformats.org/officeDocument/2006/relationships/hyperlink" Target="mailto:employee.wellbeing.reforms@edumail.vic.gov.au" TargetMode="External"/><Relationship Id="rId38" Type="http://schemas.openxmlformats.org/officeDocument/2006/relationships/hyperlink" Target="https://www.workingwithchildren.vic.gov.au/" TargetMode="External"/><Relationship Id="rId46" Type="http://schemas.openxmlformats.org/officeDocument/2006/relationships/hyperlink" Target="https://www.education.vic.gov.au/hrweb/Documents/OHS/firstaidinfectctrl.docx" TargetMode="External"/><Relationship Id="rId59" Type="http://schemas.openxmlformats.org/officeDocument/2006/relationships/hyperlink" Target="https://www.education.vic.gov.au/Documents/school/principals/infrastructure/BuildingQualStandHdbk%202018.pdf" TargetMode="External"/><Relationship Id="rId67" Type="http://schemas.openxmlformats.org/officeDocument/2006/relationships/hyperlink" Target="https://www.worksafe.vic.gov.au/compliance-codes-and-codes-practice" TargetMode="External"/><Relationship Id="rId20" Type="http://schemas.openxmlformats.org/officeDocument/2006/relationships/footer" Target="footer4.xml"/><Relationship Id="rId41" Type="http://schemas.openxmlformats.org/officeDocument/2006/relationships/hyperlink" Target="https://www.education.vic.gov.au/hrweb/Documents/OHS/safeworkmethodstatementtemp.docx" TargetMode="External"/><Relationship Id="rId54" Type="http://schemas.openxmlformats.org/officeDocument/2006/relationships/hyperlink" Target="https://www.education.vic.gov.au/hrweb/Documents/OHS/isolationtagout.docx" TargetMode="External"/><Relationship Id="rId62" Type="http://schemas.openxmlformats.org/officeDocument/2006/relationships/hyperlink" Target="https://www.education.vic.gov.au/hrweb/Documents/OHS/electricequipguide.docx" TargetMode="External"/><Relationship Id="rId70" Type="http://schemas.openxmlformats.org/officeDocument/2006/relationships/hyperlink" Target="https://www.worksafe.vic.gov.au/resources/plant-your-health-and-safety-guide" TargetMode="External"/><Relationship Id="rId75" Type="http://schemas.openxmlformats.org/officeDocument/2006/relationships/hyperlink" Target="https://training.gov.au/Home/Tga" TargetMode="External"/><Relationship Id="rId83" Type="http://schemas.openxmlformats.org/officeDocument/2006/relationships/hyperlink" Target="https://www.education.vic.gov.au/Documents/school/principals/infrastructure/BuildingQualStandHdbk%202018.pdf" TargetMode="External"/><Relationship Id="rId88"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view.officeapps.live.com/op/view.aspx?src=https%3A%2F%2Fwww.education.vic.gov.au%2FDocuments%2Fschool%2Fteachers%2Fmanagement%2Finfrastructure%2FEngagement-Specialist-OHS-Providers-Application-Assessment-Guide.docx" TargetMode="External"/><Relationship Id="rId28" Type="http://schemas.openxmlformats.org/officeDocument/2006/relationships/hyperlink" Target="https://www.education.vic.gov.au/hrweb/Documents/OHS/contractormgtprocedure.docx" TargetMode="External"/><Relationship Id="rId36" Type="http://schemas.openxmlformats.org/officeDocument/2006/relationships/hyperlink" Target="https://www.education.vic.gov.au/hrweb/Documents/OHS/contractormgtprocedure.docx" TargetMode="External"/><Relationship Id="rId49" Type="http://schemas.openxmlformats.org/officeDocument/2006/relationships/hyperlink" Target="https://portal.epa.vic.gov.au/irj/portal/anonymous?NavigationTarget=ROLES://portal_content/epa_content/epa_roles/epa.vic.gov.au.anonrole/epa.vic.gov.au.piw" TargetMode="External"/><Relationship Id="rId57" Type="http://schemas.openxmlformats.org/officeDocument/2006/relationships/hyperlink" Target="https://www.education.vic.gov.au/Documents/school/principals/infrastructure/vsba-building-quality-handbook.pdf" TargetMode="External"/><Relationship Id="rId10" Type="http://schemas.openxmlformats.org/officeDocument/2006/relationships/footnotes" Target="footnotes.xml"/><Relationship Id="rId31" Type="http://schemas.openxmlformats.org/officeDocument/2006/relationships/hyperlink" Target="mailto:employee.wellbeing.reforms@edumail.vic.gov.au" TargetMode="External"/><Relationship Id="rId44" Type="http://schemas.openxmlformats.org/officeDocument/2006/relationships/hyperlink" Target="https://www.education.vic.gov.au/hrweb/Documents/OHS/firstaidriskassess.docx" TargetMode="External"/><Relationship Id="rId52" Type="http://schemas.openxmlformats.org/officeDocument/2006/relationships/hyperlink" Target="https://www.education.vic.gov.au/hrweb/Documents/OHS/planteqpmntriskmgtform.docx" TargetMode="External"/><Relationship Id="rId60" Type="http://schemas.openxmlformats.org/officeDocument/2006/relationships/hyperlink" Target="https://training.gov.au/Training/Details/UEENEEP026A" TargetMode="External"/><Relationship Id="rId65" Type="http://schemas.openxmlformats.org/officeDocument/2006/relationships/hyperlink" Target="https://www.wildlife.vic.gov.au/" TargetMode="External"/><Relationship Id="rId73" Type="http://schemas.openxmlformats.org/officeDocument/2006/relationships/hyperlink" Target="https://www.worksafe.vic.gov.au/resources/plant-hazard-checklist" TargetMode="External"/><Relationship Id="rId78" Type="http://schemas.openxmlformats.org/officeDocument/2006/relationships/hyperlink" Target="https://www.education.vic.gov.au/hrweb/safetyhw/Pages/hazardmgt.aspx" TargetMode="External"/><Relationship Id="rId81" Type="http://schemas.openxmlformats.org/officeDocument/2006/relationships/hyperlink" Target="https://www.education.vic.gov.au/hrweb/safetyhw/Pages/ohspolicyplan.aspx" TargetMode="External"/><Relationship Id="rId86"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mailto:employee.wellbeing.reforms@edumail.vic.gov.au" TargetMode="External"/><Relationship Id="rId34" Type="http://schemas.openxmlformats.org/officeDocument/2006/relationships/hyperlink" Target="mailto:employee.wellbeing.reforms@edumail.vic.gov.au" TargetMode="External"/><Relationship Id="rId50" Type="http://schemas.openxmlformats.org/officeDocument/2006/relationships/hyperlink" Target="https://www.education.vic.gov.au/hrweb/Documents/OHS/plantequipmentprocedure.docx" TargetMode="External"/><Relationship Id="rId55" Type="http://schemas.openxmlformats.org/officeDocument/2006/relationships/hyperlink" Target="https://content.api.worksafe.vic.gov.au/sites/default/files/2019-07/ISBN-plant-compliance-code-2019-07.pdf" TargetMode="External"/><Relationship Id="rId76" Type="http://schemas.openxmlformats.org/officeDocument/2006/relationships/hyperlink" Target="https://www.education.vic.gov.au/hrweb/safetyhw/Pages/ohsmgtsystem.aspx" TargetMode="External"/><Relationship Id="rId7" Type="http://schemas.openxmlformats.org/officeDocument/2006/relationships/styles" Target="styles.xml"/><Relationship Id="rId71" Type="http://schemas.openxmlformats.org/officeDocument/2006/relationships/hyperlink" Target="https://www.worksafe.vic.gov.au/plant-safety-basics" TargetMode="External"/><Relationship Id="rId29" Type="http://schemas.openxmlformats.org/officeDocument/2006/relationships/hyperlink" Target="https://www.workingwithchildren.vic.gov.au/about-the-check" TargetMode="External"/><Relationship Id="rId24" Type="http://schemas.openxmlformats.org/officeDocument/2006/relationships/hyperlink" Target="mailto:employee.wellbeing.reforms@edumail.vic.gov.au" TargetMode="External"/><Relationship Id="rId40" Type="http://schemas.openxmlformats.org/officeDocument/2006/relationships/hyperlink" Target="https://esv.vic.gov.au/licensing-coes/electrical-licences/registered-electrical-contractors/" TargetMode="External"/><Relationship Id="rId45" Type="http://schemas.openxmlformats.org/officeDocument/2006/relationships/hyperlink" Target="https://www.education.vic.gov.au/hrweb/Documents/OHS/firstaidkitschecklist.docx" TargetMode="External"/><Relationship Id="rId66" Type="http://schemas.openxmlformats.org/officeDocument/2006/relationships/image" Target="media/image6.png"/><Relationship Id="rId87" Type="http://schemas.openxmlformats.org/officeDocument/2006/relationships/footer" Target="footer5.xml"/><Relationship Id="rId61" Type="http://schemas.openxmlformats.org/officeDocument/2006/relationships/hyperlink" Target="https://www.education.vic.gov.au/hrweb/Documents/OHS/electricequipreg.docx" TargetMode="External"/><Relationship Id="rId82" Type="http://schemas.openxmlformats.org/officeDocument/2006/relationships/hyperlink" Target="http://www.education.vic.gov.au/school/principals/spag/infrastructure/Documents/schoolplaygroundguide.docx" TargetMode="External"/><Relationship Id="rId19" Type="http://schemas.openxmlformats.org/officeDocument/2006/relationships/header" Target="header5.xml"/></Relationships>
</file>

<file path=word/_rels/footer4.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865330C2D81F9B42A6DE1A23907E90C9" ma:contentTypeVersion="4" ma:contentTypeDescription="DET Document" ma:contentTypeScope="" ma:versionID="ccc9ece65a1d7f7474c88b83b0d6836a">
  <xsd:schema xmlns:xsd="http://www.w3.org/2001/XMLSchema" xmlns:xs="http://www.w3.org/2001/XMLSchema" xmlns:p="http://schemas.microsoft.com/office/2006/metadata/properties" xmlns:ns1="http://schemas.microsoft.com/sharepoint/v3" xmlns:ns2="http://schemas.microsoft.com/Sharepoint/v3" xmlns:ns3="e9cd4066-4b6f-4ba3-ae85-b624a9073355" xmlns:ns4="c9650c10-4c3a-4f44-a919-474aa10e7fa9" targetNamespace="http://schemas.microsoft.com/office/2006/metadata/properties" ma:root="true" ma:fieldsID="fcd0c09f1a6d9fa6948266d9f3851625" ns1:_="" ns2:_="" ns3:_="" ns4:_="">
    <xsd:import namespace="http://schemas.microsoft.com/sharepoint/v3"/>
    <xsd:import namespace="http://schemas.microsoft.com/Sharepoint/v3"/>
    <xsd:import namespace="e9cd4066-4b6f-4ba3-ae85-b624a9073355"/>
    <xsd:import namespace="c9650c10-4c3a-4f44-a919-474aa10e7fa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Business_x0020_Activ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cd4066-4b6f-4ba3-ae85-b624a907335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a9b4596-bc48-489e-a432-45294cd89266}" ma:internalName="TaxCatchAll" ma:readOnly="false" ma:showField="CatchAllData" ma:web="e9cd4066-4b6f-4ba3-ae85-b624a907335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a9b4596-bc48-489e-a432-45294cd89266}" ma:internalName="TaxCatchAllLabel" ma:readOnly="true" ma:showField="CatchAllDataLabel" ma:web="e9cd4066-4b6f-4ba3-ae85-b624a90733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650c10-4c3a-4f44-a919-474aa10e7fa9" elementFormDefault="qualified">
    <xsd:import namespace="http://schemas.microsoft.com/office/2006/documentManagement/types"/>
    <xsd:import namespace="http://schemas.microsoft.com/office/infopath/2007/PartnerControls"/>
    <xsd:element name="Business_x0020_Activity" ma:index="21" ma:displayName="Business Activity" ma:default="Initiatives-OHS-WC" ma:format="Dropdown" ma:indexed="true" ma:internalName="Business_x0020_Activity" ma:readOnly="false">
      <xsd:simpleType>
        <xsd:restriction base="dms:Choice">
          <xsd:enumeration value="Initiatives-OHS-WC"/>
          <xsd:enumeration value="OHS and WC Stream Working Group"/>
          <xsd:enumeration value="Stream Project Management-OHS-WC"/>
          <xsd:enumeration value="Stream Project Reporting-OHS-WC"/>
          <xsd:enumeration value="eduSafe Plu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Engagement of specialist OHS providers application and assessment guide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50FF0-503B-4350-8DC5-3273DE05508D}"/>
</file>

<file path=customXml/itemProps2.xml><?xml version="1.0" encoding="utf-8"?>
<ds:datastoreItem xmlns:ds="http://schemas.openxmlformats.org/officeDocument/2006/customXml" ds:itemID="{1E4D0D88-0D52-402A-A318-BF86ADE96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e9cd4066-4b6f-4ba3-ae85-b624a9073355"/>
    <ds:schemaRef ds:uri="c9650c10-4c3a-4f44-a919-474aa10e7f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8A27F-575B-4581-9F51-90AE7E1DFDAA}">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c9650c10-4c3a-4f44-a919-474aa10e7fa9"/>
    <ds:schemaRef ds:uri="e9cd4066-4b6f-4ba3-ae85-b624a9073355"/>
  </ds:schemaRefs>
</ds:datastoreItem>
</file>

<file path=customXml/itemProps4.xml><?xml version="1.0" encoding="utf-8"?>
<ds:datastoreItem xmlns:ds="http://schemas.openxmlformats.org/officeDocument/2006/customXml" ds:itemID="{2453DF54-7558-4E23-AD56-5E57CA3D11BB}">
  <ds:schemaRefs>
    <ds:schemaRef ds:uri="http://schemas.microsoft.com/sharepoint/v3/contenttype/forms"/>
  </ds:schemaRefs>
</ds:datastoreItem>
</file>

<file path=customXml/itemProps5.xml><?xml version="1.0" encoding="utf-8"?>
<ds:datastoreItem xmlns:ds="http://schemas.openxmlformats.org/officeDocument/2006/customXml" ds:itemID="{3789C4F2-CD9F-4385-8114-6475648E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18</Pages>
  <Words>6293</Words>
  <Characters>35872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Application and Assessment Guide FINAL for review</vt:lpstr>
    </vt:vector>
  </TitlesOfParts>
  <Company/>
  <LinksUpToDate>false</LinksUpToDate>
  <CharactersWithSpaces>42081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and Assessment Guide FINAL for review</dc:title>
  <dc:subject>Simplifying the Engagement of OHS Providers</dc:subject>
  <dc:creator>Isabel Lim</dc:creator>
  <cp:keywords/>
  <dc:description/>
  <cp:lastModifiedBy>Mulvihill, Karen K</cp:lastModifiedBy>
  <cp:revision>11</cp:revision>
  <cp:lastPrinted>2019-11-11T04:26:00Z</cp:lastPrinted>
  <dcterms:created xsi:type="dcterms:W3CDTF">2020-05-28T02:55:00Z</dcterms:created>
  <dcterms:modified xsi:type="dcterms:W3CDTF">2020-10-27T02:05:00Z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579;#11.9.2 OH＆S Programs|04f75e5a-fcfc-4f35-b41f-1b90fa1a8047</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UniqueId">
    <vt:lpwstr>{9ed30bae-a9f2-4f99-b7f2-4909d0d8a737}</vt:lpwstr>
  </property>
  <property fmtid="{D5CDD505-2E9C-101B-9397-08002B2CF9AE}" pid="7" name="RecordPoint_WorkflowType">
    <vt:lpwstr>ActiveSubmitStub</vt:lpwstr>
  </property>
  <property fmtid="{D5CDD505-2E9C-101B-9397-08002B2CF9AE}" pid="8" name="RecordPoint_ActiveItemListId">
    <vt:lpwstr>{c36f5b0a-a6b7-4ada-8a33-e505826e615c}</vt:lpwstr>
  </property>
  <property fmtid="{D5CDD505-2E9C-101B-9397-08002B2CF9AE}" pid="9" name="RecordPoint_ActiveItemWebId">
    <vt:lpwstr>{cc5bcaa2-af3f-4fb4-ac72-a0e503c88327}</vt:lpwstr>
  </property>
  <property fmtid="{D5CDD505-2E9C-101B-9397-08002B2CF9AE}" pid="10" name="RecordPoint_ActiveItemSiteId">
    <vt:lpwstr>{03dc8113-b288-4f44-a289-6e7ea0196235}</vt:lpwstr>
  </property>
  <property fmtid="{D5CDD505-2E9C-101B-9397-08002B2CF9AE}" pid="11" name="RecordPoint_RecordNumberSubmitted">
    <vt:lpwstr>R20201034966</vt:lpwstr>
  </property>
  <property fmtid="{D5CDD505-2E9C-101B-9397-08002B2CF9AE}" pid="12" name="RecordPoint_SubmissionCompleted">
    <vt:lpwstr>2020-10-02T13:30:36.8203169+10:00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y fmtid="{D5CDD505-2E9C-101B-9397-08002B2CF9AE}" pid="20" name="Order">
    <vt:r8>76100</vt:r8>
  </property>
  <property fmtid="{D5CDD505-2E9C-101B-9397-08002B2CF9AE}" pid="21" name="Cc">
    <vt:lpwstr/>
  </property>
  <property fmtid="{D5CDD505-2E9C-101B-9397-08002B2CF9AE}" pid="22" name="From1">
    <vt:lpwstr/>
  </property>
  <property fmtid="{D5CDD505-2E9C-101B-9397-08002B2CF9AE}" pid="23" name="DocumentSetDescription">
    <vt:lpwstr/>
  </property>
  <property fmtid="{D5CDD505-2E9C-101B-9397-08002B2CF9AE}" pid="24" name="xd_ProgID">
    <vt:lpwstr/>
  </property>
  <property fmtid="{D5CDD505-2E9C-101B-9397-08002B2CF9AE}" pid="25" name="Attachment">
    <vt:bool>false</vt:bool>
  </property>
  <property fmtid="{D5CDD505-2E9C-101B-9397-08002B2CF9AE}" pid="26" name="_SourceUrl">
    <vt:lpwstr/>
  </property>
  <property fmtid="{D5CDD505-2E9C-101B-9397-08002B2CF9AE}" pid="27" name="_SharedFileIndex">
    <vt:lpwstr/>
  </property>
  <property fmtid="{D5CDD505-2E9C-101B-9397-08002B2CF9AE}" pid="28" name="TemplateUrl">
    <vt:lpwstr/>
  </property>
  <property fmtid="{D5CDD505-2E9C-101B-9397-08002B2CF9AE}" pid="29" name="To">
    <vt:lpwstr/>
  </property>
  <property fmtid="{D5CDD505-2E9C-101B-9397-08002B2CF9AE}" pid="30" name="Email Categories">
    <vt:lpwstr/>
  </property>
  <property fmtid="{D5CDD505-2E9C-101B-9397-08002B2CF9AE}" pid="31" name="Bcc">
    <vt:lpwstr/>
  </property>
  <property fmtid="{D5CDD505-2E9C-101B-9397-08002B2CF9AE}" pid="32" name="Email Subject">
    <vt:lpwstr/>
  </property>
  <property fmtid="{D5CDD505-2E9C-101B-9397-08002B2CF9AE}" pid="33" name="Conversation">
    <vt:lpwstr/>
  </property>
  <property fmtid="{D5CDD505-2E9C-101B-9397-08002B2CF9AE}" pid="34" name="URL">
    <vt:lpwstr/>
  </property>
</Properties>
</file>