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73478" w14:textId="72FE1543" w:rsidR="00F35C5C" w:rsidRPr="00DC34B5" w:rsidRDefault="00F35C5C" w:rsidP="00384B20">
      <w:pPr>
        <w:pStyle w:val="Covertitle"/>
        <w:spacing w:after="160" w:line="264" w:lineRule="auto"/>
        <w:ind w:right="560"/>
        <w:rPr>
          <w:b w:val="0"/>
          <w:bCs/>
          <w:color w:val="500778" w:themeColor="accent5"/>
          <w:szCs w:val="46"/>
        </w:rPr>
      </w:pPr>
      <w:r w:rsidRPr="00DC34B5">
        <w:rPr>
          <w:b w:val="0"/>
          <w:bCs/>
          <w:color w:val="500778" w:themeColor="accent5"/>
          <w:szCs w:val="46"/>
        </w:rPr>
        <w:t>G</w:t>
      </w:r>
      <w:r w:rsidR="009C70D2" w:rsidRPr="00DC34B5">
        <w:rPr>
          <w:b w:val="0"/>
          <w:bCs/>
          <w:color w:val="500778" w:themeColor="accent5"/>
          <w:szCs w:val="46"/>
        </w:rPr>
        <w:t xml:space="preserve">raduate </w:t>
      </w:r>
      <w:r w:rsidRPr="00DC34B5">
        <w:rPr>
          <w:b w:val="0"/>
          <w:bCs/>
          <w:color w:val="500778" w:themeColor="accent5"/>
          <w:szCs w:val="46"/>
        </w:rPr>
        <w:t>C</w:t>
      </w:r>
      <w:r w:rsidR="009C70D2" w:rsidRPr="00DC34B5">
        <w:rPr>
          <w:b w:val="0"/>
          <w:bCs/>
          <w:color w:val="500778" w:themeColor="accent5"/>
          <w:szCs w:val="46"/>
        </w:rPr>
        <w:t xml:space="preserve">ertificate in Education (Learning Difficulties) </w:t>
      </w:r>
      <w:r w:rsidR="00BE423F">
        <w:rPr>
          <w:b w:val="0"/>
          <w:bCs/>
          <w:color w:val="500778" w:themeColor="accent5"/>
          <w:szCs w:val="46"/>
        </w:rPr>
        <w:t>P</w:t>
      </w:r>
      <w:r w:rsidR="008A5EC0" w:rsidRPr="00DC34B5">
        <w:rPr>
          <w:b w:val="0"/>
          <w:bCs/>
          <w:color w:val="500778" w:themeColor="accent5"/>
          <w:szCs w:val="46"/>
        </w:rPr>
        <w:t>rogram</w:t>
      </w:r>
    </w:p>
    <w:p w14:paraId="627AB5E3" w14:textId="18A374A5" w:rsidR="00102F37" w:rsidRPr="00DC34B5" w:rsidRDefault="00BE423F" w:rsidP="00384B20">
      <w:pPr>
        <w:pStyle w:val="Coversubtitle"/>
        <w:spacing w:after="160" w:line="264" w:lineRule="auto"/>
        <w:rPr>
          <w:b/>
          <w:color w:val="500778" w:themeColor="accent5"/>
          <w:sz w:val="56"/>
          <w:szCs w:val="52"/>
        </w:rPr>
      </w:pPr>
      <w:r w:rsidRPr="00DC34B5">
        <w:rPr>
          <w:b/>
          <w:bCs/>
          <w:color w:val="500778" w:themeColor="accent5"/>
          <w:sz w:val="56"/>
          <w:szCs w:val="52"/>
        </w:rPr>
        <w:t xml:space="preserve">Application </w:t>
      </w:r>
      <w:r>
        <w:rPr>
          <w:b/>
          <w:bCs/>
          <w:color w:val="500778" w:themeColor="accent5"/>
          <w:sz w:val="56"/>
          <w:szCs w:val="52"/>
        </w:rPr>
        <w:t>G</w:t>
      </w:r>
      <w:r w:rsidRPr="00DC34B5">
        <w:rPr>
          <w:b/>
          <w:bCs/>
          <w:color w:val="500778" w:themeColor="accent5"/>
          <w:sz w:val="56"/>
          <w:szCs w:val="52"/>
        </w:rPr>
        <w:t>uidelines</w:t>
      </w:r>
    </w:p>
    <w:p w14:paraId="567174C6" w14:textId="5ED49BA8" w:rsidR="00DA3218" w:rsidRDefault="00102F37" w:rsidP="00384B20">
      <w:pPr>
        <w:pStyle w:val="Coversubtitle"/>
        <w:spacing w:after="160" w:line="264" w:lineRule="auto"/>
        <w:rPr>
          <w:color w:val="500778" w:themeColor="accent5"/>
          <w:szCs w:val="34"/>
        </w:rPr>
      </w:pPr>
      <w:r w:rsidRPr="00DC34B5">
        <w:rPr>
          <w:color w:val="500778" w:themeColor="accent5"/>
          <w:szCs w:val="34"/>
        </w:rPr>
        <w:t xml:space="preserve">Round </w:t>
      </w:r>
      <w:r w:rsidR="004517B9">
        <w:rPr>
          <w:color w:val="500778" w:themeColor="accent5"/>
          <w:szCs w:val="34"/>
        </w:rPr>
        <w:t>2</w:t>
      </w:r>
      <w:r w:rsidR="004517B9" w:rsidRPr="00DC34B5">
        <w:rPr>
          <w:color w:val="500778" w:themeColor="accent5"/>
          <w:szCs w:val="34"/>
        </w:rPr>
        <w:t xml:space="preserve"> </w:t>
      </w:r>
      <w:r w:rsidR="00896554" w:rsidRPr="00DC34B5">
        <w:rPr>
          <w:color w:val="500778" w:themeColor="accent5"/>
          <w:szCs w:val="34"/>
        </w:rPr>
        <w:t xml:space="preserve">– </w:t>
      </w:r>
      <w:r w:rsidR="00A328CD" w:rsidRPr="00DC34B5">
        <w:rPr>
          <w:color w:val="500778" w:themeColor="accent5"/>
          <w:szCs w:val="34"/>
        </w:rPr>
        <w:t xml:space="preserve">Course commencing </w:t>
      </w:r>
      <w:r w:rsidRPr="00DC34B5">
        <w:rPr>
          <w:color w:val="500778" w:themeColor="accent5"/>
          <w:szCs w:val="34"/>
        </w:rPr>
        <w:t xml:space="preserve">Semester 2, </w:t>
      </w:r>
      <w:r w:rsidR="004517B9" w:rsidRPr="00DC34B5">
        <w:rPr>
          <w:color w:val="500778" w:themeColor="accent5"/>
          <w:szCs w:val="34"/>
        </w:rPr>
        <w:t>202</w:t>
      </w:r>
      <w:r w:rsidR="004517B9">
        <w:rPr>
          <w:color w:val="500778" w:themeColor="accent5"/>
          <w:szCs w:val="34"/>
        </w:rPr>
        <w:t>3</w:t>
      </w:r>
    </w:p>
    <w:p w14:paraId="1EF43D2D" w14:textId="77777777" w:rsidR="00714102" w:rsidRDefault="00714102" w:rsidP="00205FA2"/>
    <w:p w14:paraId="2BE6D8BB" w14:textId="44FAF7F1" w:rsidR="00205FA2" w:rsidRPr="00205FA2" w:rsidRDefault="00205FA2" w:rsidP="00205FA2">
      <w:pPr>
        <w:sectPr w:rsidR="00205FA2" w:rsidRPr="00205FA2" w:rsidSect="004A3A6A">
          <w:headerReference w:type="default" r:id="rId12"/>
          <w:footerReference w:type="even" r:id="rId13"/>
          <w:footerReference w:type="default" r:id="rId14"/>
          <w:pgSz w:w="11900" w:h="16840"/>
          <w:pgMar w:top="2552" w:right="1134" w:bottom="1701" w:left="1134" w:header="709" w:footer="709" w:gutter="0"/>
          <w:cols w:space="708"/>
          <w:docGrid w:linePitch="360"/>
        </w:sectPr>
      </w:pPr>
    </w:p>
    <w:p w14:paraId="36F0ED17" w14:textId="53C44E44" w:rsidR="00100E5A" w:rsidRDefault="00100E5A" w:rsidP="00100E5A">
      <w:pPr>
        <w:rPr>
          <w:lang w:val="en-US"/>
        </w:rPr>
      </w:pPr>
    </w:p>
    <w:p w14:paraId="2CFB6869" w14:textId="1C2D180E" w:rsidR="00100E5A" w:rsidRDefault="00100E5A" w:rsidP="00100E5A">
      <w:pPr>
        <w:rPr>
          <w:lang w:val="en-US"/>
        </w:rPr>
      </w:pPr>
    </w:p>
    <w:p w14:paraId="090083E4" w14:textId="73D07B25" w:rsidR="004206F1" w:rsidRDefault="004206F1" w:rsidP="00100E5A">
      <w:pPr>
        <w:rPr>
          <w:lang w:val="en-US"/>
        </w:rPr>
      </w:pPr>
    </w:p>
    <w:p w14:paraId="201138EC" w14:textId="4FC18096" w:rsidR="004206F1" w:rsidRDefault="004206F1" w:rsidP="00100E5A">
      <w:pPr>
        <w:rPr>
          <w:lang w:val="en-US"/>
        </w:rPr>
      </w:pPr>
    </w:p>
    <w:p w14:paraId="4D6EE5F0" w14:textId="32781429" w:rsidR="004206F1" w:rsidRDefault="004206F1" w:rsidP="00100E5A">
      <w:pPr>
        <w:rPr>
          <w:lang w:val="en-US"/>
        </w:rPr>
      </w:pPr>
    </w:p>
    <w:p w14:paraId="43AA38EB" w14:textId="745668E8" w:rsidR="004206F1" w:rsidRDefault="004206F1" w:rsidP="00100E5A">
      <w:pPr>
        <w:rPr>
          <w:lang w:val="en-US"/>
        </w:rPr>
      </w:pPr>
    </w:p>
    <w:p w14:paraId="32038ECF" w14:textId="4D8A5EDC" w:rsidR="004206F1" w:rsidRDefault="004206F1" w:rsidP="00100E5A">
      <w:pPr>
        <w:rPr>
          <w:lang w:val="en-US"/>
        </w:rPr>
      </w:pPr>
    </w:p>
    <w:p w14:paraId="5065F896" w14:textId="72FE6416" w:rsidR="004206F1" w:rsidRDefault="004206F1" w:rsidP="00100E5A">
      <w:pPr>
        <w:rPr>
          <w:lang w:val="en-US"/>
        </w:rPr>
      </w:pPr>
    </w:p>
    <w:p w14:paraId="245298C7" w14:textId="0FBBDCA4" w:rsidR="004206F1" w:rsidRDefault="004206F1" w:rsidP="00100E5A">
      <w:pPr>
        <w:rPr>
          <w:lang w:val="en-US"/>
        </w:rPr>
      </w:pPr>
    </w:p>
    <w:p w14:paraId="350C4AF5" w14:textId="33A46881" w:rsidR="004206F1" w:rsidRDefault="004206F1" w:rsidP="00100E5A">
      <w:pPr>
        <w:rPr>
          <w:lang w:val="en-US"/>
        </w:rPr>
      </w:pPr>
    </w:p>
    <w:p w14:paraId="4549EBFD" w14:textId="3FEF1B8E" w:rsidR="004206F1" w:rsidRDefault="004206F1" w:rsidP="00100E5A">
      <w:pPr>
        <w:rPr>
          <w:lang w:val="en-US"/>
        </w:rPr>
      </w:pPr>
    </w:p>
    <w:p w14:paraId="5300FDD6" w14:textId="6816E01E" w:rsidR="004206F1" w:rsidRDefault="004206F1" w:rsidP="00100E5A">
      <w:pPr>
        <w:rPr>
          <w:lang w:val="en-US"/>
        </w:rPr>
      </w:pPr>
    </w:p>
    <w:p w14:paraId="50A0D5E2" w14:textId="453A2A06" w:rsidR="004206F1" w:rsidRDefault="004206F1" w:rsidP="00100E5A">
      <w:pPr>
        <w:rPr>
          <w:lang w:val="en-US"/>
        </w:rPr>
      </w:pPr>
    </w:p>
    <w:p w14:paraId="636B09BC" w14:textId="1C615E2C" w:rsidR="004206F1" w:rsidRDefault="004206F1" w:rsidP="00100E5A">
      <w:pPr>
        <w:rPr>
          <w:lang w:val="en-US"/>
        </w:rPr>
      </w:pPr>
    </w:p>
    <w:p w14:paraId="5E666E89" w14:textId="1AAB7296" w:rsidR="004206F1" w:rsidRDefault="004206F1" w:rsidP="00100E5A">
      <w:pPr>
        <w:rPr>
          <w:lang w:val="en-US"/>
        </w:rPr>
      </w:pPr>
    </w:p>
    <w:p w14:paraId="3E579EC9" w14:textId="42736AFF" w:rsidR="004206F1" w:rsidRDefault="004206F1" w:rsidP="00100E5A">
      <w:pPr>
        <w:rPr>
          <w:lang w:val="en-US"/>
        </w:rPr>
      </w:pPr>
    </w:p>
    <w:p w14:paraId="5A28B6BE" w14:textId="77777777" w:rsidR="004206F1" w:rsidRDefault="004206F1" w:rsidP="00100E5A">
      <w:pPr>
        <w:rPr>
          <w:lang w:val="en-US"/>
        </w:rPr>
      </w:pPr>
    </w:p>
    <w:p w14:paraId="37106788" w14:textId="77777777" w:rsidR="00100E5A" w:rsidRDefault="00100E5A" w:rsidP="00100E5A">
      <w:pPr>
        <w:rPr>
          <w:lang w:val="en-US"/>
        </w:rPr>
      </w:pPr>
    </w:p>
    <w:p w14:paraId="7F3BB1E3" w14:textId="77777777" w:rsidR="00100E5A" w:rsidRPr="00100E5A" w:rsidRDefault="00100E5A" w:rsidP="00100E5A">
      <w:pPr>
        <w:rPr>
          <w:lang w:val="en-US"/>
        </w:rPr>
      </w:pPr>
    </w:p>
    <w:p w14:paraId="6F3D8CC8" w14:textId="77777777" w:rsidR="00100E5A" w:rsidRDefault="00100E5A" w:rsidP="00100E5A">
      <w:pPr>
        <w:pStyle w:val="TOC3"/>
      </w:pPr>
    </w:p>
    <w:p w14:paraId="11FEBF13" w14:textId="77777777" w:rsidR="00100E5A" w:rsidRDefault="00100E5A" w:rsidP="00100E5A">
      <w:pPr>
        <w:pStyle w:val="TOC3"/>
      </w:pPr>
    </w:p>
    <w:p w14:paraId="74E52EF3" w14:textId="037D6366" w:rsidR="00100E5A" w:rsidRPr="00100E5A" w:rsidRDefault="00100E5A" w:rsidP="00100E5A">
      <w:pPr>
        <w:pStyle w:val="TOC3"/>
      </w:pPr>
      <w:r w:rsidRPr="00100E5A">
        <w:t>Published by</w:t>
      </w:r>
    </w:p>
    <w:p w14:paraId="174714B8" w14:textId="4C8D5785" w:rsidR="00100E5A" w:rsidRPr="003529A7" w:rsidRDefault="001D1277" w:rsidP="00100E5A">
      <w:pPr>
        <w:spacing w:after="0"/>
      </w:pPr>
      <w:r>
        <w:t>Department</w:t>
      </w:r>
      <w:r w:rsidR="00B45FC9">
        <w:t xml:space="preserve"> </w:t>
      </w:r>
      <w:r w:rsidR="00100E5A" w:rsidRPr="003529A7">
        <w:t>of Education</w:t>
      </w:r>
    </w:p>
    <w:p w14:paraId="1CF294D0" w14:textId="77777777" w:rsidR="00100E5A" w:rsidRPr="003529A7" w:rsidRDefault="00100E5A" w:rsidP="00100E5A">
      <w:pPr>
        <w:spacing w:after="0"/>
      </w:pPr>
      <w:r w:rsidRPr="003529A7">
        <w:t xml:space="preserve">Melbourne </w:t>
      </w:r>
    </w:p>
    <w:p w14:paraId="2143AB5C" w14:textId="56DA63B6" w:rsidR="00100E5A" w:rsidRPr="003529A7" w:rsidRDefault="007947C1" w:rsidP="00100E5A">
      <w:pPr>
        <w:spacing w:after="0"/>
      </w:pPr>
      <w:r>
        <w:t xml:space="preserve">March </w:t>
      </w:r>
      <w:r w:rsidR="00A41E60">
        <w:t>202</w:t>
      </w:r>
      <w:r w:rsidR="008C4448">
        <w:t>3</w:t>
      </w:r>
    </w:p>
    <w:p w14:paraId="3C1199F3" w14:textId="34522C16" w:rsidR="00100E5A" w:rsidRPr="003529A7" w:rsidRDefault="00100E5A" w:rsidP="00100E5A">
      <w:pPr>
        <w:spacing w:before="360"/>
      </w:pPr>
      <w:r w:rsidRPr="003529A7">
        <w:rPr>
          <w:rFonts w:eastAsiaTheme="majorEastAsia" w:cstheme="minorHAnsi"/>
          <w:caps/>
          <w:szCs w:val="22"/>
          <w:lang w:val="en-US"/>
        </w:rPr>
        <w:t>©</w:t>
      </w:r>
      <w:r w:rsidRPr="003529A7">
        <w:rPr>
          <w:rFonts w:cstheme="minorHAnsi"/>
          <w:b/>
          <w:szCs w:val="22"/>
          <w:lang w:val="en-US"/>
        </w:rPr>
        <w:t xml:space="preserve"> </w:t>
      </w:r>
      <w:r w:rsidR="007947C1">
        <w:rPr>
          <w:rFonts w:cstheme="minorHAnsi"/>
          <w:szCs w:val="22"/>
          <w:lang w:val="en-US"/>
        </w:rPr>
        <w:t>March</w:t>
      </w:r>
      <w:r w:rsidR="00F6318A">
        <w:rPr>
          <w:rFonts w:cstheme="minorHAnsi"/>
          <w:szCs w:val="22"/>
          <w:lang w:val="en-US"/>
        </w:rPr>
        <w:t xml:space="preserve"> </w:t>
      </w:r>
      <w:r w:rsidR="00A41E60">
        <w:rPr>
          <w:rFonts w:cstheme="minorHAnsi"/>
          <w:szCs w:val="22"/>
          <w:lang w:val="en-US"/>
        </w:rPr>
        <w:t>202</w:t>
      </w:r>
      <w:r w:rsidR="008C4448">
        <w:rPr>
          <w:rFonts w:cstheme="minorHAnsi"/>
          <w:szCs w:val="22"/>
          <w:lang w:val="en-US"/>
        </w:rPr>
        <w:t>3</w:t>
      </w:r>
      <w:r w:rsidRPr="003529A7">
        <w:rPr>
          <w:rFonts w:cstheme="minorHAnsi"/>
          <w:b/>
          <w:szCs w:val="22"/>
          <w:lang w:val="en-US"/>
        </w:rPr>
        <w:t xml:space="preserve"> </w:t>
      </w:r>
      <w:r w:rsidRPr="003529A7">
        <w:t>State of Victoria (</w:t>
      </w:r>
      <w:r w:rsidR="001D1277">
        <w:t>Department</w:t>
      </w:r>
      <w:r w:rsidR="00B45FC9">
        <w:t xml:space="preserve"> </w:t>
      </w:r>
      <w:r w:rsidRPr="003529A7">
        <w:t>of Education)</w:t>
      </w:r>
    </w:p>
    <w:p w14:paraId="0A4BDB98" w14:textId="317B0039" w:rsidR="00100E5A" w:rsidRPr="00497043" w:rsidRDefault="00100E5A" w:rsidP="00100E5A">
      <w:pPr>
        <w:spacing w:before="360"/>
        <w:jc w:val="both"/>
        <w:rPr>
          <w:lang w:val="en-US"/>
        </w:rPr>
      </w:pPr>
      <w:r w:rsidRPr="003529A7">
        <w:rPr>
          <w:lang w:val="en-US"/>
        </w:rPr>
        <w:t>The copyright in this document is owned by the State of Victoria (</w:t>
      </w:r>
      <w:r w:rsidR="001D1277">
        <w:rPr>
          <w:lang w:val="en-US"/>
        </w:rPr>
        <w:t>Department</w:t>
      </w:r>
      <w:r w:rsidR="00B45FC9">
        <w:rPr>
          <w:lang w:val="en-US"/>
        </w:rPr>
        <w:t xml:space="preserve"> </w:t>
      </w:r>
      <w:r w:rsidRPr="003529A7">
        <w:rPr>
          <w:lang w:val="en-US"/>
        </w:rPr>
        <w:t>of Education) or, in the case of some materials, by third parties (third-party materials). No part may be reproduced by any process</w:t>
      </w:r>
      <w:r w:rsidRPr="00497043">
        <w:rPr>
          <w:lang w:val="en-US"/>
        </w:rPr>
        <w:t xml:space="preserve"> except in accordance with the provisions of the </w:t>
      </w:r>
      <w:r w:rsidRPr="0097519F">
        <w:rPr>
          <w:i/>
          <w:iCs/>
          <w:lang w:val="en-US"/>
        </w:rPr>
        <w:t>Copyright Act 1968</w:t>
      </w:r>
      <w:r w:rsidRPr="00497043">
        <w:rPr>
          <w:lang w:val="en-US"/>
        </w:rPr>
        <w:t>, the National Education Access Licen</w:t>
      </w:r>
      <w:r>
        <w:rPr>
          <w:lang w:val="en-US"/>
        </w:rPr>
        <w:t>c</w:t>
      </w:r>
      <w:r w:rsidRPr="00497043">
        <w:rPr>
          <w:lang w:val="en-US"/>
        </w:rPr>
        <w:t>e for Schools (NEALS) (see below)</w:t>
      </w:r>
      <w:r>
        <w:rPr>
          <w:lang w:val="en-US"/>
        </w:rPr>
        <w:t>,</w:t>
      </w:r>
      <w:r w:rsidRPr="00497043">
        <w:rPr>
          <w:lang w:val="en-US"/>
        </w:rPr>
        <w:t xml:space="preserve"> or with permission.</w:t>
      </w:r>
    </w:p>
    <w:p w14:paraId="1B34014E" w14:textId="104767E1" w:rsidR="00100E5A" w:rsidRDefault="00100E5A" w:rsidP="00100E5A">
      <w:pPr>
        <w:spacing w:before="360"/>
        <w:jc w:val="both"/>
        <w:rPr>
          <w:lang w:val="en-US"/>
        </w:rPr>
      </w:pPr>
      <w:r w:rsidRPr="00497043">
        <w:rPr>
          <w:lang w:val="en-US"/>
        </w:rPr>
        <w:t>An educational institution situated in Australia which is not conducted for profit, or a body responsible for administering such an institution</w:t>
      </w:r>
      <w:r>
        <w:rPr>
          <w:lang w:val="en-US"/>
        </w:rPr>
        <w:t>,</w:t>
      </w:r>
      <w:r w:rsidRPr="00497043">
        <w:rPr>
          <w:lang w:val="en-US"/>
        </w:rPr>
        <w:t xml:space="preserve"> may copy and communicate the materials, other than third</w:t>
      </w:r>
      <w:r>
        <w:rPr>
          <w:lang w:val="en-US"/>
        </w:rPr>
        <w:t>-</w:t>
      </w:r>
      <w:r w:rsidRPr="00497043">
        <w:rPr>
          <w:lang w:val="en-US"/>
        </w:rPr>
        <w:t>party materials, for the educational purposes of the institution.</w:t>
      </w:r>
    </w:p>
    <w:p w14:paraId="3605F821" w14:textId="56C44560" w:rsidR="00100E5A" w:rsidRPr="00497043" w:rsidRDefault="00100E5A" w:rsidP="00100E5A">
      <w:pPr>
        <w:spacing w:before="360" w:after="0"/>
        <w:rPr>
          <w:lang w:val="en-US"/>
        </w:rPr>
      </w:pPr>
      <w:r w:rsidRPr="00497043">
        <w:rPr>
          <w:lang w:val="en-US"/>
        </w:rPr>
        <w:t xml:space="preserve">Authorised by the </w:t>
      </w:r>
      <w:r w:rsidR="001D1277">
        <w:rPr>
          <w:lang w:val="en-US"/>
        </w:rPr>
        <w:t>Department</w:t>
      </w:r>
      <w:r w:rsidR="00B45FC9">
        <w:rPr>
          <w:lang w:val="en-US"/>
        </w:rPr>
        <w:t xml:space="preserve"> </w:t>
      </w:r>
      <w:r w:rsidRPr="00497043">
        <w:rPr>
          <w:lang w:val="en-US"/>
        </w:rPr>
        <w:t>of Education</w:t>
      </w:r>
    </w:p>
    <w:p w14:paraId="1E0CD7EB" w14:textId="55566E76" w:rsidR="00100E5A" w:rsidRDefault="00100E5A" w:rsidP="00100E5A">
      <w:pPr>
        <w:spacing w:after="0"/>
        <w:rPr>
          <w:lang w:val="en-US"/>
        </w:rPr>
        <w:sectPr w:rsidR="00100E5A" w:rsidSect="008E0E26">
          <w:headerReference w:type="even" r:id="rId15"/>
          <w:headerReference w:type="default" r:id="rId16"/>
          <w:footerReference w:type="default" r:id="rId17"/>
          <w:headerReference w:type="first" r:id="rId18"/>
          <w:pgSz w:w="11900" w:h="16840"/>
          <w:pgMar w:top="2269" w:right="1134" w:bottom="1560" w:left="1134" w:header="709" w:footer="709" w:gutter="0"/>
          <w:cols w:space="708"/>
          <w:docGrid w:linePitch="360"/>
        </w:sectPr>
      </w:pPr>
      <w:r w:rsidRPr="00497043">
        <w:rPr>
          <w:lang w:val="en-US"/>
        </w:rPr>
        <w:t>2 Treasury Place, East Melbourne, Victoria</w:t>
      </w:r>
      <w:r>
        <w:rPr>
          <w:lang w:val="en-US"/>
        </w:rPr>
        <w:t>, 300</w:t>
      </w:r>
      <w:r w:rsidR="00BE423F">
        <w:rPr>
          <w:lang w:val="en-US"/>
        </w:rPr>
        <w:t>2</w:t>
      </w:r>
    </w:p>
    <w:p w14:paraId="467ADB9D" w14:textId="3865DADE" w:rsidR="00DA3218" w:rsidRDefault="00624776" w:rsidP="00100E5A">
      <w:pPr>
        <w:pStyle w:val="Covertitle"/>
      </w:pPr>
      <w:r w:rsidRPr="00481BD6">
        <w:lastRenderedPageBreak/>
        <w:t>Content</w:t>
      </w:r>
      <w:r w:rsidR="000C1DFE">
        <w:t>s</w:t>
      </w:r>
    </w:p>
    <w:p w14:paraId="302E8D2B" w14:textId="7D418B89" w:rsidR="00775992" w:rsidRDefault="00100E5A">
      <w:pPr>
        <w:pStyle w:val="TOC1"/>
        <w:rPr>
          <w:rFonts w:asciiTheme="minorHAnsi" w:hAnsiTheme="minorHAnsi" w:cstheme="minorBidi"/>
          <w:noProof/>
          <w:szCs w:val="22"/>
          <w:lang w:val="en-AU" w:eastAsia="en-AU"/>
        </w:rPr>
      </w:pPr>
      <w:r>
        <w:rPr>
          <w:b/>
          <w:color w:val="AF272F"/>
        </w:rPr>
        <w:fldChar w:fldCharType="begin"/>
      </w:r>
      <w:r>
        <w:rPr>
          <w:b/>
          <w:color w:val="AF272F"/>
        </w:rPr>
        <w:instrText xml:space="preserve"> TOC \o "1-1" </w:instrText>
      </w:r>
      <w:r>
        <w:rPr>
          <w:b/>
          <w:color w:val="AF272F"/>
        </w:rPr>
        <w:fldChar w:fldCharType="separate"/>
      </w:r>
      <w:r w:rsidR="00775992">
        <w:rPr>
          <w:noProof/>
        </w:rPr>
        <w:t>1. Introduction</w:t>
      </w:r>
      <w:r w:rsidR="00775992">
        <w:rPr>
          <w:noProof/>
        </w:rPr>
        <w:tab/>
      </w:r>
      <w:r w:rsidR="00775992">
        <w:rPr>
          <w:noProof/>
        </w:rPr>
        <w:fldChar w:fldCharType="begin"/>
      </w:r>
      <w:r w:rsidR="00775992">
        <w:rPr>
          <w:noProof/>
        </w:rPr>
        <w:instrText xml:space="preserve"> PAGEREF _Toc113456932 \h </w:instrText>
      </w:r>
      <w:r w:rsidR="00775992">
        <w:rPr>
          <w:noProof/>
        </w:rPr>
      </w:r>
      <w:r w:rsidR="00775992">
        <w:rPr>
          <w:noProof/>
        </w:rPr>
        <w:fldChar w:fldCharType="separate"/>
      </w:r>
      <w:r w:rsidR="007947C1">
        <w:rPr>
          <w:noProof/>
        </w:rPr>
        <w:t>4</w:t>
      </w:r>
      <w:r w:rsidR="00775992">
        <w:rPr>
          <w:noProof/>
        </w:rPr>
        <w:fldChar w:fldCharType="end"/>
      </w:r>
    </w:p>
    <w:p w14:paraId="04EA819E" w14:textId="6259C660" w:rsidR="00775992" w:rsidRDefault="00775992">
      <w:pPr>
        <w:pStyle w:val="TOC1"/>
        <w:rPr>
          <w:rFonts w:asciiTheme="minorHAnsi" w:hAnsiTheme="minorHAnsi" w:cstheme="minorBidi"/>
          <w:noProof/>
          <w:szCs w:val="22"/>
          <w:lang w:val="en-AU" w:eastAsia="en-AU"/>
        </w:rPr>
      </w:pPr>
      <w:r>
        <w:rPr>
          <w:noProof/>
        </w:rPr>
        <w:t>2. The course</w:t>
      </w:r>
      <w:r>
        <w:rPr>
          <w:noProof/>
        </w:rPr>
        <w:tab/>
      </w:r>
      <w:r>
        <w:rPr>
          <w:noProof/>
        </w:rPr>
        <w:fldChar w:fldCharType="begin"/>
      </w:r>
      <w:r>
        <w:rPr>
          <w:noProof/>
        </w:rPr>
        <w:instrText xml:space="preserve"> PAGEREF _Toc113456933 \h </w:instrText>
      </w:r>
      <w:r>
        <w:rPr>
          <w:noProof/>
        </w:rPr>
      </w:r>
      <w:r>
        <w:rPr>
          <w:noProof/>
        </w:rPr>
        <w:fldChar w:fldCharType="separate"/>
      </w:r>
      <w:r w:rsidR="007947C1">
        <w:rPr>
          <w:noProof/>
        </w:rPr>
        <w:t>6</w:t>
      </w:r>
      <w:r>
        <w:rPr>
          <w:noProof/>
        </w:rPr>
        <w:fldChar w:fldCharType="end"/>
      </w:r>
    </w:p>
    <w:p w14:paraId="337B3974" w14:textId="38A81FC4" w:rsidR="00775992" w:rsidRDefault="00775992">
      <w:pPr>
        <w:pStyle w:val="TOC1"/>
        <w:rPr>
          <w:rFonts w:asciiTheme="minorHAnsi" w:hAnsiTheme="minorHAnsi" w:cstheme="minorBidi"/>
          <w:noProof/>
          <w:szCs w:val="22"/>
          <w:lang w:val="en-AU" w:eastAsia="en-AU"/>
        </w:rPr>
      </w:pPr>
      <w:r w:rsidRPr="00B647D3">
        <w:rPr>
          <w:noProof/>
          <w:lang w:val="en-GB"/>
        </w:rPr>
        <w:t>3. Funding and support</w:t>
      </w:r>
      <w:r>
        <w:rPr>
          <w:noProof/>
        </w:rPr>
        <w:tab/>
      </w:r>
      <w:r>
        <w:rPr>
          <w:noProof/>
        </w:rPr>
        <w:fldChar w:fldCharType="begin"/>
      </w:r>
      <w:r>
        <w:rPr>
          <w:noProof/>
        </w:rPr>
        <w:instrText xml:space="preserve"> PAGEREF _Toc113456934 \h </w:instrText>
      </w:r>
      <w:r>
        <w:rPr>
          <w:noProof/>
        </w:rPr>
      </w:r>
      <w:r>
        <w:rPr>
          <w:noProof/>
        </w:rPr>
        <w:fldChar w:fldCharType="separate"/>
      </w:r>
      <w:r w:rsidR="007947C1">
        <w:rPr>
          <w:noProof/>
        </w:rPr>
        <w:t>8</w:t>
      </w:r>
      <w:r>
        <w:rPr>
          <w:noProof/>
        </w:rPr>
        <w:fldChar w:fldCharType="end"/>
      </w:r>
    </w:p>
    <w:p w14:paraId="1957F3AE" w14:textId="77D2F9C8" w:rsidR="00775992" w:rsidRDefault="00775992">
      <w:pPr>
        <w:pStyle w:val="TOC1"/>
        <w:rPr>
          <w:rFonts w:asciiTheme="minorHAnsi" w:hAnsiTheme="minorHAnsi" w:cstheme="minorBidi"/>
          <w:noProof/>
          <w:szCs w:val="22"/>
          <w:lang w:val="en-AU" w:eastAsia="en-AU"/>
        </w:rPr>
      </w:pPr>
      <w:r>
        <w:rPr>
          <w:noProof/>
        </w:rPr>
        <w:t>4. Criteria</w:t>
      </w:r>
      <w:r>
        <w:rPr>
          <w:noProof/>
        </w:rPr>
        <w:tab/>
      </w:r>
      <w:r>
        <w:rPr>
          <w:noProof/>
        </w:rPr>
        <w:fldChar w:fldCharType="begin"/>
      </w:r>
      <w:r>
        <w:rPr>
          <w:noProof/>
        </w:rPr>
        <w:instrText xml:space="preserve"> PAGEREF _Toc113456935 \h </w:instrText>
      </w:r>
      <w:r>
        <w:rPr>
          <w:noProof/>
        </w:rPr>
      </w:r>
      <w:r>
        <w:rPr>
          <w:noProof/>
        </w:rPr>
        <w:fldChar w:fldCharType="separate"/>
      </w:r>
      <w:r w:rsidR="007947C1">
        <w:rPr>
          <w:noProof/>
        </w:rPr>
        <w:t>10</w:t>
      </w:r>
      <w:r>
        <w:rPr>
          <w:noProof/>
        </w:rPr>
        <w:fldChar w:fldCharType="end"/>
      </w:r>
    </w:p>
    <w:p w14:paraId="5E2C1A33" w14:textId="7462AD4A" w:rsidR="00775992" w:rsidRDefault="00775992">
      <w:pPr>
        <w:pStyle w:val="TOC1"/>
        <w:rPr>
          <w:rFonts w:asciiTheme="minorHAnsi" w:hAnsiTheme="minorHAnsi" w:cstheme="minorBidi"/>
          <w:noProof/>
          <w:szCs w:val="22"/>
          <w:lang w:val="en-AU" w:eastAsia="en-AU"/>
        </w:rPr>
      </w:pPr>
      <w:r>
        <w:rPr>
          <w:noProof/>
        </w:rPr>
        <w:t>5. How to apply</w:t>
      </w:r>
      <w:r>
        <w:rPr>
          <w:noProof/>
        </w:rPr>
        <w:tab/>
      </w:r>
      <w:r>
        <w:rPr>
          <w:noProof/>
        </w:rPr>
        <w:fldChar w:fldCharType="begin"/>
      </w:r>
      <w:r>
        <w:rPr>
          <w:noProof/>
        </w:rPr>
        <w:instrText xml:space="preserve"> PAGEREF _Toc113456936 \h </w:instrText>
      </w:r>
      <w:r>
        <w:rPr>
          <w:noProof/>
        </w:rPr>
      </w:r>
      <w:r>
        <w:rPr>
          <w:noProof/>
        </w:rPr>
        <w:fldChar w:fldCharType="separate"/>
      </w:r>
      <w:r w:rsidR="007947C1">
        <w:rPr>
          <w:noProof/>
        </w:rPr>
        <w:t>15</w:t>
      </w:r>
      <w:r>
        <w:rPr>
          <w:noProof/>
        </w:rPr>
        <w:fldChar w:fldCharType="end"/>
      </w:r>
    </w:p>
    <w:p w14:paraId="5CF5F503" w14:textId="52ACE1EA" w:rsidR="00775992" w:rsidRDefault="00775992">
      <w:pPr>
        <w:pStyle w:val="TOC1"/>
        <w:rPr>
          <w:rFonts w:asciiTheme="minorHAnsi" w:hAnsiTheme="minorHAnsi" w:cstheme="minorBidi"/>
          <w:noProof/>
          <w:szCs w:val="22"/>
          <w:lang w:val="en-AU" w:eastAsia="en-AU"/>
        </w:rPr>
      </w:pPr>
      <w:r>
        <w:rPr>
          <w:noProof/>
        </w:rPr>
        <w:t>6. Finalising your placement</w:t>
      </w:r>
      <w:r>
        <w:rPr>
          <w:noProof/>
        </w:rPr>
        <w:tab/>
      </w:r>
      <w:r>
        <w:rPr>
          <w:noProof/>
        </w:rPr>
        <w:fldChar w:fldCharType="begin"/>
      </w:r>
      <w:r>
        <w:rPr>
          <w:noProof/>
        </w:rPr>
        <w:instrText xml:space="preserve"> PAGEREF _Toc113456937 \h </w:instrText>
      </w:r>
      <w:r>
        <w:rPr>
          <w:noProof/>
        </w:rPr>
      </w:r>
      <w:r>
        <w:rPr>
          <w:noProof/>
        </w:rPr>
        <w:fldChar w:fldCharType="separate"/>
      </w:r>
      <w:r w:rsidR="007947C1">
        <w:rPr>
          <w:noProof/>
        </w:rPr>
        <w:t>18</w:t>
      </w:r>
      <w:r>
        <w:rPr>
          <w:noProof/>
        </w:rPr>
        <w:fldChar w:fldCharType="end"/>
      </w:r>
    </w:p>
    <w:p w14:paraId="62C54FCD" w14:textId="02C0A64B" w:rsidR="00775992" w:rsidRDefault="00775992">
      <w:pPr>
        <w:pStyle w:val="TOC1"/>
        <w:rPr>
          <w:rFonts w:asciiTheme="minorHAnsi" w:hAnsiTheme="minorHAnsi" w:cstheme="minorBidi"/>
          <w:noProof/>
          <w:szCs w:val="22"/>
          <w:lang w:val="en-AU" w:eastAsia="en-AU"/>
        </w:rPr>
      </w:pPr>
      <w:r>
        <w:rPr>
          <w:noProof/>
        </w:rPr>
        <w:t>7. Contact information</w:t>
      </w:r>
      <w:r>
        <w:rPr>
          <w:noProof/>
        </w:rPr>
        <w:tab/>
      </w:r>
      <w:r>
        <w:rPr>
          <w:noProof/>
        </w:rPr>
        <w:fldChar w:fldCharType="begin"/>
      </w:r>
      <w:r>
        <w:rPr>
          <w:noProof/>
        </w:rPr>
        <w:instrText xml:space="preserve"> PAGEREF _Toc113456938 \h </w:instrText>
      </w:r>
      <w:r>
        <w:rPr>
          <w:noProof/>
        </w:rPr>
      </w:r>
      <w:r>
        <w:rPr>
          <w:noProof/>
        </w:rPr>
        <w:fldChar w:fldCharType="separate"/>
      </w:r>
      <w:r w:rsidR="007947C1">
        <w:rPr>
          <w:noProof/>
        </w:rPr>
        <w:t>21</w:t>
      </w:r>
      <w:r>
        <w:rPr>
          <w:noProof/>
        </w:rPr>
        <w:fldChar w:fldCharType="end"/>
      </w:r>
    </w:p>
    <w:p w14:paraId="469351E6" w14:textId="3E147357" w:rsidR="00775992" w:rsidRDefault="00775992">
      <w:pPr>
        <w:pStyle w:val="TOC1"/>
        <w:rPr>
          <w:rFonts w:asciiTheme="minorHAnsi" w:hAnsiTheme="minorHAnsi" w:cstheme="minorBidi"/>
          <w:noProof/>
          <w:szCs w:val="22"/>
          <w:lang w:val="en-AU" w:eastAsia="en-AU"/>
        </w:rPr>
      </w:pPr>
      <w:r>
        <w:rPr>
          <w:noProof/>
        </w:rPr>
        <w:t>Appendix A: Frequently asked questions</w:t>
      </w:r>
      <w:r>
        <w:rPr>
          <w:noProof/>
        </w:rPr>
        <w:tab/>
      </w:r>
      <w:r>
        <w:rPr>
          <w:noProof/>
        </w:rPr>
        <w:fldChar w:fldCharType="begin"/>
      </w:r>
      <w:r>
        <w:rPr>
          <w:noProof/>
        </w:rPr>
        <w:instrText xml:space="preserve"> PAGEREF _Toc113456939 \h </w:instrText>
      </w:r>
      <w:r>
        <w:rPr>
          <w:noProof/>
        </w:rPr>
      </w:r>
      <w:r>
        <w:rPr>
          <w:noProof/>
        </w:rPr>
        <w:fldChar w:fldCharType="separate"/>
      </w:r>
      <w:r w:rsidR="007947C1">
        <w:rPr>
          <w:noProof/>
        </w:rPr>
        <w:t>22</w:t>
      </w:r>
      <w:r>
        <w:rPr>
          <w:noProof/>
        </w:rPr>
        <w:fldChar w:fldCharType="end"/>
      </w:r>
    </w:p>
    <w:p w14:paraId="1CB9CA03" w14:textId="6D0A81A8" w:rsidR="00775992" w:rsidRDefault="00775992">
      <w:pPr>
        <w:pStyle w:val="TOC1"/>
        <w:rPr>
          <w:rFonts w:asciiTheme="minorHAnsi" w:hAnsiTheme="minorHAnsi" w:cstheme="minorBidi"/>
          <w:noProof/>
          <w:szCs w:val="22"/>
          <w:lang w:val="en-AU" w:eastAsia="en-AU"/>
        </w:rPr>
      </w:pPr>
      <w:r>
        <w:rPr>
          <w:noProof/>
        </w:rPr>
        <w:t>Appendix B: Privacy</w:t>
      </w:r>
      <w:r>
        <w:rPr>
          <w:noProof/>
        </w:rPr>
        <w:tab/>
      </w:r>
      <w:r>
        <w:rPr>
          <w:noProof/>
        </w:rPr>
        <w:fldChar w:fldCharType="begin"/>
      </w:r>
      <w:r>
        <w:rPr>
          <w:noProof/>
        </w:rPr>
        <w:instrText xml:space="preserve"> PAGEREF _Toc113456940 \h </w:instrText>
      </w:r>
      <w:r>
        <w:rPr>
          <w:noProof/>
        </w:rPr>
      </w:r>
      <w:r>
        <w:rPr>
          <w:noProof/>
        </w:rPr>
        <w:fldChar w:fldCharType="separate"/>
      </w:r>
      <w:r w:rsidR="007947C1">
        <w:rPr>
          <w:noProof/>
        </w:rPr>
        <w:t>25</w:t>
      </w:r>
      <w:r>
        <w:rPr>
          <w:noProof/>
        </w:rPr>
        <w:fldChar w:fldCharType="end"/>
      </w:r>
    </w:p>
    <w:p w14:paraId="0042E7F9" w14:textId="1E878652" w:rsidR="00DA3218" w:rsidRPr="00624776" w:rsidRDefault="00100E5A" w:rsidP="007C68BB">
      <w:pPr>
        <w:pStyle w:val="TOC2"/>
      </w:pPr>
      <w:r>
        <w:fldChar w:fldCharType="end"/>
      </w:r>
    </w:p>
    <w:p w14:paraId="0E616203" w14:textId="17B72F86" w:rsidR="005E12F2" w:rsidRDefault="005E12F2" w:rsidP="00100E5A">
      <w:pPr>
        <w:spacing w:after="160" w:line="264" w:lineRule="auto"/>
        <w:jc w:val="both"/>
        <w:rPr>
          <w:lang w:val="en-US"/>
        </w:rPr>
      </w:pPr>
    </w:p>
    <w:p w14:paraId="1EACB05F" w14:textId="6E27F923" w:rsidR="00100E5A" w:rsidRDefault="00100E5A">
      <w:pPr>
        <w:spacing w:after="0"/>
      </w:pPr>
      <w:r>
        <w:br w:type="page"/>
      </w:r>
    </w:p>
    <w:p w14:paraId="58998A1C" w14:textId="7E9FFD37" w:rsidR="00780A9F" w:rsidRPr="00997FA1" w:rsidRDefault="00854263" w:rsidP="00E86189">
      <w:pPr>
        <w:pStyle w:val="Heading1"/>
      </w:pPr>
      <w:bookmarkStart w:id="0" w:name="_Toc89611603"/>
      <w:bookmarkStart w:id="1" w:name="_Toc113456932"/>
      <w:r>
        <w:lastRenderedPageBreak/>
        <w:t xml:space="preserve">1. </w:t>
      </w:r>
      <w:r w:rsidR="00780A9F" w:rsidRPr="00E86189">
        <w:t>Introduction</w:t>
      </w:r>
      <w:bookmarkEnd w:id="0"/>
      <w:bookmarkEnd w:id="1"/>
    </w:p>
    <w:p w14:paraId="68183FBE" w14:textId="5F5DEC5F" w:rsidR="00AC2671" w:rsidRDefault="00780A9F" w:rsidP="00100E5A">
      <w:pPr>
        <w:pStyle w:val="IESUBodyText"/>
        <w:jc w:val="both"/>
      </w:pPr>
      <w:bookmarkStart w:id="2" w:name="_Hlk89590307"/>
      <w:r w:rsidRPr="00DB11F7">
        <w:t xml:space="preserve">Inclusive education ensures students with disability </w:t>
      </w:r>
      <w:r w:rsidR="004148F1">
        <w:t>and</w:t>
      </w:r>
      <w:r w:rsidRPr="00DB11F7">
        <w:t xml:space="preserve"> additional learning needs achieve their full potential, at school and in life. Research shows that strong inclusive education practices benefit all students, academically and socially, and can be transformative for many.</w:t>
      </w:r>
      <w:bookmarkEnd w:id="2"/>
    </w:p>
    <w:p w14:paraId="1A57A2DE" w14:textId="2C4EB372" w:rsidR="009A4032" w:rsidRDefault="008D29A2" w:rsidP="00100E5A">
      <w:pPr>
        <w:pStyle w:val="IESUBodyText"/>
        <w:jc w:val="both"/>
      </w:pPr>
      <w:r>
        <w:t xml:space="preserve">The </w:t>
      </w:r>
      <w:r w:rsidRPr="00D167FA">
        <w:t>Graduate Certificate in Education (Learning Difficulties) Program</w:t>
      </w:r>
      <w:r w:rsidR="00D8081F">
        <w:t xml:space="preserve"> </w:t>
      </w:r>
      <w:r w:rsidR="00DA3C38">
        <w:t xml:space="preserve">(the program) </w:t>
      </w:r>
      <w:r w:rsidR="00D8081F">
        <w:t xml:space="preserve">aims to enhance </w:t>
      </w:r>
      <w:r w:rsidR="00A97EDB">
        <w:t xml:space="preserve">how </w:t>
      </w:r>
      <w:r w:rsidR="00D8081F">
        <w:t>teachers</w:t>
      </w:r>
      <w:r w:rsidR="0098322B">
        <w:t xml:space="preserve"> meet</w:t>
      </w:r>
      <w:r w:rsidR="00D8081F">
        <w:t xml:space="preserve"> </w:t>
      </w:r>
      <w:r w:rsidR="009A4032">
        <w:t xml:space="preserve">and champion </w:t>
      </w:r>
      <w:r w:rsidR="00D8081F">
        <w:t>the needs of students with learning difficulties</w:t>
      </w:r>
      <w:r w:rsidR="00A97EDB">
        <w:t>, including dyslexia and dyscalculia,</w:t>
      </w:r>
      <w:r w:rsidR="00806C18">
        <w:t xml:space="preserve"> in Victorian government schools</w:t>
      </w:r>
      <w:r w:rsidR="008D6C5D">
        <w:t xml:space="preserve">. </w:t>
      </w:r>
    </w:p>
    <w:p w14:paraId="0F9E9F04" w14:textId="2F59B3AE" w:rsidR="009A4032" w:rsidRDefault="009A4032" w:rsidP="00100E5A">
      <w:pPr>
        <w:pStyle w:val="IESUBodyText"/>
        <w:jc w:val="both"/>
      </w:pPr>
      <w:r>
        <w:t xml:space="preserve">The program covers tuition fees for eligible teachers to undertake the Graduate Certificate in Education (Learning Difficulties) offered by the </w:t>
      </w:r>
      <w:r w:rsidR="001D1277">
        <w:t xml:space="preserve">University </w:t>
      </w:r>
      <w:r>
        <w:t>of Melbourne</w:t>
      </w:r>
      <w:r w:rsidR="00D7067C">
        <w:t xml:space="preserve"> (the </w:t>
      </w:r>
      <w:r w:rsidR="001D1277">
        <w:t>u</w:t>
      </w:r>
      <w:r w:rsidR="00D7067C">
        <w:t>niversity)</w:t>
      </w:r>
      <w:r>
        <w:t>.</w:t>
      </w:r>
    </w:p>
    <w:p w14:paraId="11C95FDB" w14:textId="639DFB5F" w:rsidR="00DD0ED1" w:rsidRDefault="00DC0103" w:rsidP="00A97EDB">
      <w:pPr>
        <w:pStyle w:val="IESUBodyText"/>
        <w:jc w:val="both"/>
      </w:pPr>
      <w:r>
        <w:t>The</w:t>
      </w:r>
      <w:r w:rsidR="008D6C5D">
        <w:t>se guidelines</w:t>
      </w:r>
      <w:r>
        <w:t xml:space="preserve"> </w:t>
      </w:r>
      <w:r w:rsidR="005C7DC7">
        <w:t>are for</w:t>
      </w:r>
      <w:r w:rsidR="00DD0ED1">
        <w:t xml:space="preserve"> </w:t>
      </w:r>
      <w:r w:rsidR="002D3A0F">
        <w:t>R</w:t>
      </w:r>
      <w:r w:rsidR="00DD0ED1">
        <w:t>ound</w:t>
      </w:r>
      <w:r w:rsidR="002D3A0F">
        <w:t xml:space="preserve"> </w:t>
      </w:r>
      <w:r w:rsidR="004517B9">
        <w:t xml:space="preserve">2 </w:t>
      </w:r>
      <w:r w:rsidR="002D3A0F">
        <w:t>of the program</w:t>
      </w:r>
      <w:r w:rsidR="00A97EDB">
        <w:t>,</w:t>
      </w:r>
      <w:r w:rsidR="00D415CA">
        <w:t xml:space="preserve"> </w:t>
      </w:r>
      <w:r w:rsidR="00DD0ED1">
        <w:t>commenc</w:t>
      </w:r>
      <w:r w:rsidR="00D415CA">
        <w:t>ing</w:t>
      </w:r>
      <w:r w:rsidR="00DD0ED1">
        <w:t xml:space="preserve"> in Semester 2, 202</w:t>
      </w:r>
      <w:r w:rsidR="004517B9">
        <w:t>3.</w:t>
      </w:r>
      <w:r w:rsidR="00DD0ED1">
        <w:t xml:space="preserve"> </w:t>
      </w:r>
      <w:r w:rsidR="00BC2EDE">
        <w:t xml:space="preserve"> </w:t>
      </w:r>
    </w:p>
    <w:p w14:paraId="6D80D16E" w14:textId="19269CBE" w:rsidR="00F5047E" w:rsidRDefault="005C7DC7" w:rsidP="00C376AC">
      <w:pPr>
        <w:pStyle w:val="IESUBodyText"/>
        <w:jc w:val="both"/>
        <w:rPr>
          <w:b/>
          <w:bCs/>
        </w:rPr>
      </w:pPr>
      <w:r>
        <w:t>To be eligible for the program, you must be currently</w:t>
      </w:r>
      <w:r w:rsidR="001768AE">
        <w:t xml:space="preserve"> teaching in a Victorian government school and working</w:t>
      </w:r>
      <w:r>
        <w:t xml:space="preserve"> </w:t>
      </w:r>
      <w:r w:rsidR="001768AE">
        <w:t xml:space="preserve">directly </w:t>
      </w:r>
      <w:r w:rsidR="000B3874">
        <w:t xml:space="preserve">with students with learning difficulties. (See </w:t>
      </w:r>
      <w:r w:rsidR="000B3874">
        <w:fldChar w:fldCharType="begin"/>
      </w:r>
      <w:r w:rsidR="000B3874">
        <w:instrText xml:space="preserve"> REF _Ref92521593 \h </w:instrText>
      </w:r>
      <w:r w:rsidR="000B3874">
        <w:fldChar w:fldCharType="separate"/>
      </w:r>
      <w:r w:rsidR="00B61473" w:rsidRPr="00D32B89">
        <w:t>Eligibility</w:t>
      </w:r>
      <w:r w:rsidR="000B3874">
        <w:fldChar w:fldCharType="end"/>
      </w:r>
      <w:r w:rsidR="000B3874">
        <w:t xml:space="preserve"> on </w:t>
      </w:r>
      <w:r w:rsidR="000B3874" w:rsidRPr="00E67225">
        <w:t>page</w:t>
      </w:r>
      <w:r w:rsidR="000B3874">
        <w:t xml:space="preserve"> </w:t>
      </w:r>
      <w:r w:rsidR="00E67225">
        <w:t xml:space="preserve">10 </w:t>
      </w:r>
      <w:r w:rsidR="000B3874">
        <w:t xml:space="preserve">for more information.) </w:t>
      </w:r>
      <w:bookmarkStart w:id="3" w:name="_Hlk91841265"/>
      <w:r w:rsidR="00F92C6B">
        <w:t>Eligible teachers</w:t>
      </w:r>
      <w:r w:rsidR="00F5047E" w:rsidRPr="00B83D35">
        <w:t xml:space="preserve"> from diverse backgrounds,</w:t>
      </w:r>
      <w:r w:rsidR="00806C18">
        <w:t xml:space="preserve"> or with diverse</w:t>
      </w:r>
      <w:r w:rsidR="00F5047E" w:rsidRPr="00B83D35">
        <w:t xml:space="preserve"> orientations and abilities</w:t>
      </w:r>
      <w:r w:rsidR="00806C18">
        <w:t>,</w:t>
      </w:r>
      <w:r w:rsidR="00F5047E" w:rsidRPr="00B83D35">
        <w:t xml:space="preserve"> are</w:t>
      </w:r>
      <w:r w:rsidR="00A97EDB">
        <w:t xml:space="preserve"> </w:t>
      </w:r>
      <w:r w:rsidR="00F5047E" w:rsidRPr="00B83D35">
        <w:t>encouraged to apply</w:t>
      </w:r>
      <w:r w:rsidR="00F5047E">
        <w:t>.</w:t>
      </w:r>
    </w:p>
    <w:p w14:paraId="3FDA01F0" w14:textId="77777777" w:rsidR="00780A9F" w:rsidRPr="00D32B89" w:rsidRDefault="00780A9F" w:rsidP="00D32B89">
      <w:pPr>
        <w:pStyle w:val="Heading2"/>
        <w:spacing w:before="320" w:after="120"/>
        <w:rPr>
          <w:lang w:val="en-GB"/>
        </w:rPr>
      </w:pPr>
      <w:bookmarkStart w:id="4" w:name="_Toc88917299"/>
      <w:bookmarkStart w:id="5" w:name="_Toc88917361"/>
      <w:bookmarkEnd w:id="3"/>
      <w:r w:rsidRPr="00D32B89">
        <w:rPr>
          <w:lang w:val="en-GB"/>
        </w:rPr>
        <w:t>Inclusive Education Scholarships Unit</w:t>
      </w:r>
      <w:bookmarkEnd w:id="4"/>
      <w:bookmarkEnd w:id="5"/>
    </w:p>
    <w:p w14:paraId="29893C44" w14:textId="59F97104" w:rsidR="00780A9F" w:rsidRDefault="00FA6D45" w:rsidP="00100E5A">
      <w:pPr>
        <w:pStyle w:val="IESUBodyText"/>
        <w:jc w:val="both"/>
      </w:pPr>
      <w:r>
        <w:t xml:space="preserve">The program </w:t>
      </w:r>
      <w:r w:rsidR="00780A9F">
        <w:t>is administered by the Inclusive Education Scholarships Unit (</w:t>
      </w:r>
      <w:r w:rsidR="001E400E">
        <w:t xml:space="preserve">the </w:t>
      </w:r>
      <w:r w:rsidR="00780A9F">
        <w:t xml:space="preserve">IESU) in the </w:t>
      </w:r>
      <w:r w:rsidR="00D04BA9">
        <w:t>D</w:t>
      </w:r>
      <w:r w:rsidR="001D1277">
        <w:t xml:space="preserve">epartment </w:t>
      </w:r>
      <w:r w:rsidR="00780A9F">
        <w:t>of Education</w:t>
      </w:r>
      <w:r w:rsidR="002A649A">
        <w:t xml:space="preserve"> </w:t>
      </w:r>
      <w:r w:rsidR="00780A9F">
        <w:t xml:space="preserve">(the </w:t>
      </w:r>
      <w:r w:rsidR="001D1277">
        <w:t>department</w:t>
      </w:r>
      <w:r w:rsidR="00780A9F">
        <w:t xml:space="preserve">). </w:t>
      </w:r>
    </w:p>
    <w:p w14:paraId="10D9BBA5" w14:textId="19A336FC" w:rsidR="00780A9F" w:rsidRDefault="00780A9F" w:rsidP="00100E5A">
      <w:pPr>
        <w:pStyle w:val="IESUBodyText"/>
        <w:jc w:val="both"/>
      </w:pPr>
      <w:r>
        <w:t xml:space="preserve">The IESU manages the program </w:t>
      </w:r>
      <w:r w:rsidR="00905C11">
        <w:t>applications and</w:t>
      </w:r>
      <w:r>
        <w:t xml:space="preserve"> supports </w:t>
      </w:r>
      <w:r w:rsidRPr="00CE04FD">
        <w:t>recipients</w:t>
      </w:r>
      <w:r>
        <w:t xml:space="preserve"> to</w:t>
      </w:r>
      <w:r w:rsidRPr="00CE04FD">
        <w:t xml:space="preserve"> manage </w:t>
      </w:r>
      <w:r>
        <w:t xml:space="preserve">and complete </w:t>
      </w:r>
      <w:r w:rsidRPr="00CE04FD">
        <w:t>their course.</w:t>
      </w:r>
      <w:r>
        <w:t xml:space="preserve"> </w:t>
      </w:r>
    </w:p>
    <w:p w14:paraId="1F3B8790" w14:textId="51460A0B" w:rsidR="00EC151F" w:rsidRDefault="00780A9F" w:rsidP="002F4C3D">
      <w:pPr>
        <w:pStyle w:val="IESUBodyText"/>
      </w:pPr>
      <w:r>
        <w:t xml:space="preserve">For </w:t>
      </w:r>
      <w:r w:rsidRPr="002C5528">
        <w:t xml:space="preserve">enquiries </w:t>
      </w:r>
      <w:r>
        <w:t>or help with your application</w:t>
      </w:r>
      <w:r w:rsidRPr="002C5528">
        <w:t xml:space="preserve">, </w:t>
      </w:r>
      <w:r>
        <w:t>phone the</w:t>
      </w:r>
      <w:r w:rsidRPr="002C5528">
        <w:t xml:space="preserve"> IESU</w:t>
      </w:r>
      <w:r>
        <w:t xml:space="preserve"> on </w:t>
      </w:r>
      <w:r w:rsidRPr="002C5528">
        <w:t>(03) 9084 8496</w:t>
      </w:r>
      <w:r>
        <w:t xml:space="preserve"> or e</w:t>
      </w:r>
      <w:r w:rsidRPr="002C5528">
        <w:t>mail</w:t>
      </w:r>
      <w:r w:rsidR="00F5047E">
        <w:t xml:space="preserve"> </w:t>
      </w:r>
      <w:hyperlink r:id="rId19" w:history="1">
        <w:r w:rsidR="00FB0075" w:rsidRPr="00FB0075">
          <w:rPr>
            <w:rStyle w:val="Hyperlink"/>
          </w:rPr>
          <w:t>Inclusive.</w:t>
        </w:r>
        <w:r w:rsidR="00FB0075" w:rsidRPr="002C26F5">
          <w:rPr>
            <w:rStyle w:val="Hyperlink"/>
          </w:rPr>
          <w:t>Ed</w:t>
        </w:r>
        <w:r w:rsidR="00FB0075" w:rsidRPr="00FB0075">
          <w:rPr>
            <w:rStyle w:val="Hyperlink"/>
          </w:rPr>
          <w:t>.GradCert.LearningDifficulties@education.vic.gov.au</w:t>
        </w:r>
      </w:hyperlink>
      <w:r w:rsidR="00987CD4">
        <w:t xml:space="preserve"> </w:t>
      </w:r>
    </w:p>
    <w:tbl>
      <w:tblPr>
        <w:tblStyle w:val="xTableBoxedText"/>
        <w:tblW w:w="0" w:type="auto"/>
        <w:tblLook w:val="04A0" w:firstRow="1" w:lastRow="0" w:firstColumn="1" w:lastColumn="0" w:noHBand="0" w:noVBand="1"/>
      </w:tblPr>
      <w:tblGrid>
        <w:gridCol w:w="9622"/>
      </w:tblGrid>
      <w:tr w:rsidR="00097342" w14:paraId="27AC3338" w14:textId="77777777" w:rsidTr="005D3EA8">
        <w:tc>
          <w:tcPr>
            <w:tcW w:w="9622" w:type="dxa"/>
          </w:tcPr>
          <w:p w14:paraId="0A475DF4" w14:textId="77777777" w:rsidR="00EC151F" w:rsidRPr="004A6383" w:rsidRDefault="00EC151F" w:rsidP="00E14612">
            <w:pPr>
              <w:pStyle w:val="Tablebody"/>
              <w:spacing w:before="120" w:after="160"/>
              <w:rPr>
                <w:b/>
                <w:bCs/>
              </w:rPr>
            </w:pPr>
            <w:r w:rsidRPr="004A6383">
              <w:rPr>
                <w:b/>
                <w:bCs/>
              </w:rPr>
              <w:t>Definitions</w:t>
            </w:r>
          </w:p>
          <w:p w14:paraId="6EEC071F" w14:textId="77777777" w:rsidR="00EC151F" w:rsidRPr="00946355" w:rsidRDefault="00EC151F" w:rsidP="005D3EA8">
            <w:pPr>
              <w:pStyle w:val="xTableBullet1"/>
            </w:pPr>
            <w:r w:rsidRPr="00946355">
              <w:t>‘Applicant’ – a teacher who is applying for a place in the program</w:t>
            </w:r>
          </w:p>
          <w:p w14:paraId="6FDA13EA" w14:textId="0979EB66" w:rsidR="00EC151F" w:rsidRPr="00946355" w:rsidRDefault="00EC151F" w:rsidP="005D3EA8">
            <w:pPr>
              <w:pStyle w:val="xTableBullet1"/>
            </w:pPr>
            <w:r w:rsidRPr="00946355">
              <w:t>‘Recipient’ – a teacher whose application has been successful</w:t>
            </w:r>
          </w:p>
          <w:p w14:paraId="1C3AE854" w14:textId="22A61C06" w:rsidR="00EC151F" w:rsidRPr="00FF7703" w:rsidRDefault="00EC151F" w:rsidP="005D3EA8">
            <w:pPr>
              <w:pStyle w:val="xTableBullet1"/>
            </w:pPr>
            <w:r w:rsidRPr="00946355">
              <w:t xml:space="preserve">‘Placement’ – </w:t>
            </w:r>
            <w:r>
              <w:t>a</w:t>
            </w:r>
            <w:r w:rsidRPr="00946355">
              <w:t xml:space="preserve"> recipient’s confirmed place within the program.</w:t>
            </w:r>
          </w:p>
        </w:tc>
      </w:tr>
    </w:tbl>
    <w:p w14:paraId="06717141" w14:textId="2B2AB78D" w:rsidR="00DB70D4" w:rsidRPr="00D32B89" w:rsidRDefault="000540E4" w:rsidP="00D32B89">
      <w:pPr>
        <w:pStyle w:val="Heading2"/>
        <w:spacing w:before="320" w:after="120"/>
        <w:rPr>
          <w:lang w:val="en-GB"/>
        </w:rPr>
      </w:pPr>
      <w:bookmarkStart w:id="6" w:name="_Toc85700047"/>
      <w:r w:rsidRPr="00D32B89">
        <w:rPr>
          <w:lang w:val="en-GB"/>
        </w:rPr>
        <w:t>Background</w:t>
      </w:r>
      <w:bookmarkEnd w:id="6"/>
    </w:p>
    <w:p w14:paraId="4B4CDAAB" w14:textId="77D70BF6" w:rsidR="00F5047E" w:rsidRDefault="00F5047E" w:rsidP="00100E5A">
      <w:pPr>
        <w:pStyle w:val="IESUBodyText"/>
        <w:jc w:val="both"/>
        <w:rPr>
          <w:rFonts w:ascii="Arial" w:hAnsi="Arial" w:cs="Arial"/>
          <w:color w:val="000000"/>
        </w:rPr>
      </w:pPr>
      <w:bookmarkStart w:id="7" w:name="_Hlk89589766"/>
      <w:r>
        <w:t>In 2020</w:t>
      </w:r>
      <w:r w:rsidR="00254C98">
        <w:t>-</w:t>
      </w:r>
      <w:r>
        <w:t>21,</w:t>
      </w:r>
      <w:r w:rsidR="00EF14A0">
        <w:t xml:space="preserve"> the Victorian Government introduced</w:t>
      </w:r>
      <w:r>
        <w:t xml:space="preserve"> </w:t>
      </w:r>
      <w:hyperlink r:id="rId20" w:history="1">
        <w:r w:rsidR="009E7A22">
          <w:rPr>
            <w:rStyle w:val="Hyperlink"/>
          </w:rPr>
          <w:t>$1.6 billion of Disability Inclusion</w:t>
        </w:r>
      </w:hyperlink>
      <w:r>
        <w:t xml:space="preserve"> reforms, </w:t>
      </w:r>
      <w:r>
        <w:rPr>
          <w:rFonts w:ascii="Arial" w:hAnsi="Arial" w:cs="Arial"/>
          <w:color w:val="000000"/>
        </w:rPr>
        <w:t xml:space="preserve">to ensure every student gets the support they need to learn and thrive. </w:t>
      </w:r>
    </w:p>
    <w:p w14:paraId="5E6DB300" w14:textId="77777777" w:rsidR="00F5047E" w:rsidRDefault="00F5047E" w:rsidP="00100E5A">
      <w:pPr>
        <w:pStyle w:val="IESUBodyText"/>
        <w:jc w:val="both"/>
        <w:rPr>
          <w:rFonts w:ascii="Arial" w:hAnsi="Arial" w:cs="Arial"/>
          <w:color w:val="000000"/>
        </w:rPr>
      </w:pPr>
      <w:r>
        <w:rPr>
          <w:rFonts w:ascii="Arial" w:hAnsi="Arial" w:cs="Arial"/>
          <w:color w:val="000000"/>
        </w:rPr>
        <w:t xml:space="preserve">Under these reforms, </w:t>
      </w:r>
      <w:r>
        <w:t>the Program for Students with Disabilities will progressively be replaced with a funding and support model that focuses on strengths and functional needs.</w:t>
      </w:r>
    </w:p>
    <w:p w14:paraId="3725BB23" w14:textId="7CE4BCC1" w:rsidR="008E3DA9" w:rsidRDefault="00F5047E" w:rsidP="00100E5A">
      <w:pPr>
        <w:pStyle w:val="IESUBodyText"/>
        <w:jc w:val="both"/>
      </w:pPr>
      <w:r>
        <w:t>In addition, the Disability Inclusion</w:t>
      </w:r>
      <w:r w:rsidR="00865DCD">
        <w:t xml:space="preserve"> </w:t>
      </w:r>
      <w:r>
        <w:t xml:space="preserve">reforms will increase schools’ access to specialist expertise, coaching, professional development, and evidence-based guidance and resources, and create additional scholarships for teachers. </w:t>
      </w:r>
    </w:p>
    <w:p w14:paraId="11D8FAF6" w14:textId="19FD049E" w:rsidR="00272A4D" w:rsidRDefault="001A32E9" w:rsidP="00100E5A">
      <w:pPr>
        <w:pStyle w:val="IESUBodyText"/>
        <w:jc w:val="both"/>
      </w:pPr>
      <w:bookmarkStart w:id="8" w:name="_Hlk80887496"/>
      <w:bookmarkEnd w:id="7"/>
      <w:r>
        <w:lastRenderedPageBreak/>
        <w:t>The</w:t>
      </w:r>
      <w:r w:rsidR="001023C4">
        <w:t xml:space="preserve"> </w:t>
      </w:r>
      <w:r>
        <w:t>Graduate Certificate in Education (Learning Difficulties) Program</w:t>
      </w:r>
      <w:r w:rsidR="003060E8" w:rsidRPr="008E3DA9">
        <w:t xml:space="preserve"> is </w:t>
      </w:r>
      <w:r w:rsidR="001023C4">
        <w:t>among the reforms.</w:t>
      </w:r>
      <w:r w:rsidR="003060E8" w:rsidRPr="008E3DA9">
        <w:t xml:space="preserve"> </w:t>
      </w:r>
      <w:r w:rsidR="00272A4D">
        <w:t>It</w:t>
      </w:r>
      <w:r w:rsidR="00272A4D" w:rsidRPr="008E3DA9">
        <w:t xml:space="preserve"> </w:t>
      </w:r>
      <w:r w:rsidR="009D4DE7" w:rsidRPr="008E3DA9">
        <w:t>complement</w:t>
      </w:r>
      <w:r w:rsidR="00F5047E" w:rsidRPr="008E3DA9">
        <w:t>s</w:t>
      </w:r>
      <w:r w:rsidR="009D4DE7" w:rsidRPr="008E3DA9">
        <w:t xml:space="preserve"> </w:t>
      </w:r>
      <w:r w:rsidR="00F5047E" w:rsidRPr="008E3DA9">
        <w:t>the</w:t>
      </w:r>
      <w:r w:rsidR="001023C4">
        <w:t xml:space="preserve"> </w:t>
      </w:r>
      <w:r w:rsidR="001D1277">
        <w:t>department</w:t>
      </w:r>
      <w:r w:rsidR="001023C4">
        <w:t>’s</w:t>
      </w:r>
      <w:r w:rsidR="00CA75A8" w:rsidRPr="008E3DA9">
        <w:t xml:space="preserve"> existing </w:t>
      </w:r>
      <w:hyperlink r:id="rId21" w:history="1">
        <w:r w:rsidR="00BB117B">
          <w:rPr>
            <w:rStyle w:val="Hyperlink"/>
          </w:rPr>
          <w:t>Master of Inclusive Education Program</w:t>
        </w:r>
      </w:hyperlink>
      <w:r w:rsidR="00272A4D">
        <w:t xml:space="preserve">, which </w:t>
      </w:r>
      <w:r w:rsidR="00272A4D" w:rsidRPr="00272A4D">
        <w:t>cover</w:t>
      </w:r>
      <w:r w:rsidR="00272A4D">
        <w:t>s</w:t>
      </w:r>
      <w:r w:rsidR="00272A4D" w:rsidRPr="00272A4D">
        <w:t xml:space="preserve"> tuition fees for eligible teachers undertaking one of several relevant master’s courses</w:t>
      </w:r>
      <w:r w:rsidR="00CA75A8" w:rsidRPr="008E3DA9">
        <w:t>.</w:t>
      </w:r>
      <w:r w:rsidR="00957D9E" w:rsidRPr="008E3DA9">
        <w:t xml:space="preserve"> </w:t>
      </w:r>
    </w:p>
    <w:p w14:paraId="7DFFA7A3" w14:textId="4829A54C" w:rsidR="005D759F" w:rsidRDefault="008E3DA9" w:rsidP="00100E5A">
      <w:pPr>
        <w:pStyle w:val="IESUBodyText"/>
        <w:jc w:val="both"/>
      </w:pPr>
      <w:r>
        <w:t xml:space="preserve">The </w:t>
      </w:r>
      <w:r w:rsidRPr="008E3DA9">
        <w:t xml:space="preserve">Review of the Program for Students with Disabilities (2016) and the </w:t>
      </w:r>
      <w:bookmarkStart w:id="9" w:name="_Hlk91757170"/>
      <w:r w:rsidRPr="008E3DA9">
        <w:t>Parliamentary Inquiry into Services for People with Autism Spectrum Disorder (2017)</w:t>
      </w:r>
      <w:bookmarkEnd w:id="9"/>
      <w:r w:rsidRPr="008E3DA9">
        <w:t xml:space="preserve"> </w:t>
      </w:r>
      <w:r>
        <w:t xml:space="preserve">identified a gap in mainstream teachers’ skills and capability to </w:t>
      </w:r>
      <w:r w:rsidRPr="00DD7EA8">
        <w:t xml:space="preserve">meet the educational needs </w:t>
      </w:r>
      <w:r>
        <w:t xml:space="preserve">and aspirations </w:t>
      </w:r>
      <w:r w:rsidRPr="00DD7EA8">
        <w:t xml:space="preserve">of </w:t>
      </w:r>
      <w:r>
        <w:t xml:space="preserve">students with learning difficulties, </w:t>
      </w:r>
      <w:r w:rsidR="00FD4955">
        <w:t>including dyslexia</w:t>
      </w:r>
      <w:r>
        <w:t xml:space="preserve"> and dyscalculia.</w:t>
      </w:r>
      <w:r w:rsidRPr="00DD7EA8">
        <w:t xml:space="preserve"> </w:t>
      </w:r>
    </w:p>
    <w:p w14:paraId="5A9DDA28" w14:textId="367D2B92" w:rsidR="008E3DA9" w:rsidRDefault="001A32E9" w:rsidP="00100E5A">
      <w:pPr>
        <w:pStyle w:val="IESUBodyText"/>
        <w:jc w:val="both"/>
      </w:pPr>
      <w:r>
        <w:t xml:space="preserve">The </w:t>
      </w:r>
      <w:r w:rsidR="001D1277">
        <w:t>program</w:t>
      </w:r>
      <w:r w:rsidR="00F07298">
        <w:t xml:space="preserve"> seeks to close this</w:t>
      </w:r>
      <w:r w:rsidR="008E3DA9">
        <w:t xml:space="preserve"> gap</w:t>
      </w:r>
      <w:r w:rsidR="00F07298">
        <w:t>,</w:t>
      </w:r>
      <w:r w:rsidR="008E3DA9">
        <w:t xml:space="preserve"> </w:t>
      </w:r>
      <w:r w:rsidR="001D1277">
        <w:t xml:space="preserve">by </w:t>
      </w:r>
      <w:r w:rsidR="00F07298">
        <w:t xml:space="preserve">improving </w:t>
      </w:r>
      <w:r w:rsidR="008E3DA9">
        <w:t xml:space="preserve">learning outcomes </w:t>
      </w:r>
      <w:r w:rsidR="00F07298">
        <w:t>and the</w:t>
      </w:r>
      <w:r>
        <w:t xml:space="preserve"> way</w:t>
      </w:r>
      <w:r w:rsidR="00F07298">
        <w:t xml:space="preserve"> </w:t>
      </w:r>
      <w:r>
        <w:t xml:space="preserve">the </w:t>
      </w:r>
      <w:r w:rsidR="00F07298">
        <w:t>system as a whole</w:t>
      </w:r>
      <w:r>
        <w:t xml:space="preserve"> </w:t>
      </w:r>
      <w:r w:rsidR="005D759F">
        <w:t>supports every student to realise their full potential</w:t>
      </w:r>
      <w:r w:rsidR="008E3DA9">
        <w:t>.</w:t>
      </w:r>
    </w:p>
    <w:p w14:paraId="0DA8B5C7" w14:textId="77777777" w:rsidR="00CA52FC" w:rsidRPr="00D32B89" w:rsidRDefault="00CA52FC" w:rsidP="00D32B89">
      <w:pPr>
        <w:pStyle w:val="Heading2"/>
        <w:spacing w:before="320" w:after="120"/>
        <w:rPr>
          <w:lang w:val="en-GB"/>
        </w:rPr>
      </w:pPr>
      <w:bookmarkStart w:id="10" w:name="_Toc88917301"/>
      <w:r w:rsidRPr="00D32B89">
        <w:rPr>
          <w:lang w:val="en-GB"/>
        </w:rPr>
        <w:t>Meeting Victoria’s needs</w:t>
      </w:r>
      <w:bookmarkEnd w:id="10"/>
    </w:p>
    <w:p w14:paraId="1C5241FA" w14:textId="6AA6686E" w:rsidR="00CA52FC" w:rsidRDefault="00CA52FC" w:rsidP="00100E5A">
      <w:pPr>
        <w:pStyle w:val="xBodyText"/>
        <w:jc w:val="both"/>
        <w:rPr>
          <w:rFonts w:ascii="Arial" w:hAnsi="Arial" w:cs="Arial"/>
          <w:color w:val="000000"/>
        </w:rPr>
      </w:pPr>
      <w:r>
        <w:rPr>
          <w:rFonts w:ascii="Arial" w:hAnsi="Arial" w:cs="Arial"/>
          <w:color w:val="000000"/>
        </w:rPr>
        <w:t xml:space="preserve">The program aligns with the essential elements of the </w:t>
      </w:r>
      <w:bookmarkStart w:id="11" w:name="_Hlk91757315"/>
      <w:r w:rsidR="005544BA">
        <w:rPr>
          <w:rFonts w:ascii="Arial" w:hAnsi="Arial" w:cs="Arial"/>
        </w:rPr>
        <w:fldChar w:fldCharType="begin"/>
      </w:r>
      <w:r w:rsidR="00204EEB">
        <w:rPr>
          <w:rFonts w:ascii="Arial" w:hAnsi="Arial" w:cs="Arial"/>
        </w:rPr>
        <w:instrText>HYPERLINK "https://www2.education.vic.gov.au/pal/fiso/policy"</w:instrText>
      </w:r>
      <w:r w:rsidR="005544BA">
        <w:rPr>
          <w:rFonts w:ascii="Arial" w:hAnsi="Arial" w:cs="Arial"/>
        </w:rPr>
      </w:r>
      <w:r w:rsidR="005544BA">
        <w:rPr>
          <w:rFonts w:ascii="Arial" w:hAnsi="Arial" w:cs="Arial"/>
        </w:rPr>
        <w:fldChar w:fldCharType="separate"/>
      </w:r>
      <w:r w:rsidR="00204EEB">
        <w:rPr>
          <w:rStyle w:val="Hyperlink"/>
          <w:rFonts w:ascii="Arial" w:hAnsi="Arial" w:cs="Arial"/>
        </w:rPr>
        <w:t>Framework for Improving Student Outcomes 2.0</w:t>
      </w:r>
      <w:r w:rsidR="005544BA">
        <w:rPr>
          <w:rFonts w:ascii="Arial" w:hAnsi="Arial" w:cs="Arial"/>
        </w:rPr>
        <w:fldChar w:fldCharType="end"/>
      </w:r>
      <w:r w:rsidR="00204EEB">
        <w:rPr>
          <w:rFonts w:ascii="Arial" w:hAnsi="Arial" w:cs="Arial"/>
        </w:rPr>
        <w:t xml:space="preserve"> (FISO 2.0)</w:t>
      </w:r>
      <w:r>
        <w:rPr>
          <w:rFonts w:ascii="Arial" w:hAnsi="Arial" w:cs="Arial"/>
          <w:color w:val="000000"/>
        </w:rPr>
        <w:t xml:space="preserve"> </w:t>
      </w:r>
      <w:bookmarkEnd w:id="11"/>
      <w:r>
        <w:rPr>
          <w:rFonts w:ascii="Arial" w:hAnsi="Arial" w:cs="Arial"/>
          <w:color w:val="000000"/>
        </w:rPr>
        <w:t xml:space="preserve">and the </w:t>
      </w:r>
      <w:bookmarkStart w:id="12" w:name="_Hlk91757355"/>
      <w:r w:rsidR="00766B86">
        <w:fldChar w:fldCharType="begin"/>
      </w:r>
      <w:r w:rsidR="005E606A">
        <w:instrText>HYPERLINK "https://www.education.vic.gov.au/school/teachers/teachingresources/practice/improve/Pages/Victorianteachingandlearningmodel.aspx"</w:instrText>
      </w:r>
      <w:r w:rsidR="00766B86">
        <w:fldChar w:fldCharType="separate"/>
      </w:r>
      <w:r w:rsidRPr="009D4CD4">
        <w:rPr>
          <w:rStyle w:val="Hyperlink"/>
          <w:rFonts w:ascii="Arial" w:hAnsi="Arial" w:cs="Arial"/>
        </w:rPr>
        <w:t>Victorian Teaching and Learning Model</w:t>
      </w:r>
      <w:r w:rsidR="00766B86">
        <w:rPr>
          <w:rStyle w:val="Hyperlink"/>
          <w:rFonts w:ascii="Arial" w:hAnsi="Arial" w:cs="Arial"/>
        </w:rPr>
        <w:fldChar w:fldCharType="end"/>
      </w:r>
      <w:r>
        <w:rPr>
          <w:rFonts w:ascii="Arial" w:hAnsi="Arial" w:cs="Arial"/>
          <w:color w:val="000000"/>
        </w:rPr>
        <w:t xml:space="preserve"> (VTLM). </w:t>
      </w:r>
      <w:bookmarkEnd w:id="12"/>
      <w:r>
        <w:rPr>
          <w:rFonts w:ascii="Arial" w:hAnsi="Arial" w:cs="Arial"/>
          <w:color w:val="000000"/>
        </w:rPr>
        <w:t>FISO</w:t>
      </w:r>
      <w:r w:rsidR="00933D45">
        <w:rPr>
          <w:rFonts w:ascii="Arial" w:hAnsi="Arial" w:cs="Arial"/>
          <w:color w:val="000000"/>
        </w:rPr>
        <w:t xml:space="preserve"> 2.0</w:t>
      </w:r>
      <w:r>
        <w:rPr>
          <w:rFonts w:ascii="Arial" w:hAnsi="Arial" w:cs="Arial"/>
          <w:color w:val="000000"/>
        </w:rPr>
        <w:t xml:space="preserve"> and VTLM work together to ensure that classroom practices contribute to a school’s core vision and strategies, and vice versa. Victorian government teachers are supported to develop strong, contemporary, evidence-based inclusive practices to improve learning for all students, including those with learning difficulties.</w:t>
      </w:r>
    </w:p>
    <w:p w14:paraId="744621BC" w14:textId="20B6AEBD" w:rsidR="00CA52FC" w:rsidRDefault="00CA52FC" w:rsidP="00100E5A">
      <w:pPr>
        <w:pStyle w:val="xBodyText"/>
        <w:jc w:val="both"/>
      </w:pPr>
      <w:r>
        <w:rPr>
          <w:rFonts w:ascii="Arial" w:hAnsi="Arial" w:cs="Arial"/>
          <w:color w:val="000000"/>
        </w:rPr>
        <w:t xml:space="preserve">The program also contributes to meeting </w:t>
      </w:r>
      <w:hyperlink r:id="rId22" w:history="1">
        <w:r w:rsidRPr="009D4CD4">
          <w:rPr>
            <w:rStyle w:val="Hyperlink"/>
            <w:rFonts w:ascii="Arial" w:hAnsi="Arial" w:cs="Arial"/>
          </w:rPr>
          <w:t>Education State targets</w:t>
        </w:r>
      </w:hyperlink>
      <w:r>
        <w:rPr>
          <w:rFonts w:ascii="Arial" w:hAnsi="Arial" w:cs="Arial"/>
          <w:color w:val="000000"/>
        </w:rPr>
        <w:t xml:space="preserve"> by helping to build professional </w:t>
      </w:r>
      <w:r w:rsidRPr="007515FB">
        <w:t>leadership</w:t>
      </w:r>
      <w:r>
        <w:rPr>
          <w:rFonts w:ascii="Arial" w:hAnsi="Arial" w:cs="Arial"/>
          <w:color w:val="000000"/>
        </w:rPr>
        <w:t xml:space="preserve">, encourage excellence in teaching and learning, develop positive climates for learning and ‘break the link’ between disadvantage and student outcomes.  </w:t>
      </w:r>
    </w:p>
    <w:bookmarkEnd w:id="8"/>
    <w:p w14:paraId="63DFD284" w14:textId="77777777" w:rsidR="00C15D0A" w:rsidRDefault="00C15D0A">
      <w:pPr>
        <w:spacing w:after="0"/>
        <w:rPr>
          <w:rFonts w:asciiTheme="majorHAnsi" w:eastAsiaTheme="majorEastAsia" w:hAnsiTheme="majorHAnsi" w:cs="Times New Roman (Headings CS)"/>
          <w:b/>
          <w:color w:val="201547" w:themeColor="text1"/>
          <w:sz w:val="44"/>
          <w:szCs w:val="32"/>
        </w:rPr>
      </w:pPr>
      <w:r>
        <w:br w:type="page"/>
      </w:r>
    </w:p>
    <w:p w14:paraId="35D43BE2" w14:textId="7F0E5500" w:rsidR="00021481" w:rsidRDefault="003A2736" w:rsidP="00E86189">
      <w:pPr>
        <w:pStyle w:val="Heading1"/>
        <w:spacing w:after="240"/>
      </w:pPr>
      <w:bookmarkStart w:id="13" w:name="_Toc113456933"/>
      <w:r>
        <w:lastRenderedPageBreak/>
        <w:t xml:space="preserve">2. </w:t>
      </w:r>
      <w:r w:rsidR="00021481">
        <w:t>The c</w:t>
      </w:r>
      <w:r w:rsidR="00021481" w:rsidRPr="00D32B89">
        <w:t>ourse</w:t>
      </w:r>
      <w:bookmarkEnd w:id="13"/>
    </w:p>
    <w:p w14:paraId="34A85286" w14:textId="06E261F2" w:rsidR="008B49D5" w:rsidRDefault="008B49D5" w:rsidP="003A2736">
      <w:pPr>
        <w:pStyle w:val="IESUBodyText"/>
        <w:jc w:val="both"/>
      </w:pPr>
      <w:r>
        <w:t xml:space="preserve">The course develops teachers’ </w:t>
      </w:r>
      <w:r w:rsidR="003F54A2" w:rsidRPr="00ED3910">
        <w:t>understanding of learning difficulties and</w:t>
      </w:r>
      <w:r>
        <w:t xml:space="preserve"> of</w:t>
      </w:r>
      <w:r w:rsidR="003F54A2" w:rsidRPr="00ED3910">
        <w:t xml:space="preserve"> interactions between different types of learning difficulties, including dyslexia and dyscalculia. </w:t>
      </w:r>
    </w:p>
    <w:p w14:paraId="20019D32" w14:textId="6305B18E" w:rsidR="003F54A2" w:rsidRDefault="003F54A2" w:rsidP="003A2736">
      <w:pPr>
        <w:pStyle w:val="IESUBodyText"/>
        <w:jc w:val="both"/>
      </w:pPr>
      <w:bookmarkStart w:id="14" w:name="_Hlk92286307"/>
      <w:r w:rsidRPr="00ED3910">
        <w:t>It aims to deepen t</w:t>
      </w:r>
      <w:r w:rsidR="00BF2B1A">
        <w:t>eachers’</w:t>
      </w:r>
      <w:r w:rsidRPr="00ED3910">
        <w:t xml:space="preserve"> disciplinary knowledge and pedagogical practice, so they have the skills, expertise</w:t>
      </w:r>
      <w:r w:rsidR="00BC2EDE">
        <w:t>,</w:t>
      </w:r>
      <w:r w:rsidRPr="00ED3910">
        <w:t xml:space="preserve"> and confidence to meet the needs of all students, including </w:t>
      </w:r>
      <w:r w:rsidR="00BF2B1A">
        <w:t>those</w:t>
      </w:r>
      <w:r w:rsidR="00BF2B1A" w:rsidRPr="00ED3910">
        <w:t xml:space="preserve"> </w:t>
      </w:r>
      <w:r w:rsidRPr="00ED3910">
        <w:t>with learning difficulties, through contemporary, evidence-based strategies and fidelity of practice</w:t>
      </w:r>
      <w:bookmarkEnd w:id="14"/>
      <w:r w:rsidRPr="00ED3910">
        <w:t>.</w:t>
      </w:r>
    </w:p>
    <w:p w14:paraId="1A30BF7F" w14:textId="345F6029" w:rsidR="00BF2B1A" w:rsidRDefault="00BF2B1A" w:rsidP="003A2736">
      <w:pPr>
        <w:pStyle w:val="IESUBodyText"/>
        <w:jc w:val="both"/>
      </w:pPr>
      <w:r>
        <w:t>The course</w:t>
      </w:r>
      <w:r w:rsidR="00CF0D52">
        <w:t xml:space="preserve"> is delivered online by</w:t>
      </w:r>
      <w:r w:rsidRPr="00ED3910">
        <w:t xml:space="preserve"> </w:t>
      </w:r>
      <w:r>
        <w:t>the</w:t>
      </w:r>
      <w:r w:rsidR="00FB0075">
        <w:t xml:space="preserve"> </w:t>
      </w:r>
      <w:r w:rsidR="001D1277">
        <w:t>u</w:t>
      </w:r>
      <w:r w:rsidR="00FB0075">
        <w:t>niversity’s</w:t>
      </w:r>
      <w:r>
        <w:t xml:space="preserve"> Melbourne Graduate School of Education</w:t>
      </w:r>
      <w:r w:rsidR="00927196">
        <w:t xml:space="preserve"> (MGSE)</w:t>
      </w:r>
      <w:r w:rsidR="00CF0D52">
        <w:t xml:space="preserve">. The </w:t>
      </w:r>
      <w:r w:rsidR="001D1277">
        <w:t xml:space="preserve">department </w:t>
      </w:r>
      <w:r w:rsidR="00CF0D52">
        <w:t xml:space="preserve">and the </w:t>
      </w:r>
      <w:r w:rsidR="001D1277">
        <w:t xml:space="preserve">university </w:t>
      </w:r>
      <w:r w:rsidR="00CF0D52">
        <w:t xml:space="preserve">have co-designed the course </w:t>
      </w:r>
      <w:r w:rsidRPr="00ED3910">
        <w:t xml:space="preserve">to </w:t>
      </w:r>
      <w:r>
        <w:t>address</w:t>
      </w:r>
      <w:r w:rsidRPr="00AD6EE3">
        <w:t xml:space="preserve"> the Victorian context</w:t>
      </w:r>
      <w:r>
        <w:t>,</w:t>
      </w:r>
      <w:r w:rsidRPr="00AD6EE3">
        <w:t xml:space="preserve"> and literacy and numeracy strategy</w:t>
      </w:r>
      <w:r>
        <w:t xml:space="preserve">. </w:t>
      </w:r>
    </w:p>
    <w:p w14:paraId="3C408C57" w14:textId="2AEFDEE1" w:rsidR="005B7430" w:rsidRPr="00ED3910" w:rsidRDefault="005B7430" w:rsidP="003A2736">
      <w:pPr>
        <w:pStyle w:val="IESUBodyText"/>
        <w:jc w:val="both"/>
      </w:pPr>
      <w:r>
        <w:t>R</w:t>
      </w:r>
      <w:r w:rsidRPr="00ED3910">
        <w:t>elevant for teachers at primary and secondary levels,</w:t>
      </w:r>
      <w:r>
        <w:t xml:space="preserve"> the course</w:t>
      </w:r>
      <w:r w:rsidRPr="00ED3910">
        <w:t xml:space="preserve"> combines</w:t>
      </w:r>
      <w:r w:rsidRPr="00AD6EE3">
        <w:t xml:space="preserve"> existing and new resources </w:t>
      </w:r>
      <w:r>
        <w:t>to enhance how teachers support</w:t>
      </w:r>
      <w:r w:rsidRPr="00AD6EE3">
        <w:t xml:space="preserve"> excellence and equity in literacy and numeracy outcomes for all students.</w:t>
      </w:r>
      <w:r>
        <w:t xml:space="preserve"> </w:t>
      </w:r>
    </w:p>
    <w:p w14:paraId="70D54A54" w14:textId="1E46DF26" w:rsidR="00161809" w:rsidRDefault="00FB0075" w:rsidP="003A2736">
      <w:pPr>
        <w:pStyle w:val="IESUBodyText"/>
        <w:jc w:val="both"/>
      </w:pPr>
      <w:r>
        <w:t>Those</w:t>
      </w:r>
      <w:r w:rsidR="00161809">
        <w:t xml:space="preserve"> who complete the course</w:t>
      </w:r>
      <w:r w:rsidR="00DB11F7" w:rsidRPr="00ED3910">
        <w:t xml:space="preserve"> will </w:t>
      </w:r>
      <w:r w:rsidR="003F54A2" w:rsidRPr="00ED3910">
        <w:t>be</w:t>
      </w:r>
      <w:r w:rsidR="00161809">
        <w:t xml:space="preserve"> </w:t>
      </w:r>
      <w:r w:rsidR="004B1118">
        <w:t>well-</w:t>
      </w:r>
      <w:r w:rsidR="00161809">
        <w:t>prepared</w:t>
      </w:r>
      <w:r w:rsidR="003F54A2" w:rsidRPr="00ED3910">
        <w:t xml:space="preserve"> to</w:t>
      </w:r>
      <w:r w:rsidR="004B1118">
        <w:t xml:space="preserve"> help champion, plan and implement </w:t>
      </w:r>
      <w:r w:rsidR="00DB11F7" w:rsidRPr="00ED3910">
        <w:t xml:space="preserve">inclusive practices </w:t>
      </w:r>
      <w:r w:rsidR="004B1118">
        <w:t>and</w:t>
      </w:r>
      <w:r w:rsidR="00DB11F7" w:rsidRPr="00ED3910">
        <w:t xml:space="preserve"> support for students with learning difficulties. </w:t>
      </w:r>
    </w:p>
    <w:p w14:paraId="5E228ACD" w14:textId="3C9B760A" w:rsidR="00DB11F7" w:rsidRPr="00ED3910" w:rsidRDefault="00161809" w:rsidP="003A2736">
      <w:pPr>
        <w:pStyle w:val="IESUBodyText"/>
        <w:jc w:val="both"/>
      </w:pPr>
      <w:r>
        <w:t>T</w:t>
      </w:r>
      <w:r w:rsidR="003F54A2" w:rsidRPr="00ED3910">
        <w:t xml:space="preserve">hey </w:t>
      </w:r>
      <w:r>
        <w:t xml:space="preserve">will also be </w:t>
      </w:r>
      <w:r w:rsidR="00DB36C1">
        <w:t>primed</w:t>
      </w:r>
      <w:r>
        <w:t xml:space="preserve"> to </w:t>
      </w:r>
      <w:r w:rsidR="004B1118">
        <w:t>drive cultural change and help</w:t>
      </w:r>
      <w:r w:rsidR="00DB11F7" w:rsidRPr="00ED3910">
        <w:t xml:space="preserve"> </w:t>
      </w:r>
      <w:r w:rsidR="003F54A2" w:rsidRPr="00ED3910">
        <w:t xml:space="preserve">embed </w:t>
      </w:r>
      <w:r w:rsidR="004B1118">
        <w:t xml:space="preserve">the </w:t>
      </w:r>
      <w:r w:rsidR="00DB11F7" w:rsidRPr="00ED3910">
        <w:t xml:space="preserve">attitudes and values </w:t>
      </w:r>
      <w:r w:rsidR="004B1118">
        <w:t>needed for</w:t>
      </w:r>
      <w:r w:rsidR="003F54A2" w:rsidRPr="00ED3910">
        <w:t xml:space="preserve"> </w:t>
      </w:r>
      <w:r w:rsidR="00DB11F7" w:rsidRPr="00ED3910">
        <w:t>high-impact, contemporary inclusive teaching</w:t>
      </w:r>
      <w:r w:rsidR="003F54A2" w:rsidRPr="00ED3910">
        <w:t>.</w:t>
      </w:r>
    </w:p>
    <w:p w14:paraId="5F9961D5" w14:textId="5EC12456" w:rsidR="003F54A2" w:rsidRPr="00D32B89" w:rsidRDefault="003F54A2" w:rsidP="002F4C3D">
      <w:pPr>
        <w:pStyle w:val="Heading2"/>
        <w:spacing w:before="320" w:after="120"/>
        <w:rPr>
          <w:lang w:val="en-GB"/>
        </w:rPr>
      </w:pPr>
      <w:r w:rsidRPr="00D32B89">
        <w:rPr>
          <w:lang w:val="en-GB"/>
        </w:rPr>
        <w:t>Structure</w:t>
      </w:r>
    </w:p>
    <w:p w14:paraId="34926C22" w14:textId="3E263AC9" w:rsidR="00F51C5C" w:rsidRDefault="00903163" w:rsidP="003A2736">
      <w:pPr>
        <w:pStyle w:val="IESUBodyText"/>
        <w:jc w:val="both"/>
      </w:pPr>
      <w:r w:rsidRPr="00B82420">
        <w:t>The</w:t>
      </w:r>
      <w:r w:rsidR="005B7430">
        <w:t xml:space="preserve"> course is a</w:t>
      </w:r>
      <w:r w:rsidRPr="00B82420">
        <w:t xml:space="preserve"> </w:t>
      </w:r>
      <w:r w:rsidR="006B0FE1" w:rsidRPr="00B82420">
        <w:t>50-credit</w:t>
      </w:r>
      <w:r w:rsidR="005E7D67">
        <w:t>-</w:t>
      </w:r>
      <w:r w:rsidR="006B0FE1" w:rsidRPr="00B82420">
        <w:t xml:space="preserve">point </w:t>
      </w:r>
      <w:r w:rsidR="003A19B2" w:rsidRPr="00B82420">
        <w:t xml:space="preserve">postgraduate </w:t>
      </w:r>
      <w:r w:rsidR="006B0FE1" w:rsidRPr="00B82420">
        <w:t xml:space="preserve">online </w:t>
      </w:r>
      <w:r w:rsidR="000540E4" w:rsidRPr="00B82420">
        <w:t>course</w:t>
      </w:r>
      <w:r w:rsidR="00003D0A">
        <w:t xml:space="preserve"> comprising </w:t>
      </w:r>
      <w:r w:rsidR="00B45FC9">
        <w:t xml:space="preserve">4 </w:t>
      </w:r>
      <w:r w:rsidR="00003D0A">
        <w:t>compulsory subjects</w:t>
      </w:r>
      <w:r w:rsidR="005B7430">
        <w:t>.</w:t>
      </w:r>
      <w:r w:rsidR="00F51C5C" w:rsidRPr="00F51C5C">
        <w:rPr>
          <w:rStyle w:val="FootnoteReference"/>
          <w:sz w:val="22"/>
          <w:szCs w:val="22"/>
        </w:rPr>
        <w:footnoteReference w:id="2"/>
      </w:r>
      <w:r w:rsidR="00A14C99">
        <w:t xml:space="preserve"> </w:t>
      </w:r>
      <w:r w:rsidR="00D029FC">
        <w:t xml:space="preserve">Studying on a part-time basis, recipients </w:t>
      </w:r>
      <w:r w:rsidR="00D029FC" w:rsidRPr="00476FF7">
        <w:t xml:space="preserve">will be able to complete the award </w:t>
      </w:r>
      <w:r w:rsidR="00CF0D52">
        <w:t xml:space="preserve">(the graduate certificate) </w:t>
      </w:r>
      <w:r w:rsidR="00D029FC" w:rsidRPr="00476FF7">
        <w:t xml:space="preserve">in </w:t>
      </w:r>
      <w:r w:rsidR="00D029FC">
        <w:t>12</w:t>
      </w:r>
      <w:r w:rsidR="00784363">
        <w:t xml:space="preserve"> to </w:t>
      </w:r>
      <w:r w:rsidR="00D029FC">
        <w:t>24 months</w:t>
      </w:r>
      <w:r w:rsidR="00D029FC" w:rsidRPr="00987EEE">
        <w:t>.</w:t>
      </w:r>
      <w:r w:rsidR="00987EEE" w:rsidRPr="00987EEE">
        <w:t xml:space="preserve"> </w:t>
      </w:r>
      <w:r w:rsidR="00F51C5C">
        <w:t>(</w:t>
      </w:r>
      <w:r w:rsidR="005F4949">
        <w:t xml:space="preserve">Table 1 lists the </w:t>
      </w:r>
      <w:r w:rsidR="00B45FC9">
        <w:t xml:space="preserve">4 </w:t>
      </w:r>
      <w:r w:rsidR="005F4949">
        <w:t>subjects and their sequence</w:t>
      </w:r>
      <w:r w:rsidR="00987EEE">
        <w:t>.</w:t>
      </w:r>
      <w:r w:rsidR="00F51C5C">
        <w:t>)</w:t>
      </w:r>
      <w:r w:rsidR="00D029FC">
        <w:t xml:space="preserve"> </w:t>
      </w:r>
    </w:p>
    <w:p w14:paraId="762D2745" w14:textId="4C237A86" w:rsidR="00CA52FC" w:rsidRDefault="00B45FC9" w:rsidP="003A2736">
      <w:pPr>
        <w:pStyle w:val="IESUBodyText"/>
        <w:jc w:val="both"/>
      </w:pPr>
      <w:r>
        <w:t xml:space="preserve">The IESU recommends recipients </w:t>
      </w:r>
      <w:r w:rsidR="00A14C99">
        <w:t xml:space="preserve">undertake </w:t>
      </w:r>
      <w:r>
        <w:t xml:space="preserve">1 subject per semester and encourages recipients planning to study 2 subjects </w:t>
      </w:r>
      <w:r w:rsidR="00D04BA9">
        <w:t xml:space="preserve">to call the IESU to discuss their circumstances. </w:t>
      </w:r>
      <w:r>
        <w:t xml:space="preserve"> </w:t>
      </w:r>
    </w:p>
    <w:p w14:paraId="0FB81727" w14:textId="0BD46121" w:rsidR="00987EEE" w:rsidRPr="007919B5" w:rsidRDefault="00987EEE" w:rsidP="003A2736">
      <w:pPr>
        <w:pStyle w:val="Caption"/>
        <w:rPr>
          <w:rFonts w:ascii="Arial" w:eastAsia="Arial" w:hAnsi="Arial" w:cs="Times New Roman"/>
          <w:b/>
          <w:i w:val="0"/>
          <w:iCs w:val="0"/>
          <w:color w:val="004C97" w:themeColor="accent2"/>
          <w:sz w:val="20"/>
          <w:szCs w:val="20"/>
        </w:rPr>
      </w:pPr>
      <w:bookmarkStart w:id="15" w:name="_Ref91768456"/>
      <w:bookmarkStart w:id="16" w:name="_Ref89074769"/>
      <w:r w:rsidRPr="007919B5">
        <w:rPr>
          <w:rFonts w:ascii="Arial" w:eastAsia="Arial" w:hAnsi="Arial" w:cs="Times New Roman"/>
          <w:b/>
          <w:i w:val="0"/>
          <w:iCs w:val="0"/>
          <w:color w:val="004C97" w:themeColor="accent2"/>
          <w:sz w:val="20"/>
          <w:szCs w:val="20"/>
        </w:rPr>
        <w:t xml:space="preserve">Table </w:t>
      </w:r>
      <w:r w:rsidRPr="007919B5">
        <w:rPr>
          <w:rFonts w:ascii="Arial" w:eastAsia="Arial" w:hAnsi="Arial" w:cs="Times New Roman"/>
          <w:b/>
          <w:i w:val="0"/>
          <w:iCs w:val="0"/>
          <w:color w:val="004C97" w:themeColor="accent2"/>
          <w:sz w:val="20"/>
          <w:szCs w:val="20"/>
        </w:rPr>
        <w:fldChar w:fldCharType="begin"/>
      </w:r>
      <w:r w:rsidRPr="007919B5">
        <w:rPr>
          <w:rFonts w:ascii="Arial" w:eastAsia="Arial" w:hAnsi="Arial" w:cs="Times New Roman"/>
          <w:b/>
          <w:i w:val="0"/>
          <w:iCs w:val="0"/>
          <w:color w:val="004C97" w:themeColor="accent2"/>
          <w:sz w:val="20"/>
          <w:szCs w:val="20"/>
        </w:rPr>
        <w:instrText xml:space="preserve"> SEQ Table \* ARABIC </w:instrText>
      </w:r>
      <w:r w:rsidRPr="007919B5">
        <w:rPr>
          <w:rFonts w:ascii="Arial" w:eastAsia="Arial" w:hAnsi="Arial" w:cs="Times New Roman"/>
          <w:b/>
          <w:i w:val="0"/>
          <w:iCs w:val="0"/>
          <w:color w:val="004C97" w:themeColor="accent2"/>
          <w:sz w:val="20"/>
          <w:szCs w:val="20"/>
        </w:rPr>
        <w:fldChar w:fldCharType="separate"/>
      </w:r>
      <w:r w:rsidR="00B61473">
        <w:rPr>
          <w:rFonts w:ascii="Arial" w:eastAsia="Arial" w:hAnsi="Arial" w:cs="Times New Roman"/>
          <w:b/>
          <w:i w:val="0"/>
          <w:iCs w:val="0"/>
          <w:noProof/>
          <w:color w:val="004C97" w:themeColor="accent2"/>
          <w:sz w:val="20"/>
          <w:szCs w:val="20"/>
        </w:rPr>
        <w:t>1</w:t>
      </w:r>
      <w:r w:rsidRPr="007919B5">
        <w:rPr>
          <w:rFonts w:ascii="Arial" w:eastAsia="Arial" w:hAnsi="Arial" w:cs="Times New Roman"/>
          <w:b/>
          <w:i w:val="0"/>
          <w:iCs w:val="0"/>
          <w:color w:val="004C97" w:themeColor="accent2"/>
          <w:sz w:val="20"/>
          <w:szCs w:val="20"/>
        </w:rPr>
        <w:fldChar w:fldCharType="end"/>
      </w:r>
      <w:bookmarkEnd w:id="15"/>
      <w:r w:rsidRPr="007919B5">
        <w:rPr>
          <w:rFonts w:ascii="Arial" w:eastAsia="Arial" w:hAnsi="Arial" w:cs="Times New Roman"/>
          <w:b/>
          <w:i w:val="0"/>
          <w:iCs w:val="0"/>
          <w:color w:val="004C97" w:themeColor="accent2"/>
          <w:sz w:val="20"/>
          <w:szCs w:val="20"/>
        </w:rPr>
        <w:t xml:space="preserve">: </w:t>
      </w:r>
      <w:bookmarkEnd w:id="16"/>
      <w:r w:rsidR="005F4949" w:rsidRPr="007919B5">
        <w:rPr>
          <w:rFonts w:ascii="Arial" w:eastAsia="Arial" w:hAnsi="Arial" w:cs="Times New Roman"/>
          <w:b/>
          <w:i w:val="0"/>
          <w:iCs w:val="0"/>
          <w:color w:val="004C97" w:themeColor="accent2"/>
          <w:sz w:val="20"/>
          <w:szCs w:val="20"/>
        </w:rPr>
        <w:t>Subjects</w:t>
      </w:r>
    </w:p>
    <w:tbl>
      <w:tblPr>
        <w:tblStyle w:val="TableGrid"/>
        <w:tblW w:w="9622" w:type="dxa"/>
        <w:tblLook w:val="04A0" w:firstRow="1" w:lastRow="0" w:firstColumn="1" w:lastColumn="0" w:noHBand="0" w:noVBand="1"/>
      </w:tblPr>
      <w:tblGrid>
        <w:gridCol w:w="1784"/>
        <w:gridCol w:w="4307"/>
        <w:gridCol w:w="1984"/>
        <w:gridCol w:w="1547"/>
      </w:tblGrid>
      <w:tr w:rsidR="001B6289" w:rsidRPr="009B30C3" w14:paraId="1DCE5DB3" w14:textId="77777777" w:rsidTr="001B6289">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784" w:type="dxa"/>
            <w:shd w:val="clear" w:color="auto" w:fill="004C97" w:themeFill="accent2"/>
          </w:tcPr>
          <w:p w14:paraId="0442B00A" w14:textId="039F8B09" w:rsidR="001B6289" w:rsidRPr="001B6289" w:rsidRDefault="001B6289" w:rsidP="003A2736">
            <w:pPr>
              <w:snapToGrid w:val="0"/>
              <w:spacing w:after="0" w:line="264" w:lineRule="auto"/>
              <w:jc w:val="both"/>
              <w:rPr>
                <w:rFonts w:cstheme="minorHAnsi"/>
                <w:b w:val="0"/>
                <w:sz w:val="21"/>
                <w:szCs w:val="21"/>
              </w:rPr>
            </w:pPr>
            <w:r w:rsidRPr="001B6289">
              <w:rPr>
                <w:rFonts w:cstheme="minorHAnsi"/>
                <w:sz w:val="21"/>
                <w:szCs w:val="21"/>
              </w:rPr>
              <w:t>Subject code</w:t>
            </w:r>
          </w:p>
        </w:tc>
        <w:tc>
          <w:tcPr>
            <w:tcW w:w="4307" w:type="dxa"/>
            <w:shd w:val="clear" w:color="auto" w:fill="004C97" w:themeFill="accent2"/>
          </w:tcPr>
          <w:p w14:paraId="3442A5EA" w14:textId="08F21987" w:rsidR="001B6289" w:rsidRPr="001B6289" w:rsidRDefault="001B6289" w:rsidP="003A2736">
            <w:pPr>
              <w:snapToGrid w:val="0"/>
              <w:spacing w:after="0" w:line="264" w:lineRule="auto"/>
              <w:jc w:val="both"/>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1B6289">
              <w:rPr>
                <w:rFonts w:cstheme="minorHAnsi"/>
                <w:sz w:val="21"/>
                <w:szCs w:val="21"/>
              </w:rPr>
              <w:t>Name</w:t>
            </w:r>
          </w:p>
        </w:tc>
        <w:tc>
          <w:tcPr>
            <w:tcW w:w="1984" w:type="dxa"/>
            <w:shd w:val="clear" w:color="auto" w:fill="004C97" w:themeFill="accent2"/>
          </w:tcPr>
          <w:p w14:paraId="67805F3A" w14:textId="66373DC3" w:rsidR="001B6289" w:rsidRPr="001B6289" w:rsidRDefault="001B6289" w:rsidP="003A2736">
            <w:pPr>
              <w:snapToGrid w:val="0"/>
              <w:spacing w:after="0" w:line="264" w:lineRule="auto"/>
              <w:jc w:val="both"/>
              <w:cnfStyle w:val="100000000000" w:firstRow="1" w:lastRow="0" w:firstColumn="0" w:lastColumn="0" w:oddVBand="0" w:evenVBand="0" w:oddHBand="0" w:evenHBand="0" w:firstRowFirstColumn="0" w:firstRowLastColumn="0" w:lastRowFirstColumn="0" w:lastRowLastColumn="0"/>
              <w:rPr>
                <w:rFonts w:cstheme="minorHAnsi"/>
                <w:bCs/>
                <w:sz w:val="21"/>
                <w:szCs w:val="21"/>
              </w:rPr>
            </w:pPr>
            <w:r w:rsidRPr="001B6289">
              <w:rPr>
                <w:rFonts w:cstheme="minorHAnsi"/>
                <w:bCs/>
                <w:sz w:val="21"/>
                <w:szCs w:val="21"/>
              </w:rPr>
              <w:t>Semester offered</w:t>
            </w:r>
          </w:p>
        </w:tc>
        <w:tc>
          <w:tcPr>
            <w:tcW w:w="1547" w:type="dxa"/>
            <w:shd w:val="clear" w:color="auto" w:fill="004C97" w:themeFill="accent2"/>
          </w:tcPr>
          <w:p w14:paraId="33B40FC9" w14:textId="45D33C7A" w:rsidR="001B6289" w:rsidRPr="001B6289" w:rsidRDefault="001B6289" w:rsidP="003A2736">
            <w:pPr>
              <w:snapToGrid w:val="0"/>
              <w:spacing w:after="0" w:line="264" w:lineRule="auto"/>
              <w:jc w:val="both"/>
              <w:cnfStyle w:val="100000000000" w:firstRow="1" w:lastRow="0" w:firstColumn="0" w:lastColumn="0" w:oddVBand="0" w:evenVBand="0" w:oddHBand="0" w:evenHBand="0" w:firstRowFirstColumn="0" w:firstRowLastColumn="0" w:lastRowFirstColumn="0" w:lastRowLastColumn="0"/>
              <w:rPr>
                <w:rFonts w:cstheme="minorHAnsi"/>
                <w:bCs/>
                <w:sz w:val="21"/>
                <w:szCs w:val="21"/>
              </w:rPr>
            </w:pPr>
            <w:r w:rsidRPr="001B6289">
              <w:rPr>
                <w:rFonts w:cstheme="minorHAnsi"/>
                <w:bCs/>
                <w:sz w:val="21"/>
                <w:szCs w:val="21"/>
              </w:rPr>
              <w:t>Credit points</w:t>
            </w:r>
          </w:p>
        </w:tc>
      </w:tr>
      <w:tr w:rsidR="001B6289" w:rsidRPr="009B30C3" w14:paraId="7DB07B45" w14:textId="77777777" w:rsidTr="00AA086F">
        <w:trPr>
          <w:trHeight w:val="200"/>
        </w:trPr>
        <w:tc>
          <w:tcPr>
            <w:cnfStyle w:val="001000000000" w:firstRow="0" w:lastRow="0" w:firstColumn="1" w:lastColumn="0" w:oddVBand="0" w:evenVBand="0" w:oddHBand="0" w:evenHBand="0" w:firstRowFirstColumn="0" w:firstRowLastColumn="0" w:lastRowFirstColumn="0" w:lastRowLastColumn="0"/>
            <w:tcW w:w="1784" w:type="dxa"/>
          </w:tcPr>
          <w:p w14:paraId="174E9512" w14:textId="6EF0E689" w:rsidR="001B6289" w:rsidRPr="00624793" w:rsidRDefault="001B6289" w:rsidP="00B3144F">
            <w:pPr>
              <w:spacing w:after="0" w:line="264" w:lineRule="auto"/>
              <w:jc w:val="both"/>
              <w:rPr>
                <w:color w:val="auto"/>
              </w:rPr>
            </w:pPr>
            <w:r w:rsidRPr="00624793">
              <w:rPr>
                <w:color w:val="auto"/>
              </w:rPr>
              <w:t>EDUC91191</w:t>
            </w:r>
          </w:p>
        </w:tc>
        <w:tc>
          <w:tcPr>
            <w:tcW w:w="4307" w:type="dxa"/>
          </w:tcPr>
          <w:p w14:paraId="67F76499" w14:textId="26ED75F8" w:rsidR="001B6289" w:rsidRPr="00624793" w:rsidRDefault="008E6DA0" w:rsidP="00B3144F">
            <w:pPr>
              <w:spacing w:after="0" w:line="264" w:lineRule="auto"/>
              <w:jc w:val="both"/>
              <w:cnfStyle w:val="000000000000" w:firstRow="0" w:lastRow="0" w:firstColumn="0" w:lastColumn="0" w:oddVBand="0" w:evenVBand="0" w:oddHBand="0" w:evenHBand="0" w:firstRowFirstColumn="0" w:firstRowLastColumn="0" w:lastRowFirstColumn="0" w:lastRowLastColumn="0"/>
            </w:pPr>
            <w:hyperlink r:id="rId23" w:history="1">
              <w:r w:rsidR="001B6289" w:rsidRPr="00B06100">
                <w:rPr>
                  <w:rStyle w:val="Hyperlink"/>
                </w:rPr>
                <w:t>Learning Foundations</w:t>
              </w:r>
            </w:hyperlink>
          </w:p>
        </w:tc>
        <w:tc>
          <w:tcPr>
            <w:tcW w:w="1984" w:type="dxa"/>
          </w:tcPr>
          <w:p w14:paraId="411FCACB" w14:textId="050E7D5C" w:rsidR="001B6289" w:rsidRPr="00624793" w:rsidRDefault="001B6289" w:rsidP="00B3144F">
            <w:pPr>
              <w:spacing w:after="0" w:line="264" w:lineRule="auto"/>
              <w:jc w:val="both"/>
              <w:cnfStyle w:val="000000000000" w:firstRow="0" w:lastRow="0" w:firstColumn="0" w:lastColumn="0" w:oddVBand="0" w:evenVBand="0" w:oddHBand="0" w:evenHBand="0" w:firstRowFirstColumn="0" w:firstRowLastColumn="0" w:lastRowFirstColumn="0" w:lastRowLastColumn="0"/>
            </w:pPr>
            <w:r w:rsidRPr="00624793">
              <w:t>Semester 2</w:t>
            </w:r>
          </w:p>
        </w:tc>
        <w:tc>
          <w:tcPr>
            <w:tcW w:w="1547" w:type="dxa"/>
          </w:tcPr>
          <w:p w14:paraId="10ED610A" w14:textId="3665B6AD" w:rsidR="001B6289" w:rsidRPr="00624793" w:rsidRDefault="001B6289" w:rsidP="001B6289">
            <w:pPr>
              <w:spacing w:after="0" w:line="264"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624793">
              <w:t>12.5</w:t>
            </w:r>
          </w:p>
        </w:tc>
      </w:tr>
      <w:tr w:rsidR="001B6289" w:rsidRPr="009B30C3" w14:paraId="570EB2B4" w14:textId="77777777" w:rsidTr="00AA086F">
        <w:trPr>
          <w:trHeight w:val="221"/>
        </w:trPr>
        <w:tc>
          <w:tcPr>
            <w:cnfStyle w:val="001000000000" w:firstRow="0" w:lastRow="0" w:firstColumn="1" w:lastColumn="0" w:oddVBand="0" w:evenVBand="0" w:oddHBand="0" w:evenHBand="0" w:firstRowFirstColumn="0" w:firstRowLastColumn="0" w:lastRowFirstColumn="0" w:lastRowLastColumn="0"/>
            <w:tcW w:w="1784" w:type="dxa"/>
          </w:tcPr>
          <w:p w14:paraId="440CB11D" w14:textId="2AC910A7" w:rsidR="001B6289" w:rsidRPr="00624793" w:rsidRDefault="001B6289" w:rsidP="00B3144F">
            <w:pPr>
              <w:spacing w:after="0" w:line="264" w:lineRule="auto"/>
              <w:jc w:val="both"/>
              <w:rPr>
                <w:color w:val="auto"/>
              </w:rPr>
            </w:pPr>
            <w:r w:rsidRPr="00624793">
              <w:rPr>
                <w:color w:val="auto"/>
              </w:rPr>
              <w:t>EDUC90195</w:t>
            </w:r>
          </w:p>
        </w:tc>
        <w:tc>
          <w:tcPr>
            <w:tcW w:w="4307" w:type="dxa"/>
          </w:tcPr>
          <w:p w14:paraId="6C542116" w14:textId="6D359959" w:rsidR="001B6289" w:rsidRPr="00624793" w:rsidRDefault="008E6DA0" w:rsidP="00B3144F">
            <w:pPr>
              <w:spacing w:after="0" w:line="264" w:lineRule="auto"/>
              <w:jc w:val="both"/>
              <w:cnfStyle w:val="000000000000" w:firstRow="0" w:lastRow="0" w:firstColumn="0" w:lastColumn="0" w:oddVBand="0" w:evenVBand="0" w:oddHBand="0" w:evenHBand="0" w:firstRowFirstColumn="0" w:firstRowLastColumn="0" w:lastRowFirstColumn="0" w:lastRowLastColumn="0"/>
            </w:pPr>
            <w:hyperlink r:id="rId24" w:history="1">
              <w:r w:rsidR="001B6289" w:rsidRPr="00B06100">
                <w:rPr>
                  <w:rStyle w:val="Hyperlink"/>
                </w:rPr>
                <w:t>Learning Difficulties in Literacy</w:t>
              </w:r>
            </w:hyperlink>
          </w:p>
        </w:tc>
        <w:tc>
          <w:tcPr>
            <w:tcW w:w="1984" w:type="dxa"/>
          </w:tcPr>
          <w:p w14:paraId="6F4CDCB2" w14:textId="23FED7DD" w:rsidR="001B6289" w:rsidRPr="00624793" w:rsidRDefault="001B6289" w:rsidP="00B3144F">
            <w:pPr>
              <w:spacing w:after="0" w:line="264" w:lineRule="auto"/>
              <w:jc w:val="both"/>
              <w:cnfStyle w:val="000000000000" w:firstRow="0" w:lastRow="0" w:firstColumn="0" w:lastColumn="0" w:oddVBand="0" w:evenVBand="0" w:oddHBand="0" w:evenHBand="0" w:firstRowFirstColumn="0" w:firstRowLastColumn="0" w:lastRowFirstColumn="0" w:lastRowLastColumn="0"/>
            </w:pPr>
            <w:r w:rsidRPr="00624793">
              <w:t>Semester 1</w:t>
            </w:r>
          </w:p>
        </w:tc>
        <w:tc>
          <w:tcPr>
            <w:tcW w:w="1547" w:type="dxa"/>
          </w:tcPr>
          <w:p w14:paraId="35F36FA4" w14:textId="17F13723" w:rsidR="001B6289" w:rsidRPr="00624793" w:rsidRDefault="001B6289" w:rsidP="001B6289">
            <w:pPr>
              <w:spacing w:after="0" w:line="264" w:lineRule="auto"/>
              <w:jc w:val="center"/>
              <w:cnfStyle w:val="000000000000" w:firstRow="0" w:lastRow="0" w:firstColumn="0" w:lastColumn="0" w:oddVBand="0" w:evenVBand="0" w:oddHBand="0" w:evenHBand="0" w:firstRowFirstColumn="0" w:firstRowLastColumn="0" w:lastRowFirstColumn="0" w:lastRowLastColumn="0"/>
            </w:pPr>
            <w:r w:rsidRPr="00624793">
              <w:t>12.5</w:t>
            </w:r>
          </w:p>
        </w:tc>
      </w:tr>
      <w:tr w:rsidR="001B6289" w:rsidRPr="009B30C3" w14:paraId="7DF2D82E" w14:textId="77777777" w:rsidTr="00AA086F">
        <w:trPr>
          <w:trHeight w:val="210"/>
        </w:trPr>
        <w:tc>
          <w:tcPr>
            <w:cnfStyle w:val="001000000000" w:firstRow="0" w:lastRow="0" w:firstColumn="1" w:lastColumn="0" w:oddVBand="0" w:evenVBand="0" w:oddHBand="0" w:evenHBand="0" w:firstRowFirstColumn="0" w:firstRowLastColumn="0" w:lastRowFirstColumn="0" w:lastRowLastColumn="0"/>
            <w:tcW w:w="1784" w:type="dxa"/>
          </w:tcPr>
          <w:p w14:paraId="506E4095" w14:textId="7E90AC4F" w:rsidR="001B6289" w:rsidRPr="00624793" w:rsidRDefault="001B6289" w:rsidP="00B3144F">
            <w:pPr>
              <w:spacing w:after="0" w:line="264" w:lineRule="auto"/>
              <w:jc w:val="both"/>
              <w:rPr>
                <w:color w:val="auto"/>
              </w:rPr>
            </w:pPr>
            <w:r w:rsidRPr="00624793">
              <w:rPr>
                <w:color w:val="auto"/>
              </w:rPr>
              <w:t>EDUC90194</w:t>
            </w:r>
          </w:p>
        </w:tc>
        <w:tc>
          <w:tcPr>
            <w:tcW w:w="4307" w:type="dxa"/>
          </w:tcPr>
          <w:p w14:paraId="49C0ED53" w14:textId="24DB4455" w:rsidR="001B6289" w:rsidRPr="00624793" w:rsidRDefault="008E6DA0" w:rsidP="00B3144F">
            <w:pPr>
              <w:spacing w:after="0" w:line="264" w:lineRule="auto"/>
              <w:jc w:val="both"/>
              <w:cnfStyle w:val="000000000000" w:firstRow="0" w:lastRow="0" w:firstColumn="0" w:lastColumn="0" w:oddVBand="0" w:evenVBand="0" w:oddHBand="0" w:evenHBand="0" w:firstRowFirstColumn="0" w:firstRowLastColumn="0" w:lastRowFirstColumn="0" w:lastRowLastColumn="0"/>
            </w:pPr>
            <w:hyperlink r:id="rId25" w:history="1">
              <w:r w:rsidR="001B6289" w:rsidRPr="00B06100">
                <w:rPr>
                  <w:rStyle w:val="Hyperlink"/>
                </w:rPr>
                <w:t>Learning Difficulties in Numeracy</w:t>
              </w:r>
            </w:hyperlink>
            <w:r w:rsidR="001B6289" w:rsidRPr="00624793">
              <w:t xml:space="preserve"> </w:t>
            </w:r>
          </w:p>
        </w:tc>
        <w:tc>
          <w:tcPr>
            <w:tcW w:w="1984" w:type="dxa"/>
          </w:tcPr>
          <w:p w14:paraId="65FE804B" w14:textId="64CA9E23" w:rsidR="001B6289" w:rsidRPr="00624793" w:rsidRDefault="001B6289" w:rsidP="00B3144F">
            <w:pPr>
              <w:spacing w:after="0" w:line="264" w:lineRule="auto"/>
              <w:jc w:val="both"/>
              <w:cnfStyle w:val="000000000000" w:firstRow="0" w:lastRow="0" w:firstColumn="0" w:lastColumn="0" w:oddVBand="0" w:evenVBand="0" w:oddHBand="0" w:evenHBand="0" w:firstRowFirstColumn="0" w:firstRowLastColumn="0" w:lastRowFirstColumn="0" w:lastRowLastColumn="0"/>
            </w:pPr>
            <w:r w:rsidRPr="00624793">
              <w:t>Semester 2</w:t>
            </w:r>
          </w:p>
        </w:tc>
        <w:tc>
          <w:tcPr>
            <w:tcW w:w="1547" w:type="dxa"/>
          </w:tcPr>
          <w:p w14:paraId="30B07E87" w14:textId="43F80C82" w:rsidR="001B6289" w:rsidRPr="00624793" w:rsidRDefault="001B6289" w:rsidP="001B6289">
            <w:pPr>
              <w:spacing w:after="0" w:line="264" w:lineRule="auto"/>
              <w:jc w:val="center"/>
              <w:cnfStyle w:val="000000000000" w:firstRow="0" w:lastRow="0" w:firstColumn="0" w:lastColumn="0" w:oddVBand="0" w:evenVBand="0" w:oddHBand="0" w:evenHBand="0" w:firstRowFirstColumn="0" w:firstRowLastColumn="0" w:lastRowFirstColumn="0" w:lastRowLastColumn="0"/>
            </w:pPr>
            <w:r w:rsidRPr="00624793">
              <w:t>12.5</w:t>
            </w:r>
          </w:p>
        </w:tc>
      </w:tr>
      <w:tr w:rsidR="001B6289" w:rsidRPr="009B30C3" w14:paraId="4FC1C801" w14:textId="77777777" w:rsidTr="00AA086F">
        <w:trPr>
          <w:trHeight w:val="264"/>
        </w:trPr>
        <w:tc>
          <w:tcPr>
            <w:cnfStyle w:val="001000000000" w:firstRow="0" w:lastRow="0" w:firstColumn="1" w:lastColumn="0" w:oddVBand="0" w:evenVBand="0" w:oddHBand="0" w:evenHBand="0" w:firstRowFirstColumn="0" w:firstRowLastColumn="0" w:lastRowFirstColumn="0" w:lastRowLastColumn="0"/>
            <w:tcW w:w="1784" w:type="dxa"/>
          </w:tcPr>
          <w:p w14:paraId="107C8A76" w14:textId="0F2F4425" w:rsidR="001B6289" w:rsidRPr="00624793" w:rsidRDefault="001B6289" w:rsidP="00B3144F">
            <w:pPr>
              <w:spacing w:after="0" w:line="264" w:lineRule="auto"/>
              <w:jc w:val="both"/>
              <w:rPr>
                <w:color w:val="auto"/>
              </w:rPr>
            </w:pPr>
            <w:r w:rsidRPr="00624793">
              <w:rPr>
                <w:color w:val="auto"/>
              </w:rPr>
              <w:t>EDUC91192</w:t>
            </w:r>
          </w:p>
        </w:tc>
        <w:tc>
          <w:tcPr>
            <w:tcW w:w="4307" w:type="dxa"/>
          </w:tcPr>
          <w:p w14:paraId="19FD6D69" w14:textId="166AE8CD" w:rsidR="001B6289" w:rsidRPr="00624793" w:rsidRDefault="008E6DA0" w:rsidP="00B3144F">
            <w:pPr>
              <w:spacing w:after="0" w:line="264" w:lineRule="auto"/>
              <w:jc w:val="both"/>
              <w:cnfStyle w:val="000000000000" w:firstRow="0" w:lastRow="0" w:firstColumn="0" w:lastColumn="0" w:oddVBand="0" w:evenVBand="0" w:oddHBand="0" w:evenHBand="0" w:firstRowFirstColumn="0" w:firstRowLastColumn="0" w:lastRowFirstColumn="0" w:lastRowLastColumn="0"/>
            </w:pPr>
            <w:hyperlink r:id="rId26" w:history="1">
              <w:r w:rsidR="001B6289" w:rsidRPr="00B06100">
                <w:rPr>
                  <w:rStyle w:val="Hyperlink"/>
                </w:rPr>
                <w:t>Guiding Change for Inclusive Practice</w:t>
              </w:r>
            </w:hyperlink>
          </w:p>
        </w:tc>
        <w:tc>
          <w:tcPr>
            <w:tcW w:w="1984" w:type="dxa"/>
          </w:tcPr>
          <w:p w14:paraId="0463DF25" w14:textId="4DDEE0D8" w:rsidR="001B6289" w:rsidRPr="00624793" w:rsidRDefault="001B6289" w:rsidP="00B3144F">
            <w:pPr>
              <w:spacing w:after="0" w:line="264" w:lineRule="auto"/>
              <w:jc w:val="both"/>
              <w:cnfStyle w:val="000000000000" w:firstRow="0" w:lastRow="0" w:firstColumn="0" w:lastColumn="0" w:oddVBand="0" w:evenVBand="0" w:oddHBand="0" w:evenHBand="0" w:firstRowFirstColumn="0" w:firstRowLastColumn="0" w:lastRowFirstColumn="0" w:lastRowLastColumn="0"/>
            </w:pPr>
            <w:r w:rsidRPr="00624793">
              <w:t>Semester 1</w:t>
            </w:r>
          </w:p>
        </w:tc>
        <w:tc>
          <w:tcPr>
            <w:tcW w:w="1547" w:type="dxa"/>
          </w:tcPr>
          <w:p w14:paraId="14D879B5" w14:textId="3AA61FCA" w:rsidR="001B6289" w:rsidRPr="00624793" w:rsidRDefault="001B6289" w:rsidP="001B6289">
            <w:pPr>
              <w:spacing w:after="0" w:line="264" w:lineRule="auto"/>
              <w:jc w:val="center"/>
              <w:cnfStyle w:val="000000000000" w:firstRow="0" w:lastRow="0" w:firstColumn="0" w:lastColumn="0" w:oddVBand="0" w:evenVBand="0" w:oddHBand="0" w:evenHBand="0" w:firstRowFirstColumn="0" w:firstRowLastColumn="0" w:lastRowFirstColumn="0" w:lastRowLastColumn="0"/>
            </w:pPr>
            <w:r w:rsidRPr="00624793">
              <w:t>12.5</w:t>
            </w:r>
          </w:p>
        </w:tc>
      </w:tr>
    </w:tbl>
    <w:p w14:paraId="6B3D57D8" w14:textId="4357A737" w:rsidR="00BD3140" w:rsidRPr="00ED3910" w:rsidRDefault="005B7430" w:rsidP="003A2736">
      <w:pPr>
        <w:pStyle w:val="IESUBodyText"/>
        <w:spacing w:before="240"/>
        <w:jc w:val="both"/>
      </w:pPr>
      <w:r>
        <w:t>R</w:t>
      </w:r>
      <w:r w:rsidR="00933D45" w:rsidRPr="00ED3910">
        <w:t>ecipients</w:t>
      </w:r>
      <w:r>
        <w:t xml:space="preserve"> </w:t>
      </w:r>
      <w:r w:rsidR="006031F2">
        <w:t>are encouraged to</w:t>
      </w:r>
      <w:r w:rsidR="00933D45" w:rsidRPr="00ED3910">
        <w:t xml:space="preserve"> participate in</w:t>
      </w:r>
      <w:r w:rsidR="005F4949">
        <w:t xml:space="preserve"> the </w:t>
      </w:r>
      <w:r w:rsidR="00083416" w:rsidRPr="00F7527E">
        <w:rPr>
          <w:b/>
          <w:bCs/>
        </w:rPr>
        <w:t>Community of Practice (CoP)</w:t>
      </w:r>
      <w:r>
        <w:t xml:space="preserve"> </w:t>
      </w:r>
      <w:r w:rsidR="005F4949">
        <w:t xml:space="preserve">offered as part of the course. This is </w:t>
      </w:r>
      <w:r w:rsidR="00083416" w:rsidRPr="00ED3910">
        <w:t>a collaborative network for continu</w:t>
      </w:r>
      <w:r w:rsidR="00517AB5">
        <w:t>o</w:t>
      </w:r>
      <w:r w:rsidR="007F0FD2">
        <w:t>u</w:t>
      </w:r>
      <w:r w:rsidR="00517AB5">
        <w:t>s</w:t>
      </w:r>
      <w:r w:rsidR="00083416" w:rsidRPr="00ED3910">
        <w:t xml:space="preserve"> learning</w:t>
      </w:r>
      <w:r w:rsidR="005F4949">
        <w:t xml:space="preserve"> that</w:t>
      </w:r>
      <w:r w:rsidR="00083416" w:rsidRPr="00ED3910">
        <w:t xml:space="preserve"> </w:t>
      </w:r>
      <w:r w:rsidR="00933D45" w:rsidRPr="00ED3910">
        <w:t>seeks to</w:t>
      </w:r>
      <w:r w:rsidR="00083416" w:rsidRPr="00ED3910">
        <w:t xml:space="preserve"> promote evidence-based inclusive practice in teaching and learning, and to foster </w:t>
      </w:r>
      <w:r w:rsidR="00933D45" w:rsidRPr="00ED3910">
        <w:t>collaborative</w:t>
      </w:r>
      <w:r w:rsidR="00083416" w:rsidRPr="00ED3910">
        <w:t xml:space="preserve"> networks within and between schools</w:t>
      </w:r>
      <w:r w:rsidR="00B400C4" w:rsidRPr="00ED3910">
        <w:t>.</w:t>
      </w:r>
    </w:p>
    <w:p w14:paraId="6716B61A" w14:textId="16A33A24" w:rsidR="00056577" w:rsidRPr="00D32B89" w:rsidRDefault="00056577" w:rsidP="002F4C3D">
      <w:pPr>
        <w:pStyle w:val="Heading2"/>
        <w:spacing w:before="320" w:after="120"/>
        <w:rPr>
          <w:lang w:val="en-GB"/>
        </w:rPr>
      </w:pPr>
      <w:bookmarkStart w:id="17" w:name="_Toc88917304"/>
      <w:bookmarkStart w:id="18" w:name="_Toc88917365"/>
      <w:r>
        <w:rPr>
          <w:lang w:val="en-GB"/>
        </w:rPr>
        <w:lastRenderedPageBreak/>
        <w:t>S</w:t>
      </w:r>
      <w:r w:rsidRPr="00D32B89">
        <w:rPr>
          <w:lang w:val="en-GB"/>
        </w:rPr>
        <w:t xml:space="preserve">tudy </w:t>
      </w:r>
      <w:r w:rsidR="00CD7CA5">
        <w:rPr>
          <w:lang w:val="en-GB"/>
        </w:rPr>
        <w:t xml:space="preserve">workload </w:t>
      </w:r>
    </w:p>
    <w:p w14:paraId="6D55037F" w14:textId="06281269" w:rsidR="00056577" w:rsidRDefault="00056577" w:rsidP="00A30E38">
      <w:pPr>
        <w:spacing w:after="160" w:line="264" w:lineRule="auto"/>
        <w:jc w:val="both"/>
      </w:pPr>
      <w:r>
        <w:t xml:space="preserve">The course is offered on a part-time basis only, as it is aimed at postgraduate </w:t>
      </w:r>
      <w:r w:rsidR="002C2729">
        <w:t>recipients</w:t>
      </w:r>
      <w:r w:rsidR="00F42D5E">
        <w:t xml:space="preserve"> </w:t>
      </w:r>
      <w:r>
        <w:t>who are also working.</w:t>
      </w:r>
      <w:r w:rsidDel="005A06FD">
        <w:t xml:space="preserve"> </w:t>
      </w:r>
    </w:p>
    <w:p w14:paraId="7174093C" w14:textId="6841299A" w:rsidR="00056577" w:rsidRDefault="00056577" w:rsidP="00A30E38">
      <w:pPr>
        <w:spacing w:after="160" w:line="264" w:lineRule="auto"/>
        <w:jc w:val="both"/>
      </w:pPr>
      <w:r w:rsidRPr="002B70F5">
        <w:t xml:space="preserve">The </w:t>
      </w:r>
      <w:r w:rsidR="001D1277">
        <w:t xml:space="preserve">department </w:t>
      </w:r>
      <w:r w:rsidR="001D1277" w:rsidRPr="002B70F5">
        <w:t>and</w:t>
      </w:r>
      <w:r w:rsidRPr="002B70F5">
        <w:t xml:space="preserve"> </w:t>
      </w:r>
      <w:r>
        <w:t xml:space="preserve">the </w:t>
      </w:r>
      <w:r w:rsidR="001D1277">
        <w:t xml:space="preserve">university </w:t>
      </w:r>
      <w:r w:rsidRPr="002B70F5">
        <w:t>encourage</w:t>
      </w:r>
      <w:r>
        <w:t xml:space="preserve"> applicants </w:t>
      </w:r>
      <w:r w:rsidRPr="002B70F5">
        <w:t xml:space="preserve">to </w:t>
      </w:r>
      <w:r>
        <w:t>carefully consider their capacity to complete the course before applying. This includes factoring in work and personal commitments.</w:t>
      </w:r>
    </w:p>
    <w:p w14:paraId="5B82431B" w14:textId="3DEEAF80" w:rsidR="00982358" w:rsidRDefault="00CD7CA5" w:rsidP="00A30E38">
      <w:pPr>
        <w:pStyle w:val="Heading3"/>
        <w:jc w:val="both"/>
      </w:pPr>
      <w:r>
        <w:t>Time commitment</w:t>
      </w:r>
    </w:p>
    <w:p w14:paraId="1E99424E" w14:textId="59CACF4E" w:rsidR="0068077C" w:rsidRDefault="00DA4D04" w:rsidP="00DA4D04">
      <w:pPr>
        <w:pStyle w:val="IESUBodyText"/>
        <w:jc w:val="both"/>
      </w:pPr>
      <w:r w:rsidRPr="006D5FFE">
        <w:t xml:space="preserve">There are </w:t>
      </w:r>
      <w:r w:rsidR="00D04BA9">
        <w:t>4</w:t>
      </w:r>
      <w:r w:rsidRPr="006D5FFE">
        <w:t xml:space="preserve"> synchronous online teaching days per subject.</w:t>
      </w:r>
      <w:r w:rsidR="00624793">
        <w:t xml:space="preserve"> </w:t>
      </w:r>
      <w:r w:rsidRPr="006D5FFE">
        <w:t xml:space="preserve">These </w:t>
      </w:r>
      <w:r>
        <w:t xml:space="preserve">are </w:t>
      </w:r>
      <w:r w:rsidRPr="006D5FFE">
        <w:t>scheduled</w:t>
      </w:r>
      <w:r w:rsidRPr="00ED3910">
        <w:t xml:space="preserve"> </w:t>
      </w:r>
      <w:r>
        <w:t xml:space="preserve">on weekends, either Saturday or Sunday, to allow recipients an opportunity to interact and learn together online. </w:t>
      </w:r>
    </w:p>
    <w:p w14:paraId="185CC242" w14:textId="253E8332" w:rsidR="00DA4D04" w:rsidRDefault="00DA4D04" w:rsidP="00DA4D04">
      <w:pPr>
        <w:pStyle w:val="IESUBodyText"/>
        <w:jc w:val="both"/>
      </w:pPr>
      <w:r>
        <w:t>A 75</w:t>
      </w:r>
      <w:r w:rsidR="001D1277">
        <w:t xml:space="preserve">% </w:t>
      </w:r>
      <w:r>
        <w:t>attendance hurdle requirement exists for each subject. Where possible, any absence from classes should be discussed in advance with the relevant subject coordinators</w:t>
      </w:r>
      <w:r w:rsidR="0068077C">
        <w:t>. Contact details will be available in the Canvas LMS subject site.</w:t>
      </w:r>
    </w:p>
    <w:p w14:paraId="0B93246F" w14:textId="4930B4C9" w:rsidR="00056577" w:rsidRDefault="00056577" w:rsidP="00A30E38">
      <w:pPr>
        <w:shd w:val="clear" w:color="auto" w:fill="FFFFFF" w:themeFill="background1"/>
        <w:spacing w:after="160" w:line="264" w:lineRule="auto"/>
        <w:ind w:right="-7"/>
        <w:jc w:val="both"/>
      </w:pPr>
      <w:r>
        <w:t xml:space="preserve">The </w:t>
      </w:r>
      <w:r w:rsidR="00130D62">
        <w:t>university</w:t>
      </w:r>
      <w:r>
        <w:t xml:space="preserve">’s </w:t>
      </w:r>
      <w:hyperlink r:id="rId27" w:anchor="section-4.38">
        <w:r w:rsidRPr="429F6545">
          <w:rPr>
            <w:rStyle w:val="Hyperlink"/>
          </w:rPr>
          <w:t>Courses, Subjects, Awards and Programs Policy</w:t>
        </w:r>
        <w:r w:rsidRPr="00624793">
          <w:rPr>
            <w:rStyle w:val="Hyperlink"/>
            <w:u w:val="none"/>
          </w:rPr>
          <w:t xml:space="preserve"> </w:t>
        </w:r>
      </w:hyperlink>
      <w:r>
        <w:t xml:space="preserve">(Items 4.164-4.166) estimates that a 12.5-point subject in a 12-week standard semester requires a commitment of approximately </w:t>
      </w:r>
      <w:r w:rsidR="004517B9">
        <w:t xml:space="preserve">14 </w:t>
      </w:r>
      <w:r>
        <w:t xml:space="preserve">hours per week, or 170 hours in total over the semester. </w:t>
      </w:r>
    </w:p>
    <w:p w14:paraId="26E95D83" w14:textId="15C352AE" w:rsidR="00056577" w:rsidRDefault="00056577" w:rsidP="00A30E38">
      <w:pPr>
        <w:pStyle w:val="IESUBodyText"/>
        <w:jc w:val="both"/>
      </w:pPr>
      <w:r>
        <w:t xml:space="preserve">This calculation </w:t>
      </w:r>
      <w:r w:rsidRPr="00CA3A11">
        <w:t xml:space="preserve">includes </w:t>
      </w:r>
      <w:r w:rsidR="00F42D5E">
        <w:t>online</w:t>
      </w:r>
      <w:r>
        <w:t xml:space="preserve"> </w:t>
      </w:r>
      <w:r w:rsidR="00DA4D04">
        <w:t>contact hours (teaching days)</w:t>
      </w:r>
      <w:r w:rsidR="000C5D84">
        <w:t xml:space="preserve"> </w:t>
      </w:r>
      <w:r w:rsidR="00BA0F30">
        <w:t xml:space="preserve">and self-directed study in the form of </w:t>
      </w:r>
      <w:r>
        <w:t xml:space="preserve">reading, workshop and class preparation, private study, and </w:t>
      </w:r>
      <w:r w:rsidR="00BA0F30">
        <w:t>completing</w:t>
      </w:r>
      <w:r>
        <w:t xml:space="preserve"> assessment tasks. Students may also be required to complete preparatory reading and other tasks before a subject formally starts.</w:t>
      </w:r>
      <w:r w:rsidR="00DA4D04">
        <w:t xml:space="preserve"> Visit the </w:t>
      </w:r>
      <w:hyperlink r:id="rId28" w:history="1">
        <w:r w:rsidR="00130D62">
          <w:rPr>
            <w:rStyle w:val="Hyperlink"/>
          </w:rPr>
          <w:t>university</w:t>
        </w:r>
        <w:r w:rsidR="00AF6DF3">
          <w:rPr>
            <w:rStyle w:val="Hyperlink"/>
          </w:rPr>
          <w:t xml:space="preserve">’s </w:t>
        </w:r>
        <w:r w:rsidR="00DA4D04" w:rsidRPr="00AF6DF3">
          <w:rPr>
            <w:rStyle w:val="Hyperlink"/>
          </w:rPr>
          <w:t>course page</w:t>
        </w:r>
      </w:hyperlink>
      <w:r w:rsidR="00DA4D04">
        <w:t xml:space="preserve"> for more information.</w:t>
      </w:r>
    </w:p>
    <w:p w14:paraId="07CAD2B3" w14:textId="6FDE2B46" w:rsidR="00246839" w:rsidRPr="00180271" w:rsidRDefault="00DA4D04" w:rsidP="00246839">
      <w:pPr>
        <w:pStyle w:val="IESUBodyText"/>
        <w:jc w:val="both"/>
        <w:rPr>
          <w:b/>
          <w:bCs/>
        </w:rPr>
      </w:pPr>
      <w:r>
        <w:t xml:space="preserve">Supplementary office hours </w:t>
      </w:r>
      <w:r w:rsidR="001D1277">
        <w:t>(</w:t>
      </w:r>
      <w:r>
        <w:t xml:space="preserve">additional </w:t>
      </w:r>
      <w:r w:rsidR="005E2DAD">
        <w:t>opportunities to engage with the subject content</w:t>
      </w:r>
      <w:r w:rsidR="001D1277">
        <w:t>)</w:t>
      </w:r>
      <w:r>
        <w:t xml:space="preserve">, </w:t>
      </w:r>
      <w:r w:rsidR="00BA71C3">
        <w:t xml:space="preserve">is </w:t>
      </w:r>
      <w:r>
        <w:t xml:space="preserve">also offered in </w:t>
      </w:r>
      <w:r w:rsidR="00B11D6D">
        <w:t xml:space="preserve">the </w:t>
      </w:r>
      <w:r>
        <w:t>evening</w:t>
      </w:r>
      <w:r w:rsidR="00B11D6D">
        <w:t xml:space="preserve"> across the semester</w:t>
      </w:r>
      <w:r>
        <w:t>.</w:t>
      </w:r>
    </w:p>
    <w:tbl>
      <w:tblPr>
        <w:tblStyle w:val="xTableBoxedText"/>
        <w:tblW w:w="0" w:type="auto"/>
        <w:tblLook w:val="04A0" w:firstRow="1" w:lastRow="0" w:firstColumn="1" w:lastColumn="0" w:noHBand="0" w:noVBand="1"/>
      </w:tblPr>
      <w:tblGrid>
        <w:gridCol w:w="9622"/>
      </w:tblGrid>
      <w:tr w:rsidR="00246839" w14:paraId="545C630A" w14:textId="1F75DDCD" w:rsidTr="0052665A">
        <w:tc>
          <w:tcPr>
            <w:tcW w:w="9622" w:type="dxa"/>
          </w:tcPr>
          <w:p w14:paraId="6B04B113" w14:textId="19D9373E" w:rsidR="00246839" w:rsidRPr="00180271" w:rsidRDefault="00246839" w:rsidP="0052665A">
            <w:pPr>
              <w:pStyle w:val="IESUBodyText"/>
              <w:spacing w:before="120"/>
              <w:rPr>
                <w:b/>
                <w:bCs/>
              </w:rPr>
            </w:pPr>
            <w:r>
              <w:rPr>
                <w:b/>
                <w:bCs/>
              </w:rPr>
              <w:t>Important</w:t>
            </w:r>
          </w:p>
          <w:p w14:paraId="2E0A188B" w14:textId="4B2682D4" w:rsidR="00246839" w:rsidRPr="00180271" w:rsidRDefault="00246839" w:rsidP="0052665A">
            <w:pPr>
              <w:pStyle w:val="IESUBodyText"/>
              <w:jc w:val="both"/>
            </w:pPr>
            <w:r>
              <w:t xml:space="preserve">No casual relief teacher (CRT) replacement is required for recipients as there is no placement (practicum) component to the course. </w:t>
            </w:r>
          </w:p>
        </w:tc>
      </w:tr>
    </w:tbl>
    <w:p w14:paraId="2AF3FD18" w14:textId="38FB01B9" w:rsidR="00CA3A11" w:rsidRDefault="00CA3A11" w:rsidP="00A30E38">
      <w:pPr>
        <w:pStyle w:val="Heading3"/>
        <w:jc w:val="both"/>
      </w:pPr>
      <w:r>
        <w:t>School-based assessment tasks</w:t>
      </w:r>
    </w:p>
    <w:p w14:paraId="77D0063E" w14:textId="576360DD" w:rsidR="00982358" w:rsidRDefault="00982358" w:rsidP="00A30E38">
      <w:pPr>
        <w:pStyle w:val="IESUBodyText"/>
        <w:jc w:val="both"/>
      </w:pPr>
      <w:r w:rsidRPr="00ED3910">
        <w:t>In keeping with the</w:t>
      </w:r>
      <w:r>
        <w:t xml:space="preserve"> course’s</w:t>
      </w:r>
      <w:r w:rsidRPr="00ED3910">
        <w:t xml:space="preserve"> theory-to-practice approach, </w:t>
      </w:r>
      <w:r w:rsidRPr="00CA3A11">
        <w:t>school-based assessments</w:t>
      </w:r>
      <w:r w:rsidRPr="00ED3910">
        <w:t xml:space="preserve"> allow </w:t>
      </w:r>
      <w:r>
        <w:t>recipients</w:t>
      </w:r>
      <w:r w:rsidRPr="00ED3910">
        <w:t xml:space="preserve"> to demonstrate their learning </w:t>
      </w:r>
      <w:r>
        <w:t xml:space="preserve">through authentic </w:t>
      </w:r>
      <w:r w:rsidRPr="00ED3910">
        <w:t xml:space="preserve">performance tasks </w:t>
      </w:r>
      <w:r>
        <w:t>that draw from individual teaching contexts.</w:t>
      </w:r>
      <w:r w:rsidR="00624793">
        <w:t xml:space="preserve"> </w:t>
      </w:r>
      <w:r w:rsidRPr="00ED3910">
        <w:t xml:space="preserve">Principals and school leaders </w:t>
      </w:r>
      <w:r>
        <w:t>will</w:t>
      </w:r>
      <w:r w:rsidRPr="00ED3910">
        <w:t xml:space="preserve"> </w:t>
      </w:r>
      <w:r>
        <w:t>help</w:t>
      </w:r>
      <w:r w:rsidRPr="00ED3910">
        <w:t xml:space="preserve"> recipient</w:t>
      </w:r>
      <w:r>
        <w:t>s</w:t>
      </w:r>
      <w:r w:rsidRPr="00ED3910">
        <w:t xml:space="preserve"> identify problems of practice and</w:t>
      </w:r>
      <w:r>
        <w:t xml:space="preserve"> support</w:t>
      </w:r>
      <w:r w:rsidRPr="00ED3910">
        <w:t xml:space="preserve"> </w:t>
      </w:r>
      <w:r>
        <w:t>them</w:t>
      </w:r>
      <w:r w:rsidRPr="00ED3910">
        <w:t xml:space="preserve"> to develop possible solutions</w:t>
      </w:r>
      <w:r>
        <w:t>.</w:t>
      </w:r>
      <w:r w:rsidRPr="00ED3910">
        <w:t xml:space="preserve"> </w:t>
      </w:r>
    </w:p>
    <w:p w14:paraId="63E5F5B5" w14:textId="598C4C7D" w:rsidR="00CD7CA5" w:rsidRDefault="00CD7CA5" w:rsidP="00A30E38">
      <w:pPr>
        <w:pStyle w:val="Heading3"/>
        <w:jc w:val="both"/>
      </w:pPr>
      <w:r>
        <w:t>Transition to postgraduate study</w:t>
      </w:r>
    </w:p>
    <w:p w14:paraId="27AB5803" w14:textId="316F82A5" w:rsidR="00A30E38" w:rsidRDefault="00CD7CA5" w:rsidP="00A30E38">
      <w:pPr>
        <w:pStyle w:val="IESUBodyText"/>
        <w:jc w:val="both"/>
      </w:pPr>
      <w:r>
        <w:t xml:space="preserve">As part of its pre-semester orientation, the </w:t>
      </w:r>
      <w:r w:rsidR="00130D62">
        <w:t>university</w:t>
      </w:r>
      <w:r w:rsidR="001D1277">
        <w:t xml:space="preserve"> </w:t>
      </w:r>
      <w:r>
        <w:t>runs a compulsory online Induction session each July to facilitate recipients making a successful transition to postgraduate study</w:t>
      </w:r>
      <w:r w:rsidR="00A30E38">
        <w:t xml:space="preserve">. </w:t>
      </w:r>
    </w:p>
    <w:p w14:paraId="6A2A41E5" w14:textId="5758944A" w:rsidR="00624793" w:rsidRDefault="00CD7CA5" w:rsidP="00A30E38">
      <w:pPr>
        <w:pStyle w:val="IESUBodyText"/>
        <w:jc w:val="both"/>
      </w:pPr>
      <w:r>
        <w:t xml:space="preserve">The session provides recipients with detailed information about accessing academic skills, library and study support, and connects them with staff from </w:t>
      </w:r>
      <w:hyperlink r:id="rId29" w:history="1">
        <w:r w:rsidR="00D04BA9">
          <w:rPr>
            <w:rStyle w:val="Hyperlink"/>
          </w:rPr>
          <w:t>s</w:t>
        </w:r>
        <w:r w:rsidRPr="00F42D5E">
          <w:rPr>
            <w:rStyle w:val="Hyperlink"/>
          </w:rPr>
          <w:t>tudent support</w:t>
        </w:r>
      </w:hyperlink>
      <w:r>
        <w:t xml:space="preserve"> and </w:t>
      </w:r>
      <w:hyperlink r:id="rId30" w:history="1">
        <w:r w:rsidR="00D04BA9">
          <w:rPr>
            <w:rStyle w:val="Hyperlink"/>
          </w:rPr>
          <w:t>a</w:t>
        </w:r>
        <w:r>
          <w:rPr>
            <w:rStyle w:val="Hyperlink"/>
          </w:rPr>
          <w:t>cademic skills</w:t>
        </w:r>
      </w:hyperlink>
      <w:r>
        <w:t xml:space="preserve"> units.</w:t>
      </w:r>
      <w:r w:rsidR="00A30E38">
        <w:t xml:space="preserve"> It is also an opportunity for recipients to meet the academic teams who teach the course.</w:t>
      </w:r>
    </w:p>
    <w:p w14:paraId="3CB1E92E" w14:textId="6B388F28" w:rsidR="00624793" w:rsidRDefault="00246839" w:rsidP="00A30E38">
      <w:pPr>
        <w:pStyle w:val="IESUBodyText"/>
        <w:jc w:val="both"/>
      </w:pPr>
      <w:r>
        <w:t>In February 2023, t</w:t>
      </w:r>
      <w:r w:rsidR="00624793">
        <w:t>he IESU</w:t>
      </w:r>
      <w:r>
        <w:t xml:space="preserve"> </w:t>
      </w:r>
      <w:r w:rsidR="00624793">
        <w:t xml:space="preserve">will also </w:t>
      </w:r>
      <w:r>
        <w:t>host</w:t>
      </w:r>
      <w:r w:rsidR="00624793">
        <w:t xml:space="preserve"> a</w:t>
      </w:r>
      <w:r>
        <w:t xml:space="preserve"> </w:t>
      </w:r>
      <w:r w:rsidR="00624793">
        <w:t xml:space="preserve">Q&amp;A webinar </w:t>
      </w:r>
      <w:r>
        <w:t xml:space="preserve">with MGSE </w:t>
      </w:r>
      <w:r w:rsidR="00624793">
        <w:t xml:space="preserve">on </w:t>
      </w:r>
      <w:hyperlink r:id="rId31" w:history="1">
        <w:r w:rsidR="00624793" w:rsidRPr="00624793">
          <w:rPr>
            <w:rStyle w:val="Hyperlink"/>
          </w:rPr>
          <w:t>Arc (Access. Resource. Collaborate)</w:t>
        </w:r>
      </w:hyperlink>
      <w:r w:rsidR="00624793">
        <w:t xml:space="preserve"> </w:t>
      </w:r>
      <w:r>
        <w:t xml:space="preserve">to </w:t>
      </w:r>
      <w:r w:rsidR="00624793">
        <w:t xml:space="preserve">provide </w:t>
      </w:r>
      <w:r>
        <w:t>prospective applicants with more information about the course and program.</w:t>
      </w:r>
    </w:p>
    <w:p w14:paraId="06CE05F1" w14:textId="05C52350" w:rsidR="00646D2B" w:rsidRDefault="003A2736" w:rsidP="00E86189">
      <w:pPr>
        <w:pStyle w:val="Heading1"/>
        <w:spacing w:after="240"/>
        <w:rPr>
          <w:lang w:val="en-GB"/>
        </w:rPr>
      </w:pPr>
      <w:bookmarkStart w:id="19" w:name="_Toc113456934"/>
      <w:r>
        <w:rPr>
          <w:lang w:val="en-GB"/>
        </w:rPr>
        <w:lastRenderedPageBreak/>
        <w:t>3</w:t>
      </w:r>
      <w:r w:rsidR="00056577">
        <w:rPr>
          <w:lang w:val="en-GB"/>
        </w:rPr>
        <w:t xml:space="preserve">. </w:t>
      </w:r>
      <w:r w:rsidR="00646D2B">
        <w:rPr>
          <w:lang w:val="en-GB"/>
        </w:rPr>
        <w:t>Funding</w:t>
      </w:r>
      <w:r w:rsidR="000D2E62">
        <w:rPr>
          <w:lang w:val="en-GB"/>
        </w:rPr>
        <w:t xml:space="preserve"> and support</w:t>
      </w:r>
      <w:bookmarkEnd w:id="19"/>
    </w:p>
    <w:p w14:paraId="4987B628" w14:textId="4C93B158" w:rsidR="0045743B" w:rsidRPr="00D32B89" w:rsidRDefault="0045743B" w:rsidP="002F4C3D">
      <w:pPr>
        <w:pStyle w:val="Heading2"/>
        <w:spacing w:before="320" w:after="120"/>
        <w:rPr>
          <w:lang w:val="en-GB"/>
        </w:rPr>
      </w:pPr>
      <w:r w:rsidRPr="00D32B89">
        <w:rPr>
          <w:lang w:val="en-GB"/>
        </w:rPr>
        <w:t>Tuition</w:t>
      </w:r>
      <w:r w:rsidR="003A2736">
        <w:rPr>
          <w:lang w:val="en-GB"/>
        </w:rPr>
        <w:t xml:space="preserve"> fees</w:t>
      </w:r>
      <w:bookmarkEnd w:id="17"/>
      <w:bookmarkEnd w:id="18"/>
    </w:p>
    <w:p w14:paraId="3E56551F" w14:textId="0447B51F" w:rsidR="00FA0ED7" w:rsidRDefault="00622C4E" w:rsidP="008C245C">
      <w:pPr>
        <w:spacing w:after="160" w:line="264" w:lineRule="auto"/>
        <w:jc w:val="both"/>
      </w:pPr>
      <w:bookmarkStart w:id="20" w:name="_Hlk92529214"/>
      <w:r>
        <w:rPr>
          <w:lang w:val="en-US"/>
        </w:rPr>
        <w:t xml:space="preserve">The </w:t>
      </w:r>
      <w:r w:rsidR="001D1277">
        <w:rPr>
          <w:lang w:val="en-US"/>
        </w:rPr>
        <w:t xml:space="preserve">department </w:t>
      </w:r>
      <w:r>
        <w:rPr>
          <w:lang w:val="en-US"/>
        </w:rPr>
        <w:t>is funding</w:t>
      </w:r>
      <w:r w:rsidR="000E3E87" w:rsidRPr="0001021D">
        <w:rPr>
          <w:lang w:val="en-US"/>
        </w:rPr>
        <w:t xml:space="preserve"> </w:t>
      </w:r>
      <w:r w:rsidR="001D364C" w:rsidRPr="00706472">
        <w:rPr>
          <w:lang w:val="en-US"/>
        </w:rPr>
        <w:t xml:space="preserve">75 </w:t>
      </w:r>
      <w:r w:rsidR="00706472">
        <w:rPr>
          <w:lang w:val="en-US"/>
        </w:rPr>
        <w:t>graduate certificate</w:t>
      </w:r>
      <w:r w:rsidR="00706472" w:rsidRPr="00706472">
        <w:rPr>
          <w:lang w:val="en-US"/>
        </w:rPr>
        <w:t xml:space="preserve"> </w:t>
      </w:r>
      <w:r w:rsidRPr="00706472">
        <w:rPr>
          <w:lang w:val="en-US"/>
        </w:rPr>
        <w:t>course place</w:t>
      </w:r>
      <w:r w:rsidR="00616143" w:rsidRPr="00706472">
        <w:rPr>
          <w:lang w:val="en-US"/>
        </w:rPr>
        <w:t>s</w:t>
      </w:r>
      <w:r>
        <w:rPr>
          <w:b/>
          <w:bCs/>
          <w:lang w:val="en-US"/>
        </w:rPr>
        <w:t xml:space="preserve"> </w:t>
      </w:r>
      <w:r w:rsidR="000506A7" w:rsidRPr="00616143">
        <w:rPr>
          <w:lang w:val="en-US"/>
        </w:rPr>
        <w:t xml:space="preserve">each year </w:t>
      </w:r>
      <w:r w:rsidR="000506A7" w:rsidRPr="009F4176">
        <w:rPr>
          <w:lang w:val="en-US"/>
        </w:rPr>
        <w:t>from</w:t>
      </w:r>
      <w:r w:rsidR="001D364C" w:rsidRPr="0001021D">
        <w:rPr>
          <w:lang w:val="en-US"/>
        </w:rPr>
        <w:t xml:space="preserve"> 2022 to 2025.</w:t>
      </w:r>
      <w:r w:rsidR="001D364C">
        <w:t xml:space="preserve"> </w:t>
      </w:r>
      <w:bookmarkStart w:id="21" w:name="_Toc88917366"/>
    </w:p>
    <w:p w14:paraId="2F2F4CE3" w14:textId="1A8E1A35" w:rsidR="0045743B" w:rsidRDefault="0045743B" w:rsidP="008C245C">
      <w:pPr>
        <w:spacing w:after="160" w:line="264" w:lineRule="auto"/>
        <w:jc w:val="both"/>
      </w:pPr>
      <w:r>
        <w:t xml:space="preserve">For successful applicants, </w:t>
      </w:r>
      <w:bookmarkEnd w:id="21"/>
      <w:r>
        <w:t>t</w:t>
      </w:r>
      <w:r w:rsidRPr="00846A69">
        <w:t xml:space="preserve">he </w:t>
      </w:r>
      <w:r>
        <w:t xml:space="preserve">program </w:t>
      </w:r>
      <w:r w:rsidRPr="00846A69">
        <w:t>cover</w:t>
      </w:r>
      <w:r>
        <w:t>s</w:t>
      </w:r>
      <w:r w:rsidRPr="00846A69">
        <w:t xml:space="preserve"> tuition fee</w:t>
      </w:r>
      <w:r>
        <w:t>s</w:t>
      </w:r>
      <w:r w:rsidRPr="00846A69">
        <w:t xml:space="preserve"> associated with a</w:t>
      </w:r>
      <w:r w:rsidR="007E06DB">
        <w:t>n Australian</w:t>
      </w:r>
      <w:r w:rsidRPr="00846A69">
        <w:t xml:space="preserve"> full</w:t>
      </w:r>
      <w:r w:rsidR="009E7A22">
        <w:t xml:space="preserve"> </w:t>
      </w:r>
      <w:r w:rsidRPr="00846A69">
        <w:t>fee</w:t>
      </w:r>
      <w:r w:rsidR="00650DA6">
        <w:t>-</w:t>
      </w:r>
      <w:r w:rsidR="009E7A22">
        <w:t>paying</w:t>
      </w:r>
      <w:r w:rsidRPr="00846A69">
        <w:t xml:space="preserve"> place </w:t>
      </w:r>
      <w:r>
        <w:t xml:space="preserve">at the </w:t>
      </w:r>
      <w:r w:rsidR="001D1277">
        <w:t>u</w:t>
      </w:r>
      <w:r>
        <w:t xml:space="preserve">niversity. </w:t>
      </w:r>
      <w:r w:rsidRPr="00846A69">
        <w:t xml:space="preserve"> </w:t>
      </w:r>
    </w:p>
    <w:p w14:paraId="6EEF94ED" w14:textId="7B301CB6" w:rsidR="008C245C" w:rsidRDefault="008C245C" w:rsidP="008C245C">
      <w:pPr>
        <w:pStyle w:val="IESUBodyText"/>
        <w:jc w:val="both"/>
        <w:rPr>
          <w:b/>
          <w:bCs/>
        </w:rPr>
      </w:pPr>
      <w:r>
        <w:rPr>
          <w:b/>
          <w:bCs/>
        </w:rPr>
        <w:t>When applying, r</w:t>
      </w:r>
      <w:r w:rsidR="00220757">
        <w:rPr>
          <w:b/>
          <w:bCs/>
        </w:rPr>
        <w:t xml:space="preserve">ecipients </w:t>
      </w:r>
      <w:r>
        <w:rPr>
          <w:b/>
          <w:bCs/>
        </w:rPr>
        <w:t>should select the following option:</w:t>
      </w:r>
      <w:r w:rsidR="00220757">
        <w:rPr>
          <w:b/>
          <w:bCs/>
        </w:rPr>
        <w:t xml:space="preserve"> </w:t>
      </w:r>
      <w:r>
        <w:rPr>
          <w:b/>
          <w:bCs/>
        </w:rPr>
        <w:t>‘</w:t>
      </w:r>
      <w:r w:rsidR="00220757">
        <w:rPr>
          <w:b/>
          <w:bCs/>
        </w:rPr>
        <w:t>(domestic) full</w:t>
      </w:r>
      <w:r w:rsidR="009E7A22">
        <w:rPr>
          <w:b/>
          <w:bCs/>
        </w:rPr>
        <w:t xml:space="preserve"> fee-paying</w:t>
      </w:r>
      <w:r w:rsidR="00220757">
        <w:rPr>
          <w:b/>
          <w:bCs/>
        </w:rPr>
        <w:t xml:space="preserve"> place’. </w:t>
      </w:r>
      <w:bookmarkEnd w:id="20"/>
    </w:p>
    <w:p w14:paraId="4F65993F" w14:textId="62AB852C" w:rsidR="00220757" w:rsidRPr="009E7A22" w:rsidRDefault="00220757" w:rsidP="008C245C">
      <w:pPr>
        <w:pStyle w:val="IESUBodyText"/>
        <w:jc w:val="both"/>
      </w:pPr>
      <w:r w:rsidRPr="009E7A22">
        <w:t>Commonwealth Supported Places</w:t>
      </w:r>
      <w:r w:rsidR="008C245C" w:rsidRPr="009E7A22">
        <w:t xml:space="preserve"> </w:t>
      </w:r>
      <w:r w:rsidRPr="009E7A22">
        <w:t>are not available for this course.</w:t>
      </w:r>
    </w:p>
    <w:p w14:paraId="062437CA" w14:textId="4AB900BD" w:rsidR="00BD3140" w:rsidRPr="00D32B89" w:rsidRDefault="00056577" w:rsidP="002F4C3D">
      <w:pPr>
        <w:pStyle w:val="Heading2"/>
        <w:spacing w:before="320" w:after="120"/>
        <w:rPr>
          <w:lang w:val="en-GB"/>
        </w:rPr>
      </w:pPr>
      <w:r>
        <w:rPr>
          <w:lang w:val="en-GB"/>
        </w:rPr>
        <w:t>Principal support</w:t>
      </w:r>
    </w:p>
    <w:p w14:paraId="56E21E34" w14:textId="48952500" w:rsidR="002A0128" w:rsidRPr="00ED3910" w:rsidRDefault="002A0128" w:rsidP="00056577">
      <w:pPr>
        <w:spacing w:after="160" w:line="264" w:lineRule="auto"/>
        <w:jc w:val="both"/>
        <w:rPr>
          <w:lang w:val="en-GB"/>
        </w:rPr>
      </w:pPr>
      <w:bookmarkStart w:id="22" w:name="_Hlk92529408"/>
      <w:r>
        <w:rPr>
          <w:lang w:val="en-GB"/>
        </w:rPr>
        <w:t>Principals</w:t>
      </w:r>
      <w:r w:rsidR="0045743B" w:rsidRPr="00ED3910">
        <w:rPr>
          <w:lang w:val="en-GB"/>
        </w:rPr>
        <w:t xml:space="preserve"> </w:t>
      </w:r>
      <w:r>
        <w:rPr>
          <w:lang w:val="en-GB"/>
        </w:rPr>
        <w:t>are engaged with</w:t>
      </w:r>
      <w:r w:rsidR="0045743B" w:rsidRPr="00ED3910">
        <w:rPr>
          <w:lang w:val="en-GB"/>
        </w:rPr>
        <w:t xml:space="preserve"> </w:t>
      </w:r>
      <w:r w:rsidR="00F51C5C">
        <w:rPr>
          <w:lang w:val="en-GB"/>
        </w:rPr>
        <w:t>a</w:t>
      </w:r>
      <w:r w:rsidR="0045743B" w:rsidRPr="00ED3910">
        <w:rPr>
          <w:lang w:val="en-GB"/>
        </w:rPr>
        <w:t xml:space="preserve"> formal </w:t>
      </w:r>
      <w:r w:rsidR="00927196" w:rsidRPr="00706472">
        <w:rPr>
          <w:lang w:val="en-GB"/>
        </w:rPr>
        <w:t>p</w:t>
      </w:r>
      <w:r w:rsidR="0045743B" w:rsidRPr="00706472">
        <w:rPr>
          <w:lang w:val="en-GB"/>
        </w:rPr>
        <w:t xml:space="preserve">rincipal </w:t>
      </w:r>
      <w:r w:rsidR="00927196" w:rsidRPr="00706472">
        <w:rPr>
          <w:lang w:val="en-GB"/>
        </w:rPr>
        <w:t>a</w:t>
      </w:r>
      <w:r w:rsidR="0045743B" w:rsidRPr="00706472">
        <w:rPr>
          <w:lang w:val="en-GB"/>
        </w:rPr>
        <w:t>greement</w:t>
      </w:r>
      <w:r w:rsidRPr="00FA0ED7">
        <w:rPr>
          <w:lang w:val="en-GB"/>
        </w:rPr>
        <w:t>.</w:t>
      </w:r>
      <w:r>
        <w:rPr>
          <w:lang w:val="en-GB"/>
        </w:rPr>
        <w:t xml:space="preserve"> This outlines the </w:t>
      </w:r>
      <w:r w:rsidR="001D1277">
        <w:rPr>
          <w:lang w:val="en-GB"/>
        </w:rPr>
        <w:t>department</w:t>
      </w:r>
      <w:r>
        <w:rPr>
          <w:lang w:val="en-GB"/>
        </w:rPr>
        <w:t>’s expectation</w:t>
      </w:r>
      <w:r w:rsidR="00F51C5C">
        <w:rPr>
          <w:lang w:val="en-GB"/>
        </w:rPr>
        <w:t xml:space="preserve"> that principals</w:t>
      </w:r>
      <w:r>
        <w:rPr>
          <w:lang w:val="en-GB"/>
        </w:rPr>
        <w:t xml:space="preserve"> </w:t>
      </w:r>
      <w:r w:rsidR="00F51C5C">
        <w:rPr>
          <w:lang w:val="en-GB"/>
        </w:rPr>
        <w:t xml:space="preserve">will </w:t>
      </w:r>
      <w:r>
        <w:rPr>
          <w:lang w:val="en-GB"/>
        </w:rPr>
        <w:t xml:space="preserve">support recipients to study and </w:t>
      </w:r>
      <w:r w:rsidR="00F51C5C">
        <w:rPr>
          <w:lang w:val="en-GB"/>
        </w:rPr>
        <w:t xml:space="preserve">then </w:t>
      </w:r>
      <w:r>
        <w:rPr>
          <w:lang w:val="en-GB"/>
        </w:rPr>
        <w:t>use what they learn</w:t>
      </w:r>
      <w:r w:rsidR="002D3A0F">
        <w:rPr>
          <w:lang w:val="en-GB"/>
        </w:rPr>
        <w:t xml:space="preserve"> to</w:t>
      </w:r>
      <w:r>
        <w:rPr>
          <w:lang w:val="en-GB"/>
        </w:rPr>
        <w:t xml:space="preserve"> maxim</w:t>
      </w:r>
      <w:r w:rsidR="00F51C5C">
        <w:rPr>
          <w:lang w:val="en-GB"/>
        </w:rPr>
        <w:t xml:space="preserve">ise their impact </w:t>
      </w:r>
      <w:r>
        <w:rPr>
          <w:lang w:val="en-GB"/>
        </w:rPr>
        <w:t xml:space="preserve">at </w:t>
      </w:r>
      <w:r w:rsidR="002D3A0F">
        <w:rPr>
          <w:lang w:val="en-GB"/>
        </w:rPr>
        <w:t xml:space="preserve">their </w:t>
      </w:r>
      <w:r>
        <w:rPr>
          <w:lang w:val="en-GB"/>
        </w:rPr>
        <w:t xml:space="preserve">school. </w:t>
      </w:r>
    </w:p>
    <w:p w14:paraId="367CF116" w14:textId="45B01665" w:rsidR="00BD3140" w:rsidRDefault="002A0128" w:rsidP="00056577">
      <w:pPr>
        <w:spacing w:after="160" w:line="264" w:lineRule="auto"/>
        <w:jc w:val="both"/>
      </w:pPr>
      <w:r>
        <w:rPr>
          <w:lang w:val="en-GB"/>
        </w:rPr>
        <w:t>It is expected that participating principals will</w:t>
      </w:r>
      <w:r w:rsidR="00BD3140">
        <w:t>:</w:t>
      </w:r>
    </w:p>
    <w:p w14:paraId="7239B560" w14:textId="39464CE7" w:rsidR="00BD3140" w:rsidRPr="00ED3910" w:rsidRDefault="00ED695F" w:rsidP="00706472">
      <w:pPr>
        <w:pStyle w:val="IESUbulletstyle"/>
        <w:rPr>
          <w:lang w:val="en-GB"/>
        </w:rPr>
      </w:pPr>
      <w:r>
        <w:rPr>
          <w:lang w:val="en-GB"/>
        </w:rPr>
        <w:t xml:space="preserve">identify a link between the recipient’s study and school priorities  </w:t>
      </w:r>
    </w:p>
    <w:p w14:paraId="2CE04C22" w14:textId="0A40A66C" w:rsidR="003D7459" w:rsidRPr="00ED3910" w:rsidRDefault="002A0128" w:rsidP="00706472">
      <w:pPr>
        <w:pStyle w:val="IESUbulletstyle"/>
        <w:rPr>
          <w:lang w:val="en-GB"/>
        </w:rPr>
      </w:pPr>
      <w:r>
        <w:rPr>
          <w:lang w:val="en-GB"/>
        </w:rPr>
        <w:t>give</w:t>
      </w:r>
      <w:r w:rsidR="003D7459" w:rsidRPr="00ED3910">
        <w:rPr>
          <w:lang w:val="en-GB"/>
        </w:rPr>
        <w:t xml:space="preserve"> </w:t>
      </w:r>
      <w:r>
        <w:rPr>
          <w:lang w:val="en-GB"/>
        </w:rPr>
        <w:t xml:space="preserve">recipients </w:t>
      </w:r>
      <w:r w:rsidR="003D7459" w:rsidRPr="00ED3910">
        <w:rPr>
          <w:lang w:val="en-GB"/>
        </w:rPr>
        <w:t>opportunities to lead</w:t>
      </w:r>
      <w:r w:rsidR="00F51C5C">
        <w:rPr>
          <w:lang w:val="en-GB"/>
        </w:rPr>
        <w:t xml:space="preserve"> their peers in</w:t>
      </w:r>
      <w:r w:rsidR="003D7459" w:rsidRPr="00ED3910">
        <w:rPr>
          <w:lang w:val="en-GB"/>
        </w:rPr>
        <w:t xml:space="preserve"> practice change</w:t>
      </w:r>
    </w:p>
    <w:p w14:paraId="2AF022A8" w14:textId="72FD089D" w:rsidR="00BD3140" w:rsidRPr="00ED3910" w:rsidRDefault="00BD3140" w:rsidP="00706472">
      <w:pPr>
        <w:pStyle w:val="IESUbulletstyle"/>
        <w:rPr>
          <w:lang w:val="en-GB"/>
        </w:rPr>
      </w:pPr>
      <w:r w:rsidRPr="00ED3910">
        <w:rPr>
          <w:lang w:val="en-GB"/>
        </w:rPr>
        <w:t>support the program’s school-based assessment requirements</w:t>
      </w:r>
    </w:p>
    <w:p w14:paraId="4741173B" w14:textId="3395F853" w:rsidR="003D7459" w:rsidRPr="00ED3910" w:rsidRDefault="003D7459" w:rsidP="00706472">
      <w:pPr>
        <w:pStyle w:val="IESUbulletstyle"/>
        <w:rPr>
          <w:lang w:val="en-GB"/>
        </w:rPr>
      </w:pPr>
      <w:r w:rsidRPr="00ED3910">
        <w:rPr>
          <w:lang w:val="en-GB"/>
        </w:rPr>
        <w:t xml:space="preserve">monitor recipients’ progress </w:t>
      </w:r>
      <w:r w:rsidR="00C85FC3">
        <w:rPr>
          <w:lang w:val="en-GB"/>
        </w:rPr>
        <w:t>through</w:t>
      </w:r>
      <w:r w:rsidR="00C85FC3" w:rsidRPr="00ED3910">
        <w:rPr>
          <w:lang w:val="en-GB"/>
        </w:rPr>
        <w:t xml:space="preserve"> </w:t>
      </w:r>
      <w:r w:rsidRPr="00ED3910">
        <w:rPr>
          <w:lang w:val="en-GB"/>
        </w:rPr>
        <w:t>regular engagement and discussion</w:t>
      </w:r>
    </w:p>
    <w:p w14:paraId="596E4765" w14:textId="11FB3B71" w:rsidR="00BD3140" w:rsidRPr="00ED3910" w:rsidRDefault="002A0128" w:rsidP="00706472">
      <w:pPr>
        <w:pStyle w:val="IESUbulletstyle"/>
        <w:rPr>
          <w:lang w:val="en-GB"/>
        </w:rPr>
      </w:pPr>
      <w:r w:rsidRPr="00ED3910">
        <w:rPr>
          <w:lang w:val="en-GB"/>
        </w:rPr>
        <w:t>ensur</w:t>
      </w:r>
      <w:r>
        <w:rPr>
          <w:lang w:val="en-GB"/>
        </w:rPr>
        <w:t>e</w:t>
      </w:r>
      <w:r w:rsidRPr="00ED3910">
        <w:rPr>
          <w:lang w:val="en-GB"/>
        </w:rPr>
        <w:t xml:space="preserve"> </w:t>
      </w:r>
      <w:r>
        <w:rPr>
          <w:lang w:val="en-GB"/>
        </w:rPr>
        <w:t xml:space="preserve">recipients have </w:t>
      </w:r>
      <w:r w:rsidR="00F51C5C">
        <w:rPr>
          <w:lang w:val="en-GB"/>
        </w:rPr>
        <w:t xml:space="preserve">the </w:t>
      </w:r>
      <w:r w:rsidR="00BD3140" w:rsidRPr="00ED3910">
        <w:rPr>
          <w:lang w:val="en-GB"/>
        </w:rPr>
        <w:t>resources</w:t>
      </w:r>
      <w:r>
        <w:rPr>
          <w:lang w:val="en-GB"/>
        </w:rPr>
        <w:t xml:space="preserve"> and </w:t>
      </w:r>
      <w:r w:rsidR="00BD3140" w:rsidRPr="00ED3910">
        <w:rPr>
          <w:lang w:val="en-GB"/>
        </w:rPr>
        <w:t xml:space="preserve">materials </w:t>
      </w:r>
      <w:r>
        <w:rPr>
          <w:lang w:val="en-GB"/>
        </w:rPr>
        <w:t xml:space="preserve">needed </w:t>
      </w:r>
      <w:r w:rsidR="00BD3140" w:rsidRPr="00ED3910">
        <w:rPr>
          <w:lang w:val="en-GB"/>
        </w:rPr>
        <w:t>to support implementation of</w:t>
      </w:r>
      <w:r>
        <w:rPr>
          <w:lang w:val="en-GB"/>
        </w:rPr>
        <w:t xml:space="preserve"> their</w:t>
      </w:r>
      <w:r w:rsidR="00BD3140" w:rsidRPr="00ED3910">
        <w:rPr>
          <w:lang w:val="en-GB"/>
        </w:rPr>
        <w:t xml:space="preserve"> learning in classroom</w:t>
      </w:r>
      <w:r w:rsidR="008A4F1F">
        <w:rPr>
          <w:lang w:val="en-GB"/>
        </w:rPr>
        <w:t>s</w:t>
      </w:r>
      <w:r w:rsidR="003D7459" w:rsidRPr="00ED3910">
        <w:rPr>
          <w:lang w:val="en-GB"/>
        </w:rPr>
        <w:t>.</w:t>
      </w:r>
    </w:p>
    <w:tbl>
      <w:tblPr>
        <w:tblStyle w:val="xTableBoxedText"/>
        <w:tblW w:w="0" w:type="auto"/>
        <w:tblLook w:val="04A0" w:firstRow="1" w:lastRow="0" w:firstColumn="1" w:lastColumn="0" w:noHBand="0" w:noVBand="1"/>
      </w:tblPr>
      <w:tblGrid>
        <w:gridCol w:w="9632"/>
      </w:tblGrid>
      <w:tr w:rsidR="00121FF1" w14:paraId="722879C1" w14:textId="77777777" w:rsidTr="00EF2730">
        <w:tc>
          <w:tcPr>
            <w:tcW w:w="9809" w:type="dxa"/>
          </w:tcPr>
          <w:p w14:paraId="45E764AE" w14:textId="6D88ED8E" w:rsidR="002D3A0F" w:rsidRPr="00180271" w:rsidRDefault="002D3A0F" w:rsidP="00056577">
            <w:pPr>
              <w:pStyle w:val="IESUBodyText"/>
              <w:rPr>
                <w:b/>
                <w:bCs/>
              </w:rPr>
            </w:pPr>
            <w:r>
              <w:rPr>
                <w:b/>
                <w:bCs/>
              </w:rPr>
              <w:t>S</w:t>
            </w:r>
            <w:r w:rsidR="00C504FD">
              <w:rPr>
                <w:b/>
                <w:bCs/>
              </w:rPr>
              <w:t>ystem</w:t>
            </w:r>
            <w:r>
              <w:rPr>
                <w:b/>
                <w:bCs/>
              </w:rPr>
              <w:t>-wide change</w:t>
            </w:r>
          </w:p>
          <w:p w14:paraId="590E4146" w14:textId="337D1B4C" w:rsidR="002D3A0F" w:rsidRPr="00044647" w:rsidRDefault="00044647" w:rsidP="00056577">
            <w:pPr>
              <w:spacing w:after="160" w:line="264" w:lineRule="auto"/>
              <w:jc w:val="both"/>
              <w:rPr>
                <w:lang w:val="en-GB"/>
              </w:rPr>
            </w:pPr>
            <w:r>
              <w:rPr>
                <w:lang w:val="en-GB"/>
              </w:rPr>
              <w:t>Th</w:t>
            </w:r>
            <w:r w:rsidR="00543D94">
              <w:rPr>
                <w:lang w:val="en-GB"/>
              </w:rPr>
              <w:t xml:space="preserve">is </w:t>
            </w:r>
            <w:r>
              <w:rPr>
                <w:lang w:val="en-GB"/>
              </w:rPr>
              <w:t xml:space="preserve">program </w:t>
            </w:r>
            <w:r w:rsidR="00071432">
              <w:rPr>
                <w:lang w:val="en-GB"/>
              </w:rPr>
              <w:t xml:space="preserve">complements other </w:t>
            </w:r>
            <w:r w:rsidR="00D04BA9">
              <w:rPr>
                <w:lang w:val="en-GB"/>
              </w:rPr>
              <w:t>DI</w:t>
            </w:r>
            <w:r w:rsidRPr="00ED3910">
              <w:rPr>
                <w:lang w:val="en-GB"/>
              </w:rPr>
              <w:t xml:space="preserve"> </w:t>
            </w:r>
            <w:r>
              <w:rPr>
                <w:lang w:val="en-GB"/>
              </w:rPr>
              <w:t xml:space="preserve">reform </w:t>
            </w:r>
            <w:r w:rsidRPr="00ED3910">
              <w:rPr>
                <w:lang w:val="en-GB"/>
              </w:rPr>
              <w:t>initiatives</w:t>
            </w:r>
            <w:r>
              <w:rPr>
                <w:lang w:val="en-GB"/>
              </w:rPr>
              <w:t>,</w:t>
            </w:r>
            <w:r w:rsidRPr="00ED3910">
              <w:rPr>
                <w:lang w:val="en-GB"/>
              </w:rPr>
              <w:t xml:space="preserve"> including the Diverse</w:t>
            </w:r>
            <w:r>
              <w:t xml:space="preserve"> Learners Hub, Inclusion Outreach Coaching, Inclusive </w:t>
            </w:r>
            <w:r w:rsidR="00BF5FB7">
              <w:t xml:space="preserve">Education </w:t>
            </w:r>
            <w:r>
              <w:t>Professional Learning</w:t>
            </w:r>
            <w:r w:rsidR="003E035C">
              <w:t xml:space="preserve">, </w:t>
            </w:r>
            <w:r w:rsidR="00C504FD">
              <w:t xml:space="preserve">and </w:t>
            </w:r>
            <w:r w:rsidR="00D86B1B">
              <w:t xml:space="preserve">the </w:t>
            </w:r>
            <w:r w:rsidR="00C504FD">
              <w:t xml:space="preserve">Master of Inclusive Education </w:t>
            </w:r>
            <w:r w:rsidR="00823890">
              <w:t>P</w:t>
            </w:r>
            <w:r w:rsidR="00C504FD">
              <w:t xml:space="preserve">rogram, all of </w:t>
            </w:r>
            <w:r>
              <w:t>which aim to</w:t>
            </w:r>
            <w:r w:rsidR="002D3A0F" w:rsidRPr="00ED3910">
              <w:rPr>
                <w:lang w:val="en-GB"/>
              </w:rPr>
              <w:t xml:space="preserve"> facilitate</w:t>
            </w:r>
            <w:r w:rsidR="002D3A0F">
              <w:rPr>
                <w:lang w:val="en-GB"/>
              </w:rPr>
              <w:t xml:space="preserve"> widespread</w:t>
            </w:r>
            <w:r w:rsidR="002D3A0F" w:rsidRPr="00ED3910">
              <w:rPr>
                <w:lang w:val="en-GB"/>
              </w:rPr>
              <w:t xml:space="preserve"> pedagogical and cultural change</w:t>
            </w:r>
            <w:r w:rsidR="002D3A0F">
              <w:rPr>
                <w:lang w:val="en-GB"/>
              </w:rPr>
              <w:t>. As such,</w:t>
            </w:r>
            <w:r w:rsidR="002D3A0F" w:rsidRPr="00ED3910">
              <w:rPr>
                <w:lang w:val="en-GB"/>
              </w:rPr>
              <w:t xml:space="preserve"> recipients and school leaders should be prepared to</w:t>
            </w:r>
            <w:r w:rsidR="002D3A0F">
              <w:rPr>
                <w:lang w:val="en-GB"/>
              </w:rPr>
              <w:t xml:space="preserve"> collaborate</w:t>
            </w:r>
            <w:r>
              <w:rPr>
                <w:lang w:val="en-GB"/>
              </w:rPr>
              <w:t xml:space="preserve"> with peers, </w:t>
            </w:r>
            <w:r w:rsidR="002D3A0F" w:rsidRPr="00ED3910">
              <w:rPr>
                <w:lang w:val="en-GB"/>
              </w:rPr>
              <w:t>critically examine current practice</w:t>
            </w:r>
            <w:r>
              <w:rPr>
                <w:lang w:val="en-GB"/>
              </w:rPr>
              <w:t>,</w:t>
            </w:r>
            <w:r w:rsidR="002D3A0F" w:rsidRPr="00ED3910">
              <w:rPr>
                <w:lang w:val="en-GB"/>
              </w:rPr>
              <w:t xml:space="preserve"> a</w:t>
            </w:r>
            <w:r>
              <w:rPr>
                <w:lang w:val="en-GB"/>
              </w:rPr>
              <w:t>nd adopt contemporary</w:t>
            </w:r>
            <w:r w:rsidR="0019662A">
              <w:rPr>
                <w:lang w:val="en-GB"/>
              </w:rPr>
              <w:t xml:space="preserve">, evidence-based </w:t>
            </w:r>
            <w:r>
              <w:rPr>
                <w:lang w:val="en-GB"/>
              </w:rPr>
              <w:t>approaches to inclusive teaching and learning practice.</w:t>
            </w:r>
          </w:p>
        </w:tc>
      </w:tr>
    </w:tbl>
    <w:p w14:paraId="51E7F219" w14:textId="57A16B50" w:rsidR="001D364C" w:rsidRPr="00071432" w:rsidRDefault="00603808" w:rsidP="00071432">
      <w:pPr>
        <w:pStyle w:val="Heading3"/>
        <w:spacing w:before="160" w:after="80"/>
      </w:pPr>
      <w:bookmarkStart w:id="23" w:name="_Hlk92287005"/>
      <w:bookmarkEnd w:id="22"/>
      <w:r w:rsidRPr="00071432">
        <w:t>B</w:t>
      </w:r>
      <w:r w:rsidR="001D364C" w:rsidRPr="00071432">
        <w:t>enefits</w:t>
      </w:r>
      <w:r w:rsidR="00056577" w:rsidRPr="00071432">
        <w:t xml:space="preserve"> for schools</w:t>
      </w:r>
    </w:p>
    <w:p w14:paraId="7D144084" w14:textId="4FEC5AF2" w:rsidR="00FA304D" w:rsidRPr="00FA304D" w:rsidRDefault="008D56D0" w:rsidP="00100E5A">
      <w:pPr>
        <w:spacing w:after="160" w:line="264" w:lineRule="auto"/>
        <w:jc w:val="both"/>
        <w:rPr>
          <w:lang w:val="en-US"/>
        </w:rPr>
      </w:pPr>
      <w:r w:rsidRPr="008D56D0">
        <w:rPr>
          <w:lang w:val="en-US"/>
        </w:rPr>
        <w:t>Teachers can use their</w:t>
      </w:r>
      <w:r w:rsidR="00FA304D" w:rsidRPr="008D56D0">
        <w:rPr>
          <w:lang w:val="en-US"/>
        </w:rPr>
        <w:t xml:space="preserve"> learning</w:t>
      </w:r>
      <w:r w:rsidR="00FA304D" w:rsidRPr="00FA304D">
        <w:rPr>
          <w:lang w:val="en-US"/>
        </w:rPr>
        <w:t xml:space="preserve"> from the </w:t>
      </w:r>
      <w:r w:rsidR="005F2519">
        <w:rPr>
          <w:lang w:val="en-US"/>
        </w:rPr>
        <w:t>program</w:t>
      </w:r>
      <w:r w:rsidR="00FA304D" w:rsidRPr="00FA304D">
        <w:rPr>
          <w:lang w:val="en-US"/>
        </w:rPr>
        <w:t xml:space="preserve"> to:</w:t>
      </w:r>
    </w:p>
    <w:p w14:paraId="0CFBF3C7" w14:textId="77777777" w:rsidR="00FA304D" w:rsidRPr="002C0964" w:rsidRDefault="00FA304D" w:rsidP="00D86B1B">
      <w:pPr>
        <w:pStyle w:val="IESUbulletstyle"/>
        <w:rPr>
          <w:lang w:val="en-US"/>
        </w:rPr>
      </w:pPr>
      <w:r w:rsidRPr="002C0964">
        <w:rPr>
          <w:lang w:val="en-US"/>
        </w:rPr>
        <w:t>meet the educational needs and improve the wellbeing of all students through contemporary, evidence-based teaching and learning interventions</w:t>
      </w:r>
    </w:p>
    <w:p w14:paraId="38C3DB75" w14:textId="77777777" w:rsidR="00FA304D" w:rsidRPr="002C0964" w:rsidRDefault="00FA304D" w:rsidP="00D86B1B">
      <w:pPr>
        <w:pStyle w:val="IESUbulletstyle"/>
        <w:rPr>
          <w:lang w:val="en-US"/>
        </w:rPr>
      </w:pPr>
      <w:r w:rsidRPr="002C0964">
        <w:rPr>
          <w:lang w:val="en-US"/>
        </w:rPr>
        <w:t>design, implement and evaluate pedagogical interventions to improve learning outcomes</w:t>
      </w:r>
    </w:p>
    <w:p w14:paraId="4CC6D9E4" w14:textId="77777777" w:rsidR="00FA304D" w:rsidRPr="002C0964" w:rsidRDefault="00FA304D" w:rsidP="00D86B1B">
      <w:pPr>
        <w:pStyle w:val="IESUbulletstyle"/>
        <w:rPr>
          <w:lang w:val="en-US"/>
        </w:rPr>
      </w:pPr>
      <w:r w:rsidRPr="002C0964">
        <w:rPr>
          <w:lang w:val="en-US"/>
        </w:rPr>
        <w:lastRenderedPageBreak/>
        <w:t>engage, collaborate with, and lead peers to design effective inclusive teaching and learning practices</w:t>
      </w:r>
    </w:p>
    <w:p w14:paraId="03A1D720" w14:textId="77777777" w:rsidR="00FA304D" w:rsidRPr="002C0964" w:rsidRDefault="00FA304D" w:rsidP="00D86B1B">
      <w:pPr>
        <w:pStyle w:val="IESUbulletstyle"/>
        <w:rPr>
          <w:lang w:val="en-US"/>
        </w:rPr>
      </w:pPr>
      <w:r w:rsidRPr="002C0964">
        <w:rPr>
          <w:lang w:val="en-US"/>
        </w:rPr>
        <w:t>develop and apply strategic improvements at whole-school and system levels to support inclusive education targets and initiatives</w:t>
      </w:r>
    </w:p>
    <w:p w14:paraId="392BDBBC" w14:textId="43FF801E" w:rsidR="00FA304D" w:rsidRDefault="00FA304D" w:rsidP="00D86B1B">
      <w:pPr>
        <w:pStyle w:val="IESUbulletstyle"/>
        <w:rPr>
          <w:lang w:val="en-US"/>
        </w:rPr>
      </w:pPr>
      <w:r>
        <w:rPr>
          <w:lang w:val="en-US"/>
        </w:rPr>
        <w:t>i</w:t>
      </w:r>
      <w:r w:rsidRPr="002C0964">
        <w:rPr>
          <w:lang w:val="en-US"/>
        </w:rPr>
        <w:t>nfluence and champion inclusive education change through collaborative professional networks within and between schools.</w:t>
      </w:r>
    </w:p>
    <w:p w14:paraId="74DBB4D8" w14:textId="5C6433FA" w:rsidR="008D434E" w:rsidRPr="000A6FA4" w:rsidRDefault="00F51C5C" w:rsidP="00100E5A">
      <w:pPr>
        <w:spacing w:after="160" w:line="264" w:lineRule="auto"/>
        <w:jc w:val="both"/>
        <w:rPr>
          <w:lang w:val="en-US"/>
        </w:rPr>
      </w:pPr>
      <w:r>
        <w:rPr>
          <w:lang w:val="en-US"/>
        </w:rPr>
        <w:t>In supporting program recipients, p</w:t>
      </w:r>
      <w:r w:rsidR="00661D2D" w:rsidRPr="000A6FA4">
        <w:rPr>
          <w:lang w:val="en-US"/>
        </w:rPr>
        <w:t xml:space="preserve">rincipals </w:t>
      </w:r>
      <w:r>
        <w:rPr>
          <w:lang w:val="en-US"/>
        </w:rPr>
        <w:t>will</w:t>
      </w:r>
      <w:r w:rsidR="008D434E" w:rsidRPr="000A6FA4">
        <w:rPr>
          <w:lang w:val="en-US"/>
        </w:rPr>
        <w:t>:</w:t>
      </w:r>
    </w:p>
    <w:p w14:paraId="791E9B4D" w14:textId="12E4D831" w:rsidR="00D74893" w:rsidRDefault="00F51C5C" w:rsidP="00D86B1B">
      <w:pPr>
        <w:pStyle w:val="IESUbulletstyle"/>
        <w:rPr>
          <w:lang w:val="en-US"/>
        </w:rPr>
      </w:pPr>
      <w:r>
        <w:rPr>
          <w:lang w:val="en-US"/>
        </w:rPr>
        <w:t xml:space="preserve">help to develop </w:t>
      </w:r>
      <w:r w:rsidR="00D74893">
        <w:rPr>
          <w:lang w:val="en-US"/>
        </w:rPr>
        <w:t>teachers</w:t>
      </w:r>
      <w:r>
        <w:rPr>
          <w:lang w:val="en-US"/>
        </w:rPr>
        <w:t xml:space="preserve"> with the</w:t>
      </w:r>
      <w:r w:rsidR="00D74893" w:rsidRPr="00292C87">
        <w:rPr>
          <w:lang w:val="en-US"/>
        </w:rPr>
        <w:t xml:space="preserve"> </w:t>
      </w:r>
      <w:r w:rsidR="000A6FA4" w:rsidRPr="00292C87">
        <w:rPr>
          <w:lang w:val="en-US"/>
        </w:rPr>
        <w:t>skills and experience to support students with learning difficulties</w:t>
      </w:r>
      <w:r w:rsidR="00D86B1B">
        <w:rPr>
          <w:lang w:val="en-US"/>
        </w:rPr>
        <w:t>, including dyslexia and dyscalculia</w:t>
      </w:r>
    </w:p>
    <w:p w14:paraId="5936B73C" w14:textId="085B15A6" w:rsidR="008D434E" w:rsidRPr="00292C87" w:rsidRDefault="00F51C5C" w:rsidP="00D86B1B">
      <w:pPr>
        <w:pStyle w:val="IESUbulletstyle"/>
        <w:rPr>
          <w:lang w:val="en-US"/>
        </w:rPr>
      </w:pPr>
      <w:r>
        <w:rPr>
          <w:lang w:val="en-US"/>
        </w:rPr>
        <w:t xml:space="preserve">collaborate to </w:t>
      </w:r>
      <w:r w:rsidR="008D434E" w:rsidRPr="009F4176">
        <w:rPr>
          <w:lang w:val="en-US"/>
        </w:rPr>
        <w:t>strengthen whole</w:t>
      </w:r>
      <w:r w:rsidR="005365DE">
        <w:rPr>
          <w:lang w:val="en-US"/>
        </w:rPr>
        <w:t>-</w:t>
      </w:r>
      <w:r w:rsidR="008D434E" w:rsidRPr="009F4176">
        <w:rPr>
          <w:lang w:val="en-US"/>
        </w:rPr>
        <w:t>school inclusive education practices</w:t>
      </w:r>
      <w:r w:rsidR="008D434E" w:rsidRPr="00292C87">
        <w:rPr>
          <w:lang w:val="en-US"/>
        </w:rPr>
        <w:t xml:space="preserve"> </w:t>
      </w:r>
    </w:p>
    <w:p w14:paraId="7100DA04" w14:textId="4D98175B" w:rsidR="001D364C" w:rsidRDefault="00F51C5C" w:rsidP="00D86B1B">
      <w:pPr>
        <w:pStyle w:val="IESUbulletstyle"/>
        <w:rPr>
          <w:lang w:val="en-US"/>
        </w:rPr>
      </w:pPr>
      <w:r>
        <w:rPr>
          <w:lang w:val="en-US"/>
        </w:rPr>
        <w:t>enhance their preparedness for</w:t>
      </w:r>
      <w:r w:rsidR="008D434E" w:rsidRPr="009F4176">
        <w:rPr>
          <w:lang w:val="en-US"/>
        </w:rPr>
        <w:t xml:space="preserve"> </w:t>
      </w:r>
      <w:r w:rsidR="00D04BA9">
        <w:rPr>
          <w:lang w:val="en-US"/>
        </w:rPr>
        <w:t>DI</w:t>
      </w:r>
      <w:r w:rsidR="008D434E" w:rsidRPr="009F4176">
        <w:rPr>
          <w:lang w:val="en-US"/>
        </w:rPr>
        <w:t xml:space="preserve"> reform</w:t>
      </w:r>
      <w:r w:rsidR="008D434E" w:rsidRPr="00292C87">
        <w:rPr>
          <w:lang w:val="en-US"/>
        </w:rPr>
        <w:t xml:space="preserve"> and consolidat</w:t>
      </w:r>
      <w:r>
        <w:rPr>
          <w:lang w:val="en-US"/>
        </w:rPr>
        <w:t>e</w:t>
      </w:r>
      <w:r w:rsidR="008D434E" w:rsidRPr="00292C87">
        <w:rPr>
          <w:lang w:val="en-US"/>
        </w:rPr>
        <w:t xml:space="preserve"> implementation of system initiatives.</w:t>
      </w:r>
    </w:p>
    <w:bookmarkEnd w:id="23"/>
    <w:p w14:paraId="4AA3ED30" w14:textId="244AAE06" w:rsidR="008A28ED" w:rsidRPr="00E67225" w:rsidRDefault="008A28ED" w:rsidP="00E67225">
      <w:pPr>
        <w:pStyle w:val="Heading2"/>
        <w:spacing w:before="320" w:after="120"/>
        <w:rPr>
          <w:lang w:val="en-GB"/>
        </w:rPr>
      </w:pPr>
      <w:r w:rsidRPr="00E67225">
        <w:rPr>
          <w:lang w:val="en-GB"/>
        </w:rPr>
        <w:t xml:space="preserve">Inclusive Classrooms </w:t>
      </w:r>
      <w:r w:rsidR="00044647" w:rsidRPr="00E67225">
        <w:rPr>
          <w:lang w:val="en-GB"/>
        </w:rPr>
        <w:t>professional learning program</w:t>
      </w:r>
    </w:p>
    <w:p w14:paraId="0DCF2375" w14:textId="1BD8AE5B" w:rsidR="008A28ED" w:rsidRDefault="009E2521" w:rsidP="008A28ED">
      <w:pPr>
        <w:pStyle w:val="xBodyTextBeforeTable"/>
        <w:jc w:val="both"/>
      </w:pPr>
      <w:r>
        <w:t xml:space="preserve">Prospective applicants </w:t>
      </w:r>
      <w:r w:rsidR="008A28ED">
        <w:t>and recipients of the program are encouraged to</w:t>
      </w:r>
      <w:r w:rsidR="008A28ED" w:rsidRPr="00E67B5C">
        <w:t xml:space="preserve"> complete a relevant course from the </w:t>
      </w:r>
      <w:r w:rsidR="008A28ED" w:rsidRPr="00932696">
        <w:t>Inclusive Classrooms</w:t>
      </w:r>
      <w:r w:rsidR="008A28ED" w:rsidRPr="00E6294C">
        <w:t xml:space="preserve"> </w:t>
      </w:r>
      <w:r w:rsidR="00F51C5C">
        <w:t>p</w:t>
      </w:r>
      <w:r w:rsidR="008A28ED" w:rsidRPr="00E6294C">
        <w:t xml:space="preserve">rofessional </w:t>
      </w:r>
      <w:r w:rsidR="00F51C5C">
        <w:t>l</w:t>
      </w:r>
      <w:r w:rsidR="008A28ED" w:rsidRPr="00E6294C">
        <w:t xml:space="preserve">earning </w:t>
      </w:r>
      <w:r w:rsidR="00F51C5C">
        <w:t>p</w:t>
      </w:r>
      <w:r w:rsidR="008A28ED" w:rsidRPr="00E6294C">
        <w:t>rogram</w:t>
      </w:r>
      <w:r w:rsidR="008A28ED" w:rsidRPr="00C92AC4">
        <w:t>.</w:t>
      </w:r>
      <w:r w:rsidR="008A28ED" w:rsidRPr="00E67B5C">
        <w:t xml:space="preserve"> This is preferred, but not </w:t>
      </w:r>
      <w:r w:rsidR="008A28ED" w:rsidRPr="00BB6E7A">
        <w:t>mandatory.</w:t>
      </w:r>
      <w:r w:rsidR="003012BC">
        <w:t xml:space="preserve"> </w:t>
      </w:r>
    </w:p>
    <w:p w14:paraId="424E173C" w14:textId="3806B652" w:rsidR="003012BC" w:rsidRDefault="003012BC" w:rsidP="003012BC">
      <w:pPr>
        <w:pStyle w:val="xBodyTextBeforeTable"/>
        <w:spacing w:after="160"/>
        <w:jc w:val="both"/>
      </w:pPr>
      <w:r>
        <w:t>Relevant modules include:</w:t>
      </w:r>
    </w:p>
    <w:p w14:paraId="48DE229A" w14:textId="4359605D" w:rsidR="003012BC" w:rsidRPr="00202DF2" w:rsidRDefault="008E6DA0" w:rsidP="009E2521">
      <w:pPr>
        <w:pStyle w:val="IESUbulletstyle"/>
        <w:rPr>
          <w:rStyle w:val="Hyperlink"/>
          <w:lang w:val="en-GB"/>
        </w:rPr>
      </w:pPr>
      <w:hyperlink r:id="rId32" w:history="1">
        <w:r w:rsidR="003012BC" w:rsidRPr="00202DF2">
          <w:rPr>
            <w:rStyle w:val="Hyperlink"/>
          </w:rPr>
          <w:t>Supporting Students with Learning Difficulties including Dyslexia</w:t>
        </w:r>
      </w:hyperlink>
    </w:p>
    <w:p w14:paraId="0CE24491" w14:textId="2F4FFF52" w:rsidR="003012BC" w:rsidRPr="00202DF2" w:rsidRDefault="008E6DA0" w:rsidP="009E2521">
      <w:pPr>
        <w:pStyle w:val="IESUbulletstyle"/>
        <w:rPr>
          <w:rStyle w:val="Hyperlink"/>
        </w:rPr>
      </w:pPr>
      <w:hyperlink r:id="rId33" w:tgtFrame="_blank" w:history="1">
        <w:r w:rsidR="003012BC" w:rsidRPr="00202DF2">
          <w:rPr>
            <w:rStyle w:val="Hyperlink"/>
          </w:rPr>
          <w:t>Supporting Students with Learning Difficulties including Dyscalculia</w:t>
        </w:r>
      </w:hyperlink>
    </w:p>
    <w:p w14:paraId="5F6D2140" w14:textId="1896FA94" w:rsidR="003012BC" w:rsidRPr="00BB117B" w:rsidRDefault="008E6DA0" w:rsidP="009E2521">
      <w:pPr>
        <w:pStyle w:val="IESUbulletstyle"/>
        <w:rPr>
          <w:rStyle w:val="Hyperlink"/>
          <w:color w:val="auto"/>
          <w:u w:val="none"/>
        </w:rPr>
      </w:pPr>
      <w:hyperlink r:id="rId34" w:history="1">
        <w:r w:rsidR="003012BC" w:rsidRPr="00202DF2">
          <w:rPr>
            <w:rStyle w:val="Hyperlink"/>
          </w:rPr>
          <w:t>Supporting Student Behaviour</w:t>
        </w:r>
      </w:hyperlink>
    </w:p>
    <w:p w14:paraId="7317AC1F" w14:textId="1EE9E98C" w:rsidR="00BB117B" w:rsidRDefault="008E6DA0" w:rsidP="009E2521">
      <w:pPr>
        <w:pStyle w:val="IESUbulletstyle"/>
      </w:pPr>
      <w:hyperlink r:id="rId35" w:history="1">
        <w:r w:rsidR="00BB117B" w:rsidRPr="00BB117B">
          <w:rPr>
            <w:rStyle w:val="Hyperlink"/>
          </w:rPr>
          <w:t>Inclusive Education Planning Professional Learning</w:t>
        </w:r>
      </w:hyperlink>
    </w:p>
    <w:p w14:paraId="29A7EAC6" w14:textId="77777777" w:rsidR="00CA1B24" w:rsidRDefault="00CA1B24">
      <w:pPr>
        <w:spacing w:after="0"/>
        <w:rPr>
          <w:rFonts w:asciiTheme="majorHAnsi" w:eastAsiaTheme="majorEastAsia" w:hAnsiTheme="majorHAnsi" w:cs="Times New Roman (Headings CS)"/>
          <w:b/>
          <w:color w:val="201547" w:themeColor="text1"/>
          <w:sz w:val="44"/>
          <w:szCs w:val="32"/>
        </w:rPr>
      </w:pPr>
      <w:bookmarkStart w:id="24" w:name="_Toc509222577"/>
      <w:bookmarkStart w:id="25" w:name="_Toc524092975"/>
      <w:bookmarkStart w:id="26" w:name="_Toc33534749"/>
      <w:bookmarkStart w:id="27" w:name="_Toc59466565"/>
      <w:bookmarkStart w:id="28" w:name="_Toc80203805"/>
      <w:r>
        <w:br w:type="page"/>
      </w:r>
    </w:p>
    <w:p w14:paraId="1F912B4D" w14:textId="62A58CE8" w:rsidR="00341256" w:rsidRDefault="003A2736" w:rsidP="00E86189">
      <w:pPr>
        <w:pStyle w:val="Heading1"/>
        <w:spacing w:after="240" w:line="264" w:lineRule="auto"/>
        <w:jc w:val="both"/>
      </w:pPr>
      <w:bookmarkStart w:id="29" w:name="_Toc113456935"/>
      <w:r>
        <w:lastRenderedPageBreak/>
        <w:t>4</w:t>
      </w:r>
      <w:bookmarkStart w:id="30" w:name="_Toc85700051"/>
      <w:r w:rsidR="00622C4E">
        <w:t xml:space="preserve">. </w:t>
      </w:r>
      <w:bookmarkEnd w:id="30"/>
      <w:r w:rsidR="00DC34B5">
        <w:t>Criteria</w:t>
      </w:r>
      <w:bookmarkEnd w:id="29"/>
    </w:p>
    <w:p w14:paraId="4F0E7D60" w14:textId="79AAEB17" w:rsidR="002666E2" w:rsidRPr="00D32B89" w:rsidRDefault="002666E2" w:rsidP="00071432">
      <w:pPr>
        <w:pStyle w:val="Heading2"/>
        <w:spacing w:before="320" w:after="120"/>
        <w:rPr>
          <w:lang w:val="en-GB"/>
        </w:rPr>
      </w:pPr>
      <w:bookmarkStart w:id="31" w:name="_Ref92521593"/>
      <w:r w:rsidRPr="00D32B89">
        <w:rPr>
          <w:lang w:val="en-GB"/>
        </w:rPr>
        <w:t>Eligib</w:t>
      </w:r>
      <w:r w:rsidR="00C95B3D" w:rsidRPr="00D32B89">
        <w:rPr>
          <w:lang w:val="en-GB"/>
        </w:rPr>
        <w:t>ility</w:t>
      </w:r>
      <w:bookmarkEnd w:id="31"/>
    </w:p>
    <w:p w14:paraId="74716C38" w14:textId="2E7AB830" w:rsidR="00C95B3D" w:rsidRPr="00AB0588" w:rsidRDefault="00C95B3D" w:rsidP="00100E5A">
      <w:pPr>
        <w:spacing w:after="160" w:line="264" w:lineRule="auto"/>
        <w:jc w:val="both"/>
      </w:pPr>
      <w:r>
        <w:t xml:space="preserve">To be eligible to apply for Round </w:t>
      </w:r>
      <w:r w:rsidR="004517B9">
        <w:t xml:space="preserve">2 </w:t>
      </w:r>
      <w:r>
        <w:t>of the program, you must:</w:t>
      </w:r>
    </w:p>
    <w:p w14:paraId="3E519A41" w14:textId="77777777" w:rsidR="00C95B3D" w:rsidRPr="00BE11E6" w:rsidRDefault="00C95B3D" w:rsidP="009E2521">
      <w:pPr>
        <w:pStyle w:val="IESUbulletstyle"/>
      </w:pPr>
      <w:r w:rsidRPr="00BE11E6">
        <w:t xml:space="preserve">be an Australian citizen or permanent resident </w:t>
      </w:r>
    </w:p>
    <w:p w14:paraId="1D4DE7BF" w14:textId="31D3EB4E" w:rsidR="00510492" w:rsidRDefault="006041F5" w:rsidP="00510492">
      <w:pPr>
        <w:pStyle w:val="IESUbulletstyle"/>
      </w:pPr>
      <w:r w:rsidRPr="00BE11E6">
        <w:t xml:space="preserve">be currently employed by the department (not directly </w:t>
      </w:r>
      <w:r w:rsidR="00A66A46" w:rsidRPr="00BE11E6">
        <w:t>by</w:t>
      </w:r>
      <w:r w:rsidRPr="00BE11E6">
        <w:t xml:space="preserve"> a school) </w:t>
      </w:r>
      <w:bookmarkStart w:id="32" w:name="_Hlk131062798"/>
      <w:r w:rsidR="00510492" w:rsidRPr="00BE11E6">
        <w:t>in a</w:t>
      </w:r>
      <w:r w:rsidR="00510492">
        <w:t xml:space="preserve"> part-time or full-time capacity </w:t>
      </w:r>
      <w:r w:rsidR="00C95B3D">
        <w:t>and actively working</w:t>
      </w:r>
      <w:r w:rsidR="00C95B3D" w:rsidRPr="005F1539">
        <w:t xml:space="preserve"> </w:t>
      </w:r>
      <w:r w:rsidR="00C95B3D">
        <w:t>in an eligible role</w:t>
      </w:r>
      <w:r w:rsidR="00BD010A">
        <w:t xml:space="preserve"> </w:t>
      </w:r>
      <w:bookmarkEnd w:id="32"/>
      <w:r w:rsidR="00BD010A">
        <w:t>(as a learning specialist, leading teacher or classroom teacher)</w:t>
      </w:r>
      <w:r w:rsidR="00C95B3D">
        <w:t xml:space="preserve"> in </w:t>
      </w:r>
      <w:r w:rsidR="00987EEE">
        <w:t xml:space="preserve">a </w:t>
      </w:r>
      <w:r w:rsidR="00C95B3D">
        <w:t>Victorian government mainstream primary</w:t>
      </w:r>
      <w:r w:rsidR="00510492">
        <w:t xml:space="preserve">, </w:t>
      </w:r>
      <w:r w:rsidR="00C95B3D">
        <w:t xml:space="preserve">secondary </w:t>
      </w:r>
      <w:r w:rsidR="00510492">
        <w:t xml:space="preserve">or support inclusion </w:t>
      </w:r>
      <w:r w:rsidR="00C95B3D">
        <w:t>school</w:t>
      </w:r>
      <w:r w:rsidR="00BD010A">
        <w:t xml:space="preserve"> </w:t>
      </w:r>
      <w:r w:rsidR="00865DCD">
        <w:t xml:space="preserve">or </w:t>
      </w:r>
      <w:r w:rsidR="00510492">
        <w:t xml:space="preserve">in a </w:t>
      </w:r>
      <w:r w:rsidR="00865DCD">
        <w:t>nominated DI workforce role</w:t>
      </w:r>
    </w:p>
    <w:p w14:paraId="0707A3A1" w14:textId="6D2AE10C" w:rsidR="00B01332" w:rsidRPr="00510492" w:rsidRDefault="00B01332" w:rsidP="00B01332">
      <w:pPr>
        <w:pStyle w:val="IESUbulletstyle"/>
      </w:pPr>
      <w:r w:rsidRPr="00510492">
        <w:t>work directly with students with learning difficulties, including dyslexia and dyscalculia</w:t>
      </w:r>
      <w:r w:rsidR="00510492" w:rsidRPr="00510492">
        <w:t xml:space="preserve"> </w:t>
      </w:r>
      <w:r w:rsidR="00510492" w:rsidRPr="00510492">
        <w:rPr>
          <w:lang w:val="en-GB"/>
        </w:rPr>
        <w:t xml:space="preserve">or in a role that </w:t>
      </w:r>
      <w:r w:rsidR="00510492" w:rsidRPr="00510492">
        <w:t>supports Disability Inclusion reform</w:t>
      </w:r>
    </w:p>
    <w:p w14:paraId="5CCF17D9" w14:textId="31281AE5" w:rsidR="00C95B3D" w:rsidRDefault="00C95B3D" w:rsidP="009E2521">
      <w:pPr>
        <w:pStyle w:val="IESUbulletstyle"/>
      </w:pPr>
      <w:r>
        <w:t>b</w:t>
      </w:r>
      <w:r w:rsidRPr="005F1539">
        <w:t xml:space="preserve">e a qualified practising </w:t>
      </w:r>
      <w:r w:rsidRPr="007C5B1A">
        <w:t>teacher with full registration</w:t>
      </w:r>
      <w:r>
        <w:t xml:space="preserve"> with the Victorian Institute of Teaching (VIT) </w:t>
      </w:r>
    </w:p>
    <w:p w14:paraId="51962FD5" w14:textId="55BEA192" w:rsidR="00B01332" w:rsidRDefault="00C95B3D" w:rsidP="00B01332">
      <w:pPr>
        <w:pStyle w:val="IESUbulletstyle"/>
      </w:pPr>
      <w:r w:rsidRPr="009E2521">
        <w:t xml:space="preserve">continue </w:t>
      </w:r>
      <w:r w:rsidR="00F7558C">
        <w:t>your</w:t>
      </w:r>
      <w:r w:rsidRPr="009E2521">
        <w:t xml:space="preserve"> </w:t>
      </w:r>
      <w:r w:rsidR="00F7558C" w:rsidRPr="009E2521">
        <w:t>employ</w:t>
      </w:r>
      <w:r w:rsidR="00F7558C">
        <w:t>ment</w:t>
      </w:r>
      <w:r w:rsidR="00F7558C" w:rsidRPr="009E2521">
        <w:t xml:space="preserve"> </w:t>
      </w:r>
      <w:r w:rsidRPr="009E2521">
        <w:t xml:space="preserve">with the </w:t>
      </w:r>
      <w:r w:rsidR="001D1277">
        <w:t>department</w:t>
      </w:r>
      <w:r w:rsidR="001D1277" w:rsidRPr="009E2521">
        <w:t xml:space="preserve"> for</w:t>
      </w:r>
      <w:r w:rsidRPr="009E2521">
        <w:t xml:space="preserve"> the duration of the course and for </w:t>
      </w:r>
      <w:r w:rsidR="001D1277">
        <w:t>2</w:t>
      </w:r>
      <w:r w:rsidRPr="009E2521">
        <w:t xml:space="preserve"> years </w:t>
      </w:r>
      <w:r w:rsidR="00977E4F" w:rsidRPr="009E2521">
        <w:t xml:space="preserve">after </w:t>
      </w:r>
      <w:r w:rsidRPr="009E2521">
        <w:t>complet</w:t>
      </w:r>
      <w:r w:rsidR="00977E4F" w:rsidRPr="009E2521">
        <w:t>ing</w:t>
      </w:r>
      <w:r w:rsidRPr="009E2521">
        <w:t xml:space="preserve"> </w:t>
      </w:r>
      <w:r w:rsidR="00F7558C">
        <w:t>your</w:t>
      </w:r>
      <w:r w:rsidRPr="00B01332">
        <w:t xml:space="preserve"> course</w:t>
      </w:r>
    </w:p>
    <w:p w14:paraId="60F2A88E" w14:textId="4BAF86E7" w:rsidR="00F7558C" w:rsidRPr="00F7558C" w:rsidRDefault="005A32D1" w:rsidP="00B01332">
      <w:pPr>
        <w:pStyle w:val="IESUbulletstyle"/>
      </w:pPr>
      <w:r>
        <w:t>start your</w:t>
      </w:r>
      <w:r w:rsidR="00C95B3D">
        <w:t xml:space="preserve"> </w:t>
      </w:r>
      <w:r w:rsidR="00C95B3D" w:rsidRPr="005F1539">
        <w:t xml:space="preserve">course </w:t>
      </w:r>
      <w:r w:rsidR="00C95B3D">
        <w:t xml:space="preserve">in </w:t>
      </w:r>
      <w:r w:rsidR="00C95B3D" w:rsidRPr="000A6B32">
        <w:t xml:space="preserve">Semester 2, </w:t>
      </w:r>
      <w:r w:rsidR="004517B9" w:rsidRPr="000A6B32">
        <w:t>202</w:t>
      </w:r>
      <w:r w:rsidR="004517B9">
        <w:t>3</w:t>
      </w:r>
    </w:p>
    <w:p w14:paraId="6AC028EB" w14:textId="0BCA9D3B" w:rsidR="00F7558C" w:rsidRDefault="00C95B3D" w:rsidP="009E2521">
      <w:pPr>
        <w:pStyle w:val="IESUbulletstyle"/>
      </w:pPr>
      <w:r>
        <w:t>b</w:t>
      </w:r>
      <w:r w:rsidRPr="005F1539">
        <w:t xml:space="preserve">e </w:t>
      </w:r>
      <w:r w:rsidRPr="00BB5253">
        <w:t xml:space="preserve">willing and able to complete </w:t>
      </w:r>
      <w:r w:rsidR="00987EEE">
        <w:t>your</w:t>
      </w:r>
      <w:r>
        <w:t xml:space="preserve"> course </w:t>
      </w:r>
      <w:r w:rsidRPr="00F7558C">
        <w:rPr>
          <w:u w:val="single"/>
        </w:rPr>
        <w:t>within</w:t>
      </w:r>
      <w:r w:rsidRPr="004A5026">
        <w:t xml:space="preserve"> </w:t>
      </w:r>
      <w:r w:rsidR="001D1277">
        <w:t>2</w:t>
      </w:r>
      <w:r w:rsidRPr="004A5026">
        <w:t xml:space="preserve"> years of enrolling</w:t>
      </w:r>
      <w:r w:rsidR="00F7558C">
        <w:t xml:space="preserve"> </w:t>
      </w:r>
    </w:p>
    <w:p w14:paraId="48C43551" w14:textId="7C3BACD6" w:rsidR="00F7558C" w:rsidRDefault="00F7558C" w:rsidP="009E2521">
      <w:pPr>
        <w:pStyle w:val="IESUbulletstyle"/>
      </w:pPr>
      <w:r>
        <w:t>n</w:t>
      </w:r>
      <w:r w:rsidRPr="004A5026">
        <w:t>ot be the recipient of a</w:t>
      </w:r>
      <w:r>
        <w:t xml:space="preserve"> </w:t>
      </w:r>
      <w:r w:rsidR="00823890">
        <w:t>d</w:t>
      </w:r>
      <w:r w:rsidR="001D1277">
        <w:t>epartment</w:t>
      </w:r>
      <w:r>
        <w:t xml:space="preserve">al </w:t>
      </w:r>
      <w:r w:rsidRPr="004A5026">
        <w:t xml:space="preserve">bursary </w:t>
      </w:r>
      <w:r>
        <w:t>for this course,</w:t>
      </w:r>
      <w:r w:rsidRPr="00BC335A">
        <w:t xml:space="preserve"> </w:t>
      </w:r>
      <w:r w:rsidRPr="000A6B32">
        <w:t xml:space="preserve">or a prior recipient of </w:t>
      </w:r>
      <w:r>
        <w:t>the</w:t>
      </w:r>
      <w:r w:rsidRPr="000A6B32">
        <w:t xml:space="preserve"> Master of Inclusive Education</w:t>
      </w:r>
      <w:r>
        <w:t xml:space="preserve"> Program </w:t>
      </w:r>
    </w:p>
    <w:p w14:paraId="777B0349" w14:textId="2BA11F1A" w:rsidR="00CE559B" w:rsidRDefault="00F7558C" w:rsidP="00B61473">
      <w:pPr>
        <w:pStyle w:val="IESUbulletstyle"/>
      </w:pPr>
      <w:r>
        <w:t xml:space="preserve">understand and adhere to the </w:t>
      </w:r>
      <w:r w:rsidR="00B01332">
        <w:t>financial</w:t>
      </w:r>
      <w:r>
        <w:t xml:space="preserve"> obligations of the program</w:t>
      </w:r>
      <w:r w:rsidR="00CE559B">
        <w:t xml:space="preserve"> (see </w:t>
      </w:r>
      <w:r w:rsidR="00CE559B">
        <w:fldChar w:fldCharType="begin"/>
      </w:r>
      <w:r w:rsidR="00CE559B">
        <w:instrText xml:space="preserve"> REF _Ref92539763 \h  \* MERGEFORMAT </w:instrText>
      </w:r>
      <w:r w:rsidR="00CE559B">
        <w:fldChar w:fldCharType="separate"/>
      </w:r>
      <w:r w:rsidR="00B61473" w:rsidRPr="00B61473">
        <w:rPr>
          <w:lang w:val="en-GB"/>
        </w:rPr>
        <w:t>Obligations</w:t>
      </w:r>
      <w:r w:rsidR="00CE559B">
        <w:fldChar w:fldCharType="end"/>
      </w:r>
      <w:r w:rsidR="00CE559B">
        <w:t xml:space="preserve"> on pages </w:t>
      </w:r>
      <w:r w:rsidR="00CE559B">
        <w:fldChar w:fldCharType="begin"/>
      </w:r>
      <w:r w:rsidR="00CE559B">
        <w:instrText xml:space="preserve"> PAGEREF _Ref92539763 \h </w:instrText>
      </w:r>
      <w:r w:rsidR="00CE559B">
        <w:fldChar w:fldCharType="separate"/>
      </w:r>
      <w:r w:rsidR="00B61473">
        <w:rPr>
          <w:noProof/>
        </w:rPr>
        <w:t>12</w:t>
      </w:r>
      <w:r w:rsidR="00CE559B">
        <w:fldChar w:fldCharType="end"/>
      </w:r>
      <w:r w:rsidR="00CE559B">
        <w:t>-1</w:t>
      </w:r>
      <w:r w:rsidR="007962DE">
        <w:t>4</w:t>
      </w:r>
      <w:r w:rsidR="00CE559B">
        <w:t xml:space="preserve">). </w:t>
      </w:r>
    </w:p>
    <w:tbl>
      <w:tblPr>
        <w:tblStyle w:val="xTableBoxedText"/>
        <w:tblW w:w="0" w:type="auto"/>
        <w:tblLook w:val="04A0" w:firstRow="1" w:lastRow="0" w:firstColumn="1" w:lastColumn="0" w:noHBand="0" w:noVBand="1"/>
      </w:tblPr>
      <w:tblGrid>
        <w:gridCol w:w="9622"/>
      </w:tblGrid>
      <w:tr w:rsidR="00097342" w:rsidRPr="00DD3631" w14:paraId="00DCE3CF" w14:textId="77777777" w:rsidTr="005D3EA8">
        <w:tc>
          <w:tcPr>
            <w:tcW w:w="9622" w:type="dxa"/>
          </w:tcPr>
          <w:p w14:paraId="2131D3E9" w14:textId="1F11CE97" w:rsidR="00F7558C" w:rsidRPr="00311C4C" w:rsidRDefault="00F7558C" w:rsidP="005B61F4">
            <w:pPr>
              <w:spacing w:before="120" w:after="160" w:line="264" w:lineRule="auto"/>
              <w:jc w:val="both"/>
              <w:rPr>
                <w:b/>
                <w:bCs/>
              </w:rPr>
            </w:pPr>
            <w:bookmarkStart w:id="33" w:name="_Hlk92539431"/>
            <w:r w:rsidRPr="00311C4C">
              <w:rPr>
                <w:b/>
                <w:bCs/>
              </w:rPr>
              <w:lastRenderedPageBreak/>
              <w:t xml:space="preserve">Important </w:t>
            </w:r>
          </w:p>
          <w:bookmarkEnd w:id="33"/>
          <w:p w14:paraId="75052AB1" w14:textId="470D39D6" w:rsidR="003516C5" w:rsidRDefault="00F7558C" w:rsidP="00B01332">
            <w:pPr>
              <w:spacing w:after="0" w:line="264" w:lineRule="auto"/>
              <w:jc w:val="both"/>
              <w:rPr>
                <w:bCs/>
              </w:rPr>
            </w:pPr>
            <w:r w:rsidRPr="00DD3631">
              <w:rPr>
                <w:bCs/>
              </w:rPr>
              <w:t xml:space="preserve">Teachers working in non-government schools are </w:t>
            </w:r>
            <w:r w:rsidRPr="00DD3631">
              <w:t>not</w:t>
            </w:r>
            <w:r w:rsidRPr="00DD3631">
              <w:rPr>
                <w:bCs/>
              </w:rPr>
              <w:t xml:space="preserve"> eligible for the program, </w:t>
            </w:r>
            <w:r w:rsidRPr="00DD3631">
              <w:t>nor</w:t>
            </w:r>
            <w:r w:rsidRPr="00DD3631">
              <w:rPr>
                <w:bCs/>
              </w:rPr>
              <w:t xml:space="preserve"> are CRT</w:t>
            </w:r>
            <w:r w:rsidR="00D86C37">
              <w:rPr>
                <w:bCs/>
              </w:rPr>
              <w:t xml:space="preserve">s </w:t>
            </w:r>
            <w:r w:rsidRPr="00DD3631">
              <w:rPr>
                <w:bCs/>
              </w:rPr>
              <w:t>or those with other categories of VIT registration (provisional registration, non-practising registration or permission to teach).</w:t>
            </w:r>
          </w:p>
          <w:p w14:paraId="0392EB4B" w14:textId="77777777" w:rsidR="00510492" w:rsidRPr="00510492" w:rsidRDefault="00510492" w:rsidP="00510492">
            <w:pPr>
              <w:spacing w:after="0" w:line="264" w:lineRule="auto"/>
              <w:jc w:val="both"/>
              <w:rPr>
                <w:bCs/>
              </w:rPr>
            </w:pPr>
          </w:p>
          <w:p w14:paraId="7A0DA06E" w14:textId="080F89EB" w:rsidR="006041F5" w:rsidRPr="00BE11E6" w:rsidRDefault="00510492" w:rsidP="006041F5">
            <w:pPr>
              <w:spacing w:after="160" w:line="264" w:lineRule="auto"/>
              <w:jc w:val="both"/>
              <w:rPr>
                <w:bCs/>
              </w:rPr>
            </w:pPr>
            <w:r w:rsidRPr="00510492">
              <w:rPr>
                <w:bCs/>
              </w:rPr>
              <w:t>To remain eligible for the program and whilst studying, recipients must be working directly with students with disability and additional learning needs, or in a role that supports Disability Inclusion reform.</w:t>
            </w:r>
            <w:r w:rsidR="008E6DA0">
              <w:rPr>
                <w:bCs/>
              </w:rPr>
              <w:t xml:space="preserve"> </w:t>
            </w:r>
            <w:r w:rsidRPr="00510492">
              <w:rPr>
                <w:bCs/>
              </w:rPr>
              <w:t xml:space="preserve">In addition, role changes including transitioning to </w:t>
            </w:r>
            <w:r>
              <w:rPr>
                <w:bCs/>
              </w:rPr>
              <w:t>CRT</w:t>
            </w:r>
            <w:r w:rsidRPr="00510492">
              <w:rPr>
                <w:bCs/>
              </w:rPr>
              <w:t xml:space="preserve"> whil</w:t>
            </w:r>
            <w:r>
              <w:rPr>
                <w:bCs/>
              </w:rPr>
              <w:t>e</w:t>
            </w:r>
            <w:r w:rsidRPr="00510492">
              <w:rPr>
                <w:bCs/>
              </w:rPr>
              <w:t xml:space="preserve"> studying </w:t>
            </w:r>
            <w:r>
              <w:rPr>
                <w:bCs/>
              </w:rPr>
              <w:t>means that</w:t>
            </w:r>
            <w:r w:rsidRPr="00510492">
              <w:rPr>
                <w:bCs/>
              </w:rPr>
              <w:t xml:space="preserve"> recipient</w:t>
            </w:r>
            <w:r w:rsidR="00A66A46">
              <w:rPr>
                <w:bCs/>
              </w:rPr>
              <w:t>s</w:t>
            </w:r>
            <w:r>
              <w:rPr>
                <w:bCs/>
              </w:rPr>
              <w:t xml:space="preserve"> are</w:t>
            </w:r>
            <w:r w:rsidRPr="00510492">
              <w:rPr>
                <w:bCs/>
              </w:rPr>
              <w:t xml:space="preserve"> </w:t>
            </w:r>
            <w:r w:rsidRPr="00BE11E6">
              <w:rPr>
                <w:bCs/>
              </w:rPr>
              <w:t>ineligible to continue to be funded under the program.</w:t>
            </w:r>
            <w:r w:rsidR="00A66A46" w:rsidRPr="00BE11E6">
              <w:rPr>
                <w:bCs/>
              </w:rPr>
              <w:t>.</w:t>
            </w:r>
          </w:p>
          <w:p w14:paraId="4E223061" w14:textId="48B7EE74" w:rsidR="00A96497" w:rsidRPr="00BE11E6" w:rsidRDefault="007C2944" w:rsidP="00A66A46">
            <w:pPr>
              <w:spacing w:after="160" w:line="264" w:lineRule="auto"/>
              <w:jc w:val="both"/>
              <w:rPr>
                <w:bCs/>
              </w:rPr>
            </w:pPr>
            <w:r>
              <w:rPr>
                <w:bCs/>
              </w:rPr>
              <w:t>A</w:t>
            </w:r>
            <w:r w:rsidRPr="00BE11E6">
              <w:rPr>
                <w:bCs/>
              </w:rPr>
              <w:t>s outlined in the eligibility requirements,</w:t>
            </w:r>
            <w:r>
              <w:rPr>
                <w:bCs/>
              </w:rPr>
              <w:t xml:space="preserve"> r</w:t>
            </w:r>
            <w:r w:rsidR="006041F5" w:rsidRPr="00BE11E6">
              <w:rPr>
                <w:bCs/>
              </w:rPr>
              <w:t>ecipients must be employed directly by the department</w:t>
            </w:r>
            <w:r w:rsidR="00A66A46" w:rsidRPr="00BE11E6">
              <w:rPr>
                <w:bCs/>
              </w:rPr>
              <w:t xml:space="preserve"> and </w:t>
            </w:r>
            <w:r w:rsidR="006041F5" w:rsidRPr="00BE11E6">
              <w:rPr>
                <w:bCs/>
              </w:rPr>
              <w:t xml:space="preserve">not by </w:t>
            </w:r>
            <w:r>
              <w:rPr>
                <w:bCs/>
              </w:rPr>
              <w:t>a</w:t>
            </w:r>
            <w:r w:rsidR="006041F5" w:rsidRPr="00BE11E6">
              <w:rPr>
                <w:bCs/>
              </w:rPr>
              <w:t xml:space="preserve"> school </w:t>
            </w:r>
            <w:r w:rsidR="00A66A46" w:rsidRPr="00BE11E6">
              <w:rPr>
                <w:bCs/>
              </w:rPr>
              <w:t>when applying for</w:t>
            </w:r>
            <w:r w:rsidR="006041F5" w:rsidRPr="00BE11E6">
              <w:rPr>
                <w:bCs/>
              </w:rPr>
              <w:t xml:space="preserve"> the program</w:t>
            </w:r>
            <w:r w:rsidR="00A66A46" w:rsidRPr="00BE11E6">
              <w:rPr>
                <w:bCs/>
              </w:rPr>
              <w:t xml:space="preserve">, </w:t>
            </w:r>
            <w:r w:rsidR="006041F5" w:rsidRPr="00BE11E6">
              <w:rPr>
                <w:bCs/>
              </w:rPr>
              <w:t>whil</w:t>
            </w:r>
            <w:r w:rsidR="00A66A46" w:rsidRPr="00BE11E6">
              <w:rPr>
                <w:bCs/>
              </w:rPr>
              <w:t xml:space="preserve">e </w:t>
            </w:r>
            <w:r>
              <w:rPr>
                <w:bCs/>
              </w:rPr>
              <w:t xml:space="preserve">undertaking their </w:t>
            </w:r>
            <w:r w:rsidR="006041F5" w:rsidRPr="00BE11E6">
              <w:rPr>
                <w:bCs/>
              </w:rPr>
              <w:t>stud</w:t>
            </w:r>
            <w:r>
              <w:rPr>
                <w:bCs/>
              </w:rPr>
              <w:t>y</w:t>
            </w:r>
            <w:r w:rsidR="006041F5" w:rsidRPr="00BE11E6">
              <w:rPr>
                <w:bCs/>
              </w:rPr>
              <w:t xml:space="preserve">, </w:t>
            </w:r>
            <w:r w:rsidR="00A66A46" w:rsidRPr="00BE11E6">
              <w:rPr>
                <w:bCs/>
              </w:rPr>
              <w:t xml:space="preserve">and </w:t>
            </w:r>
            <w:r>
              <w:rPr>
                <w:bCs/>
              </w:rPr>
              <w:t xml:space="preserve">when </w:t>
            </w:r>
            <w:r w:rsidR="00A66A46" w:rsidRPr="00BE11E6">
              <w:rPr>
                <w:bCs/>
              </w:rPr>
              <w:t xml:space="preserve">meeting </w:t>
            </w:r>
            <w:r w:rsidR="006041F5" w:rsidRPr="00BE11E6">
              <w:rPr>
                <w:bCs/>
              </w:rPr>
              <w:t>post</w:t>
            </w:r>
            <w:r w:rsidR="00A66A46" w:rsidRPr="00BE11E6">
              <w:rPr>
                <w:bCs/>
              </w:rPr>
              <w:t>-c</w:t>
            </w:r>
            <w:r w:rsidR="006041F5" w:rsidRPr="00BE11E6">
              <w:rPr>
                <w:bCs/>
              </w:rPr>
              <w:t>ompletion obligations</w:t>
            </w:r>
            <w:r w:rsidR="00A66A46" w:rsidRPr="00BE11E6">
              <w:rPr>
                <w:bCs/>
              </w:rPr>
              <w:t xml:space="preserve"> for the program.</w:t>
            </w:r>
          </w:p>
          <w:p w14:paraId="0EB8741B" w14:textId="622916BE" w:rsidR="00A66A46" w:rsidRDefault="00A66A46" w:rsidP="00A66A46">
            <w:pPr>
              <w:spacing w:after="160" w:line="264" w:lineRule="auto"/>
              <w:jc w:val="both"/>
              <w:rPr>
                <w:bCs/>
              </w:rPr>
            </w:pPr>
            <w:r w:rsidRPr="00BE11E6">
              <w:rPr>
                <w:bCs/>
              </w:rPr>
              <w:t>Recipients on expiring fixed term contracts must secure alternative employment immediately to remain eligible for the program, otherwise they will be required to repay funds associated with units engaged, whether passed or failed</w:t>
            </w:r>
            <w:r w:rsidR="007C2944">
              <w:rPr>
                <w:bCs/>
              </w:rPr>
              <w:t>.</w:t>
            </w:r>
          </w:p>
          <w:p w14:paraId="571B755E" w14:textId="2247FF3F" w:rsidR="00F7558C" w:rsidRPr="00DD3631" w:rsidRDefault="00F7558C" w:rsidP="00B01332">
            <w:pPr>
              <w:spacing w:after="0" w:line="264" w:lineRule="auto"/>
              <w:jc w:val="both"/>
              <w:rPr>
                <w:b/>
                <w:bCs/>
              </w:rPr>
            </w:pPr>
            <w:r w:rsidRPr="00F7558C">
              <w:rPr>
                <w:bCs/>
              </w:rPr>
              <w:t xml:space="preserve">Applicants must also meet the criteria of the </w:t>
            </w:r>
            <w:r w:rsidR="00130D62">
              <w:rPr>
                <w:bCs/>
              </w:rPr>
              <w:t>university</w:t>
            </w:r>
            <w:r w:rsidRPr="00F7558C">
              <w:rPr>
                <w:bCs/>
              </w:rPr>
              <w:t xml:space="preserve">. </w:t>
            </w:r>
            <w:r w:rsidR="00097342">
              <w:rPr>
                <w:bCs/>
              </w:rPr>
              <w:t>Find</w:t>
            </w:r>
            <w:r w:rsidRPr="00F7558C">
              <w:rPr>
                <w:bCs/>
              </w:rPr>
              <w:t xml:space="preserve"> </w:t>
            </w:r>
            <w:r w:rsidR="00E55977">
              <w:rPr>
                <w:bCs/>
              </w:rPr>
              <w:t>the U</w:t>
            </w:r>
            <w:r w:rsidR="00130D62">
              <w:rPr>
                <w:bCs/>
              </w:rPr>
              <w:t>niversity</w:t>
            </w:r>
            <w:r w:rsidR="001D1277">
              <w:rPr>
                <w:bCs/>
              </w:rPr>
              <w:t xml:space="preserve"> </w:t>
            </w:r>
            <w:r w:rsidR="00097342">
              <w:rPr>
                <w:bCs/>
              </w:rPr>
              <w:t xml:space="preserve">of Melbourne contact information on page </w:t>
            </w:r>
            <w:r w:rsidR="00444761">
              <w:rPr>
                <w:bCs/>
              </w:rPr>
              <w:t>19</w:t>
            </w:r>
            <w:r w:rsidRPr="00B01332">
              <w:rPr>
                <w:bCs/>
              </w:rPr>
              <w:t>.</w:t>
            </w:r>
          </w:p>
        </w:tc>
      </w:tr>
    </w:tbl>
    <w:p w14:paraId="35D357D8" w14:textId="3E84B07B" w:rsidR="009666F0" w:rsidRPr="00D32B89" w:rsidRDefault="003A2736" w:rsidP="00E67225">
      <w:pPr>
        <w:pStyle w:val="Heading2"/>
        <w:spacing w:before="320" w:after="120"/>
        <w:rPr>
          <w:lang w:val="en-GB"/>
        </w:rPr>
      </w:pPr>
      <w:r>
        <w:rPr>
          <w:lang w:val="en-GB"/>
        </w:rPr>
        <w:t>E</w:t>
      </w:r>
      <w:r w:rsidR="009666F0" w:rsidRPr="00D32B89">
        <w:rPr>
          <w:lang w:val="en-GB"/>
        </w:rPr>
        <w:t>xclusions</w:t>
      </w:r>
    </w:p>
    <w:p w14:paraId="27E076CE" w14:textId="50AD3A1D" w:rsidR="00D30BC6" w:rsidRPr="006E3331" w:rsidRDefault="00D30BC6" w:rsidP="00D30BC6">
      <w:pPr>
        <w:pStyle w:val="Bullet1"/>
        <w:numPr>
          <w:ilvl w:val="0"/>
          <w:numId w:val="0"/>
        </w:numPr>
      </w:pPr>
      <w:r w:rsidRPr="006E3331">
        <w:t>The</w:t>
      </w:r>
      <w:r>
        <w:t xml:space="preserve"> program does not cover:</w:t>
      </w:r>
    </w:p>
    <w:p w14:paraId="4D19E182" w14:textId="2AF6D96C" w:rsidR="00003D0A" w:rsidRPr="00F7558C" w:rsidRDefault="00003D0A" w:rsidP="00B01332">
      <w:pPr>
        <w:pStyle w:val="IESUbulletstyle"/>
        <w:ind w:left="567"/>
      </w:pPr>
      <w:r w:rsidRPr="00F7558C">
        <w:t xml:space="preserve">additional expenses associated with completing </w:t>
      </w:r>
      <w:r w:rsidR="00B01332">
        <w:t xml:space="preserve">the </w:t>
      </w:r>
      <w:r w:rsidRPr="00F7558C">
        <w:t>course (for example, textbooks, stationery, travel expenses, accommodation, and equipment)</w:t>
      </w:r>
    </w:p>
    <w:p w14:paraId="3BD3DE6A" w14:textId="751762C5" w:rsidR="00003D0A" w:rsidRPr="00F7558C" w:rsidRDefault="009666F0" w:rsidP="00B01332">
      <w:pPr>
        <w:pStyle w:val="IESUbulletstyle"/>
        <w:ind w:left="567"/>
      </w:pPr>
      <w:r w:rsidRPr="00B01332">
        <w:t xml:space="preserve">any re-enrolment costs incurred in relation to failed </w:t>
      </w:r>
      <w:r w:rsidR="00B01332">
        <w:t>subjects</w:t>
      </w:r>
    </w:p>
    <w:p w14:paraId="7B84DC0A" w14:textId="77777777" w:rsidR="00003D0A" w:rsidRPr="00F7558C" w:rsidRDefault="00003D0A" w:rsidP="00B01332">
      <w:pPr>
        <w:pStyle w:val="IESUbulletstyle"/>
        <w:ind w:left="567"/>
      </w:pPr>
      <w:bookmarkStart w:id="34" w:name="_Hlk92540212"/>
      <w:r w:rsidRPr="00B01332">
        <w:t xml:space="preserve">any costs incurred from </w:t>
      </w:r>
      <w:r w:rsidR="009666F0" w:rsidRPr="00B01332">
        <w:t>withdraw</w:t>
      </w:r>
      <w:r w:rsidRPr="00B01332">
        <w:t>ing</w:t>
      </w:r>
      <w:r w:rsidR="009666F0" w:rsidRPr="00B01332">
        <w:t xml:space="preserve"> from the course</w:t>
      </w:r>
      <w:r w:rsidRPr="00B01332">
        <w:t xml:space="preserve"> before completion</w:t>
      </w:r>
    </w:p>
    <w:bookmarkEnd w:id="34"/>
    <w:p w14:paraId="4F34961D" w14:textId="1C66A6EE" w:rsidR="00003D0A" w:rsidRPr="00F7558C" w:rsidRDefault="009666F0" w:rsidP="00B01332">
      <w:pPr>
        <w:pStyle w:val="IESUbulletstyle"/>
        <w:ind w:left="567"/>
      </w:pPr>
      <w:r w:rsidRPr="00B01332">
        <w:t xml:space="preserve">any costs incurred by withdrawing from a </w:t>
      </w:r>
      <w:r w:rsidR="00B01332">
        <w:t xml:space="preserve">subject </w:t>
      </w:r>
      <w:r w:rsidRPr="00B01332">
        <w:t>after the census date</w:t>
      </w:r>
      <w:r w:rsidR="00003D0A" w:rsidRPr="00B01332">
        <w:t xml:space="preserve"> </w:t>
      </w:r>
      <w:r w:rsidR="00F7558C" w:rsidRPr="00B01332">
        <w:t>(the last day you can withdraw from a subject without being financially liable)</w:t>
      </w:r>
    </w:p>
    <w:p w14:paraId="5FFC1D7A" w14:textId="52220538" w:rsidR="00F7558C" w:rsidRPr="00F7558C" w:rsidRDefault="00F7558C" w:rsidP="00B01332">
      <w:pPr>
        <w:pStyle w:val="IESUbulletstyle"/>
        <w:ind w:left="567"/>
      </w:pPr>
      <w:r w:rsidRPr="00F7558C">
        <w:t xml:space="preserve">any </w:t>
      </w:r>
      <w:r w:rsidR="00B01332">
        <w:t xml:space="preserve">subject </w:t>
      </w:r>
      <w:r w:rsidRPr="00F7558C">
        <w:t xml:space="preserve">costs associated with a recipient withdrawing from the course </w:t>
      </w:r>
      <w:r w:rsidR="00B01332">
        <w:t>entirely</w:t>
      </w:r>
      <w:r w:rsidRPr="00F7558C">
        <w:t xml:space="preserve">, regardless of whether the recipient passed or failed completed </w:t>
      </w:r>
      <w:r w:rsidR="00B01332">
        <w:t>subjects</w:t>
      </w:r>
    </w:p>
    <w:p w14:paraId="6D41DD11" w14:textId="2196AB22" w:rsidR="009666F0" w:rsidRPr="00F7558C" w:rsidRDefault="009666F0" w:rsidP="00B01332">
      <w:pPr>
        <w:pStyle w:val="IESUbulletstyle"/>
        <w:ind w:left="567"/>
      </w:pPr>
      <w:r w:rsidRPr="00B01332">
        <w:t xml:space="preserve">any course costs incurred after </w:t>
      </w:r>
      <w:r w:rsidR="001D1277">
        <w:t>2</w:t>
      </w:r>
      <w:r w:rsidRPr="00B01332">
        <w:t xml:space="preserve"> years from the commencement of study.</w:t>
      </w:r>
    </w:p>
    <w:p w14:paraId="2966565E" w14:textId="2E7576E3" w:rsidR="00C217B5" w:rsidRPr="00D32B89" w:rsidRDefault="00EA0B2E" w:rsidP="00D32B89">
      <w:pPr>
        <w:pStyle w:val="Heading2"/>
        <w:spacing w:before="320" w:after="120"/>
        <w:rPr>
          <w:lang w:val="en-GB"/>
        </w:rPr>
      </w:pPr>
      <w:r>
        <w:rPr>
          <w:lang w:val="en-GB"/>
        </w:rPr>
        <w:t>Prioritis</w:t>
      </w:r>
      <w:r w:rsidR="00977E4F">
        <w:rPr>
          <w:lang w:val="en-GB"/>
        </w:rPr>
        <w:t>ed applications</w:t>
      </w:r>
    </w:p>
    <w:p w14:paraId="7117D32F" w14:textId="39A4A63A" w:rsidR="00C95B3D" w:rsidRPr="009B30C3" w:rsidRDefault="00F7558C" w:rsidP="00733C53">
      <w:pPr>
        <w:pStyle w:val="IESUBodyText"/>
        <w:jc w:val="both"/>
      </w:pPr>
      <w:r>
        <w:t>E</w:t>
      </w:r>
      <w:r w:rsidR="00EA0B2E">
        <w:t>ligible applications</w:t>
      </w:r>
      <w:r w:rsidR="00977E4F">
        <w:t xml:space="preserve"> </w:t>
      </w:r>
      <w:r w:rsidR="0025672A">
        <w:t xml:space="preserve">from school-based staff </w:t>
      </w:r>
      <w:r w:rsidR="00977E4F">
        <w:t>will be prioritised</w:t>
      </w:r>
      <w:r w:rsidR="00987EEE" w:rsidRPr="00733C53">
        <w:t xml:space="preserve"> </w:t>
      </w:r>
      <w:r w:rsidR="00977E4F">
        <w:t xml:space="preserve">according to the </w:t>
      </w:r>
      <w:r w:rsidR="00EA0B2E">
        <w:t>groups</w:t>
      </w:r>
      <w:r w:rsidR="00987EEE" w:rsidRPr="00733C53">
        <w:t xml:space="preserve"> </w:t>
      </w:r>
      <w:r w:rsidR="00EA0B2E">
        <w:t>listed</w:t>
      </w:r>
      <w:r w:rsidR="00987EEE" w:rsidRPr="00733C53">
        <w:t xml:space="preserve"> in</w:t>
      </w:r>
      <w:r w:rsidR="00733C53" w:rsidRPr="00733C53">
        <w:t xml:space="preserve"> </w:t>
      </w:r>
      <w:r w:rsidR="00733C53" w:rsidRPr="00733C53">
        <w:fldChar w:fldCharType="begin"/>
      </w:r>
      <w:r w:rsidR="00733C53" w:rsidRPr="00733C53">
        <w:instrText xml:space="preserve"> REF _Ref91768748 \h  \* MERGEFORMAT </w:instrText>
      </w:r>
      <w:r w:rsidR="00733C53" w:rsidRPr="00733C53">
        <w:fldChar w:fldCharType="separate"/>
      </w:r>
      <w:r w:rsidR="00B61473" w:rsidRPr="00B61473">
        <w:t>Table 2</w:t>
      </w:r>
      <w:r w:rsidR="00733C53" w:rsidRPr="00733C53">
        <w:fldChar w:fldCharType="end"/>
      </w:r>
      <w:r w:rsidR="00987EEE" w:rsidRPr="00733C53">
        <w:t>.</w:t>
      </w:r>
      <w:r w:rsidR="00C95B3D">
        <w:t xml:space="preserve"> </w:t>
      </w:r>
    </w:p>
    <w:p w14:paraId="41B3E367" w14:textId="51C78B53" w:rsidR="007E6BB6" w:rsidRPr="00871C41" w:rsidRDefault="00733C53" w:rsidP="00ED756B">
      <w:pPr>
        <w:pStyle w:val="Caption"/>
        <w:rPr>
          <w:rFonts w:ascii="Arial" w:eastAsia="Arial" w:hAnsi="Arial" w:cs="Times New Roman"/>
          <w:b/>
          <w:i w:val="0"/>
          <w:iCs w:val="0"/>
          <w:color w:val="004C97" w:themeColor="accent2"/>
          <w:sz w:val="22"/>
          <w:szCs w:val="22"/>
        </w:rPr>
      </w:pPr>
      <w:bookmarkStart w:id="35" w:name="_Ref91768748"/>
      <w:r w:rsidRPr="007919B5">
        <w:rPr>
          <w:rFonts w:ascii="Arial" w:eastAsia="Arial" w:hAnsi="Arial" w:cs="Times New Roman"/>
          <w:b/>
          <w:i w:val="0"/>
          <w:iCs w:val="0"/>
          <w:color w:val="004C97" w:themeColor="accent2"/>
          <w:sz w:val="20"/>
          <w:szCs w:val="20"/>
        </w:rPr>
        <w:t xml:space="preserve">Table </w:t>
      </w:r>
      <w:r w:rsidRPr="007919B5">
        <w:rPr>
          <w:rFonts w:ascii="Arial" w:eastAsia="Arial" w:hAnsi="Arial" w:cs="Times New Roman"/>
          <w:b/>
          <w:i w:val="0"/>
          <w:iCs w:val="0"/>
          <w:color w:val="004C97" w:themeColor="accent2"/>
          <w:sz w:val="20"/>
          <w:szCs w:val="20"/>
        </w:rPr>
        <w:fldChar w:fldCharType="begin"/>
      </w:r>
      <w:r w:rsidRPr="007919B5">
        <w:rPr>
          <w:rFonts w:ascii="Arial" w:eastAsia="Arial" w:hAnsi="Arial" w:cs="Times New Roman"/>
          <w:b/>
          <w:i w:val="0"/>
          <w:iCs w:val="0"/>
          <w:color w:val="004C97" w:themeColor="accent2"/>
          <w:sz w:val="20"/>
          <w:szCs w:val="20"/>
        </w:rPr>
        <w:instrText xml:space="preserve"> SEQ Table \* ARABIC </w:instrText>
      </w:r>
      <w:r w:rsidRPr="007919B5">
        <w:rPr>
          <w:rFonts w:ascii="Arial" w:eastAsia="Arial" w:hAnsi="Arial" w:cs="Times New Roman"/>
          <w:b/>
          <w:i w:val="0"/>
          <w:iCs w:val="0"/>
          <w:color w:val="004C97" w:themeColor="accent2"/>
          <w:sz w:val="20"/>
          <w:szCs w:val="20"/>
        </w:rPr>
        <w:fldChar w:fldCharType="separate"/>
      </w:r>
      <w:r w:rsidR="00B61473">
        <w:rPr>
          <w:rFonts w:ascii="Arial" w:eastAsia="Arial" w:hAnsi="Arial" w:cs="Times New Roman"/>
          <w:b/>
          <w:i w:val="0"/>
          <w:iCs w:val="0"/>
          <w:noProof/>
          <w:color w:val="004C97" w:themeColor="accent2"/>
          <w:sz w:val="20"/>
          <w:szCs w:val="20"/>
        </w:rPr>
        <w:t>2</w:t>
      </w:r>
      <w:r w:rsidRPr="007919B5">
        <w:rPr>
          <w:rFonts w:ascii="Arial" w:eastAsia="Arial" w:hAnsi="Arial" w:cs="Times New Roman"/>
          <w:b/>
          <w:i w:val="0"/>
          <w:iCs w:val="0"/>
          <w:color w:val="004C97" w:themeColor="accent2"/>
          <w:sz w:val="20"/>
          <w:szCs w:val="20"/>
        </w:rPr>
        <w:fldChar w:fldCharType="end"/>
      </w:r>
      <w:bookmarkEnd w:id="35"/>
      <w:r w:rsidRPr="007919B5">
        <w:rPr>
          <w:rFonts w:ascii="Arial" w:eastAsia="Arial" w:hAnsi="Arial" w:cs="Times New Roman"/>
          <w:b/>
          <w:i w:val="0"/>
          <w:iCs w:val="0"/>
          <w:color w:val="004C97" w:themeColor="accent2"/>
          <w:sz w:val="20"/>
          <w:szCs w:val="20"/>
        </w:rPr>
        <w:t xml:space="preserve">: </w:t>
      </w:r>
      <w:r w:rsidRPr="00871C41">
        <w:rPr>
          <w:rFonts w:ascii="Arial" w:eastAsia="Arial" w:hAnsi="Arial" w:cs="Times New Roman"/>
          <w:b/>
          <w:i w:val="0"/>
          <w:iCs w:val="0"/>
          <w:color w:val="004C97" w:themeColor="accent2"/>
          <w:sz w:val="22"/>
          <w:szCs w:val="22"/>
        </w:rPr>
        <w:t>Priorit</w:t>
      </w:r>
      <w:r w:rsidR="00977E4F" w:rsidRPr="00871C41">
        <w:rPr>
          <w:rFonts w:ascii="Arial" w:eastAsia="Arial" w:hAnsi="Arial" w:cs="Times New Roman"/>
          <w:b/>
          <w:i w:val="0"/>
          <w:iCs w:val="0"/>
          <w:color w:val="004C97" w:themeColor="accent2"/>
          <w:sz w:val="22"/>
          <w:szCs w:val="22"/>
        </w:rPr>
        <w:t>y groups</w:t>
      </w:r>
      <w:r w:rsidR="0025672A">
        <w:rPr>
          <w:rFonts w:ascii="Arial" w:eastAsia="Arial" w:hAnsi="Arial" w:cs="Times New Roman"/>
          <w:b/>
          <w:i w:val="0"/>
          <w:iCs w:val="0"/>
          <w:color w:val="004C97" w:themeColor="accent2"/>
          <w:sz w:val="22"/>
          <w:szCs w:val="22"/>
        </w:rPr>
        <w:t xml:space="preserve"> </w:t>
      </w:r>
    </w:p>
    <w:tbl>
      <w:tblPr>
        <w:tblStyle w:val="TableGrid4"/>
        <w:tblW w:w="9634" w:type="dxa"/>
        <w:tblLook w:val="04A0" w:firstRow="1" w:lastRow="0" w:firstColumn="1" w:lastColumn="0" w:noHBand="0" w:noVBand="1"/>
      </w:tblPr>
      <w:tblGrid>
        <w:gridCol w:w="1413"/>
        <w:gridCol w:w="8221"/>
      </w:tblGrid>
      <w:tr w:rsidR="00566C10" w:rsidRPr="00382A74" w14:paraId="64D17831" w14:textId="77777777" w:rsidTr="00CE559B">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413" w:type="dxa"/>
            <w:shd w:val="clear" w:color="auto" w:fill="004C97" w:themeFill="accent2"/>
          </w:tcPr>
          <w:p w14:paraId="084E78CC" w14:textId="20E654F7" w:rsidR="00566C10" w:rsidRPr="00382A74" w:rsidRDefault="00841BA5" w:rsidP="00266E13">
            <w:pPr>
              <w:spacing w:after="0" w:line="264" w:lineRule="auto"/>
              <w:ind w:left="70"/>
              <w:jc w:val="both"/>
              <w:rPr>
                <w:bCs/>
                <w:szCs w:val="22"/>
              </w:rPr>
            </w:pPr>
            <w:r w:rsidRPr="00382A74">
              <w:rPr>
                <w:bCs/>
                <w:szCs w:val="22"/>
              </w:rPr>
              <w:lastRenderedPageBreak/>
              <w:t>Priority 1</w:t>
            </w:r>
          </w:p>
        </w:tc>
        <w:tc>
          <w:tcPr>
            <w:tcW w:w="8221" w:type="dxa"/>
            <w:shd w:val="clear" w:color="auto" w:fill="F2F2F2" w:themeFill="background1" w:themeFillShade="F2"/>
          </w:tcPr>
          <w:p w14:paraId="137CC6F5" w14:textId="017A512E" w:rsidR="00266E13" w:rsidRPr="00382A74" w:rsidRDefault="00266E13" w:rsidP="00266E13">
            <w:pPr>
              <w:pStyle w:val="Bullet1"/>
              <w:numPr>
                <w:ilvl w:val="0"/>
                <w:numId w:val="0"/>
              </w:numPr>
              <w:cnfStyle w:val="100000000000" w:firstRow="1" w:lastRow="0" w:firstColumn="0" w:lastColumn="0" w:oddVBand="0" w:evenVBand="0" w:oddHBand="0" w:evenHBand="0" w:firstRowFirstColumn="0" w:firstRowLastColumn="0" w:lastRowFirstColumn="0" w:lastRowLastColumn="0"/>
              <w:rPr>
                <w:bCs/>
                <w:color w:val="auto"/>
                <w:szCs w:val="22"/>
              </w:rPr>
            </w:pPr>
            <w:r w:rsidRPr="002220D0">
              <w:rPr>
                <w:color w:val="auto"/>
                <w:szCs w:val="22"/>
              </w:rPr>
              <w:t>Teachers*</w:t>
            </w:r>
            <w:r w:rsidRPr="002220D0">
              <w:rPr>
                <w:bCs/>
                <w:color w:val="auto"/>
                <w:szCs w:val="22"/>
              </w:rPr>
              <w:t xml:space="preserve"> in mainstream schools in which </w:t>
            </w:r>
            <w:r w:rsidRPr="002220D0">
              <w:rPr>
                <w:color w:val="auto"/>
                <w:szCs w:val="22"/>
                <w:u w:val="single"/>
              </w:rPr>
              <w:t>no</w:t>
            </w:r>
            <w:r w:rsidRPr="002220D0">
              <w:rPr>
                <w:bCs/>
                <w:color w:val="auto"/>
                <w:szCs w:val="22"/>
              </w:rPr>
              <w:t xml:space="preserve"> employee has received a </w:t>
            </w:r>
            <w:r w:rsidR="00C31216">
              <w:rPr>
                <w:color w:val="auto"/>
                <w:szCs w:val="22"/>
              </w:rPr>
              <w:t xml:space="preserve">program </w:t>
            </w:r>
            <w:r w:rsidRPr="002220D0">
              <w:rPr>
                <w:bCs/>
                <w:color w:val="auto"/>
                <w:szCs w:val="22"/>
              </w:rPr>
              <w:t>placement in previous rounds</w:t>
            </w:r>
          </w:p>
          <w:p w14:paraId="4DEC4587" w14:textId="4F6E1F36" w:rsidR="00266E13" w:rsidRPr="00871C41" w:rsidRDefault="00266E13" w:rsidP="00266E13">
            <w:pPr>
              <w:pStyle w:val="Bullet1"/>
              <w:numPr>
                <w:ilvl w:val="0"/>
                <w:numId w:val="0"/>
              </w:numPr>
              <w:cnfStyle w:val="100000000000" w:firstRow="1" w:lastRow="0" w:firstColumn="0" w:lastColumn="0" w:oddVBand="0" w:evenVBand="0" w:oddHBand="0" w:evenHBand="0" w:firstRowFirstColumn="0" w:firstRowLastColumn="0" w:lastRowFirstColumn="0" w:lastRowLastColumn="0"/>
              <w:rPr>
                <w:b w:val="0"/>
                <w:bCs/>
                <w:color w:val="auto"/>
                <w:szCs w:val="22"/>
              </w:rPr>
            </w:pPr>
            <w:r w:rsidRPr="00871C41">
              <w:rPr>
                <w:b w:val="0"/>
                <w:bCs/>
                <w:color w:val="auto"/>
                <w:szCs w:val="22"/>
              </w:rPr>
              <w:t>(*Learning specialists, leading teachers and classroom teachers working directly with students with learning difficulties</w:t>
            </w:r>
            <w:r w:rsidR="00A7009C">
              <w:rPr>
                <w:b w:val="0"/>
                <w:bCs/>
                <w:color w:val="auto"/>
                <w:szCs w:val="22"/>
              </w:rPr>
              <w:t>, including dyslexia and dyscalculia</w:t>
            </w:r>
            <w:r w:rsidRPr="00871C41">
              <w:rPr>
                <w:b w:val="0"/>
                <w:bCs/>
                <w:color w:val="auto"/>
                <w:szCs w:val="22"/>
              </w:rPr>
              <w:t>)</w:t>
            </w:r>
          </w:p>
        </w:tc>
      </w:tr>
      <w:tr w:rsidR="00566C10" w:rsidRPr="00382A74" w14:paraId="15C0263D" w14:textId="77777777" w:rsidTr="00CE559B">
        <w:trPr>
          <w:trHeight w:val="577"/>
        </w:trPr>
        <w:tc>
          <w:tcPr>
            <w:cnfStyle w:val="001000000000" w:firstRow="0" w:lastRow="0" w:firstColumn="1" w:lastColumn="0" w:oddVBand="0" w:evenVBand="0" w:oddHBand="0" w:evenHBand="0" w:firstRowFirstColumn="0" w:firstRowLastColumn="0" w:lastRowFirstColumn="0" w:lastRowLastColumn="0"/>
            <w:tcW w:w="1413" w:type="dxa"/>
            <w:shd w:val="clear" w:color="auto" w:fill="004C97" w:themeFill="accent2"/>
          </w:tcPr>
          <w:p w14:paraId="50A1A759" w14:textId="2BB688ED" w:rsidR="00566C10" w:rsidRPr="00382A74" w:rsidRDefault="00841BA5" w:rsidP="00266E13">
            <w:pPr>
              <w:spacing w:after="0" w:line="264" w:lineRule="auto"/>
              <w:ind w:left="70"/>
              <w:jc w:val="both"/>
              <w:rPr>
                <w:b/>
                <w:bCs/>
                <w:color w:val="FFFFFF" w:themeColor="background1"/>
                <w:szCs w:val="22"/>
              </w:rPr>
            </w:pPr>
            <w:r w:rsidRPr="00382A74">
              <w:rPr>
                <w:b/>
                <w:bCs/>
                <w:color w:val="FFFFFF" w:themeColor="background1"/>
                <w:szCs w:val="22"/>
              </w:rPr>
              <w:t>Priority 2</w:t>
            </w:r>
          </w:p>
        </w:tc>
        <w:tc>
          <w:tcPr>
            <w:tcW w:w="8221" w:type="dxa"/>
          </w:tcPr>
          <w:p w14:paraId="76561F77" w14:textId="01D73E82" w:rsidR="00266E13" w:rsidRPr="00382A74" w:rsidRDefault="00266E13" w:rsidP="00871C41">
            <w:pPr>
              <w:spacing w:line="264" w:lineRule="auto"/>
              <w:jc w:val="both"/>
              <w:cnfStyle w:val="000000000000" w:firstRow="0" w:lastRow="0" w:firstColumn="0" w:lastColumn="0" w:oddVBand="0" w:evenVBand="0" w:oddHBand="0" w:evenHBand="0" w:firstRowFirstColumn="0" w:firstRowLastColumn="0" w:lastRowFirstColumn="0" w:lastRowLastColumn="0"/>
              <w:rPr>
                <w:szCs w:val="22"/>
              </w:rPr>
            </w:pPr>
            <w:r w:rsidRPr="00382A74">
              <w:rPr>
                <w:b/>
                <w:bCs/>
                <w:szCs w:val="22"/>
              </w:rPr>
              <w:t>Principal-class*</w:t>
            </w:r>
            <w:r w:rsidRPr="00382A74">
              <w:rPr>
                <w:szCs w:val="22"/>
              </w:rPr>
              <w:t xml:space="preserve"> </w:t>
            </w:r>
            <w:r w:rsidR="002B3969">
              <w:rPr>
                <w:szCs w:val="22"/>
              </w:rPr>
              <w:t xml:space="preserve">employees </w:t>
            </w:r>
            <w:r w:rsidRPr="00382A74">
              <w:rPr>
                <w:szCs w:val="22"/>
              </w:rPr>
              <w:t xml:space="preserve">with a teaching load </w:t>
            </w:r>
          </w:p>
          <w:p w14:paraId="712DE343" w14:textId="61021476" w:rsidR="00266E13" w:rsidRPr="00382A74" w:rsidRDefault="00266E13" w:rsidP="00871C41">
            <w:pPr>
              <w:spacing w:line="264" w:lineRule="auto"/>
              <w:jc w:val="both"/>
              <w:cnfStyle w:val="000000000000" w:firstRow="0" w:lastRow="0" w:firstColumn="0" w:lastColumn="0" w:oddVBand="0" w:evenVBand="0" w:oddHBand="0" w:evenHBand="0" w:firstRowFirstColumn="0" w:firstRowLastColumn="0" w:lastRowFirstColumn="0" w:lastRowLastColumn="0"/>
              <w:rPr>
                <w:b/>
                <w:bCs/>
                <w:szCs w:val="22"/>
              </w:rPr>
            </w:pPr>
            <w:r w:rsidRPr="00871C41">
              <w:rPr>
                <w:szCs w:val="22"/>
              </w:rPr>
              <w:t>(*Principals should contact the IESU to confirm their eligibility before applying)</w:t>
            </w:r>
          </w:p>
        </w:tc>
      </w:tr>
      <w:tr w:rsidR="005E606A" w:rsidRPr="00382A74" w14:paraId="11C1B322" w14:textId="77777777" w:rsidTr="00CE559B">
        <w:trPr>
          <w:trHeight w:val="989"/>
        </w:trPr>
        <w:tc>
          <w:tcPr>
            <w:cnfStyle w:val="001000000000" w:firstRow="0" w:lastRow="0" w:firstColumn="1" w:lastColumn="0" w:oddVBand="0" w:evenVBand="0" w:oddHBand="0" w:evenHBand="0" w:firstRowFirstColumn="0" w:firstRowLastColumn="0" w:lastRowFirstColumn="0" w:lastRowLastColumn="0"/>
            <w:tcW w:w="1413" w:type="dxa"/>
            <w:shd w:val="clear" w:color="auto" w:fill="004C97" w:themeFill="accent2"/>
          </w:tcPr>
          <w:p w14:paraId="109001BA" w14:textId="2DEF7BBE" w:rsidR="005E606A" w:rsidRPr="0045474D" w:rsidRDefault="005E606A" w:rsidP="005E606A">
            <w:pPr>
              <w:spacing w:after="0" w:line="264" w:lineRule="auto"/>
              <w:ind w:left="70"/>
              <w:jc w:val="both"/>
              <w:rPr>
                <w:rFonts w:cstheme="minorHAnsi"/>
                <w:b/>
                <w:bCs/>
                <w:color w:val="FFFFFF" w:themeColor="background1"/>
                <w:szCs w:val="22"/>
              </w:rPr>
            </w:pPr>
            <w:r w:rsidRPr="0045474D">
              <w:rPr>
                <w:rFonts w:cstheme="minorHAnsi"/>
                <w:b/>
                <w:bCs/>
                <w:color w:val="FFFFFF" w:themeColor="background1"/>
                <w:szCs w:val="22"/>
              </w:rPr>
              <w:t>Priority 3</w:t>
            </w:r>
          </w:p>
        </w:tc>
        <w:tc>
          <w:tcPr>
            <w:tcW w:w="8221" w:type="dxa"/>
          </w:tcPr>
          <w:p w14:paraId="649287BD" w14:textId="6D88BCA2" w:rsidR="0045474D" w:rsidRDefault="0045474D" w:rsidP="0045474D">
            <w:pPr>
              <w:spacing w:line="264" w:lineRule="auto"/>
              <w:jc w:val="both"/>
              <w:cnfStyle w:val="000000000000" w:firstRow="0" w:lastRow="0" w:firstColumn="0" w:lastColumn="0" w:oddVBand="0" w:evenVBand="0" w:oddHBand="0" w:evenHBand="0" w:firstRowFirstColumn="0" w:firstRowLastColumn="0" w:lastRowFirstColumn="0" w:lastRowLastColumn="0"/>
              <w:rPr>
                <w:rFonts w:cstheme="minorHAnsi"/>
                <w:b/>
                <w:bCs/>
                <w:szCs w:val="22"/>
              </w:rPr>
            </w:pPr>
            <w:r>
              <w:rPr>
                <w:rFonts w:cstheme="minorHAnsi"/>
                <w:b/>
                <w:bCs/>
                <w:szCs w:val="22"/>
              </w:rPr>
              <w:t>Additional placements*</w:t>
            </w:r>
          </w:p>
          <w:p w14:paraId="7F9EFFA1" w14:textId="3CB6033F" w:rsidR="00246839" w:rsidRPr="00B9790D" w:rsidRDefault="0045474D" w:rsidP="005E606A">
            <w:pPr>
              <w:spacing w:line="264" w:lineRule="auto"/>
              <w:jc w:val="both"/>
              <w:cnfStyle w:val="000000000000" w:firstRow="0" w:lastRow="0" w:firstColumn="0" w:lastColumn="0" w:oddVBand="0" w:evenVBand="0" w:oddHBand="0" w:evenHBand="0" w:firstRowFirstColumn="0" w:firstRowLastColumn="0" w:lastRowFirstColumn="0" w:lastRowLastColumn="0"/>
              <w:rPr>
                <w:rFonts w:cstheme="minorHAnsi"/>
                <w:szCs w:val="22"/>
              </w:rPr>
            </w:pPr>
            <w:r w:rsidRPr="0045474D">
              <w:rPr>
                <w:rFonts w:cstheme="minorHAnsi"/>
                <w:szCs w:val="22"/>
              </w:rPr>
              <w:t>*</w:t>
            </w:r>
            <w:r>
              <w:rPr>
                <w:rFonts w:cstheme="minorHAnsi"/>
                <w:szCs w:val="22"/>
              </w:rPr>
              <w:t xml:space="preserve">Teachers from schools </w:t>
            </w:r>
            <w:r w:rsidRPr="0045474D">
              <w:rPr>
                <w:rFonts w:cstheme="minorHAnsi"/>
                <w:szCs w:val="22"/>
              </w:rPr>
              <w:t>with</w:t>
            </w:r>
            <w:r w:rsidR="005E606A" w:rsidRPr="0045474D">
              <w:rPr>
                <w:rFonts w:cstheme="minorHAnsi"/>
                <w:szCs w:val="22"/>
              </w:rPr>
              <w:t xml:space="preserve"> a</w:t>
            </w:r>
            <w:r w:rsidRPr="0045474D">
              <w:rPr>
                <w:rFonts w:cstheme="minorHAnsi"/>
                <w:szCs w:val="22"/>
              </w:rPr>
              <w:t>n existing</w:t>
            </w:r>
            <w:r w:rsidR="005E606A" w:rsidRPr="0045474D">
              <w:rPr>
                <w:rFonts w:cstheme="minorHAnsi"/>
                <w:szCs w:val="22"/>
              </w:rPr>
              <w:t xml:space="preserve"> </w:t>
            </w:r>
            <w:r>
              <w:rPr>
                <w:rFonts w:cstheme="minorHAnsi"/>
                <w:szCs w:val="22"/>
              </w:rPr>
              <w:t xml:space="preserve">program </w:t>
            </w:r>
            <w:r w:rsidR="005E606A" w:rsidRPr="0045474D">
              <w:rPr>
                <w:rFonts w:cstheme="minorHAnsi"/>
                <w:szCs w:val="22"/>
              </w:rPr>
              <w:t xml:space="preserve">recipient will </w:t>
            </w:r>
            <w:r w:rsidRPr="0045474D">
              <w:rPr>
                <w:rFonts w:cstheme="minorHAnsi"/>
                <w:szCs w:val="22"/>
              </w:rPr>
              <w:t xml:space="preserve">only </w:t>
            </w:r>
            <w:r w:rsidR="005E606A" w:rsidRPr="0045474D">
              <w:rPr>
                <w:rFonts w:cstheme="minorHAnsi"/>
                <w:szCs w:val="22"/>
              </w:rPr>
              <w:t>be considered for a</w:t>
            </w:r>
            <w:r>
              <w:rPr>
                <w:rFonts w:cstheme="minorHAnsi"/>
                <w:szCs w:val="22"/>
              </w:rPr>
              <w:t xml:space="preserve"> </w:t>
            </w:r>
            <w:r w:rsidR="005E606A" w:rsidRPr="0045474D">
              <w:rPr>
                <w:rFonts w:cstheme="minorHAnsi"/>
                <w:szCs w:val="22"/>
              </w:rPr>
              <w:t xml:space="preserve">placement </w:t>
            </w:r>
            <w:r w:rsidRPr="0045474D">
              <w:rPr>
                <w:rFonts w:cstheme="minorHAnsi"/>
                <w:szCs w:val="22"/>
              </w:rPr>
              <w:t xml:space="preserve">after </w:t>
            </w:r>
            <w:r w:rsidR="005E606A" w:rsidRPr="0045474D">
              <w:rPr>
                <w:rFonts w:cstheme="minorHAnsi"/>
                <w:szCs w:val="22"/>
              </w:rPr>
              <w:t>the other priority groups have</w:t>
            </w:r>
            <w:r w:rsidRPr="0045474D">
              <w:rPr>
                <w:rFonts w:cstheme="minorHAnsi"/>
                <w:szCs w:val="22"/>
              </w:rPr>
              <w:t xml:space="preserve"> been allocated</w:t>
            </w:r>
            <w:r w:rsidR="005E606A" w:rsidRPr="0045474D">
              <w:rPr>
                <w:rFonts w:cstheme="minorHAnsi"/>
                <w:szCs w:val="22"/>
              </w:rPr>
              <w:t xml:space="preserve"> </w:t>
            </w:r>
          </w:p>
        </w:tc>
      </w:tr>
    </w:tbl>
    <w:p w14:paraId="3344D1CC" w14:textId="77777777" w:rsidR="00FE11C2" w:rsidRPr="0071092B" w:rsidRDefault="00FE11C2" w:rsidP="00100E5A">
      <w:pPr>
        <w:spacing w:after="160" w:line="264" w:lineRule="auto"/>
        <w:jc w:val="both"/>
        <w:rPr>
          <w:sz w:val="6"/>
          <w:szCs w:val="8"/>
          <w:lang w:val="en-GB"/>
        </w:rPr>
      </w:pPr>
    </w:p>
    <w:p w14:paraId="5D6062CB" w14:textId="74FC92F5" w:rsidR="00865DCD" w:rsidRDefault="00865DCD" w:rsidP="00865DCD">
      <w:pPr>
        <w:spacing w:after="160" w:line="264" w:lineRule="auto"/>
        <w:jc w:val="both"/>
      </w:pPr>
      <w:r>
        <w:rPr>
          <w:lang w:val="en-GB"/>
        </w:rPr>
        <w:t xml:space="preserve">A selection panel reviews and assesses all applications against detailed assessment criteria. </w:t>
      </w:r>
      <w:r w:rsidRPr="00832122">
        <w:t>In al</w:t>
      </w:r>
      <w:r w:rsidRPr="00497043">
        <w:t>l cases, funding is awarded at the</w:t>
      </w:r>
      <w:r>
        <w:t xml:space="preserve"> </w:t>
      </w:r>
      <w:r w:rsidR="001D1277">
        <w:t>department</w:t>
      </w:r>
      <w:r>
        <w:t>’s</w:t>
      </w:r>
      <w:r w:rsidRPr="00497043">
        <w:t xml:space="preserve"> discretion</w:t>
      </w:r>
      <w:r>
        <w:t>.</w:t>
      </w:r>
    </w:p>
    <w:p w14:paraId="1F64F044" w14:textId="7FA913C8" w:rsidR="00B9790D" w:rsidRDefault="00977E4F" w:rsidP="00100E5A">
      <w:pPr>
        <w:spacing w:after="160" w:line="264" w:lineRule="auto"/>
        <w:jc w:val="both"/>
        <w:rPr>
          <w:lang w:val="en-GB"/>
        </w:rPr>
      </w:pPr>
      <w:r>
        <w:rPr>
          <w:lang w:val="en-GB"/>
        </w:rPr>
        <w:t>P</w:t>
      </w:r>
      <w:r w:rsidR="00C95B3D" w:rsidRPr="00626B19">
        <w:rPr>
          <w:lang w:val="en-GB"/>
        </w:rPr>
        <w:t xml:space="preserve">rogram places will </w:t>
      </w:r>
      <w:r>
        <w:rPr>
          <w:lang w:val="en-GB"/>
        </w:rPr>
        <w:t xml:space="preserve">also </w:t>
      </w:r>
      <w:r w:rsidR="00C95B3D" w:rsidRPr="00626B19">
        <w:rPr>
          <w:lang w:val="en-GB"/>
        </w:rPr>
        <w:t xml:space="preserve">be made available for </w:t>
      </w:r>
      <w:r w:rsidR="00B9790D">
        <w:rPr>
          <w:lang w:val="en-GB"/>
        </w:rPr>
        <w:t>the following applicant groups:</w:t>
      </w:r>
    </w:p>
    <w:p w14:paraId="63EE62D4" w14:textId="749E2679" w:rsidR="00C95B3D" w:rsidRPr="00CE559B" w:rsidRDefault="00D74893" w:rsidP="00B9790D">
      <w:pPr>
        <w:pStyle w:val="ListParagraph"/>
        <w:numPr>
          <w:ilvl w:val="0"/>
          <w:numId w:val="18"/>
        </w:numPr>
        <w:spacing w:after="160" w:line="264" w:lineRule="auto"/>
        <w:jc w:val="both"/>
        <w:rPr>
          <w:b/>
          <w:bCs/>
          <w:lang w:val="en-GB"/>
        </w:rPr>
      </w:pPr>
      <w:r w:rsidRPr="00B9790D">
        <w:rPr>
          <w:b/>
          <w:bCs/>
          <w:lang w:val="en-GB"/>
        </w:rPr>
        <w:t>Disability Inclusion</w:t>
      </w:r>
      <w:r w:rsidR="00773DD7" w:rsidRPr="00B9790D">
        <w:rPr>
          <w:b/>
          <w:bCs/>
          <w:lang w:val="en-GB"/>
        </w:rPr>
        <w:t xml:space="preserve"> </w:t>
      </w:r>
      <w:r w:rsidR="00D328AD" w:rsidRPr="00B9790D">
        <w:rPr>
          <w:b/>
          <w:bCs/>
          <w:lang w:val="en-GB"/>
        </w:rPr>
        <w:t>workforce</w:t>
      </w:r>
      <w:r w:rsidR="00D328AD" w:rsidRPr="00B9790D">
        <w:rPr>
          <w:lang w:val="en-GB"/>
        </w:rPr>
        <w:t xml:space="preserve"> </w:t>
      </w:r>
      <w:r w:rsidR="00C95B3D" w:rsidRPr="00B9790D">
        <w:rPr>
          <w:lang w:val="en-GB"/>
        </w:rPr>
        <w:t xml:space="preserve">from the </w:t>
      </w:r>
      <w:r w:rsidR="001D1277">
        <w:rPr>
          <w:lang w:val="en-GB"/>
        </w:rPr>
        <w:t>department</w:t>
      </w:r>
      <w:r w:rsidR="00C95B3D" w:rsidRPr="00B9790D">
        <w:rPr>
          <w:lang w:val="en-GB"/>
        </w:rPr>
        <w:t>’s Diverse Learners and Inclusion Outreach teams</w:t>
      </w:r>
      <w:r w:rsidR="00B9790D">
        <w:rPr>
          <w:lang w:val="en-GB"/>
        </w:rPr>
        <w:t>: e</w:t>
      </w:r>
      <w:r w:rsidR="00DD3631" w:rsidRPr="00B9790D">
        <w:rPr>
          <w:lang w:val="en-GB"/>
        </w:rPr>
        <w:t xml:space="preserve">ligible </w:t>
      </w:r>
      <w:r w:rsidR="00C95B3D" w:rsidRPr="00B9790D">
        <w:rPr>
          <w:lang w:val="en-GB"/>
        </w:rPr>
        <w:t>Education Improvement Leaders – Diverse Learners (EIL</w:t>
      </w:r>
      <w:r w:rsidR="00B364D9" w:rsidRPr="00B9790D">
        <w:rPr>
          <w:lang w:val="en-GB"/>
        </w:rPr>
        <w:t>s</w:t>
      </w:r>
      <w:r w:rsidR="00C95B3D" w:rsidRPr="00B9790D">
        <w:rPr>
          <w:lang w:val="en-GB"/>
        </w:rPr>
        <w:t xml:space="preserve"> – DL) and Inclusion Outreach Coach</w:t>
      </w:r>
      <w:r w:rsidR="00977E4F" w:rsidRPr="00B9790D">
        <w:rPr>
          <w:lang w:val="en-GB"/>
        </w:rPr>
        <w:t>es</w:t>
      </w:r>
      <w:r w:rsidR="00C95B3D" w:rsidRPr="00B9790D">
        <w:rPr>
          <w:lang w:val="en-GB"/>
        </w:rPr>
        <w:t xml:space="preserve"> (IOC</w:t>
      </w:r>
      <w:r w:rsidR="00977E4F" w:rsidRPr="00B9790D">
        <w:rPr>
          <w:lang w:val="en-GB"/>
        </w:rPr>
        <w:t>s</w:t>
      </w:r>
      <w:r w:rsidR="00C95B3D" w:rsidRPr="00B9790D">
        <w:rPr>
          <w:lang w:val="en-GB"/>
        </w:rPr>
        <w:t>) will be nominated</w:t>
      </w:r>
      <w:r w:rsidR="00977E4F" w:rsidRPr="00B9790D">
        <w:rPr>
          <w:lang w:val="en-GB"/>
        </w:rPr>
        <w:t xml:space="preserve"> </w:t>
      </w:r>
      <w:r w:rsidR="00C95B3D" w:rsidRPr="00B9790D">
        <w:rPr>
          <w:lang w:val="en-GB"/>
        </w:rPr>
        <w:t xml:space="preserve">by </w:t>
      </w:r>
      <w:r w:rsidR="007412AB" w:rsidRPr="00B9790D">
        <w:rPr>
          <w:lang w:val="en-GB"/>
        </w:rPr>
        <w:t xml:space="preserve">School Inclusive Practice Branch </w:t>
      </w:r>
      <w:r w:rsidR="005B3938" w:rsidRPr="00B9790D">
        <w:rPr>
          <w:lang w:val="en-GB"/>
        </w:rPr>
        <w:t>(SIPB)</w:t>
      </w:r>
      <w:r w:rsidR="00C95B3D" w:rsidRPr="00B9790D" w:rsidDel="007412AB">
        <w:rPr>
          <w:lang w:val="en-GB"/>
        </w:rPr>
        <w:t xml:space="preserve"> </w:t>
      </w:r>
      <w:r w:rsidR="00C95B3D" w:rsidRPr="00B9790D">
        <w:rPr>
          <w:lang w:val="en-GB"/>
        </w:rPr>
        <w:t>managers</w:t>
      </w:r>
      <w:r w:rsidR="00977E4F" w:rsidRPr="00B9790D">
        <w:rPr>
          <w:lang w:val="en-GB"/>
        </w:rPr>
        <w:t xml:space="preserve">, with their consent. </w:t>
      </w:r>
      <w:r w:rsidR="005B3938" w:rsidRPr="00B9790D">
        <w:rPr>
          <w:lang w:val="en-GB"/>
        </w:rPr>
        <w:t>SIPB m</w:t>
      </w:r>
      <w:r w:rsidR="00977E4F" w:rsidRPr="00B9790D">
        <w:rPr>
          <w:lang w:val="en-GB"/>
        </w:rPr>
        <w:t xml:space="preserve">anagers will </w:t>
      </w:r>
      <w:r w:rsidR="005B3938" w:rsidRPr="00B9790D">
        <w:rPr>
          <w:lang w:val="en-GB"/>
        </w:rPr>
        <w:t>apply selection</w:t>
      </w:r>
      <w:r w:rsidR="00C95B3D" w:rsidRPr="00B9790D">
        <w:rPr>
          <w:lang w:val="en-GB"/>
        </w:rPr>
        <w:t xml:space="preserve"> criteria</w:t>
      </w:r>
      <w:r w:rsidR="00977E4F" w:rsidRPr="00B9790D">
        <w:rPr>
          <w:lang w:val="en-GB"/>
        </w:rPr>
        <w:t xml:space="preserve"> similar to that for</w:t>
      </w:r>
      <w:r w:rsidR="00C95B3D" w:rsidRPr="00B9790D">
        <w:rPr>
          <w:lang w:val="en-GB"/>
        </w:rPr>
        <w:t xml:space="preserve"> </w:t>
      </w:r>
      <w:r w:rsidR="00977E4F" w:rsidRPr="00B9790D">
        <w:rPr>
          <w:lang w:val="en-GB"/>
        </w:rPr>
        <w:t>other</w:t>
      </w:r>
      <w:r w:rsidR="00C95B3D" w:rsidRPr="00B9790D">
        <w:rPr>
          <w:lang w:val="en-GB"/>
        </w:rPr>
        <w:t xml:space="preserve"> </w:t>
      </w:r>
      <w:r w:rsidR="00971938" w:rsidRPr="00B9790D">
        <w:rPr>
          <w:lang w:val="en-GB"/>
        </w:rPr>
        <w:t>Round 2</w:t>
      </w:r>
      <w:r w:rsidR="00C95B3D" w:rsidRPr="00B9790D">
        <w:rPr>
          <w:lang w:val="en-GB"/>
        </w:rPr>
        <w:t xml:space="preserve"> applica</w:t>
      </w:r>
      <w:r w:rsidR="00977E4F" w:rsidRPr="00B9790D">
        <w:rPr>
          <w:lang w:val="en-GB"/>
        </w:rPr>
        <w:t>nts</w:t>
      </w:r>
      <w:r w:rsidR="005B3938" w:rsidRPr="00B9790D">
        <w:rPr>
          <w:lang w:val="en-GB"/>
        </w:rPr>
        <w:t xml:space="preserve"> to nominate applicants</w:t>
      </w:r>
      <w:r w:rsidR="00C95B3D" w:rsidRPr="00B9790D">
        <w:rPr>
          <w:lang w:val="en-GB"/>
        </w:rPr>
        <w:t xml:space="preserve">. </w:t>
      </w:r>
    </w:p>
    <w:p w14:paraId="7236F0FB" w14:textId="77777777" w:rsidR="00CE559B" w:rsidRPr="00B9790D" w:rsidRDefault="00CE559B" w:rsidP="00CE559B">
      <w:pPr>
        <w:pStyle w:val="ListParagraph"/>
        <w:spacing w:after="160" w:line="264" w:lineRule="auto"/>
        <w:jc w:val="both"/>
        <w:rPr>
          <w:b/>
          <w:bCs/>
          <w:lang w:val="en-GB"/>
        </w:rPr>
      </w:pPr>
    </w:p>
    <w:p w14:paraId="1DCF9C26" w14:textId="5CBEE50D" w:rsidR="00B9790D" w:rsidRPr="00B9790D" w:rsidRDefault="00B9790D" w:rsidP="00B9790D">
      <w:pPr>
        <w:pStyle w:val="ListParagraph"/>
        <w:numPr>
          <w:ilvl w:val="0"/>
          <w:numId w:val="18"/>
        </w:numPr>
        <w:spacing w:after="160" w:line="264" w:lineRule="auto"/>
        <w:jc w:val="both"/>
        <w:rPr>
          <w:b/>
          <w:bCs/>
          <w:lang w:val="en-GB"/>
        </w:rPr>
      </w:pPr>
      <w:r>
        <w:rPr>
          <w:b/>
          <w:bCs/>
          <w:lang w:val="en-GB"/>
        </w:rPr>
        <w:t xml:space="preserve">Teachers working in Supported Inclusion Schools (SIS): </w:t>
      </w:r>
      <w:r w:rsidR="001D1277">
        <w:rPr>
          <w:lang w:val="en-GB"/>
        </w:rPr>
        <w:t>2</w:t>
      </w:r>
      <w:r>
        <w:rPr>
          <w:lang w:val="en-GB"/>
        </w:rPr>
        <w:t xml:space="preserve"> places per school will be available for applicants based in SIS s</w:t>
      </w:r>
      <w:r w:rsidR="00CE559B">
        <w:rPr>
          <w:lang w:val="en-GB"/>
        </w:rPr>
        <w:t>ettings</w:t>
      </w:r>
      <w:r w:rsidR="00D3554D">
        <w:rPr>
          <w:lang w:val="en-GB"/>
        </w:rPr>
        <w:t xml:space="preserve">. </w:t>
      </w:r>
      <w:r w:rsidR="001205AB">
        <w:rPr>
          <w:lang w:val="en-GB"/>
        </w:rPr>
        <w:t xml:space="preserve">These schools </w:t>
      </w:r>
      <w:r w:rsidR="00C83701">
        <w:t>aim to exemplify</w:t>
      </w:r>
      <w:r w:rsidR="001205AB">
        <w:t xml:space="preserve"> inclusive teaching practice</w:t>
      </w:r>
      <w:r w:rsidR="00030828">
        <w:t xml:space="preserve">s, </w:t>
      </w:r>
      <w:r w:rsidR="00EA38E2">
        <w:t>which</w:t>
      </w:r>
      <w:r w:rsidR="00C83701">
        <w:t xml:space="preserve"> </w:t>
      </w:r>
      <w:r w:rsidR="00D3554D">
        <w:t>align</w:t>
      </w:r>
      <w:r w:rsidR="00C83701">
        <w:t>s</w:t>
      </w:r>
      <w:r w:rsidR="00D3554D">
        <w:t xml:space="preserve"> </w:t>
      </w:r>
      <w:r w:rsidR="00C83701">
        <w:t xml:space="preserve">explicitly </w:t>
      </w:r>
      <w:r w:rsidR="00D3554D">
        <w:t>with</w:t>
      </w:r>
      <w:r w:rsidR="00C83701">
        <w:t xml:space="preserve"> </w:t>
      </w:r>
      <w:r w:rsidR="00EA38E2">
        <w:t xml:space="preserve">the </w:t>
      </w:r>
      <w:r w:rsidR="00C83701">
        <w:t xml:space="preserve">objectives of both the program and </w:t>
      </w:r>
      <w:r w:rsidR="00D3554D">
        <w:t>Disability Inclusio</w:t>
      </w:r>
      <w:r w:rsidR="00C83701">
        <w:t>n.</w:t>
      </w:r>
    </w:p>
    <w:p w14:paraId="3D337BA2" w14:textId="25D46FB8" w:rsidR="00C217B5" w:rsidRPr="00444761" w:rsidRDefault="00D328AD" w:rsidP="00444761">
      <w:pPr>
        <w:spacing w:after="160" w:line="264" w:lineRule="auto"/>
        <w:jc w:val="both"/>
        <w:rPr>
          <w:lang w:val="en-GB"/>
        </w:rPr>
      </w:pPr>
      <w:r>
        <w:rPr>
          <w:lang w:val="en-GB"/>
        </w:rPr>
        <w:t xml:space="preserve">If the program is oversubscribed in Round </w:t>
      </w:r>
      <w:r w:rsidR="00971938">
        <w:rPr>
          <w:lang w:val="en-GB"/>
        </w:rPr>
        <w:t>2</w:t>
      </w:r>
      <w:r>
        <w:rPr>
          <w:lang w:val="en-GB"/>
        </w:rPr>
        <w:t xml:space="preserve">, the </w:t>
      </w:r>
      <w:r w:rsidR="001D1277">
        <w:rPr>
          <w:lang w:val="en-GB"/>
        </w:rPr>
        <w:t xml:space="preserve">department </w:t>
      </w:r>
      <w:r w:rsidR="00444761">
        <w:rPr>
          <w:lang w:val="en-GB"/>
        </w:rPr>
        <w:t xml:space="preserve">will seek to ensure that final placement allocations are </w:t>
      </w:r>
      <w:r w:rsidR="00C217B5" w:rsidRPr="00444761">
        <w:rPr>
          <w:lang w:val="en-GB"/>
        </w:rPr>
        <w:t xml:space="preserve">proportionate across regions, </w:t>
      </w:r>
      <w:r w:rsidRPr="00444761">
        <w:rPr>
          <w:lang w:val="en-GB"/>
        </w:rPr>
        <w:t>primary and secondary settings</w:t>
      </w:r>
      <w:r w:rsidR="009724EF">
        <w:rPr>
          <w:lang w:val="en-GB"/>
        </w:rPr>
        <w:t xml:space="preserve"> and</w:t>
      </w:r>
      <w:r w:rsidR="00C217B5" w:rsidRPr="00444761">
        <w:rPr>
          <w:lang w:val="en-GB"/>
        </w:rPr>
        <w:t xml:space="preserve"> rural/metro</w:t>
      </w:r>
      <w:r w:rsidR="000D0F13" w:rsidRPr="00444761">
        <w:rPr>
          <w:lang w:val="en-GB"/>
        </w:rPr>
        <w:t>politan</w:t>
      </w:r>
      <w:r w:rsidR="00C217B5" w:rsidRPr="00444761">
        <w:rPr>
          <w:lang w:val="en-GB"/>
        </w:rPr>
        <w:t xml:space="preserve"> </w:t>
      </w:r>
      <w:r w:rsidR="009724EF">
        <w:rPr>
          <w:lang w:val="en-GB"/>
        </w:rPr>
        <w:t>locations</w:t>
      </w:r>
      <w:r w:rsidR="00680F11">
        <w:rPr>
          <w:lang w:val="en-GB"/>
        </w:rPr>
        <w:t xml:space="preserve"> </w:t>
      </w:r>
      <w:r w:rsidR="00C217B5" w:rsidRPr="00444761">
        <w:rPr>
          <w:lang w:val="en-GB"/>
        </w:rPr>
        <w:t>to the extent possible</w:t>
      </w:r>
      <w:r w:rsidR="00444761">
        <w:rPr>
          <w:lang w:val="en-GB"/>
        </w:rPr>
        <w:t xml:space="preserve">. </w:t>
      </w:r>
      <w:r w:rsidR="004052C3" w:rsidRPr="00444761">
        <w:rPr>
          <w:lang w:val="en-GB"/>
        </w:rPr>
        <w:t xml:space="preserve">This helps to ensure that </w:t>
      </w:r>
      <w:r w:rsidR="00444761">
        <w:rPr>
          <w:lang w:val="en-GB"/>
        </w:rPr>
        <w:t xml:space="preserve">as many schools as possible </w:t>
      </w:r>
      <w:r w:rsidR="00444761" w:rsidRPr="00444761">
        <w:rPr>
          <w:lang w:val="en-GB"/>
        </w:rPr>
        <w:t>can</w:t>
      </w:r>
      <w:r w:rsidR="004052C3" w:rsidRPr="00444761">
        <w:rPr>
          <w:lang w:val="en-GB"/>
        </w:rPr>
        <w:t xml:space="preserve"> benefit from a program-qualified </w:t>
      </w:r>
      <w:r w:rsidR="005F79C2">
        <w:rPr>
          <w:lang w:val="en-GB"/>
        </w:rPr>
        <w:t>teacher</w:t>
      </w:r>
      <w:r w:rsidR="004052C3" w:rsidRPr="00444761">
        <w:rPr>
          <w:lang w:val="en-GB"/>
        </w:rPr>
        <w:t xml:space="preserve">, and that the program </w:t>
      </w:r>
      <w:r w:rsidR="00444761">
        <w:rPr>
          <w:lang w:val="en-GB"/>
        </w:rPr>
        <w:t>has maximum</w:t>
      </w:r>
      <w:r w:rsidR="004052C3" w:rsidRPr="00444761">
        <w:rPr>
          <w:lang w:val="en-GB"/>
        </w:rPr>
        <w:t xml:space="preserve"> </w:t>
      </w:r>
      <w:r w:rsidR="00AF314C">
        <w:rPr>
          <w:lang w:val="en-GB"/>
        </w:rPr>
        <w:t xml:space="preserve">system-wide </w:t>
      </w:r>
      <w:r w:rsidR="004052C3" w:rsidRPr="00444761">
        <w:rPr>
          <w:lang w:val="en-GB"/>
        </w:rPr>
        <w:t>impact</w:t>
      </w:r>
      <w:r w:rsidR="00AF314C">
        <w:rPr>
          <w:lang w:val="en-GB"/>
        </w:rPr>
        <w:t xml:space="preserve">. </w:t>
      </w:r>
    </w:p>
    <w:p w14:paraId="309453CD" w14:textId="77777777" w:rsidR="0025672A" w:rsidRPr="0082062D" w:rsidRDefault="0025672A" w:rsidP="0082062D">
      <w:pPr>
        <w:pStyle w:val="Heading3"/>
        <w:rPr>
          <w:sz w:val="36"/>
          <w:szCs w:val="36"/>
        </w:rPr>
      </w:pPr>
      <w:r w:rsidRPr="0082062D">
        <w:t xml:space="preserve">Applications from teachers at the same school </w:t>
      </w:r>
    </w:p>
    <w:p w14:paraId="53433636" w14:textId="77777777" w:rsidR="00865DCD" w:rsidRDefault="0025672A" w:rsidP="00865DCD">
      <w:pPr>
        <w:pStyle w:val="NormalWeb"/>
        <w:jc w:val="both"/>
        <w:rPr>
          <w:rFonts w:asciiTheme="minorHAnsi" w:hAnsiTheme="minorHAnsi" w:cstheme="minorHAnsi"/>
          <w:sz w:val="22"/>
          <w:szCs w:val="22"/>
        </w:rPr>
      </w:pPr>
      <w:r w:rsidRPr="0082062D">
        <w:rPr>
          <w:rFonts w:asciiTheme="minorHAnsi" w:hAnsiTheme="minorHAnsi" w:cstheme="minorHAnsi"/>
          <w:sz w:val="22"/>
          <w:szCs w:val="22"/>
        </w:rPr>
        <w:t xml:space="preserve">If multiple applications are received from teachers at a single school, the IESU may contact the applicants’ principal for additional information about their suitability. </w:t>
      </w:r>
    </w:p>
    <w:p w14:paraId="65946AC0" w14:textId="5DDD0A87" w:rsidR="00865DCD" w:rsidRDefault="0025672A" w:rsidP="00246839">
      <w:pPr>
        <w:pStyle w:val="NormalWeb"/>
        <w:jc w:val="both"/>
        <w:rPr>
          <w:lang w:val="en-GB"/>
        </w:rPr>
      </w:pPr>
      <w:r w:rsidRPr="0082062D">
        <w:rPr>
          <w:rFonts w:asciiTheme="minorHAnsi" w:hAnsiTheme="minorHAnsi" w:cstheme="minorHAnsi"/>
          <w:sz w:val="22"/>
          <w:szCs w:val="22"/>
        </w:rPr>
        <w:t xml:space="preserve">This information will be considered in addition to the </w:t>
      </w:r>
      <w:r w:rsidR="0082062D" w:rsidRPr="0082062D">
        <w:rPr>
          <w:rFonts w:asciiTheme="minorHAnsi" w:hAnsiTheme="minorHAnsi" w:cstheme="minorHAnsi"/>
          <w:sz w:val="22"/>
          <w:szCs w:val="22"/>
        </w:rPr>
        <w:t xml:space="preserve">application </w:t>
      </w:r>
      <w:r w:rsidRPr="0082062D">
        <w:rPr>
          <w:rFonts w:asciiTheme="minorHAnsi" w:hAnsiTheme="minorHAnsi" w:cstheme="minorHAnsi"/>
          <w:sz w:val="22"/>
          <w:szCs w:val="22"/>
        </w:rPr>
        <w:t>provided by the applicant</w:t>
      </w:r>
      <w:r w:rsidR="00C31216">
        <w:rPr>
          <w:rFonts w:asciiTheme="minorHAnsi" w:hAnsiTheme="minorHAnsi" w:cstheme="minorHAnsi"/>
          <w:sz w:val="22"/>
          <w:szCs w:val="22"/>
        </w:rPr>
        <w:t>.</w:t>
      </w:r>
      <w:r w:rsidRPr="0082062D">
        <w:rPr>
          <w:rFonts w:asciiTheme="minorHAnsi" w:hAnsiTheme="minorHAnsi" w:cstheme="minorHAnsi"/>
          <w:sz w:val="22"/>
          <w:szCs w:val="22"/>
        </w:rPr>
        <w:t xml:space="preserve"> In all cases, funding is awarded at the </w:t>
      </w:r>
      <w:r w:rsidR="001D1277">
        <w:rPr>
          <w:rFonts w:asciiTheme="minorHAnsi" w:hAnsiTheme="minorHAnsi" w:cstheme="minorHAnsi"/>
          <w:sz w:val="22"/>
          <w:szCs w:val="22"/>
        </w:rPr>
        <w:t>department</w:t>
      </w:r>
      <w:r w:rsidRPr="0082062D">
        <w:rPr>
          <w:rFonts w:asciiTheme="minorHAnsi" w:hAnsiTheme="minorHAnsi" w:cstheme="minorHAnsi"/>
          <w:sz w:val="22"/>
          <w:szCs w:val="22"/>
        </w:rPr>
        <w:t>’s discretion.</w:t>
      </w:r>
    </w:p>
    <w:p w14:paraId="4D2ED923" w14:textId="5A1EB707" w:rsidR="004D59F1" w:rsidRPr="00D32B89" w:rsidRDefault="001D1277" w:rsidP="00865DCD">
      <w:pPr>
        <w:pStyle w:val="Heading2"/>
        <w:spacing w:before="320" w:after="120"/>
        <w:rPr>
          <w:lang w:val="en-GB"/>
        </w:rPr>
      </w:pPr>
      <w:r>
        <w:rPr>
          <w:lang w:val="en-GB"/>
        </w:rPr>
        <w:t xml:space="preserve">University </w:t>
      </w:r>
      <w:r w:rsidR="004D59F1" w:rsidRPr="00D32B89">
        <w:rPr>
          <w:lang w:val="en-GB"/>
        </w:rPr>
        <w:t xml:space="preserve">eligibility criteria </w:t>
      </w:r>
    </w:p>
    <w:p w14:paraId="0049FCA8" w14:textId="061EC860" w:rsidR="00865DCD" w:rsidRDefault="004D59F1" w:rsidP="004D59F1">
      <w:pPr>
        <w:pStyle w:val="paragraph"/>
        <w:shd w:val="clear" w:color="auto" w:fill="FFFFFF"/>
        <w:spacing w:before="0" w:beforeAutospacing="0" w:after="0" w:afterAutospacing="0"/>
        <w:textAlignment w:val="baseline"/>
        <w:rPr>
          <w:rFonts w:ascii="Arial" w:hAnsi="Arial" w:cs="Arial"/>
          <w:color w:val="000000"/>
          <w:sz w:val="22"/>
          <w:szCs w:val="20"/>
          <w:shd w:val="clear" w:color="auto" w:fill="FFFFFF"/>
        </w:rPr>
      </w:pPr>
      <w:r>
        <w:rPr>
          <w:rFonts w:ascii="Arial" w:hAnsi="Arial" w:cs="Arial"/>
          <w:color w:val="000000"/>
          <w:sz w:val="22"/>
          <w:szCs w:val="20"/>
          <w:shd w:val="clear" w:color="auto" w:fill="FFFFFF"/>
        </w:rPr>
        <w:t>Program applicants should ensure they also meet t</w:t>
      </w:r>
      <w:r w:rsidRPr="00BC7B7F">
        <w:rPr>
          <w:rFonts w:ascii="Arial" w:hAnsi="Arial" w:cs="Arial"/>
          <w:color w:val="000000"/>
          <w:sz w:val="22"/>
          <w:szCs w:val="20"/>
          <w:shd w:val="clear" w:color="auto" w:fill="FFFFFF"/>
        </w:rPr>
        <w:t xml:space="preserve">he </w:t>
      </w:r>
      <w:r w:rsidR="00130D62">
        <w:rPr>
          <w:rFonts w:ascii="Arial" w:hAnsi="Arial" w:cs="Arial"/>
          <w:color w:val="000000"/>
          <w:sz w:val="22"/>
          <w:szCs w:val="20"/>
          <w:shd w:val="clear" w:color="auto" w:fill="FFFFFF"/>
        </w:rPr>
        <w:t>university</w:t>
      </w:r>
      <w:r w:rsidRPr="00BC7B7F">
        <w:rPr>
          <w:rFonts w:ascii="Arial" w:hAnsi="Arial" w:cs="Arial"/>
          <w:color w:val="000000"/>
          <w:sz w:val="22"/>
          <w:szCs w:val="20"/>
          <w:shd w:val="clear" w:color="auto" w:fill="FFFFFF"/>
        </w:rPr>
        <w:t xml:space="preserve">’s minimum entry requirement for the </w:t>
      </w:r>
      <w:r>
        <w:rPr>
          <w:rFonts w:ascii="Arial" w:hAnsi="Arial" w:cs="Arial"/>
          <w:color w:val="000000"/>
          <w:sz w:val="22"/>
          <w:szCs w:val="20"/>
          <w:shd w:val="clear" w:color="auto" w:fill="FFFFFF"/>
        </w:rPr>
        <w:t xml:space="preserve">course. </w:t>
      </w:r>
    </w:p>
    <w:p w14:paraId="5D2E328E" w14:textId="77777777" w:rsidR="00865DCD" w:rsidRDefault="00865DCD" w:rsidP="004D59F1">
      <w:pPr>
        <w:pStyle w:val="paragraph"/>
        <w:shd w:val="clear" w:color="auto" w:fill="FFFFFF"/>
        <w:spacing w:before="0" w:beforeAutospacing="0" w:after="0" w:afterAutospacing="0"/>
        <w:textAlignment w:val="baseline"/>
        <w:rPr>
          <w:rFonts w:ascii="Arial" w:hAnsi="Arial" w:cs="Arial"/>
          <w:color w:val="000000"/>
          <w:sz w:val="22"/>
          <w:szCs w:val="20"/>
          <w:shd w:val="clear" w:color="auto" w:fill="FFFFFF"/>
        </w:rPr>
      </w:pPr>
    </w:p>
    <w:p w14:paraId="396A196E" w14:textId="06D96617" w:rsidR="004D59F1" w:rsidRPr="00F51C5C" w:rsidRDefault="004D59F1" w:rsidP="004D59F1">
      <w:pPr>
        <w:pStyle w:val="paragraph"/>
        <w:shd w:val="clear" w:color="auto" w:fill="FFFFFF"/>
        <w:spacing w:before="0" w:beforeAutospacing="0" w:after="0" w:afterAutospacing="0"/>
        <w:textAlignment w:val="baseline"/>
        <w:rPr>
          <w:rFonts w:ascii="Arial" w:hAnsi="Arial" w:cs="Arial"/>
          <w:color w:val="000000"/>
          <w:sz w:val="22"/>
          <w:szCs w:val="20"/>
          <w:shd w:val="clear" w:color="auto" w:fill="FFFFFF"/>
        </w:rPr>
      </w:pPr>
      <w:r>
        <w:rPr>
          <w:rFonts w:ascii="Arial" w:hAnsi="Arial" w:cs="Arial"/>
          <w:color w:val="000000"/>
          <w:sz w:val="22"/>
          <w:szCs w:val="20"/>
          <w:shd w:val="clear" w:color="auto" w:fill="FFFFFF"/>
        </w:rPr>
        <w:t>This</w:t>
      </w:r>
      <w:r w:rsidRPr="00BC7B7F">
        <w:rPr>
          <w:rFonts w:ascii="Arial" w:hAnsi="Arial" w:cs="Arial"/>
          <w:color w:val="000000"/>
          <w:sz w:val="22"/>
          <w:szCs w:val="20"/>
          <w:shd w:val="clear" w:color="auto" w:fill="FFFFFF"/>
        </w:rPr>
        <w:t xml:space="preserve"> is either: </w:t>
      </w:r>
    </w:p>
    <w:p w14:paraId="365E5260" w14:textId="4449D05B" w:rsidR="004D59F1" w:rsidRDefault="004D59F1" w:rsidP="00FF0691">
      <w:pPr>
        <w:pStyle w:val="IESUbulletstyle"/>
        <w:rPr>
          <w:shd w:val="clear" w:color="auto" w:fill="FFFFFF"/>
        </w:rPr>
      </w:pPr>
      <w:r w:rsidRPr="00BC7B7F">
        <w:rPr>
          <w:shd w:val="clear" w:color="auto" w:fill="FFFFFF"/>
        </w:rPr>
        <w:t xml:space="preserve">a </w:t>
      </w:r>
      <w:r w:rsidR="00D04BA9">
        <w:rPr>
          <w:shd w:val="clear" w:color="auto" w:fill="FFFFFF"/>
        </w:rPr>
        <w:t>4</w:t>
      </w:r>
      <w:r w:rsidRPr="00BC7B7F">
        <w:rPr>
          <w:shd w:val="clear" w:color="auto" w:fill="FFFFFF"/>
        </w:rPr>
        <w:t>-year education degree</w:t>
      </w:r>
      <w:r w:rsidRPr="00FF0691">
        <w:rPr>
          <w:shd w:val="clear" w:color="auto" w:fill="FFFFFF"/>
        </w:rPr>
        <w:t>, or equivalent</w:t>
      </w:r>
      <w:r w:rsidRPr="00BC7B7F">
        <w:rPr>
          <w:shd w:val="clear" w:color="auto" w:fill="FFFFFF"/>
        </w:rPr>
        <w:t xml:space="preserve"> </w:t>
      </w:r>
    </w:p>
    <w:p w14:paraId="5B8AF64E" w14:textId="77777777" w:rsidR="004D59F1" w:rsidRPr="009666F0" w:rsidRDefault="004D59F1" w:rsidP="00FF0691">
      <w:pPr>
        <w:pStyle w:val="IESUbulletstyle"/>
        <w:numPr>
          <w:ilvl w:val="0"/>
          <w:numId w:val="0"/>
        </w:numPr>
        <w:ind w:left="720"/>
        <w:rPr>
          <w:b/>
          <w:bCs/>
          <w:shd w:val="clear" w:color="auto" w:fill="FFFFFF"/>
        </w:rPr>
      </w:pPr>
      <w:r w:rsidRPr="009666F0">
        <w:rPr>
          <w:b/>
          <w:bCs/>
          <w:shd w:val="clear" w:color="auto" w:fill="FFFFFF"/>
        </w:rPr>
        <w:lastRenderedPageBreak/>
        <w:t>OR </w:t>
      </w:r>
    </w:p>
    <w:p w14:paraId="7D17E879" w14:textId="6B2AD928" w:rsidR="004D59F1" w:rsidRDefault="004D59F1" w:rsidP="00FF0691">
      <w:pPr>
        <w:pStyle w:val="IESUbulletstyle"/>
        <w:rPr>
          <w:shd w:val="clear" w:color="auto" w:fill="FFFFFF"/>
        </w:rPr>
      </w:pPr>
      <w:r w:rsidRPr="00BC7B7F">
        <w:rPr>
          <w:shd w:val="clear" w:color="auto" w:fill="FFFFFF"/>
        </w:rPr>
        <w:t xml:space="preserve">a </w:t>
      </w:r>
      <w:r w:rsidR="00B45FC9">
        <w:rPr>
          <w:shd w:val="clear" w:color="auto" w:fill="FFFFFF"/>
        </w:rPr>
        <w:t>3</w:t>
      </w:r>
      <w:r w:rsidRPr="00BC7B7F">
        <w:rPr>
          <w:shd w:val="clear" w:color="auto" w:fill="FFFFFF"/>
        </w:rPr>
        <w:t xml:space="preserve">-year undergraduate qualification and a </w:t>
      </w:r>
      <w:r w:rsidR="00B45FC9">
        <w:rPr>
          <w:shd w:val="clear" w:color="auto" w:fill="FFFFFF"/>
        </w:rPr>
        <w:t>4</w:t>
      </w:r>
      <w:r w:rsidRPr="00BC7B7F">
        <w:rPr>
          <w:shd w:val="clear" w:color="auto" w:fill="FFFFFF"/>
        </w:rPr>
        <w:t>-year</w:t>
      </w:r>
      <w:r w:rsidR="00D04BA9">
        <w:rPr>
          <w:shd w:val="clear" w:color="auto" w:fill="FFFFFF"/>
        </w:rPr>
        <w:t xml:space="preserve"> </w:t>
      </w:r>
      <w:r w:rsidRPr="00BC7B7F">
        <w:rPr>
          <w:shd w:val="clear" w:color="auto" w:fill="FFFFFF"/>
        </w:rPr>
        <w:t xml:space="preserve">level education </w:t>
      </w:r>
      <w:r w:rsidR="00D04BA9">
        <w:t>qualification.</w:t>
      </w:r>
      <w:r w:rsidR="00D04BA9" w:rsidRPr="000179C7" w:rsidDel="00482B1A">
        <w:t xml:space="preserve"> </w:t>
      </w:r>
    </w:p>
    <w:p w14:paraId="2A79A64C" w14:textId="7032B3B0" w:rsidR="00496F46" w:rsidRDefault="005F79C2" w:rsidP="000179C7">
      <w:pPr>
        <w:spacing w:after="160" w:line="264" w:lineRule="auto"/>
        <w:jc w:val="both"/>
      </w:pPr>
      <w:r>
        <w:t xml:space="preserve">Applicants should contact the </w:t>
      </w:r>
      <w:r w:rsidR="00130D62">
        <w:t>university</w:t>
      </w:r>
      <w:r w:rsidR="001D1277">
        <w:t xml:space="preserve"> </w:t>
      </w:r>
      <w:r>
        <w:t xml:space="preserve">for information about equivalent </w:t>
      </w:r>
      <w:bookmarkStart w:id="36" w:name="_Ref92539763"/>
      <w:bookmarkStart w:id="37" w:name="_Hlk92283425"/>
      <w:bookmarkStart w:id="38" w:name="_Hlk92520599"/>
      <w:bookmarkEnd w:id="24"/>
      <w:bookmarkEnd w:id="25"/>
      <w:bookmarkEnd w:id="26"/>
      <w:bookmarkEnd w:id="27"/>
      <w:bookmarkEnd w:id="28"/>
      <w:r w:rsidR="00D04BA9">
        <w:t>qualification.</w:t>
      </w:r>
    </w:p>
    <w:p w14:paraId="05A5D6B7" w14:textId="1A03A832" w:rsidR="004D59F1" w:rsidRPr="00AF314C" w:rsidRDefault="00CB1CE7" w:rsidP="00AF314C">
      <w:pPr>
        <w:pStyle w:val="Heading2"/>
        <w:spacing w:before="320" w:after="120"/>
        <w:rPr>
          <w:lang w:val="en-GB"/>
        </w:rPr>
      </w:pPr>
      <w:r w:rsidRPr="00AF314C">
        <w:rPr>
          <w:lang w:val="en-GB"/>
        </w:rPr>
        <w:t>O</w:t>
      </w:r>
      <w:r w:rsidR="004D59F1" w:rsidRPr="00AF314C">
        <w:rPr>
          <w:lang w:val="en-GB"/>
        </w:rPr>
        <w:t>bligations</w:t>
      </w:r>
      <w:bookmarkEnd w:id="36"/>
    </w:p>
    <w:p w14:paraId="462ACD52" w14:textId="762588C5" w:rsidR="004D59F1" w:rsidRPr="009A02E3" w:rsidRDefault="00CB1CE7" w:rsidP="004D59F1">
      <w:pPr>
        <w:spacing w:after="160" w:line="264" w:lineRule="auto"/>
        <w:jc w:val="both"/>
      </w:pPr>
      <w:bookmarkStart w:id="39" w:name="_Hlk92549468"/>
      <w:r>
        <w:t>R</w:t>
      </w:r>
      <w:r w:rsidR="004D59F1" w:rsidRPr="009A02E3">
        <w:t>ecipient</w:t>
      </w:r>
      <w:r>
        <w:t>s</w:t>
      </w:r>
      <w:r w:rsidR="00F51C5C">
        <w:t xml:space="preserve"> must</w:t>
      </w:r>
      <w:r w:rsidR="004D59F1" w:rsidRPr="009A02E3">
        <w:t xml:space="preserve"> sign a </w:t>
      </w:r>
      <w:r>
        <w:t>s</w:t>
      </w:r>
      <w:r w:rsidR="004D59F1" w:rsidRPr="009A02E3">
        <w:t xml:space="preserve">ponsorship </w:t>
      </w:r>
      <w:r>
        <w:t>a</w:t>
      </w:r>
      <w:r w:rsidR="004D59F1" w:rsidRPr="009A02E3">
        <w:t>greement that sets out the</w:t>
      </w:r>
      <w:r>
        <w:t>ir</w:t>
      </w:r>
      <w:r w:rsidR="004D59F1">
        <w:t xml:space="preserve"> </w:t>
      </w:r>
      <w:r w:rsidR="004D59F1" w:rsidRPr="009A02E3">
        <w:t>financial and other obligations</w:t>
      </w:r>
      <w:r>
        <w:t>, including</w:t>
      </w:r>
      <w:r w:rsidR="004D59F1" w:rsidRPr="009A02E3">
        <w:t xml:space="preserve"> the timeframe for completion </w:t>
      </w:r>
      <w:r>
        <w:t>and employment obligations.</w:t>
      </w:r>
      <w:r w:rsidR="004D59F1">
        <w:t xml:space="preserve"> </w:t>
      </w:r>
    </w:p>
    <w:bookmarkEnd w:id="37"/>
    <w:bookmarkEnd w:id="39"/>
    <w:p w14:paraId="7313AE62" w14:textId="62333707" w:rsidR="004D59F1" w:rsidRPr="005F79C2" w:rsidRDefault="004D59F1" w:rsidP="005F79C2">
      <w:pPr>
        <w:pStyle w:val="Heading3"/>
        <w:spacing w:before="160" w:after="80"/>
      </w:pPr>
      <w:r w:rsidRPr="005F79C2">
        <w:t xml:space="preserve">Deferral and </w:t>
      </w:r>
      <w:r w:rsidR="00A14C99" w:rsidRPr="005F79C2">
        <w:t>l</w:t>
      </w:r>
      <w:r w:rsidRPr="005F79C2">
        <w:t xml:space="preserve">eave of </w:t>
      </w:r>
      <w:r w:rsidR="00A14C99" w:rsidRPr="005F79C2">
        <w:t>a</w:t>
      </w:r>
      <w:r w:rsidRPr="005F79C2">
        <w:t>bsence</w:t>
      </w:r>
    </w:p>
    <w:p w14:paraId="5515DF82" w14:textId="602A9969" w:rsidR="004D59F1" w:rsidRDefault="004D59F1" w:rsidP="004D59F1">
      <w:pPr>
        <w:spacing w:after="160" w:line="264" w:lineRule="auto"/>
        <w:jc w:val="both"/>
      </w:pPr>
      <w:r w:rsidRPr="002E378A">
        <w:rPr>
          <w:b/>
          <w:bCs/>
          <w:szCs w:val="22"/>
        </w:rPr>
        <w:t>Recipients cannot defer their first semester of study</w:t>
      </w:r>
      <w:r w:rsidR="00DD3631">
        <w:rPr>
          <w:szCs w:val="22"/>
        </w:rPr>
        <w:t xml:space="preserve">. </w:t>
      </w:r>
      <w:r w:rsidR="00097342">
        <w:rPr>
          <w:szCs w:val="22"/>
        </w:rPr>
        <w:t>They</w:t>
      </w:r>
      <w:r w:rsidR="00097342" w:rsidRPr="002E378A">
        <w:rPr>
          <w:szCs w:val="22"/>
        </w:rPr>
        <w:t xml:space="preserve"> </w:t>
      </w:r>
      <w:r w:rsidR="00097342">
        <w:rPr>
          <w:szCs w:val="22"/>
        </w:rPr>
        <w:t>may</w:t>
      </w:r>
      <w:r w:rsidRPr="002E378A">
        <w:rPr>
          <w:szCs w:val="22"/>
        </w:rPr>
        <w:t xml:space="preserve"> request a</w:t>
      </w:r>
      <w:r>
        <w:rPr>
          <w:szCs w:val="22"/>
        </w:rPr>
        <w:t xml:space="preserve"> </w:t>
      </w:r>
      <w:r w:rsidR="00CB1CE7">
        <w:rPr>
          <w:szCs w:val="22"/>
        </w:rPr>
        <w:t>l</w:t>
      </w:r>
      <w:r w:rsidRPr="00A25375">
        <w:rPr>
          <w:szCs w:val="22"/>
        </w:rPr>
        <w:t xml:space="preserve">eave of </w:t>
      </w:r>
      <w:r w:rsidR="00CB1CE7">
        <w:rPr>
          <w:szCs w:val="22"/>
        </w:rPr>
        <w:t>a</w:t>
      </w:r>
      <w:r w:rsidRPr="00A25375">
        <w:rPr>
          <w:szCs w:val="22"/>
        </w:rPr>
        <w:t>bsence</w:t>
      </w:r>
      <w:r>
        <w:rPr>
          <w:szCs w:val="22"/>
        </w:rPr>
        <w:t xml:space="preserve"> </w:t>
      </w:r>
      <w:r w:rsidRPr="002E378A">
        <w:rPr>
          <w:szCs w:val="22"/>
        </w:rPr>
        <w:t xml:space="preserve">after they have successfully completed </w:t>
      </w:r>
      <w:r>
        <w:rPr>
          <w:szCs w:val="22"/>
        </w:rPr>
        <w:t xml:space="preserve">at least </w:t>
      </w:r>
      <w:r w:rsidRPr="00121FF1">
        <w:rPr>
          <w:szCs w:val="22"/>
        </w:rPr>
        <w:t>one</w:t>
      </w:r>
      <w:r w:rsidRPr="002E378A">
        <w:rPr>
          <w:szCs w:val="22"/>
        </w:rPr>
        <w:t xml:space="preserve"> </w:t>
      </w:r>
      <w:r w:rsidR="00A14C99">
        <w:rPr>
          <w:szCs w:val="22"/>
        </w:rPr>
        <w:t>subject</w:t>
      </w:r>
      <w:r w:rsidRPr="002E378A">
        <w:rPr>
          <w:szCs w:val="22"/>
        </w:rPr>
        <w:t xml:space="preserve"> in the first semester of the </w:t>
      </w:r>
      <w:r>
        <w:rPr>
          <w:szCs w:val="22"/>
        </w:rPr>
        <w:t>course</w:t>
      </w:r>
      <w:r w:rsidRPr="002E378A">
        <w:rPr>
          <w:szCs w:val="22"/>
        </w:rPr>
        <w:t xml:space="preserve">. </w:t>
      </w:r>
    </w:p>
    <w:p w14:paraId="62A0EFD4" w14:textId="6C97593C" w:rsidR="00F51C5C" w:rsidRPr="00F51C5C" w:rsidRDefault="00F51C5C" w:rsidP="004D59F1">
      <w:pPr>
        <w:spacing w:after="160" w:line="264" w:lineRule="auto"/>
        <w:jc w:val="both"/>
      </w:pPr>
      <w:bookmarkStart w:id="40" w:name="_Hlk92549582"/>
      <w:r>
        <w:rPr>
          <w:rFonts w:ascii="Arial" w:hAnsi="Arial" w:cs="Arial"/>
          <w:color w:val="000000"/>
          <w:szCs w:val="22"/>
          <w:shd w:val="clear" w:color="auto" w:fill="FFFFFF"/>
        </w:rPr>
        <w:t>R</w:t>
      </w:r>
      <w:r w:rsidRPr="00F51C5C">
        <w:rPr>
          <w:rFonts w:ascii="Arial" w:hAnsi="Arial" w:cs="Arial"/>
          <w:color w:val="000000"/>
          <w:szCs w:val="22"/>
          <w:shd w:val="clear" w:color="auto" w:fill="FFFFFF"/>
        </w:rPr>
        <w:t>ecipient</w:t>
      </w:r>
      <w:r>
        <w:rPr>
          <w:rFonts w:ascii="Arial" w:hAnsi="Arial" w:cs="Arial"/>
          <w:color w:val="000000"/>
          <w:szCs w:val="22"/>
          <w:shd w:val="clear" w:color="auto" w:fill="FFFFFF"/>
        </w:rPr>
        <w:t>s</w:t>
      </w:r>
      <w:r w:rsidRPr="00F51C5C">
        <w:rPr>
          <w:rFonts w:ascii="Arial" w:hAnsi="Arial" w:cs="Arial"/>
          <w:color w:val="000000"/>
          <w:szCs w:val="22"/>
          <w:shd w:val="clear" w:color="auto" w:fill="FFFFFF"/>
        </w:rPr>
        <w:t xml:space="preserve"> must seek approval from the IESU for any leave of absence. If approved, </w:t>
      </w:r>
      <w:r>
        <w:rPr>
          <w:rFonts w:ascii="Arial" w:hAnsi="Arial" w:cs="Arial"/>
          <w:color w:val="000000"/>
          <w:szCs w:val="22"/>
          <w:shd w:val="clear" w:color="auto" w:fill="FFFFFF"/>
        </w:rPr>
        <w:t>they should</w:t>
      </w:r>
      <w:r w:rsidRPr="00F51C5C">
        <w:t xml:space="preserve"> then contact the </w:t>
      </w:r>
      <w:r w:rsidR="00130D62">
        <w:t>university</w:t>
      </w:r>
      <w:r w:rsidR="001D1277">
        <w:t xml:space="preserve"> </w:t>
      </w:r>
      <w:r w:rsidRPr="00F51C5C">
        <w:t xml:space="preserve">and submit a </w:t>
      </w:r>
      <w:hyperlink r:id="rId36" w:history="1">
        <w:r w:rsidRPr="00F51C5C">
          <w:rPr>
            <w:rStyle w:val="Hyperlink"/>
          </w:rPr>
          <w:t>Leave of Absence</w:t>
        </w:r>
      </w:hyperlink>
      <w:r w:rsidRPr="00F51C5C">
        <w:t xml:space="preserve"> </w:t>
      </w:r>
      <w:r w:rsidRPr="00F51C5C">
        <w:rPr>
          <w:rFonts w:ascii="Arial" w:hAnsi="Arial" w:cs="Arial"/>
          <w:color w:val="000000"/>
          <w:szCs w:val="22"/>
          <w:shd w:val="clear" w:color="auto" w:fill="FFFFFF"/>
        </w:rPr>
        <w:t>request as per its guidelines.</w:t>
      </w:r>
      <w:r w:rsidRPr="00F51C5C">
        <w:t xml:space="preserve"> </w:t>
      </w:r>
    </w:p>
    <w:bookmarkEnd w:id="40"/>
    <w:p w14:paraId="1A4932AC" w14:textId="7F4D6000" w:rsidR="004D59F1" w:rsidRDefault="004D59F1" w:rsidP="004D59F1">
      <w:pPr>
        <w:spacing w:after="160" w:line="264" w:lineRule="auto"/>
        <w:jc w:val="both"/>
        <w:rPr>
          <w:rFonts w:ascii="Arial" w:hAnsi="Arial" w:cs="Arial"/>
          <w:color w:val="000000"/>
          <w:szCs w:val="22"/>
          <w:shd w:val="clear" w:color="auto" w:fill="FFFFFF"/>
        </w:rPr>
      </w:pPr>
      <w:r w:rsidRPr="00E468D4">
        <w:rPr>
          <w:rFonts w:ascii="Arial" w:hAnsi="Arial" w:cs="Arial"/>
          <w:color w:val="000000"/>
          <w:szCs w:val="22"/>
          <w:shd w:val="clear" w:color="auto" w:fill="FFFFFF"/>
        </w:rPr>
        <w:t xml:space="preserve">Regardless of </w:t>
      </w:r>
      <w:r>
        <w:rPr>
          <w:rFonts w:ascii="Arial" w:hAnsi="Arial" w:cs="Arial"/>
          <w:color w:val="000000"/>
          <w:szCs w:val="22"/>
          <w:shd w:val="clear" w:color="auto" w:fill="FFFFFF"/>
        </w:rPr>
        <w:t>any approved periods of absence</w:t>
      </w:r>
      <w:r w:rsidRPr="00E468D4">
        <w:rPr>
          <w:rFonts w:ascii="Arial" w:hAnsi="Arial" w:cs="Arial"/>
          <w:color w:val="000000"/>
          <w:szCs w:val="22"/>
          <w:shd w:val="clear" w:color="auto" w:fill="FFFFFF"/>
        </w:rPr>
        <w:t xml:space="preserve">, </w:t>
      </w:r>
      <w:r>
        <w:rPr>
          <w:rFonts w:ascii="Arial" w:hAnsi="Arial" w:cs="Arial"/>
          <w:color w:val="000000"/>
          <w:szCs w:val="22"/>
          <w:shd w:val="clear" w:color="auto" w:fill="FFFFFF"/>
        </w:rPr>
        <w:t xml:space="preserve">recipients commencing in Semester 2, </w:t>
      </w:r>
      <w:r w:rsidR="00FE3BF4">
        <w:rPr>
          <w:rFonts w:ascii="Arial" w:hAnsi="Arial" w:cs="Arial"/>
          <w:color w:val="000000"/>
          <w:szCs w:val="22"/>
          <w:shd w:val="clear" w:color="auto" w:fill="FFFFFF"/>
        </w:rPr>
        <w:t>2023</w:t>
      </w:r>
      <w:r w:rsidR="00FE3BF4" w:rsidRPr="00E468D4">
        <w:rPr>
          <w:rFonts w:ascii="Arial" w:hAnsi="Arial" w:cs="Arial"/>
          <w:color w:val="000000"/>
          <w:szCs w:val="22"/>
          <w:shd w:val="clear" w:color="auto" w:fill="FFFFFF"/>
        </w:rPr>
        <w:t xml:space="preserve"> </w:t>
      </w:r>
      <w:r w:rsidR="00E64611">
        <w:rPr>
          <w:rFonts w:ascii="Arial" w:hAnsi="Arial" w:cs="Arial"/>
          <w:color w:val="000000"/>
          <w:szCs w:val="22"/>
          <w:shd w:val="clear" w:color="auto" w:fill="FFFFFF"/>
        </w:rPr>
        <w:t xml:space="preserve">(Round </w:t>
      </w:r>
      <w:r w:rsidR="00FE3BF4">
        <w:rPr>
          <w:rFonts w:ascii="Arial" w:hAnsi="Arial" w:cs="Arial"/>
          <w:color w:val="000000"/>
          <w:szCs w:val="22"/>
          <w:shd w:val="clear" w:color="auto" w:fill="FFFFFF"/>
        </w:rPr>
        <w:t>2</w:t>
      </w:r>
      <w:r w:rsidR="00E64611">
        <w:rPr>
          <w:rFonts w:ascii="Arial" w:hAnsi="Arial" w:cs="Arial"/>
          <w:color w:val="000000"/>
          <w:szCs w:val="22"/>
          <w:shd w:val="clear" w:color="auto" w:fill="FFFFFF"/>
        </w:rPr>
        <w:t xml:space="preserve">) </w:t>
      </w:r>
      <w:r w:rsidRPr="00E71060">
        <w:rPr>
          <w:rFonts w:ascii="Arial" w:hAnsi="Arial" w:cs="Arial"/>
          <w:b/>
          <w:bCs/>
          <w:color w:val="000000"/>
          <w:szCs w:val="22"/>
          <w:shd w:val="clear" w:color="auto" w:fill="FFFFFF"/>
        </w:rPr>
        <w:t xml:space="preserve">must </w:t>
      </w:r>
      <w:r w:rsidRPr="00E468D4">
        <w:rPr>
          <w:rFonts w:ascii="Arial" w:hAnsi="Arial" w:cs="Arial"/>
          <w:color w:val="000000"/>
          <w:szCs w:val="22"/>
          <w:shd w:val="clear" w:color="auto" w:fill="FFFFFF"/>
        </w:rPr>
        <w:t>successfully complete th</w:t>
      </w:r>
      <w:r w:rsidR="00CB1CE7">
        <w:rPr>
          <w:rFonts w:ascii="Arial" w:hAnsi="Arial" w:cs="Arial"/>
          <w:color w:val="000000"/>
          <w:szCs w:val="22"/>
          <w:shd w:val="clear" w:color="auto" w:fill="FFFFFF"/>
        </w:rPr>
        <w:t>eir</w:t>
      </w:r>
      <w:r w:rsidRPr="00E468D4">
        <w:rPr>
          <w:rFonts w:ascii="Arial" w:hAnsi="Arial" w:cs="Arial"/>
          <w:color w:val="000000"/>
          <w:szCs w:val="22"/>
          <w:shd w:val="clear" w:color="auto" w:fill="FFFFFF"/>
        </w:rPr>
        <w:t xml:space="preserve"> </w:t>
      </w:r>
      <w:r w:rsidR="00CB1CE7">
        <w:rPr>
          <w:rFonts w:ascii="Arial" w:hAnsi="Arial" w:cs="Arial"/>
          <w:color w:val="000000"/>
          <w:szCs w:val="22"/>
          <w:shd w:val="clear" w:color="auto" w:fill="FFFFFF"/>
        </w:rPr>
        <w:t>g</w:t>
      </w:r>
      <w:r w:rsidRPr="00E468D4">
        <w:rPr>
          <w:rFonts w:ascii="Arial" w:hAnsi="Arial" w:cs="Arial"/>
          <w:color w:val="000000"/>
          <w:szCs w:val="22"/>
          <w:shd w:val="clear" w:color="auto" w:fill="FFFFFF"/>
        </w:rPr>
        <w:t xml:space="preserve">raduate </w:t>
      </w:r>
      <w:r w:rsidR="00CB1CE7">
        <w:rPr>
          <w:rFonts w:ascii="Arial" w:hAnsi="Arial" w:cs="Arial"/>
          <w:color w:val="000000"/>
          <w:szCs w:val="22"/>
          <w:shd w:val="clear" w:color="auto" w:fill="FFFFFF"/>
        </w:rPr>
        <w:t>c</w:t>
      </w:r>
      <w:r w:rsidRPr="00E468D4">
        <w:rPr>
          <w:rFonts w:ascii="Arial" w:hAnsi="Arial" w:cs="Arial"/>
          <w:color w:val="000000"/>
          <w:szCs w:val="22"/>
          <w:shd w:val="clear" w:color="auto" w:fill="FFFFFF"/>
        </w:rPr>
        <w:t xml:space="preserve">ertificate before </w:t>
      </w:r>
      <w:r>
        <w:rPr>
          <w:rFonts w:ascii="Arial" w:hAnsi="Arial" w:cs="Arial"/>
          <w:color w:val="000000"/>
          <w:szCs w:val="22"/>
          <w:shd w:val="clear" w:color="auto" w:fill="FFFFFF"/>
        </w:rPr>
        <w:t xml:space="preserve">30 June </w:t>
      </w:r>
      <w:r w:rsidR="00FE3BF4">
        <w:rPr>
          <w:rFonts w:ascii="Arial" w:hAnsi="Arial" w:cs="Arial"/>
          <w:color w:val="000000"/>
          <w:szCs w:val="22"/>
          <w:shd w:val="clear" w:color="auto" w:fill="FFFFFF"/>
        </w:rPr>
        <w:t>2025</w:t>
      </w:r>
      <w:r w:rsidRPr="00E468D4">
        <w:rPr>
          <w:rFonts w:ascii="Arial" w:hAnsi="Arial" w:cs="Arial"/>
          <w:color w:val="000000"/>
          <w:szCs w:val="22"/>
          <w:shd w:val="clear" w:color="auto" w:fill="FFFFFF"/>
        </w:rPr>
        <w:t xml:space="preserve">. </w:t>
      </w:r>
    </w:p>
    <w:p w14:paraId="4F23DBCE" w14:textId="394D1A33" w:rsidR="00097342" w:rsidRDefault="00097342" w:rsidP="006A5E98">
      <w:pPr>
        <w:pStyle w:val="IESUBodyText"/>
        <w:jc w:val="both"/>
        <w:rPr>
          <w:shd w:val="clear" w:color="auto" w:fill="FFFFFF"/>
        </w:rPr>
      </w:pPr>
      <w:r w:rsidRPr="00097342">
        <w:rPr>
          <w:shd w:val="clear" w:color="auto" w:fill="FFFFFF"/>
        </w:rPr>
        <w:t xml:space="preserve">This policy ensures that all recipients can become qualified as soon as possible to bring inclusive practices into the classroom. As a limited number of places is available, the </w:t>
      </w:r>
      <w:r w:rsidR="00B45FC9">
        <w:rPr>
          <w:shd w:val="clear" w:color="auto" w:fill="FFFFFF"/>
        </w:rPr>
        <w:t>de</w:t>
      </w:r>
      <w:r w:rsidR="001D1277">
        <w:rPr>
          <w:shd w:val="clear" w:color="auto" w:fill="FFFFFF"/>
        </w:rPr>
        <w:t>partment</w:t>
      </w:r>
      <w:r w:rsidR="00B45FC9">
        <w:rPr>
          <w:shd w:val="clear" w:color="auto" w:fill="FFFFFF"/>
        </w:rPr>
        <w:t xml:space="preserve"> </w:t>
      </w:r>
      <w:r w:rsidRPr="00097342">
        <w:rPr>
          <w:shd w:val="clear" w:color="auto" w:fill="FFFFFF"/>
        </w:rPr>
        <w:t>seeks committed applicants who will complete their studies promptly.</w:t>
      </w:r>
    </w:p>
    <w:p w14:paraId="7C940810" w14:textId="77777777" w:rsidR="00B61473" w:rsidRPr="00DB3EFF" w:rsidRDefault="004D59F1" w:rsidP="00113C53">
      <w:pPr>
        <w:pStyle w:val="IESUBodyText"/>
        <w:jc w:val="both"/>
      </w:pPr>
      <w:r>
        <w:rPr>
          <w:shd w:val="clear" w:color="auto" w:fill="FFFFFF"/>
        </w:rPr>
        <w:t xml:space="preserve">Recipients </w:t>
      </w:r>
      <w:r w:rsidR="00CB1CE7">
        <w:rPr>
          <w:shd w:val="clear" w:color="auto" w:fill="FFFFFF"/>
        </w:rPr>
        <w:t xml:space="preserve">may </w:t>
      </w:r>
      <w:r>
        <w:rPr>
          <w:shd w:val="clear" w:color="auto" w:fill="FFFFFF"/>
        </w:rPr>
        <w:t xml:space="preserve">undertake </w:t>
      </w:r>
      <w:r w:rsidR="00CB1CE7">
        <w:rPr>
          <w:shd w:val="clear" w:color="auto" w:fill="FFFFFF"/>
        </w:rPr>
        <w:t>up to</w:t>
      </w:r>
      <w:r>
        <w:rPr>
          <w:shd w:val="clear" w:color="auto" w:fill="FFFFFF"/>
        </w:rPr>
        <w:t xml:space="preserve"> </w:t>
      </w:r>
      <w:r w:rsidR="001D1277">
        <w:rPr>
          <w:shd w:val="clear" w:color="auto" w:fill="FFFFFF"/>
        </w:rPr>
        <w:t>2</w:t>
      </w:r>
      <w:r>
        <w:rPr>
          <w:shd w:val="clear" w:color="auto" w:fill="FFFFFF"/>
        </w:rPr>
        <w:t xml:space="preserve"> </w:t>
      </w:r>
      <w:r w:rsidR="00CB1CE7">
        <w:rPr>
          <w:shd w:val="clear" w:color="auto" w:fill="FFFFFF"/>
        </w:rPr>
        <w:t>subjects</w:t>
      </w:r>
      <w:r>
        <w:rPr>
          <w:shd w:val="clear" w:color="auto" w:fill="FFFFFF"/>
        </w:rPr>
        <w:t xml:space="preserve"> a semester</w:t>
      </w:r>
      <w:r w:rsidR="00CB1CE7">
        <w:rPr>
          <w:shd w:val="clear" w:color="auto" w:fill="FFFFFF"/>
        </w:rPr>
        <w:t xml:space="preserve"> </w:t>
      </w:r>
      <w:r w:rsidR="00A14C99">
        <w:rPr>
          <w:shd w:val="clear" w:color="auto" w:fill="FFFFFF"/>
        </w:rPr>
        <w:t>(after taking into account t</w:t>
      </w:r>
      <w:r w:rsidR="00CB1CE7">
        <w:rPr>
          <w:shd w:val="clear" w:color="auto" w:fill="FFFFFF"/>
        </w:rPr>
        <w:t xml:space="preserve">heir teaching workload and personal </w:t>
      </w:r>
      <w:r w:rsidR="00A14C99">
        <w:rPr>
          <w:shd w:val="clear" w:color="auto" w:fill="FFFFFF"/>
        </w:rPr>
        <w:t>commitments)</w:t>
      </w:r>
      <w:r w:rsidR="00CB1CE7">
        <w:rPr>
          <w:shd w:val="clear" w:color="auto" w:fill="FFFFFF"/>
        </w:rPr>
        <w:t>.</w:t>
      </w:r>
      <w:r w:rsidR="00C15D0A" w:rsidRPr="00DB3EFF">
        <w:fldChar w:fldCharType="begin"/>
      </w:r>
      <w:r w:rsidR="00C15D0A" w:rsidRPr="00DB3EFF">
        <w:instrText xml:space="preserve"> REF _Ref91777327 \h  \* MERGEFORMAT </w:instrText>
      </w:r>
      <w:r w:rsidR="00C15D0A" w:rsidRPr="00DB3EFF">
        <w:fldChar w:fldCharType="separate"/>
      </w:r>
    </w:p>
    <w:p w14:paraId="7DB007A1" w14:textId="47766908" w:rsidR="00315DD0" w:rsidRPr="00113C53" w:rsidRDefault="00B61473" w:rsidP="00113C53">
      <w:pPr>
        <w:pStyle w:val="IESUBodyText"/>
        <w:jc w:val="both"/>
      </w:pPr>
      <w:r w:rsidRPr="00DB3EFF">
        <w:t>Table 3</w:t>
      </w:r>
      <w:r w:rsidR="00C15D0A" w:rsidRPr="00DB3EFF">
        <w:fldChar w:fldCharType="end"/>
      </w:r>
      <w:r w:rsidR="00C15D0A" w:rsidRPr="006A5E98">
        <w:t xml:space="preserve"> </w:t>
      </w:r>
      <w:r w:rsidR="00A14C99" w:rsidRPr="00C15D0A">
        <w:t>lists</w:t>
      </w:r>
      <w:r w:rsidR="00A14C99" w:rsidRPr="006A5E98">
        <w:t xml:space="preserve"> the earliest and latest completion dates for the </w:t>
      </w:r>
      <w:r w:rsidR="00D04BA9">
        <w:t>4</w:t>
      </w:r>
      <w:r w:rsidR="00A14C99" w:rsidRPr="006A5E98">
        <w:t xml:space="preserve"> intake rounds. </w:t>
      </w:r>
      <w:r w:rsidR="00CB1CE7" w:rsidRPr="006A5E98">
        <w:t xml:space="preserve">(Note </w:t>
      </w:r>
      <w:r w:rsidR="004D59F1" w:rsidRPr="006A5E98">
        <w:t>that the course must be completed</w:t>
      </w:r>
      <w:r w:rsidR="004D59F1">
        <w:rPr>
          <w:shd w:val="clear" w:color="auto" w:fill="FFFFFF"/>
        </w:rPr>
        <w:t xml:space="preserve"> within a maximum of </w:t>
      </w:r>
      <w:r w:rsidR="00D04BA9">
        <w:rPr>
          <w:shd w:val="clear" w:color="auto" w:fill="FFFFFF"/>
        </w:rPr>
        <w:t xml:space="preserve">4 </w:t>
      </w:r>
      <w:r w:rsidR="004D59F1">
        <w:rPr>
          <w:shd w:val="clear" w:color="auto" w:fill="FFFFFF"/>
        </w:rPr>
        <w:t>semesters from commencement.</w:t>
      </w:r>
      <w:r w:rsidR="00A14C99">
        <w:rPr>
          <w:shd w:val="clear" w:color="auto" w:fill="FFFFFF"/>
        </w:rPr>
        <w:t>)</w:t>
      </w:r>
      <w:r w:rsidR="004D59F1">
        <w:rPr>
          <w:shd w:val="clear" w:color="auto" w:fill="FFFFFF"/>
        </w:rPr>
        <w:t xml:space="preserve"> </w:t>
      </w:r>
      <w:bookmarkStart w:id="41" w:name="_Ref91777327"/>
      <w:bookmarkStart w:id="42" w:name="_Ref91777337"/>
      <w:bookmarkEnd w:id="38"/>
    </w:p>
    <w:p w14:paraId="4A8DAD53" w14:textId="51812336" w:rsidR="00A14C99" w:rsidRDefault="00A14C99" w:rsidP="00CE559B">
      <w:pPr>
        <w:spacing w:after="0"/>
        <w:rPr>
          <w:rFonts w:ascii="Arial" w:eastAsia="Arial" w:hAnsi="Arial" w:cs="Times New Roman"/>
          <w:b/>
          <w:color w:val="004C97" w:themeColor="accent2"/>
          <w:sz w:val="20"/>
          <w:szCs w:val="20"/>
        </w:rPr>
      </w:pPr>
      <w:r w:rsidRPr="00273320">
        <w:rPr>
          <w:rFonts w:ascii="Arial" w:eastAsia="Arial" w:hAnsi="Arial" w:cs="Times New Roman"/>
          <w:b/>
          <w:color w:val="004C97" w:themeColor="accent2"/>
          <w:sz w:val="20"/>
          <w:szCs w:val="20"/>
        </w:rPr>
        <w:t xml:space="preserve">Table </w:t>
      </w:r>
      <w:r w:rsidRPr="00273320">
        <w:rPr>
          <w:rFonts w:ascii="Arial" w:eastAsia="Arial" w:hAnsi="Arial" w:cs="Times New Roman"/>
          <w:b/>
          <w:i/>
          <w:iCs/>
          <w:color w:val="004C97" w:themeColor="accent2"/>
          <w:sz w:val="20"/>
          <w:szCs w:val="20"/>
        </w:rPr>
        <w:fldChar w:fldCharType="begin"/>
      </w:r>
      <w:r w:rsidRPr="00273320">
        <w:rPr>
          <w:rFonts w:ascii="Arial" w:eastAsia="Arial" w:hAnsi="Arial" w:cs="Times New Roman"/>
          <w:b/>
          <w:color w:val="004C97" w:themeColor="accent2"/>
          <w:sz w:val="20"/>
          <w:szCs w:val="20"/>
        </w:rPr>
        <w:instrText xml:space="preserve"> SEQ Table \* ARABIC </w:instrText>
      </w:r>
      <w:r w:rsidRPr="00273320">
        <w:rPr>
          <w:rFonts w:ascii="Arial" w:eastAsia="Arial" w:hAnsi="Arial" w:cs="Times New Roman"/>
          <w:b/>
          <w:i/>
          <w:iCs/>
          <w:color w:val="004C97" w:themeColor="accent2"/>
          <w:sz w:val="20"/>
          <w:szCs w:val="20"/>
        </w:rPr>
        <w:fldChar w:fldCharType="separate"/>
      </w:r>
      <w:r w:rsidR="00B61473">
        <w:rPr>
          <w:rFonts w:ascii="Arial" w:eastAsia="Arial" w:hAnsi="Arial" w:cs="Times New Roman"/>
          <w:b/>
          <w:noProof/>
          <w:color w:val="004C97" w:themeColor="accent2"/>
          <w:sz w:val="20"/>
          <w:szCs w:val="20"/>
        </w:rPr>
        <w:t>3</w:t>
      </w:r>
      <w:r w:rsidRPr="00273320">
        <w:rPr>
          <w:rFonts w:ascii="Arial" w:eastAsia="Arial" w:hAnsi="Arial" w:cs="Times New Roman"/>
          <w:b/>
          <w:i/>
          <w:iCs/>
          <w:color w:val="004C97" w:themeColor="accent2"/>
          <w:sz w:val="20"/>
          <w:szCs w:val="20"/>
        </w:rPr>
        <w:fldChar w:fldCharType="end"/>
      </w:r>
      <w:bookmarkEnd w:id="41"/>
      <w:r w:rsidRPr="00273320">
        <w:rPr>
          <w:rFonts w:ascii="Arial" w:eastAsia="Arial" w:hAnsi="Arial" w:cs="Times New Roman"/>
          <w:b/>
          <w:color w:val="004C97" w:themeColor="accent2"/>
          <w:sz w:val="20"/>
          <w:szCs w:val="20"/>
        </w:rPr>
        <w:t xml:space="preserve">: Potential </w:t>
      </w:r>
      <w:r w:rsidR="00B849AD" w:rsidRPr="00273320">
        <w:rPr>
          <w:rFonts w:ascii="Arial" w:eastAsia="Arial" w:hAnsi="Arial" w:cs="Times New Roman"/>
          <w:b/>
          <w:color w:val="004C97" w:themeColor="accent2"/>
          <w:sz w:val="20"/>
          <w:szCs w:val="20"/>
        </w:rPr>
        <w:t>comp</w:t>
      </w:r>
      <w:r w:rsidR="00D30BC6" w:rsidRPr="00273320">
        <w:rPr>
          <w:rFonts w:ascii="Arial" w:eastAsia="Arial" w:hAnsi="Arial" w:cs="Times New Roman"/>
          <w:b/>
          <w:color w:val="004C97" w:themeColor="accent2"/>
          <w:sz w:val="20"/>
          <w:szCs w:val="20"/>
        </w:rPr>
        <w:t>letion</w:t>
      </w:r>
      <w:r w:rsidRPr="00273320">
        <w:rPr>
          <w:rFonts w:ascii="Arial" w:eastAsia="Arial" w:hAnsi="Arial" w:cs="Times New Roman"/>
          <w:b/>
          <w:color w:val="004C97" w:themeColor="accent2"/>
          <w:sz w:val="20"/>
          <w:szCs w:val="20"/>
        </w:rPr>
        <w:t xml:space="preserve"> dates</w:t>
      </w:r>
      <w:bookmarkEnd w:id="42"/>
    </w:p>
    <w:p w14:paraId="02C3273B" w14:textId="77777777" w:rsidR="00CE559B" w:rsidRPr="00CE559B" w:rsidRDefault="00CE559B" w:rsidP="00CE559B">
      <w:pPr>
        <w:spacing w:after="0"/>
        <w:rPr>
          <w:rFonts w:ascii="Arial" w:eastAsia="Arial" w:hAnsi="Arial" w:cs="Times New Roman"/>
          <w:b/>
          <w:color w:val="004C97" w:themeColor="accent2"/>
          <w:sz w:val="20"/>
          <w:szCs w:val="20"/>
        </w:rPr>
      </w:pPr>
    </w:p>
    <w:tbl>
      <w:tblPr>
        <w:tblStyle w:val="TableGrid4"/>
        <w:tblW w:w="9634" w:type="dxa"/>
        <w:tblLook w:val="04A0" w:firstRow="1" w:lastRow="0" w:firstColumn="1" w:lastColumn="0" w:noHBand="0" w:noVBand="1"/>
      </w:tblPr>
      <w:tblGrid>
        <w:gridCol w:w="1129"/>
        <w:gridCol w:w="2694"/>
        <w:gridCol w:w="2835"/>
        <w:gridCol w:w="2976"/>
      </w:tblGrid>
      <w:tr w:rsidR="004D59F1" w:rsidRPr="00160AA6" w14:paraId="03667BE9" w14:textId="77777777" w:rsidTr="0022545C">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29" w:type="dxa"/>
            <w:shd w:val="clear" w:color="auto" w:fill="004C97" w:themeFill="accent2"/>
          </w:tcPr>
          <w:p w14:paraId="7C7BDFF1" w14:textId="77777777" w:rsidR="004D59F1" w:rsidRPr="00160AA6" w:rsidRDefault="004D59F1" w:rsidP="008E0E26">
            <w:pPr>
              <w:spacing w:after="0" w:line="264" w:lineRule="auto"/>
              <w:jc w:val="both"/>
              <w:rPr>
                <w:rFonts w:cstheme="minorHAnsi"/>
                <w:bCs/>
                <w:sz w:val="20"/>
                <w:szCs w:val="20"/>
              </w:rPr>
            </w:pPr>
            <w:r>
              <w:rPr>
                <w:rFonts w:cstheme="minorHAnsi"/>
                <w:bCs/>
                <w:sz w:val="20"/>
                <w:szCs w:val="20"/>
              </w:rPr>
              <w:t>Intake</w:t>
            </w:r>
          </w:p>
        </w:tc>
        <w:tc>
          <w:tcPr>
            <w:tcW w:w="2694" w:type="dxa"/>
            <w:shd w:val="clear" w:color="auto" w:fill="004C97" w:themeFill="accent2"/>
          </w:tcPr>
          <w:p w14:paraId="374B0F4C" w14:textId="1479293C" w:rsidR="004D59F1" w:rsidRPr="00160AA6" w:rsidRDefault="004D59F1" w:rsidP="008E0E26">
            <w:pPr>
              <w:spacing w:after="0" w:line="264" w:lineRule="auto"/>
              <w:jc w:val="both"/>
              <w:cnfStyle w:val="100000000000" w:firstRow="1" w:lastRow="0" w:firstColumn="0" w:lastColumn="0" w:oddVBand="0" w:evenVBand="0" w:oddHBand="0" w:evenHBand="0" w:firstRowFirstColumn="0" w:firstRowLastColumn="0" w:lastRowFirstColumn="0" w:lastRowLastColumn="0"/>
              <w:rPr>
                <w:rFonts w:cstheme="minorHAnsi"/>
                <w:b w:val="0"/>
                <w:bCs/>
                <w:sz w:val="20"/>
                <w:szCs w:val="20"/>
              </w:rPr>
            </w:pPr>
            <w:r w:rsidRPr="00160AA6">
              <w:rPr>
                <w:rFonts w:cstheme="minorHAnsi"/>
                <w:bCs/>
                <w:sz w:val="20"/>
                <w:szCs w:val="20"/>
              </w:rPr>
              <w:t xml:space="preserve">Course </w:t>
            </w:r>
            <w:r w:rsidR="00A14C99">
              <w:rPr>
                <w:rFonts w:cstheme="minorHAnsi"/>
                <w:bCs/>
                <w:sz w:val="20"/>
                <w:szCs w:val="20"/>
              </w:rPr>
              <w:t>c</w:t>
            </w:r>
            <w:r w:rsidRPr="00160AA6">
              <w:rPr>
                <w:rFonts w:cstheme="minorHAnsi"/>
                <w:bCs/>
                <w:sz w:val="20"/>
                <w:szCs w:val="20"/>
              </w:rPr>
              <w:t>ommencement</w:t>
            </w:r>
          </w:p>
        </w:tc>
        <w:tc>
          <w:tcPr>
            <w:tcW w:w="2835" w:type="dxa"/>
            <w:shd w:val="clear" w:color="auto" w:fill="004C97" w:themeFill="accent2"/>
          </w:tcPr>
          <w:p w14:paraId="55969C11" w14:textId="072F9321" w:rsidR="004D59F1" w:rsidRPr="00160AA6" w:rsidRDefault="004D59F1" w:rsidP="008E0E26">
            <w:pPr>
              <w:spacing w:after="0" w:line="264" w:lineRule="auto"/>
              <w:jc w:val="both"/>
              <w:cnfStyle w:val="100000000000" w:firstRow="1"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 xml:space="preserve">Earliest </w:t>
            </w:r>
            <w:r w:rsidR="00A14C99">
              <w:rPr>
                <w:rFonts w:cstheme="minorHAnsi"/>
                <w:bCs/>
                <w:sz w:val="20"/>
                <w:szCs w:val="20"/>
              </w:rPr>
              <w:t>c</w:t>
            </w:r>
            <w:r>
              <w:rPr>
                <w:rFonts w:cstheme="minorHAnsi"/>
                <w:bCs/>
                <w:sz w:val="20"/>
                <w:szCs w:val="20"/>
              </w:rPr>
              <w:t>ompletion</w:t>
            </w:r>
          </w:p>
        </w:tc>
        <w:tc>
          <w:tcPr>
            <w:tcW w:w="2976" w:type="dxa"/>
            <w:shd w:val="clear" w:color="auto" w:fill="004C97" w:themeFill="accent2"/>
          </w:tcPr>
          <w:p w14:paraId="0DEE20A1" w14:textId="194D95FD" w:rsidR="004D59F1" w:rsidRDefault="004D59F1" w:rsidP="008E0E26">
            <w:pPr>
              <w:spacing w:after="0" w:line="264" w:lineRule="auto"/>
              <w:jc w:val="both"/>
              <w:cnfStyle w:val="100000000000" w:firstRow="1"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Latest</w:t>
            </w:r>
            <w:r w:rsidRPr="00160AA6">
              <w:rPr>
                <w:rFonts w:cstheme="minorHAnsi"/>
                <w:bCs/>
                <w:sz w:val="20"/>
                <w:szCs w:val="20"/>
              </w:rPr>
              <w:t xml:space="preserve"> </w:t>
            </w:r>
            <w:r w:rsidR="00A14C99">
              <w:rPr>
                <w:rFonts w:cstheme="minorHAnsi"/>
                <w:bCs/>
                <w:sz w:val="20"/>
                <w:szCs w:val="20"/>
              </w:rPr>
              <w:t>c</w:t>
            </w:r>
            <w:r w:rsidRPr="00160AA6">
              <w:rPr>
                <w:rFonts w:cstheme="minorHAnsi"/>
                <w:bCs/>
                <w:sz w:val="20"/>
                <w:szCs w:val="20"/>
              </w:rPr>
              <w:t xml:space="preserve">ompletion </w:t>
            </w:r>
            <w:r w:rsidR="00A14C99">
              <w:rPr>
                <w:rFonts w:cstheme="minorHAnsi"/>
                <w:bCs/>
                <w:sz w:val="20"/>
                <w:szCs w:val="20"/>
              </w:rPr>
              <w:t>d</w:t>
            </w:r>
            <w:r w:rsidRPr="00160AA6">
              <w:rPr>
                <w:rFonts w:cstheme="minorHAnsi"/>
                <w:bCs/>
                <w:sz w:val="20"/>
                <w:szCs w:val="20"/>
              </w:rPr>
              <w:t>eadline</w:t>
            </w:r>
          </w:p>
        </w:tc>
      </w:tr>
      <w:tr w:rsidR="004D59F1" w:rsidRPr="00160AA6" w14:paraId="69A95CB9" w14:textId="77777777" w:rsidTr="008E0E26">
        <w:trPr>
          <w:trHeight w:val="167"/>
        </w:trPr>
        <w:tc>
          <w:tcPr>
            <w:cnfStyle w:val="001000000000" w:firstRow="0" w:lastRow="0" w:firstColumn="1" w:lastColumn="0" w:oddVBand="0" w:evenVBand="0" w:oddHBand="0" w:evenHBand="0" w:firstRowFirstColumn="0" w:firstRowLastColumn="0" w:lastRowFirstColumn="0" w:lastRowLastColumn="0"/>
            <w:tcW w:w="1129" w:type="dxa"/>
          </w:tcPr>
          <w:p w14:paraId="48FA7B9C" w14:textId="77777777" w:rsidR="004D59F1" w:rsidRPr="004517B9" w:rsidRDefault="004D59F1" w:rsidP="008E0E26">
            <w:pPr>
              <w:spacing w:after="0" w:line="264" w:lineRule="auto"/>
              <w:jc w:val="both"/>
              <w:rPr>
                <w:rFonts w:cstheme="minorHAnsi"/>
                <w:b/>
                <w:color w:val="004C97" w:themeColor="accent2"/>
                <w:sz w:val="20"/>
                <w:szCs w:val="22"/>
              </w:rPr>
            </w:pPr>
            <w:r w:rsidRPr="004517B9">
              <w:rPr>
                <w:rFonts w:cstheme="minorHAnsi"/>
                <w:b/>
                <w:color w:val="004C97" w:themeColor="accent2"/>
                <w:sz w:val="20"/>
                <w:szCs w:val="22"/>
              </w:rPr>
              <w:t>Round 2</w:t>
            </w:r>
          </w:p>
        </w:tc>
        <w:tc>
          <w:tcPr>
            <w:tcW w:w="2694" w:type="dxa"/>
            <w:vAlign w:val="center"/>
          </w:tcPr>
          <w:p w14:paraId="4C64F8DF" w14:textId="59C4FBED" w:rsidR="004D59F1" w:rsidRPr="004517B9" w:rsidDel="009B30C3" w:rsidRDefault="004D59F1" w:rsidP="008E0E26">
            <w:pPr>
              <w:spacing w:after="0" w:line="264" w:lineRule="auto"/>
              <w:jc w:val="both"/>
              <w:cnfStyle w:val="000000000000" w:firstRow="0" w:lastRow="0" w:firstColumn="0" w:lastColumn="0" w:oddVBand="0" w:evenVBand="0" w:oddHBand="0" w:evenHBand="0" w:firstRowFirstColumn="0" w:firstRowLastColumn="0" w:lastRowFirstColumn="0" w:lastRowLastColumn="0"/>
              <w:rPr>
                <w:rFonts w:cstheme="minorHAnsi"/>
                <w:b/>
                <w:color w:val="201547" w:themeColor="text1"/>
                <w:sz w:val="20"/>
                <w:szCs w:val="22"/>
              </w:rPr>
            </w:pPr>
            <w:r w:rsidRPr="004517B9">
              <w:rPr>
                <w:rFonts w:cstheme="minorHAnsi"/>
                <w:b/>
                <w:color w:val="201547" w:themeColor="text1"/>
                <w:sz w:val="20"/>
                <w:szCs w:val="22"/>
              </w:rPr>
              <w:t>Semester 2</w:t>
            </w:r>
            <w:r w:rsidR="00A14C99" w:rsidRPr="004517B9">
              <w:rPr>
                <w:rFonts w:cstheme="minorHAnsi"/>
                <w:b/>
                <w:color w:val="201547" w:themeColor="text1"/>
                <w:sz w:val="20"/>
                <w:szCs w:val="22"/>
              </w:rPr>
              <w:t>,</w:t>
            </w:r>
            <w:r w:rsidRPr="004517B9">
              <w:rPr>
                <w:rFonts w:cstheme="minorHAnsi"/>
                <w:b/>
                <w:color w:val="201547" w:themeColor="text1"/>
                <w:sz w:val="20"/>
                <w:szCs w:val="22"/>
              </w:rPr>
              <w:t xml:space="preserve"> (July) 2023</w:t>
            </w:r>
          </w:p>
        </w:tc>
        <w:tc>
          <w:tcPr>
            <w:tcW w:w="2835" w:type="dxa"/>
            <w:vAlign w:val="center"/>
          </w:tcPr>
          <w:p w14:paraId="58AC5DC0" w14:textId="0E2F6589" w:rsidR="004D59F1" w:rsidRPr="004517B9" w:rsidRDefault="004D59F1" w:rsidP="008E0E26">
            <w:pPr>
              <w:spacing w:after="0" w:line="264" w:lineRule="auto"/>
              <w:ind w:left="70"/>
              <w:jc w:val="both"/>
              <w:cnfStyle w:val="000000000000" w:firstRow="0" w:lastRow="0" w:firstColumn="0" w:lastColumn="0" w:oddVBand="0" w:evenVBand="0" w:oddHBand="0" w:evenHBand="0" w:firstRowFirstColumn="0" w:firstRowLastColumn="0" w:lastRowFirstColumn="0" w:lastRowLastColumn="0"/>
              <w:rPr>
                <w:rFonts w:cstheme="minorHAnsi"/>
                <w:b/>
                <w:iCs/>
                <w:sz w:val="20"/>
                <w:szCs w:val="22"/>
              </w:rPr>
            </w:pPr>
            <w:r w:rsidRPr="004517B9">
              <w:rPr>
                <w:rFonts w:cstheme="minorHAnsi"/>
                <w:b/>
                <w:iCs/>
                <w:sz w:val="20"/>
                <w:szCs w:val="22"/>
              </w:rPr>
              <w:t>Semester 1</w:t>
            </w:r>
            <w:r w:rsidR="00A14C99" w:rsidRPr="004517B9">
              <w:rPr>
                <w:rFonts w:cstheme="minorHAnsi"/>
                <w:b/>
                <w:iCs/>
                <w:sz w:val="20"/>
                <w:szCs w:val="22"/>
              </w:rPr>
              <w:t>,</w:t>
            </w:r>
            <w:r w:rsidRPr="004517B9">
              <w:rPr>
                <w:rFonts w:cstheme="minorHAnsi"/>
                <w:b/>
                <w:iCs/>
                <w:sz w:val="20"/>
                <w:szCs w:val="22"/>
              </w:rPr>
              <w:t xml:space="preserve"> (June) 2024</w:t>
            </w:r>
          </w:p>
        </w:tc>
        <w:tc>
          <w:tcPr>
            <w:tcW w:w="2976" w:type="dxa"/>
            <w:vAlign w:val="center"/>
          </w:tcPr>
          <w:p w14:paraId="67956750" w14:textId="22AEB6AD" w:rsidR="004D59F1" w:rsidRPr="004517B9" w:rsidRDefault="004D59F1" w:rsidP="008E0E26">
            <w:pPr>
              <w:spacing w:after="0" w:line="264" w:lineRule="auto"/>
              <w:ind w:left="70"/>
              <w:jc w:val="both"/>
              <w:cnfStyle w:val="000000000000" w:firstRow="0" w:lastRow="0" w:firstColumn="0" w:lastColumn="0" w:oddVBand="0" w:evenVBand="0" w:oddHBand="0" w:evenHBand="0" w:firstRowFirstColumn="0" w:firstRowLastColumn="0" w:lastRowFirstColumn="0" w:lastRowLastColumn="0"/>
              <w:rPr>
                <w:rFonts w:cstheme="minorHAnsi"/>
                <w:b/>
                <w:iCs/>
                <w:sz w:val="20"/>
                <w:szCs w:val="22"/>
              </w:rPr>
            </w:pPr>
            <w:r w:rsidRPr="004517B9">
              <w:rPr>
                <w:rFonts w:cstheme="minorHAnsi"/>
                <w:b/>
                <w:iCs/>
                <w:sz w:val="20"/>
                <w:szCs w:val="22"/>
              </w:rPr>
              <w:t>Semester 1</w:t>
            </w:r>
            <w:r w:rsidR="00A14C99" w:rsidRPr="004517B9">
              <w:rPr>
                <w:rFonts w:cstheme="minorHAnsi"/>
                <w:b/>
                <w:iCs/>
                <w:sz w:val="20"/>
                <w:szCs w:val="22"/>
              </w:rPr>
              <w:t>,</w:t>
            </w:r>
            <w:r w:rsidRPr="004517B9">
              <w:rPr>
                <w:rFonts w:cstheme="minorHAnsi"/>
                <w:b/>
                <w:iCs/>
                <w:sz w:val="20"/>
                <w:szCs w:val="22"/>
              </w:rPr>
              <w:t xml:space="preserve"> (June) 2025</w:t>
            </w:r>
          </w:p>
        </w:tc>
      </w:tr>
      <w:tr w:rsidR="004D59F1" w:rsidRPr="00160AA6" w14:paraId="2C772C5E" w14:textId="77777777" w:rsidTr="008E0E26">
        <w:trPr>
          <w:trHeight w:val="167"/>
        </w:trPr>
        <w:tc>
          <w:tcPr>
            <w:cnfStyle w:val="001000000000" w:firstRow="0" w:lastRow="0" w:firstColumn="1" w:lastColumn="0" w:oddVBand="0" w:evenVBand="0" w:oddHBand="0" w:evenHBand="0" w:firstRowFirstColumn="0" w:firstRowLastColumn="0" w:lastRowFirstColumn="0" w:lastRowLastColumn="0"/>
            <w:tcW w:w="1129" w:type="dxa"/>
          </w:tcPr>
          <w:p w14:paraId="21571E4B" w14:textId="77777777" w:rsidR="004D59F1" w:rsidRPr="00DA17C4" w:rsidRDefault="004D59F1" w:rsidP="008E0E26">
            <w:pPr>
              <w:spacing w:after="0" w:line="264" w:lineRule="auto"/>
              <w:jc w:val="both"/>
              <w:rPr>
                <w:rFonts w:cstheme="minorHAnsi"/>
                <w:bCs/>
                <w:color w:val="004C97" w:themeColor="accent2"/>
                <w:sz w:val="20"/>
                <w:szCs w:val="22"/>
              </w:rPr>
            </w:pPr>
            <w:r w:rsidRPr="00DA17C4">
              <w:rPr>
                <w:rFonts w:cstheme="minorHAnsi"/>
                <w:bCs/>
                <w:color w:val="004C97" w:themeColor="accent2"/>
                <w:sz w:val="20"/>
                <w:szCs w:val="22"/>
              </w:rPr>
              <w:t>Round 3</w:t>
            </w:r>
          </w:p>
        </w:tc>
        <w:tc>
          <w:tcPr>
            <w:tcW w:w="2694" w:type="dxa"/>
            <w:vAlign w:val="center"/>
          </w:tcPr>
          <w:p w14:paraId="2631EB1B" w14:textId="3FFFF06C" w:rsidR="004D59F1" w:rsidRPr="00EF2730" w:rsidDel="009B30C3" w:rsidRDefault="004D59F1" w:rsidP="008E0E26">
            <w:pPr>
              <w:spacing w:after="0" w:line="264" w:lineRule="auto"/>
              <w:jc w:val="both"/>
              <w:cnfStyle w:val="000000000000" w:firstRow="0" w:lastRow="0" w:firstColumn="0" w:lastColumn="0" w:oddVBand="0" w:evenVBand="0" w:oddHBand="0" w:evenHBand="0" w:firstRowFirstColumn="0" w:firstRowLastColumn="0" w:lastRowFirstColumn="0" w:lastRowLastColumn="0"/>
              <w:rPr>
                <w:rFonts w:cstheme="minorHAnsi"/>
                <w:bCs/>
                <w:color w:val="201547" w:themeColor="text1"/>
                <w:sz w:val="20"/>
                <w:szCs w:val="22"/>
              </w:rPr>
            </w:pPr>
            <w:r w:rsidRPr="00EF2730">
              <w:rPr>
                <w:rFonts w:cstheme="minorHAnsi"/>
                <w:bCs/>
                <w:color w:val="201547" w:themeColor="text1"/>
                <w:sz w:val="20"/>
                <w:szCs w:val="22"/>
              </w:rPr>
              <w:t>Semester 2</w:t>
            </w:r>
            <w:r w:rsidR="00A14C99" w:rsidRPr="00EF2730">
              <w:rPr>
                <w:rFonts w:cstheme="minorHAnsi"/>
                <w:bCs/>
                <w:color w:val="201547" w:themeColor="text1"/>
                <w:sz w:val="20"/>
                <w:szCs w:val="22"/>
              </w:rPr>
              <w:t>,</w:t>
            </w:r>
            <w:r w:rsidRPr="00EF2730">
              <w:rPr>
                <w:rFonts w:cstheme="minorHAnsi"/>
                <w:bCs/>
                <w:color w:val="201547" w:themeColor="text1"/>
                <w:sz w:val="20"/>
                <w:szCs w:val="22"/>
              </w:rPr>
              <w:t xml:space="preserve"> (July) 2024</w:t>
            </w:r>
          </w:p>
        </w:tc>
        <w:tc>
          <w:tcPr>
            <w:tcW w:w="2835" w:type="dxa"/>
            <w:vAlign w:val="center"/>
          </w:tcPr>
          <w:p w14:paraId="641525B3" w14:textId="55B7D16A" w:rsidR="004D59F1" w:rsidRPr="00EF2730" w:rsidRDefault="004D59F1" w:rsidP="008E0E26">
            <w:pPr>
              <w:spacing w:after="0" w:line="264" w:lineRule="auto"/>
              <w:ind w:left="70"/>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2"/>
              </w:rPr>
            </w:pPr>
            <w:r w:rsidRPr="00EF2730">
              <w:rPr>
                <w:rFonts w:cstheme="minorHAnsi"/>
                <w:bCs/>
                <w:iCs/>
                <w:sz w:val="20"/>
                <w:szCs w:val="22"/>
              </w:rPr>
              <w:t>Semester 1</w:t>
            </w:r>
            <w:r w:rsidR="00A14C99" w:rsidRPr="00EF2730">
              <w:rPr>
                <w:rFonts w:cstheme="minorHAnsi"/>
                <w:bCs/>
                <w:iCs/>
                <w:sz w:val="20"/>
                <w:szCs w:val="22"/>
              </w:rPr>
              <w:t>,</w:t>
            </w:r>
            <w:r w:rsidRPr="00EF2730">
              <w:rPr>
                <w:rFonts w:cstheme="minorHAnsi"/>
                <w:bCs/>
                <w:iCs/>
                <w:sz w:val="20"/>
                <w:szCs w:val="22"/>
              </w:rPr>
              <w:t xml:space="preserve"> (June) 2025</w:t>
            </w:r>
          </w:p>
        </w:tc>
        <w:tc>
          <w:tcPr>
            <w:tcW w:w="2976" w:type="dxa"/>
            <w:vAlign w:val="center"/>
          </w:tcPr>
          <w:p w14:paraId="1A543B64" w14:textId="5F6ECF64" w:rsidR="004D59F1" w:rsidRPr="00EF2730" w:rsidRDefault="004D59F1" w:rsidP="008E0E26">
            <w:pPr>
              <w:spacing w:after="0" w:line="264" w:lineRule="auto"/>
              <w:ind w:left="70"/>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2"/>
              </w:rPr>
            </w:pPr>
            <w:r w:rsidRPr="00EF2730">
              <w:rPr>
                <w:rFonts w:cstheme="minorHAnsi"/>
                <w:bCs/>
                <w:iCs/>
                <w:sz w:val="20"/>
                <w:szCs w:val="22"/>
              </w:rPr>
              <w:t>Semester 1</w:t>
            </w:r>
            <w:r w:rsidR="00A14C99" w:rsidRPr="00EF2730">
              <w:rPr>
                <w:rFonts w:cstheme="minorHAnsi"/>
                <w:bCs/>
                <w:iCs/>
                <w:sz w:val="20"/>
                <w:szCs w:val="22"/>
              </w:rPr>
              <w:t>,</w:t>
            </w:r>
            <w:r w:rsidRPr="00EF2730">
              <w:rPr>
                <w:rFonts w:cstheme="minorHAnsi"/>
                <w:bCs/>
                <w:iCs/>
                <w:sz w:val="20"/>
                <w:szCs w:val="22"/>
              </w:rPr>
              <w:t xml:space="preserve"> (June) 2026</w:t>
            </w:r>
          </w:p>
        </w:tc>
      </w:tr>
      <w:tr w:rsidR="004D59F1" w:rsidRPr="00160AA6" w14:paraId="4D20E390" w14:textId="77777777" w:rsidTr="008E0E26">
        <w:trPr>
          <w:trHeight w:val="12"/>
        </w:trPr>
        <w:tc>
          <w:tcPr>
            <w:cnfStyle w:val="001000000000" w:firstRow="0" w:lastRow="0" w:firstColumn="1" w:lastColumn="0" w:oddVBand="0" w:evenVBand="0" w:oddHBand="0" w:evenHBand="0" w:firstRowFirstColumn="0" w:firstRowLastColumn="0" w:lastRowFirstColumn="0" w:lastRowLastColumn="0"/>
            <w:tcW w:w="1129" w:type="dxa"/>
          </w:tcPr>
          <w:p w14:paraId="72EDDF19" w14:textId="77777777" w:rsidR="004D59F1" w:rsidRPr="00DA17C4" w:rsidRDefault="004D59F1" w:rsidP="008E0E26">
            <w:pPr>
              <w:spacing w:after="0" w:line="264" w:lineRule="auto"/>
              <w:jc w:val="both"/>
              <w:rPr>
                <w:rFonts w:cstheme="minorHAnsi"/>
                <w:bCs/>
                <w:color w:val="004C97" w:themeColor="accent2"/>
                <w:sz w:val="20"/>
                <w:szCs w:val="22"/>
              </w:rPr>
            </w:pPr>
            <w:r w:rsidRPr="00DA17C4">
              <w:rPr>
                <w:rFonts w:cstheme="minorHAnsi"/>
                <w:bCs/>
                <w:color w:val="004C97" w:themeColor="accent2"/>
                <w:sz w:val="20"/>
                <w:szCs w:val="22"/>
              </w:rPr>
              <w:t>Round 4</w:t>
            </w:r>
          </w:p>
        </w:tc>
        <w:tc>
          <w:tcPr>
            <w:tcW w:w="2694" w:type="dxa"/>
            <w:vAlign w:val="center"/>
          </w:tcPr>
          <w:p w14:paraId="2A94B0D4" w14:textId="0FA27AD3" w:rsidR="004D59F1" w:rsidRPr="00EF2730" w:rsidRDefault="004D59F1" w:rsidP="008E0E26">
            <w:pPr>
              <w:spacing w:after="0" w:line="264" w:lineRule="auto"/>
              <w:jc w:val="both"/>
              <w:cnfStyle w:val="000000000000" w:firstRow="0" w:lastRow="0" w:firstColumn="0" w:lastColumn="0" w:oddVBand="0" w:evenVBand="0" w:oddHBand="0" w:evenHBand="0" w:firstRowFirstColumn="0" w:firstRowLastColumn="0" w:lastRowFirstColumn="0" w:lastRowLastColumn="0"/>
              <w:rPr>
                <w:rFonts w:cstheme="minorHAnsi"/>
                <w:bCs/>
                <w:sz w:val="20"/>
                <w:szCs w:val="22"/>
              </w:rPr>
            </w:pPr>
            <w:r w:rsidRPr="00EF2730">
              <w:rPr>
                <w:rFonts w:cstheme="minorHAnsi"/>
                <w:bCs/>
                <w:sz w:val="20"/>
                <w:szCs w:val="22"/>
              </w:rPr>
              <w:t>Semester 2</w:t>
            </w:r>
            <w:r w:rsidR="00A14C99" w:rsidRPr="00EF2730">
              <w:rPr>
                <w:rFonts w:cstheme="minorHAnsi"/>
                <w:bCs/>
                <w:sz w:val="20"/>
                <w:szCs w:val="22"/>
              </w:rPr>
              <w:t>,</w:t>
            </w:r>
            <w:r w:rsidRPr="00EF2730">
              <w:rPr>
                <w:rFonts w:cstheme="minorHAnsi"/>
                <w:bCs/>
                <w:sz w:val="20"/>
                <w:szCs w:val="22"/>
              </w:rPr>
              <w:t xml:space="preserve"> </w:t>
            </w:r>
            <w:r w:rsidRPr="00EF2730">
              <w:rPr>
                <w:rFonts w:cstheme="minorHAnsi"/>
                <w:bCs/>
                <w:color w:val="201547" w:themeColor="text1"/>
                <w:sz w:val="20"/>
                <w:szCs w:val="22"/>
              </w:rPr>
              <w:t>(July)</w:t>
            </w:r>
            <w:r w:rsidRPr="00EF2730">
              <w:rPr>
                <w:rFonts w:cstheme="minorHAnsi"/>
                <w:bCs/>
                <w:sz w:val="20"/>
                <w:szCs w:val="22"/>
              </w:rPr>
              <w:t xml:space="preserve"> 2025</w:t>
            </w:r>
          </w:p>
        </w:tc>
        <w:tc>
          <w:tcPr>
            <w:tcW w:w="2835" w:type="dxa"/>
            <w:vAlign w:val="center"/>
          </w:tcPr>
          <w:p w14:paraId="25507A7A" w14:textId="762BA092" w:rsidR="004D59F1" w:rsidRPr="00EF2730" w:rsidRDefault="004D59F1" w:rsidP="008E0E26">
            <w:pPr>
              <w:spacing w:after="0" w:line="264" w:lineRule="auto"/>
              <w:ind w:left="70"/>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2"/>
              </w:rPr>
            </w:pPr>
            <w:r w:rsidRPr="00EF2730">
              <w:rPr>
                <w:rFonts w:cstheme="minorHAnsi"/>
                <w:bCs/>
                <w:iCs/>
                <w:sz w:val="20"/>
                <w:szCs w:val="22"/>
              </w:rPr>
              <w:t>Semester 1</w:t>
            </w:r>
            <w:r w:rsidR="00A14C99" w:rsidRPr="00EF2730">
              <w:rPr>
                <w:rFonts w:cstheme="minorHAnsi"/>
                <w:bCs/>
                <w:iCs/>
                <w:sz w:val="20"/>
                <w:szCs w:val="22"/>
              </w:rPr>
              <w:t>,</w:t>
            </w:r>
            <w:r w:rsidRPr="00EF2730">
              <w:rPr>
                <w:rFonts w:cstheme="minorHAnsi"/>
                <w:bCs/>
                <w:iCs/>
                <w:sz w:val="20"/>
                <w:szCs w:val="22"/>
              </w:rPr>
              <w:t xml:space="preserve"> (June) 2026</w:t>
            </w:r>
          </w:p>
        </w:tc>
        <w:tc>
          <w:tcPr>
            <w:tcW w:w="2976" w:type="dxa"/>
            <w:vAlign w:val="center"/>
          </w:tcPr>
          <w:p w14:paraId="1B775C69" w14:textId="25EB38E2" w:rsidR="004D59F1" w:rsidRPr="00EF2730" w:rsidRDefault="004D59F1" w:rsidP="008E0E26">
            <w:pPr>
              <w:spacing w:after="0" w:line="264" w:lineRule="auto"/>
              <w:ind w:left="70"/>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2"/>
              </w:rPr>
            </w:pPr>
            <w:r w:rsidRPr="00EF2730">
              <w:rPr>
                <w:rFonts w:cstheme="minorHAnsi"/>
                <w:bCs/>
                <w:iCs/>
                <w:sz w:val="20"/>
                <w:szCs w:val="22"/>
              </w:rPr>
              <w:t>Semester 1</w:t>
            </w:r>
            <w:r w:rsidR="00A14C99" w:rsidRPr="00EF2730">
              <w:rPr>
                <w:rFonts w:cstheme="minorHAnsi"/>
                <w:bCs/>
                <w:iCs/>
                <w:sz w:val="20"/>
                <w:szCs w:val="22"/>
              </w:rPr>
              <w:t>,</w:t>
            </w:r>
            <w:r w:rsidRPr="00EF2730">
              <w:rPr>
                <w:rFonts w:cstheme="minorHAnsi"/>
                <w:bCs/>
                <w:iCs/>
                <w:sz w:val="20"/>
                <w:szCs w:val="22"/>
              </w:rPr>
              <w:t xml:space="preserve"> (June) 2027</w:t>
            </w:r>
          </w:p>
        </w:tc>
      </w:tr>
    </w:tbl>
    <w:p w14:paraId="5A468937" w14:textId="02AAE29C" w:rsidR="00A14C99" w:rsidRPr="005F79C2" w:rsidRDefault="00A14C99" w:rsidP="005F79C2">
      <w:pPr>
        <w:pStyle w:val="Heading3"/>
        <w:spacing w:before="160" w:after="80"/>
      </w:pPr>
      <w:r w:rsidRPr="005F79C2">
        <w:t xml:space="preserve">Failed </w:t>
      </w:r>
      <w:r w:rsidR="00FF0691" w:rsidRPr="005F79C2">
        <w:t>subjects</w:t>
      </w:r>
    </w:p>
    <w:p w14:paraId="50DC5606" w14:textId="2D40BF7F" w:rsidR="00A14C99" w:rsidRDefault="00A14C99" w:rsidP="00121FF1">
      <w:pPr>
        <w:pStyle w:val="IESUBodyText"/>
        <w:jc w:val="both"/>
      </w:pPr>
      <w:r>
        <w:t xml:space="preserve">The </w:t>
      </w:r>
      <w:r w:rsidR="00B45FC9">
        <w:t>d</w:t>
      </w:r>
      <w:r w:rsidR="001D1277">
        <w:t>epartment</w:t>
      </w:r>
      <w:r w:rsidR="00B45FC9">
        <w:t xml:space="preserve"> </w:t>
      </w:r>
      <w:r>
        <w:t xml:space="preserve">will only fund 50 credit points of study. </w:t>
      </w:r>
      <w:r w:rsidR="00097342">
        <w:t>A</w:t>
      </w:r>
      <w:r w:rsidRPr="00391749">
        <w:t xml:space="preserve"> recipient </w:t>
      </w:r>
      <w:r w:rsidR="00097342">
        <w:t xml:space="preserve">who </w:t>
      </w:r>
      <w:r w:rsidRPr="00391749">
        <w:t xml:space="preserve">fails or is otherwise required to repeat a </w:t>
      </w:r>
      <w:r>
        <w:t>subject</w:t>
      </w:r>
      <w:r w:rsidRPr="00391749">
        <w:t xml:space="preserve"> will be responsible for </w:t>
      </w:r>
      <w:r>
        <w:t>any</w:t>
      </w:r>
      <w:r w:rsidRPr="00391749">
        <w:t xml:space="preserve"> </w:t>
      </w:r>
      <w:r>
        <w:t xml:space="preserve">associated </w:t>
      </w:r>
      <w:r w:rsidRPr="00391749">
        <w:t>costs and fees. This includes, but is not limited to, the costs and fees for re-enrol</w:t>
      </w:r>
      <w:r>
        <w:t>ment</w:t>
      </w:r>
      <w:r w:rsidRPr="00391749">
        <w:t>.</w:t>
      </w:r>
    </w:p>
    <w:p w14:paraId="01C6E6BB" w14:textId="0F4478D6" w:rsidR="004D59F1" w:rsidRPr="005F79C2" w:rsidRDefault="004D59F1" w:rsidP="005F79C2">
      <w:pPr>
        <w:pStyle w:val="Heading3"/>
        <w:spacing w:before="160" w:after="80"/>
      </w:pPr>
      <w:r w:rsidRPr="005F79C2">
        <w:t>Withdrawal</w:t>
      </w:r>
    </w:p>
    <w:p w14:paraId="0A13F924" w14:textId="0F4521F2" w:rsidR="006D6D74" w:rsidRDefault="006D6D74" w:rsidP="004D59F1">
      <w:pPr>
        <w:spacing w:after="160" w:line="264" w:lineRule="auto"/>
        <w:jc w:val="both"/>
      </w:pPr>
      <w:r w:rsidRPr="006D6D74">
        <w:t xml:space="preserve">A recipient who withdraws from a </w:t>
      </w:r>
      <w:r>
        <w:t>subject</w:t>
      </w:r>
      <w:r w:rsidRPr="006D6D74">
        <w:t xml:space="preserve"> post-census date will be liable for costs associated with re-enrolment</w:t>
      </w:r>
      <w:r w:rsidR="00D7067C">
        <w:t xml:space="preserve"> in the subject.</w:t>
      </w:r>
    </w:p>
    <w:p w14:paraId="08EC3796" w14:textId="05AEB2E4" w:rsidR="004D59F1" w:rsidRDefault="00A14C99" w:rsidP="004D59F1">
      <w:pPr>
        <w:spacing w:after="160" w:line="264" w:lineRule="auto"/>
        <w:jc w:val="both"/>
      </w:pPr>
      <w:r>
        <w:lastRenderedPageBreak/>
        <w:t xml:space="preserve">A </w:t>
      </w:r>
      <w:r w:rsidR="004D59F1">
        <w:t>recipient</w:t>
      </w:r>
      <w:r>
        <w:t xml:space="preserve"> who</w:t>
      </w:r>
      <w:r w:rsidR="004D59F1">
        <w:t xml:space="preserve"> withdraw</w:t>
      </w:r>
      <w:r>
        <w:t>s</w:t>
      </w:r>
      <w:r w:rsidR="004D59F1">
        <w:t xml:space="preserve"> from the course </w:t>
      </w:r>
      <w:r w:rsidR="00D7067C">
        <w:t xml:space="preserve">entirely </w:t>
      </w:r>
      <w:r w:rsidR="00D7067C" w:rsidRPr="00626B19">
        <w:rPr>
          <w:b/>
          <w:bCs/>
        </w:rPr>
        <w:t>must</w:t>
      </w:r>
      <w:r w:rsidR="00D7067C" w:rsidRPr="00626B19">
        <w:t xml:space="preserve"> contact the IESU immediately</w:t>
      </w:r>
      <w:r w:rsidR="00D7067C">
        <w:t xml:space="preserve"> and will be liable for the reimbursement of costs associated with subjects </w:t>
      </w:r>
      <w:r w:rsidR="004D59F1">
        <w:t>already engaged (</w:t>
      </w:r>
      <w:r>
        <w:t xml:space="preserve">whether </w:t>
      </w:r>
      <w:r w:rsidR="004D59F1">
        <w:t xml:space="preserve">passed or failed). </w:t>
      </w:r>
      <w:r w:rsidR="004D59F1" w:rsidRPr="008A6F07">
        <w:t>The request to withdraw will be managed on a case-by-case basis.</w:t>
      </w:r>
    </w:p>
    <w:tbl>
      <w:tblPr>
        <w:tblStyle w:val="TableGridLight"/>
        <w:tblW w:w="9639" w:type="dxa"/>
        <w:tblLook w:val="04A0" w:firstRow="1" w:lastRow="0" w:firstColumn="1" w:lastColumn="0" w:noHBand="0" w:noVBand="1"/>
      </w:tblPr>
      <w:tblGrid>
        <w:gridCol w:w="9639"/>
      </w:tblGrid>
      <w:tr w:rsidR="004D59F1" w14:paraId="1349DFFD" w14:textId="77777777" w:rsidTr="008E0E26">
        <w:tc>
          <w:tcPr>
            <w:tcW w:w="9639" w:type="dxa"/>
            <w:tcBorders>
              <w:top w:val="nil"/>
              <w:left w:val="nil"/>
              <w:bottom w:val="nil"/>
              <w:right w:val="nil"/>
            </w:tcBorders>
            <w:shd w:val="clear" w:color="auto" w:fill="E7E6E6" w:themeFill="background2"/>
          </w:tcPr>
          <w:p w14:paraId="691D3794" w14:textId="77777777" w:rsidR="004D59F1" w:rsidRDefault="004D59F1" w:rsidP="008E0E26">
            <w:pPr>
              <w:spacing w:before="120" w:after="160" w:line="264" w:lineRule="auto"/>
              <w:jc w:val="both"/>
              <w:rPr>
                <w:b/>
                <w:bCs/>
              </w:rPr>
            </w:pPr>
            <w:bookmarkStart w:id="43" w:name="_Hlk92550126"/>
            <w:r>
              <w:rPr>
                <w:b/>
                <w:bCs/>
              </w:rPr>
              <w:t>Important</w:t>
            </w:r>
          </w:p>
          <w:p w14:paraId="20EA0A8D" w14:textId="1C1CDA9D" w:rsidR="004D59F1" w:rsidRDefault="00F51C5C" w:rsidP="008E0E26">
            <w:pPr>
              <w:spacing w:after="160" w:line="264" w:lineRule="auto"/>
              <w:jc w:val="both"/>
            </w:pPr>
            <w:r>
              <w:t>W</w:t>
            </w:r>
            <w:r w:rsidR="004D59F1">
              <w:t xml:space="preserve">ithdrawing from a subject after the </w:t>
            </w:r>
            <w:r w:rsidR="00130D62">
              <w:t>university</w:t>
            </w:r>
            <w:r w:rsidR="001D1277">
              <w:t xml:space="preserve"> </w:t>
            </w:r>
            <w:r w:rsidR="004D59F1">
              <w:t xml:space="preserve">census date means a ‘fail’ grade is recorded for that subject. In this event, the recipient </w:t>
            </w:r>
            <w:r>
              <w:t>must</w:t>
            </w:r>
            <w:r w:rsidR="004D59F1">
              <w:t xml:space="preserve"> meet the expense of completing the course. </w:t>
            </w:r>
          </w:p>
          <w:p w14:paraId="4DA37845" w14:textId="657BDA8F" w:rsidR="004D59F1" w:rsidRDefault="004D59F1" w:rsidP="008E0E26">
            <w:pPr>
              <w:spacing w:after="160" w:line="264" w:lineRule="auto"/>
              <w:jc w:val="both"/>
            </w:pPr>
            <w:r>
              <w:t xml:space="preserve">Recipients should pay close attention to </w:t>
            </w:r>
            <w:r w:rsidR="00130D62">
              <w:t>university</w:t>
            </w:r>
            <w:r w:rsidR="001D1277">
              <w:t xml:space="preserve"> </w:t>
            </w:r>
            <w:r>
              <w:t xml:space="preserve">census dates each semester and ensure any subject withdrawals are processed before this date to avoid incurring failed </w:t>
            </w:r>
            <w:r w:rsidR="00D7067C">
              <w:t xml:space="preserve">subjects </w:t>
            </w:r>
            <w:r>
              <w:t xml:space="preserve">and personal expenses. </w:t>
            </w:r>
            <w:r w:rsidR="0096398A">
              <w:t xml:space="preserve">Census dates can be found in the subject listings in the </w:t>
            </w:r>
            <w:r w:rsidR="00130D62">
              <w:t>university</w:t>
            </w:r>
            <w:r w:rsidR="001D1277">
              <w:t xml:space="preserve"> </w:t>
            </w:r>
            <w:r w:rsidR="0096398A">
              <w:t xml:space="preserve">handbook. </w:t>
            </w:r>
            <w:r>
              <w:t xml:space="preserve">The </w:t>
            </w:r>
            <w:r w:rsidR="00130D62">
              <w:t>university</w:t>
            </w:r>
            <w:r w:rsidR="001D1277">
              <w:t xml:space="preserve"> </w:t>
            </w:r>
            <w:r>
              <w:t xml:space="preserve">will arrange for students to re-enrol in </w:t>
            </w:r>
            <w:r w:rsidRPr="00E62A80">
              <w:t xml:space="preserve">failed </w:t>
            </w:r>
            <w:r w:rsidR="00FF0691">
              <w:t xml:space="preserve">subjects </w:t>
            </w:r>
            <w:r w:rsidR="00097342">
              <w:t>at their own cost</w:t>
            </w:r>
            <w:r w:rsidRPr="00E62A80">
              <w:t>.</w:t>
            </w:r>
            <w:r>
              <w:t xml:space="preserve"> </w:t>
            </w:r>
          </w:p>
        </w:tc>
      </w:tr>
    </w:tbl>
    <w:p w14:paraId="4090B940" w14:textId="77777777" w:rsidR="00152770" w:rsidRDefault="00152770" w:rsidP="00152770">
      <w:pPr>
        <w:pStyle w:val="IESUBodyText"/>
        <w:jc w:val="both"/>
      </w:pPr>
      <w:bookmarkStart w:id="44" w:name="_Hlk92283843"/>
      <w:bookmarkEnd w:id="43"/>
    </w:p>
    <w:p w14:paraId="4F0719E1" w14:textId="4833A43B" w:rsidR="00152770" w:rsidRDefault="00152770" w:rsidP="00152770">
      <w:pPr>
        <w:pStyle w:val="Heading3"/>
        <w:spacing w:before="160" w:after="80"/>
      </w:pPr>
      <w:r>
        <w:t>Selecting the right course for you and your school</w:t>
      </w:r>
    </w:p>
    <w:p w14:paraId="5D2D9FE1" w14:textId="147B75D5" w:rsidR="00152770" w:rsidRDefault="00152770" w:rsidP="00152770">
      <w:pPr>
        <w:pStyle w:val="IESUBodyText"/>
        <w:jc w:val="both"/>
      </w:pPr>
      <w:r>
        <w:t>Switching courses, or withdrawing due to a course not meeting your expectations, is not supported by the program. Financial impacts for withdrawing will apply in this situation.</w:t>
      </w:r>
    </w:p>
    <w:p w14:paraId="2C6078ED" w14:textId="2E35BB0A" w:rsidR="00152770" w:rsidRDefault="00152770" w:rsidP="00152770">
      <w:pPr>
        <w:pStyle w:val="IESUBodyText"/>
        <w:jc w:val="both"/>
      </w:pPr>
      <w:r>
        <w:t>To ensure you choose the right course for you and your school, the IESU can facilitate discussions between recipients and universities.</w:t>
      </w:r>
    </w:p>
    <w:p w14:paraId="14229620" w14:textId="47DCDA30" w:rsidR="004D59F1" w:rsidRPr="005F79C2" w:rsidRDefault="00A14C99" w:rsidP="005F79C2">
      <w:pPr>
        <w:pStyle w:val="Heading3"/>
        <w:spacing w:before="160" w:after="80"/>
      </w:pPr>
      <w:r w:rsidRPr="005F79C2">
        <w:t>Employment obligations</w:t>
      </w:r>
    </w:p>
    <w:p w14:paraId="0DE5F95C" w14:textId="29E6FDAB" w:rsidR="004D59F1" w:rsidRPr="00326EA6" w:rsidRDefault="004D59F1" w:rsidP="004D59F1">
      <w:pPr>
        <w:pStyle w:val="CommentText"/>
        <w:spacing w:after="160" w:line="264" w:lineRule="auto"/>
        <w:jc w:val="both"/>
        <w:rPr>
          <w:sz w:val="22"/>
          <w:szCs w:val="22"/>
        </w:rPr>
      </w:pPr>
      <w:bookmarkStart w:id="45" w:name="_Hlk92550384"/>
      <w:r w:rsidRPr="00326EA6">
        <w:rPr>
          <w:sz w:val="22"/>
          <w:szCs w:val="22"/>
        </w:rPr>
        <w:t xml:space="preserve">Recipients </w:t>
      </w:r>
      <w:r w:rsidR="00A14C99">
        <w:rPr>
          <w:sz w:val="22"/>
          <w:szCs w:val="22"/>
        </w:rPr>
        <w:t>must</w:t>
      </w:r>
      <w:r w:rsidRPr="00326EA6">
        <w:rPr>
          <w:sz w:val="22"/>
          <w:szCs w:val="22"/>
        </w:rPr>
        <w:t xml:space="preserve"> reimburse course fee</w:t>
      </w:r>
      <w:r w:rsidR="00A14C99">
        <w:rPr>
          <w:sz w:val="22"/>
          <w:szCs w:val="22"/>
        </w:rPr>
        <w:t>s</w:t>
      </w:r>
      <w:r w:rsidRPr="00326EA6">
        <w:rPr>
          <w:sz w:val="22"/>
          <w:szCs w:val="22"/>
        </w:rPr>
        <w:t xml:space="preserve"> as per the </w:t>
      </w:r>
      <w:r w:rsidR="00A14C99">
        <w:rPr>
          <w:sz w:val="22"/>
          <w:szCs w:val="22"/>
        </w:rPr>
        <w:t>a</w:t>
      </w:r>
      <w:r w:rsidRPr="00326EA6">
        <w:rPr>
          <w:sz w:val="22"/>
          <w:szCs w:val="22"/>
        </w:rPr>
        <w:t>greement if they:</w:t>
      </w:r>
    </w:p>
    <w:p w14:paraId="4A9BE695" w14:textId="7C432C0F" w:rsidR="004D59F1" w:rsidRDefault="004D59F1" w:rsidP="00D7067C">
      <w:pPr>
        <w:pStyle w:val="IESUbulletstyle"/>
      </w:pPr>
      <w:r w:rsidRPr="00326EA6">
        <w:t xml:space="preserve">leave the </w:t>
      </w:r>
      <w:r w:rsidR="00B45FC9">
        <w:t>d</w:t>
      </w:r>
      <w:r w:rsidR="001D1277">
        <w:t>epartment</w:t>
      </w:r>
      <w:r w:rsidR="00B45FC9">
        <w:t xml:space="preserve"> </w:t>
      </w:r>
      <w:r w:rsidRPr="00326EA6">
        <w:t xml:space="preserve">voluntarily within </w:t>
      </w:r>
      <w:r w:rsidR="001D1277">
        <w:t>2</w:t>
      </w:r>
      <w:r w:rsidRPr="00326EA6">
        <w:t xml:space="preserve"> years </w:t>
      </w:r>
      <w:r w:rsidR="00A14C99">
        <w:t>after</w:t>
      </w:r>
      <w:r w:rsidR="00A14C99" w:rsidRPr="00326EA6">
        <w:t xml:space="preserve"> </w:t>
      </w:r>
      <w:r w:rsidRPr="00326EA6">
        <w:t>completion of study</w:t>
      </w:r>
    </w:p>
    <w:p w14:paraId="30295554" w14:textId="09D49866" w:rsidR="00A14C99" w:rsidRPr="00121FF1" w:rsidRDefault="00A14C99" w:rsidP="00D7067C">
      <w:pPr>
        <w:pStyle w:val="IESUbulletstyle"/>
        <w:numPr>
          <w:ilvl w:val="0"/>
          <w:numId w:val="0"/>
        </w:numPr>
        <w:ind w:left="720"/>
        <w:rPr>
          <w:b/>
          <w:bCs/>
        </w:rPr>
      </w:pPr>
      <w:r w:rsidRPr="00121FF1">
        <w:rPr>
          <w:b/>
          <w:bCs/>
        </w:rPr>
        <w:t>OR</w:t>
      </w:r>
    </w:p>
    <w:p w14:paraId="59E9C9C1" w14:textId="06CBB6F2" w:rsidR="004D59F1" w:rsidRDefault="00022CA2" w:rsidP="00D7067C">
      <w:pPr>
        <w:pStyle w:val="IESUbulletstyle"/>
      </w:pPr>
      <w:r>
        <w:t xml:space="preserve">while studying, </w:t>
      </w:r>
      <w:r w:rsidR="00097342">
        <w:t xml:space="preserve">voluntarily </w:t>
      </w:r>
      <w:r w:rsidR="004D59F1" w:rsidRPr="00326EA6">
        <w:t>move into a role that does not directly support students with learning difficulties</w:t>
      </w:r>
      <w:r>
        <w:t>.</w:t>
      </w:r>
    </w:p>
    <w:p w14:paraId="267D9168" w14:textId="66E2F3CF" w:rsidR="00097342" w:rsidRDefault="00097342" w:rsidP="00FC460C">
      <w:pPr>
        <w:pStyle w:val="Heading3"/>
        <w:spacing w:before="160" w:after="80"/>
      </w:pPr>
      <w:bookmarkStart w:id="46" w:name="_Toc88917319"/>
      <w:bookmarkStart w:id="47" w:name="_Toc88917382"/>
      <w:bookmarkEnd w:id="45"/>
      <w:r>
        <w:t>Changing schools</w:t>
      </w:r>
      <w:bookmarkEnd w:id="46"/>
      <w:bookmarkEnd w:id="47"/>
    </w:p>
    <w:p w14:paraId="3D273F78" w14:textId="68701A43" w:rsidR="00097342" w:rsidRPr="00097342" w:rsidRDefault="00097342" w:rsidP="00D7067C">
      <w:pPr>
        <w:pStyle w:val="IESUBodyText"/>
        <w:jc w:val="both"/>
      </w:pPr>
      <w:r w:rsidRPr="00097342">
        <w:t>If a recipient changes schools or has a change of principal while completing their course, it is the recipient’s responsibility to contact the IESU to obtain a</w:t>
      </w:r>
      <w:r w:rsidR="002F6208">
        <w:t>nother</w:t>
      </w:r>
      <w:r w:rsidRPr="00097342">
        <w:t xml:space="preserve"> ‘Principal Agreement’</w:t>
      </w:r>
      <w:r w:rsidR="00194E76">
        <w:t xml:space="preserve"> </w:t>
      </w:r>
      <w:r w:rsidRPr="00097342">
        <w:t>form. This will need to be endorsed by the new principal</w:t>
      </w:r>
      <w:r w:rsidR="004E1CA0">
        <w:t xml:space="preserve"> </w:t>
      </w:r>
      <w:r w:rsidRPr="00097342">
        <w:t xml:space="preserve">confirming their support for the recipient’s </w:t>
      </w:r>
      <w:r w:rsidR="002F6208">
        <w:t xml:space="preserve">continued </w:t>
      </w:r>
      <w:r w:rsidRPr="00097342">
        <w:t>participation in the program</w:t>
      </w:r>
      <w:r w:rsidR="004E1CA0">
        <w:t>.</w:t>
      </w:r>
    </w:p>
    <w:p w14:paraId="0CEBC5A1" w14:textId="21884522" w:rsidR="00A14C99" w:rsidRDefault="00A14C99" w:rsidP="00FC460C">
      <w:pPr>
        <w:pStyle w:val="Heading3"/>
        <w:spacing w:before="160" w:after="80"/>
      </w:pPr>
      <w:bookmarkStart w:id="48" w:name="_Hlk92550679"/>
      <w:bookmarkEnd w:id="44"/>
      <w:r>
        <w:t>Evaluation</w:t>
      </w:r>
    </w:p>
    <w:p w14:paraId="6C94EF81" w14:textId="5813BFD0" w:rsidR="00A14C99" w:rsidRDefault="004D59F1" w:rsidP="004D59F1">
      <w:pPr>
        <w:pStyle w:val="CommentText"/>
        <w:spacing w:after="160" w:line="264" w:lineRule="auto"/>
        <w:jc w:val="both"/>
        <w:rPr>
          <w:color w:val="000000" w:themeColor="text2"/>
          <w:sz w:val="22"/>
          <w:szCs w:val="22"/>
        </w:rPr>
      </w:pPr>
      <w:r w:rsidRPr="429F6545">
        <w:rPr>
          <w:color w:val="000000" w:themeColor="text2"/>
          <w:sz w:val="22"/>
          <w:szCs w:val="22"/>
        </w:rPr>
        <w:t xml:space="preserve">Recipients </w:t>
      </w:r>
      <w:r w:rsidR="00A14C99">
        <w:rPr>
          <w:color w:val="000000" w:themeColor="text2"/>
          <w:sz w:val="22"/>
          <w:szCs w:val="22"/>
        </w:rPr>
        <w:t xml:space="preserve">are </w:t>
      </w:r>
      <w:r w:rsidR="00F51C5C">
        <w:rPr>
          <w:color w:val="000000" w:themeColor="text2"/>
          <w:sz w:val="22"/>
          <w:szCs w:val="22"/>
        </w:rPr>
        <w:t>required</w:t>
      </w:r>
      <w:r w:rsidR="00A14C99">
        <w:rPr>
          <w:color w:val="000000" w:themeColor="text2"/>
          <w:sz w:val="22"/>
          <w:szCs w:val="22"/>
        </w:rPr>
        <w:t xml:space="preserve"> to</w:t>
      </w:r>
      <w:r w:rsidR="00A14C99" w:rsidRPr="429F6545">
        <w:rPr>
          <w:color w:val="000000" w:themeColor="text2"/>
          <w:sz w:val="22"/>
          <w:szCs w:val="22"/>
        </w:rPr>
        <w:t xml:space="preserve"> </w:t>
      </w:r>
      <w:r w:rsidRPr="429F6545">
        <w:rPr>
          <w:color w:val="000000" w:themeColor="text2"/>
          <w:sz w:val="22"/>
          <w:szCs w:val="22"/>
        </w:rPr>
        <w:t xml:space="preserve">provide feedback </w:t>
      </w:r>
      <w:r w:rsidR="00A14C99">
        <w:rPr>
          <w:color w:val="000000" w:themeColor="text2"/>
          <w:sz w:val="22"/>
          <w:szCs w:val="22"/>
        </w:rPr>
        <w:t xml:space="preserve">to help the </w:t>
      </w:r>
      <w:r w:rsidR="00A90C6C">
        <w:rPr>
          <w:color w:val="000000" w:themeColor="text2"/>
          <w:sz w:val="22"/>
          <w:szCs w:val="22"/>
        </w:rPr>
        <w:t>d</w:t>
      </w:r>
      <w:r w:rsidR="001D1277">
        <w:rPr>
          <w:color w:val="000000" w:themeColor="text2"/>
          <w:sz w:val="22"/>
          <w:szCs w:val="22"/>
        </w:rPr>
        <w:t>epartment</w:t>
      </w:r>
      <w:r w:rsidR="00A90C6C">
        <w:rPr>
          <w:color w:val="000000" w:themeColor="text2"/>
          <w:sz w:val="22"/>
          <w:szCs w:val="22"/>
        </w:rPr>
        <w:t xml:space="preserve"> </w:t>
      </w:r>
      <w:r w:rsidRPr="429F6545">
        <w:rPr>
          <w:color w:val="000000" w:themeColor="text2"/>
          <w:sz w:val="22"/>
          <w:szCs w:val="22"/>
        </w:rPr>
        <w:t>monitor and evaluat</w:t>
      </w:r>
      <w:r w:rsidR="00A14C99">
        <w:rPr>
          <w:color w:val="000000" w:themeColor="text2"/>
          <w:sz w:val="22"/>
          <w:szCs w:val="22"/>
        </w:rPr>
        <w:t>e</w:t>
      </w:r>
      <w:r w:rsidRPr="429F6545">
        <w:rPr>
          <w:color w:val="000000" w:themeColor="text2"/>
          <w:sz w:val="22"/>
          <w:szCs w:val="22"/>
        </w:rPr>
        <w:t xml:space="preserve"> the effectiveness, quality and impact of the program. </w:t>
      </w:r>
    </w:p>
    <w:p w14:paraId="0D58A608" w14:textId="10FE6841" w:rsidR="00522974" w:rsidRPr="00152770" w:rsidRDefault="001D6B72" w:rsidP="00152770">
      <w:pPr>
        <w:pStyle w:val="CommentText"/>
        <w:spacing w:after="160" w:line="264" w:lineRule="auto"/>
        <w:jc w:val="both"/>
        <w:rPr>
          <w:color w:val="000000" w:themeColor="text2"/>
          <w:sz w:val="22"/>
          <w:szCs w:val="22"/>
        </w:rPr>
      </w:pPr>
      <w:r>
        <w:rPr>
          <w:color w:val="000000" w:themeColor="text2"/>
          <w:sz w:val="22"/>
          <w:szCs w:val="22"/>
        </w:rPr>
        <w:t>T</w:t>
      </w:r>
      <w:r w:rsidR="004D59F1" w:rsidRPr="429F6545">
        <w:rPr>
          <w:color w:val="000000" w:themeColor="text2"/>
          <w:sz w:val="22"/>
          <w:szCs w:val="22"/>
        </w:rPr>
        <w:t xml:space="preserve">he </w:t>
      </w:r>
      <w:r w:rsidR="001D1277">
        <w:rPr>
          <w:color w:val="000000" w:themeColor="text2"/>
          <w:sz w:val="22"/>
          <w:szCs w:val="22"/>
        </w:rPr>
        <w:t>department</w:t>
      </w:r>
      <w:r w:rsidR="004D59F1" w:rsidRPr="429F6545">
        <w:rPr>
          <w:color w:val="000000" w:themeColor="text2"/>
          <w:sz w:val="22"/>
          <w:szCs w:val="22"/>
        </w:rPr>
        <w:t xml:space="preserve">, the </w:t>
      </w:r>
      <w:r w:rsidR="00130D62">
        <w:rPr>
          <w:color w:val="000000" w:themeColor="text2"/>
          <w:sz w:val="22"/>
          <w:szCs w:val="22"/>
        </w:rPr>
        <w:t>university</w:t>
      </w:r>
      <w:r w:rsidR="001D1277">
        <w:rPr>
          <w:color w:val="000000" w:themeColor="text2"/>
          <w:sz w:val="22"/>
          <w:szCs w:val="22"/>
        </w:rPr>
        <w:t xml:space="preserve"> </w:t>
      </w:r>
      <w:r w:rsidR="004D59F1" w:rsidRPr="429F6545">
        <w:rPr>
          <w:color w:val="000000" w:themeColor="text2"/>
          <w:sz w:val="22"/>
          <w:szCs w:val="22"/>
        </w:rPr>
        <w:t xml:space="preserve">or a third-party evaluation team appointed by the </w:t>
      </w:r>
      <w:r w:rsidR="00A90C6C">
        <w:rPr>
          <w:color w:val="000000" w:themeColor="text2"/>
          <w:sz w:val="22"/>
          <w:szCs w:val="22"/>
        </w:rPr>
        <w:t>d</w:t>
      </w:r>
      <w:r w:rsidR="001D1277">
        <w:rPr>
          <w:color w:val="000000" w:themeColor="text2"/>
          <w:sz w:val="22"/>
          <w:szCs w:val="22"/>
        </w:rPr>
        <w:t>epartment</w:t>
      </w:r>
      <w:r w:rsidR="00A90C6C">
        <w:rPr>
          <w:color w:val="000000" w:themeColor="text2"/>
          <w:sz w:val="22"/>
          <w:szCs w:val="22"/>
        </w:rPr>
        <w:t xml:space="preserve"> </w:t>
      </w:r>
      <w:r>
        <w:rPr>
          <w:color w:val="000000" w:themeColor="text2"/>
          <w:sz w:val="22"/>
          <w:szCs w:val="22"/>
        </w:rPr>
        <w:t>will r</w:t>
      </w:r>
      <w:r w:rsidRPr="429F6545">
        <w:rPr>
          <w:color w:val="000000" w:themeColor="text2"/>
          <w:sz w:val="22"/>
          <w:szCs w:val="22"/>
        </w:rPr>
        <w:t>equest</w:t>
      </w:r>
      <w:r>
        <w:rPr>
          <w:color w:val="000000" w:themeColor="text2"/>
          <w:sz w:val="22"/>
          <w:szCs w:val="22"/>
        </w:rPr>
        <w:t xml:space="preserve"> participation</w:t>
      </w:r>
      <w:r w:rsidRPr="429F6545">
        <w:rPr>
          <w:color w:val="000000" w:themeColor="text2"/>
          <w:sz w:val="22"/>
          <w:szCs w:val="22"/>
        </w:rPr>
        <w:t xml:space="preserve"> in evaluations or surveys</w:t>
      </w:r>
      <w:r>
        <w:rPr>
          <w:color w:val="000000" w:themeColor="text2"/>
          <w:sz w:val="22"/>
          <w:szCs w:val="22"/>
        </w:rPr>
        <w:t>. These requests will be timely and reasonable, and participation will not be onerous.</w:t>
      </w:r>
      <w:r w:rsidR="00522974">
        <w:rPr>
          <w:color w:val="000000" w:themeColor="text2"/>
          <w:szCs w:val="22"/>
        </w:rPr>
        <w:br w:type="page"/>
      </w:r>
    </w:p>
    <w:p w14:paraId="668EDA2B" w14:textId="529AC1A7" w:rsidR="003C0485" w:rsidRPr="00FF68B0" w:rsidRDefault="006E57BA" w:rsidP="00D32B89">
      <w:pPr>
        <w:pStyle w:val="Heading1"/>
        <w:spacing w:before="360" w:after="240" w:line="264" w:lineRule="auto"/>
        <w:jc w:val="both"/>
      </w:pPr>
      <w:bookmarkStart w:id="49" w:name="_Toc113456936"/>
      <w:bookmarkEnd w:id="48"/>
      <w:r>
        <w:lastRenderedPageBreak/>
        <w:t>5</w:t>
      </w:r>
      <w:r w:rsidR="00DC34B5">
        <w:t>. How to apply</w:t>
      </w:r>
      <w:bookmarkEnd w:id="49"/>
    </w:p>
    <w:p w14:paraId="72EB54DE" w14:textId="2B57EE9A" w:rsidR="00130D62" w:rsidRDefault="006E57BA" w:rsidP="00130D62">
      <w:pPr>
        <w:pStyle w:val="IESUBodyText"/>
        <w:jc w:val="both"/>
      </w:pPr>
      <w:r>
        <w:t>Please apply to the IESU via SmartyGrants, an online grants application system. The application form is accessible via a</w:t>
      </w:r>
      <w:r w:rsidR="00130D62">
        <w:t xml:space="preserve"> </w:t>
      </w:r>
      <w:r w:rsidR="00ED46A5">
        <w:t>l</w:t>
      </w:r>
      <w:r>
        <w:t xml:space="preserve">ink posted on the </w:t>
      </w:r>
      <w:hyperlink r:id="rId37" w:history="1">
        <w:r w:rsidR="00130D62" w:rsidRPr="00130D62">
          <w:rPr>
            <w:rStyle w:val="Hyperlink"/>
          </w:rPr>
          <w:t>program webpage</w:t>
        </w:r>
      </w:hyperlink>
      <w:r w:rsidR="00130D62">
        <w:t>.</w:t>
      </w:r>
    </w:p>
    <w:p w14:paraId="0BC6343C" w14:textId="5C109460" w:rsidR="006E57BA" w:rsidRDefault="006E57BA" w:rsidP="006E57BA">
      <w:pPr>
        <w:spacing w:after="160" w:line="264" w:lineRule="auto"/>
        <w:jc w:val="both"/>
      </w:pPr>
      <w:r>
        <w:t xml:space="preserve">Note that the IESU coordinates all aspects of the program in conjunction with </w:t>
      </w:r>
      <w:r w:rsidR="004E1CA0">
        <w:t xml:space="preserve">the </w:t>
      </w:r>
      <w:r w:rsidR="00130D62">
        <w:t>university</w:t>
      </w:r>
      <w:r>
        <w:t>, from assisting applicants with the application process through to guiding recipients on managing and completing their course.</w:t>
      </w:r>
    </w:p>
    <w:tbl>
      <w:tblPr>
        <w:tblStyle w:val="TableGrid4"/>
        <w:tblW w:w="0" w:type="auto"/>
        <w:tblLook w:val="0420" w:firstRow="1" w:lastRow="0" w:firstColumn="0" w:lastColumn="0" w:noHBand="0" w:noVBand="1"/>
      </w:tblPr>
      <w:tblGrid>
        <w:gridCol w:w="7347"/>
      </w:tblGrid>
      <w:tr w:rsidR="006E57BA" w14:paraId="3FE15EFD" w14:textId="77777777" w:rsidTr="001E36CC">
        <w:trPr>
          <w:cnfStyle w:val="100000000000" w:firstRow="1" w:lastRow="0" w:firstColumn="0" w:lastColumn="0" w:oddVBand="0" w:evenVBand="0" w:oddHBand="0" w:evenHBand="0" w:firstRowFirstColumn="0" w:firstRowLastColumn="0" w:lastRowFirstColumn="0" w:lastRowLastColumn="0"/>
          <w:trHeight w:val="154"/>
        </w:trPr>
        <w:tc>
          <w:tcPr>
            <w:tcW w:w="7347" w:type="dxa"/>
            <w:shd w:val="clear" w:color="auto" w:fill="004C97" w:themeFill="accent2"/>
          </w:tcPr>
          <w:p w14:paraId="5C7998A2" w14:textId="0F26EA95" w:rsidR="006E57BA" w:rsidRPr="00FE3BF4" w:rsidRDefault="006E57BA" w:rsidP="00EB2D95">
            <w:pPr>
              <w:pStyle w:val="Tablebody"/>
              <w:rPr>
                <w:b w:val="0"/>
                <w:bCs/>
              </w:rPr>
            </w:pPr>
            <w:bookmarkStart w:id="50" w:name="_Hlk92621619"/>
            <w:r w:rsidRPr="00FE3BF4">
              <w:t xml:space="preserve">Application Round </w:t>
            </w:r>
            <w:r w:rsidR="00FE3BF4">
              <w:t>2</w:t>
            </w:r>
            <w:r w:rsidR="00FE3BF4" w:rsidRPr="00FE3BF4">
              <w:t xml:space="preserve"> </w:t>
            </w:r>
            <w:r w:rsidRPr="00FE3BF4">
              <w:t>opens at</w:t>
            </w:r>
            <w:r w:rsidRPr="00FE3BF4">
              <w:rPr>
                <w:bCs/>
              </w:rPr>
              <w:t xml:space="preserve"> 9</w:t>
            </w:r>
            <w:r w:rsidR="00FE3BF4">
              <w:rPr>
                <w:bCs/>
              </w:rPr>
              <w:t>:00</w:t>
            </w:r>
            <w:r w:rsidR="00E55977">
              <w:rPr>
                <w:bCs/>
              </w:rPr>
              <w:t xml:space="preserve"> </w:t>
            </w:r>
            <w:r w:rsidRPr="00FE3BF4">
              <w:rPr>
                <w:bCs/>
              </w:rPr>
              <w:t xml:space="preserve">am </w:t>
            </w:r>
            <w:r w:rsidRPr="00FE3BF4">
              <w:t>on</w:t>
            </w:r>
            <w:r w:rsidRPr="00FE3BF4">
              <w:rPr>
                <w:bCs/>
              </w:rPr>
              <w:t xml:space="preserve"> </w:t>
            </w:r>
            <w:r w:rsidR="00FE3BF4">
              <w:rPr>
                <w:bCs/>
              </w:rPr>
              <w:t>Monday 30 January 2023.</w:t>
            </w:r>
          </w:p>
        </w:tc>
      </w:tr>
      <w:tr w:rsidR="006E57BA" w14:paraId="2FDA13F6" w14:textId="77777777" w:rsidTr="001E36CC">
        <w:trPr>
          <w:trHeight w:val="220"/>
        </w:trPr>
        <w:tc>
          <w:tcPr>
            <w:tcW w:w="7347" w:type="dxa"/>
            <w:shd w:val="clear" w:color="auto" w:fill="B7DBFF" w:themeFill="accent2" w:themeFillTint="33"/>
          </w:tcPr>
          <w:p w14:paraId="4405DC1D" w14:textId="6AB07936" w:rsidR="00E13BA8" w:rsidRPr="001E36CC" w:rsidRDefault="006E57BA" w:rsidP="00EB2D95">
            <w:pPr>
              <w:pStyle w:val="Tablebody"/>
              <w:rPr>
                <w:b/>
                <w:bCs/>
                <w:i/>
                <w:iCs/>
                <w:highlight w:val="yellow"/>
              </w:rPr>
            </w:pPr>
            <w:r w:rsidRPr="001E36CC">
              <w:rPr>
                <w:b/>
                <w:bCs/>
              </w:rPr>
              <w:t>Applications close at 11:59</w:t>
            </w:r>
            <w:r w:rsidR="00E55977">
              <w:rPr>
                <w:b/>
                <w:bCs/>
              </w:rPr>
              <w:t xml:space="preserve"> </w:t>
            </w:r>
            <w:r w:rsidRPr="001E36CC">
              <w:rPr>
                <w:b/>
                <w:bCs/>
              </w:rPr>
              <w:t xml:space="preserve">pm on </w:t>
            </w:r>
            <w:r w:rsidR="00FE3BF4" w:rsidRPr="001E36CC">
              <w:rPr>
                <w:b/>
                <w:bCs/>
              </w:rPr>
              <w:t>Tuesday 28 March 2023.</w:t>
            </w:r>
          </w:p>
        </w:tc>
      </w:tr>
    </w:tbl>
    <w:bookmarkEnd w:id="50"/>
    <w:p w14:paraId="5380BFBC" w14:textId="573D9E65" w:rsidR="006E57BA" w:rsidRDefault="006E57BA" w:rsidP="00071432">
      <w:pPr>
        <w:pStyle w:val="Heading2"/>
        <w:spacing w:before="320" w:after="120"/>
      </w:pPr>
      <w:r>
        <w:t>Application advice</w:t>
      </w:r>
    </w:p>
    <w:p w14:paraId="0D486BFD" w14:textId="77777777" w:rsidR="006E57BA" w:rsidRDefault="006E57BA" w:rsidP="006E57BA">
      <w:pPr>
        <w:pStyle w:val="IESUBodyText"/>
        <w:jc w:val="both"/>
      </w:pPr>
      <w:r>
        <w:t>Use the checklist below to make sure your application is complete. Each item is explained in further detail below.</w:t>
      </w:r>
    </w:p>
    <w:tbl>
      <w:tblPr>
        <w:tblStyle w:val="TableGridLight"/>
        <w:tblW w:w="9772" w:type="dxa"/>
        <w:tblLook w:val="04A0" w:firstRow="1" w:lastRow="0" w:firstColumn="1" w:lastColumn="0" w:noHBand="0" w:noVBand="1"/>
      </w:tblPr>
      <w:tblGrid>
        <w:gridCol w:w="9772"/>
      </w:tblGrid>
      <w:tr w:rsidR="006E57BA" w14:paraId="2BE8A434" w14:textId="77777777" w:rsidTr="00D40D5E">
        <w:trPr>
          <w:trHeight w:val="3359"/>
        </w:trPr>
        <w:tc>
          <w:tcPr>
            <w:tcW w:w="9772" w:type="dxa"/>
            <w:tcBorders>
              <w:top w:val="nil"/>
              <w:left w:val="nil"/>
              <w:bottom w:val="nil"/>
              <w:right w:val="nil"/>
            </w:tcBorders>
            <w:shd w:val="clear" w:color="auto" w:fill="E7E6E6" w:themeFill="background2"/>
          </w:tcPr>
          <w:p w14:paraId="2E637079" w14:textId="77777777" w:rsidR="006E57BA" w:rsidRDefault="006E57BA" w:rsidP="00EB2D95">
            <w:pPr>
              <w:spacing w:before="120" w:after="160" w:line="264" w:lineRule="auto"/>
              <w:jc w:val="both"/>
              <w:rPr>
                <w:b/>
                <w:bCs/>
              </w:rPr>
            </w:pPr>
            <w:r>
              <w:rPr>
                <w:b/>
                <w:bCs/>
              </w:rPr>
              <w:t>Application checklist</w:t>
            </w:r>
          </w:p>
          <w:p w14:paraId="37DEA833" w14:textId="77777777" w:rsidR="006E57BA" w:rsidRPr="00ED756B" w:rsidRDefault="006E57BA" w:rsidP="00EB2D95">
            <w:pPr>
              <w:spacing w:before="120" w:after="160" w:line="264" w:lineRule="auto"/>
              <w:jc w:val="both"/>
            </w:pPr>
            <w:r w:rsidRPr="00ED756B">
              <w:t>Have you:</w:t>
            </w:r>
          </w:p>
          <w:p w14:paraId="73E788FC" w14:textId="38D82ABF" w:rsidR="006E57BA" w:rsidRDefault="008E6DA0" w:rsidP="00EB2D95">
            <w:pPr>
              <w:pStyle w:val="ListParagraph"/>
              <w:rPr>
                <w:rStyle w:val="Hyperlink"/>
              </w:rPr>
            </w:pPr>
            <w:sdt>
              <w:sdtPr>
                <w:rPr>
                  <w:color w:val="0090DA" w:themeColor="hyperlink"/>
                  <w:u w:val="single"/>
                </w:rPr>
                <w:id w:val="-281957642"/>
                <w14:checkbox>
                  <w14:checked w14:val="0"/>
                  <w14:checkedState w14:val="2612" w14:font="MS Gothic"/>
                  <w14:uncheckedState w14:val="2610" w14:font="MS Gothic"/>
                </w14:checkbox>
              </w:sdtPr>
              <w:sdtEndPr>
                <w:rPr>
                  <w:color w:val="auto"/>
                  <w:u w:val="none"/>
                </w:rPr>
              </w:sdtEndPr>
              <w:sdtContent>
                <w:r w:rsidR="00BD2998">
                  <w:rPr>
                    <w:rFonts w:ascii="MS Gothic" w:eastAsia="MS Gothic" w:hAnsi="MS Gothic" w:hint="eastAsia"/>
                  </w:rPr>
                  <w:t>☐</w:t>
                </w:r>
              </w:sdtContent>
            </w:sdt>
            <w:r w:rsidR="006E57BA">
              <w:t xml:space="preserve"> Addressed all selection criteria </w:t>
            </w:r>
            <w:r w:rsidR="009E7F6E">
              <w:t>in the application form?</w:t>
            </w:r>
          </w:p>
          <w:p w14:paraId="147F314C" w14:textId="5DC62AED" w:rsidR="006E57BA" w:rsidRDefault="008E6DA0" w:rsidP="00EB2D95">
            <w:pPr>
              <w:pStyle w:val="ListParagraph"/>
            </w:pPr>
            <w:sdt>
              <w:sdtPr>
                <w:id w:val="363254762"/>
                <w14:checkbox>
                  <w14:checked w14:val="0"/>
                  <w14:checkedState w14:val="2612" w14:font="MS Gothic"/>
                  <w14:uncheckedState w14:val="2610" w14:font="MS Gothic"/>
                </w14:checkbox>
              </w:sdtPr>
              <w:sdtEndPr/>
              <w:sdtContent>
                <w:r w:rsidR="006E57BA">
                  <w:rPr>
                    <w:rFonts w:ascii="MS Gothic" w:eastAsia="MS Gothic" w:hAnsi="MS Gothic" w:hint="eastAsia"/>
                  </w:rPr>
                  <w:t>☐</w:t>
                </w:r>
              </w:sdtContent>
            </w:sdt>
            <w:r w:rsidR="006E57BA">
              <w:t xml:space="preserve"> Provided well-considered responses to </w:t>
            </w:r>
            <w:r w:rsidR="0084103C">
              <w:t>the selection criteria</w:t>
            </w:r>
            <w:r w:rsidR="006E57BA">
              <w:t xml:space="preserve"> questions?</w:t>
            </w:r>
          </w:p>
          <w:p w14:paraId="6E92ECED" w14:textId="10B9E610" w:rsidR="006E57BA" w:rsidRDefault="008E6DA0" w:rsidP="00EB2D95">
            <w:pPr>
              <w:pStyle w:val="ListParagraph"/>
            </w:pPr>
            <w:sdt>
              <w:sdtPr>
                <w:id w:val="-321505590"/>
                <w14:checkbox>
                  <w14:checked w14:val="0"/>
                  <w14:checkedState w14:val="2612" w14:font="MS Gothic"/>
                  <w14:uncheckedState w14:val="2610" w14:font="MS Gothic"/>
                </w14:checkbox>
              </w:sdtPr>
              <w:sdtEndPr/>
              <w:sdtContent>
                <w:r w:rsidR="006E57BA">
                  <w:rPr>
                    <w:rFonts w:ascii="MS Gothic" w:eastAsia="MS Gothic" w:hAnsi="MS Gothic" w:hint="eastAsia"/>
                  </w:rPr>
                  <w:t>☐</w:t>
                </w:r>
              </w:sdtContent>
            </w:sdt>
            <w:r w:rsidR="006E57BA">
              <w:t xml:space="preserve"> Included a signed </w:t>
            </w:r>
            <w:r w:rsidR="00E55977">
              <w:t>‘E</w:t>
            </w:r>
            <w:r w:rsidR="00867C37">
              <w:t xml:space="preserve">ndorsement </w:t>
            </w:r>
            <w:r w:rsidR="00E55977">
              <w:t>F</w:t>
            </w:r>
            <w:r w:rsidR="00867C37">
              <w:t>orm</w:t>
            </w:r>
            <w:r w:rsidR="00E55977">
              <w:t>’</w:t>
            </w:r>
            <w:r w:rsidR="00867C37">
              <w:t xml:space="preserve"> </w:t>
            </w:r>
            <w:r w:rsidR="009E7F6E">
              <w:t>from your principal</w:t>
            </w:r>
            <w:r w:rsidR="00823890">
              <w:t>/manager</w:t>
            </w:r>
            <w:r w:rsidR="009E7F6E">
              <w:t>?</w:t>
            </w:r>
          </w:p>
          <w:p w14:paraId="15982268" w14:textId="46BB9BF9" w:rsidR="006E57BA" w:rsidRDefault="008E6DA0" w:rsidP="00ED756B">
            <w:pPr>
              <w:pStyle w:val="ListParagraph"/>
              <w:spacing w:before="120" w:after="160"/>
            </w:pPr>
            <w:sdt>
              <w:sdtPr>
                <w:id w:val="1606612310"/>
                <w14:checkbox>
                  <w14:checked w14:val="0"/>
                  <w14:checkedState w14:val="2612" w14:font="MS Gothic"/>
                  <w14:uncheckedState w14:val="2610" w14:font="MS Gothic"/>
                </w14:checkbox>
              </w:sdtPr>
              <w:sdtEndPr/>
              <w:sdtContent>
                <w:r w:rsidR="006E57BA">
                  <w:rPr>
                    <w:rFonts w:ascii="MS Gothic" w:eastAsia="MS Gothic" w:hAnsi="MS Gothic" w:hint="eastAsia"/>
                  </w:rPr>
                  <w:t>☐</w:t>
                </w:r>
              </w:sdtContent>
            </w:sdt>
            <w:r w:rsidR="006E57BA">
              <w:t xml:space="preserve"> Submitted your application </w:t>
            </w:r>
            <w:r w:rsidR="006E57BA" w:rsidRPr="001E36CC">
              <w:t>before 11:59</w:t>
            </w:r>
            <w:r w:rsidR="00E55977">
              <w:t xml:space="preserve"> </w:t>
            </w:r>
            <w:r w:rsidR="006E57BA" w:rsidRPr="001E36CC">
              <w:t xml:space="preserve">pm on </w:t>
            </w:r>
            <w:r w:rsidR="001E36CC">
              <w:t>Tuesday 28 March 2023</w:t>
            </w:r>
            <w:r w:rsidR="006E57BA" w:rsidRPr="007C5AB5">
              <w:t>?</w:t>
            </w:r>
            <w:r w:rsidR="006E57BA">
              <w:t xml:space="preserve"> </w:t>
            </w:r>
          </w:p>
          <w:p w14:paraId="086CAF40" w14:textId="00310E0F" w:rsidR="006E57BA" w:rsidRDefault="00EB285C" w:rsidP="00EB2D95">
            <w:pPr>
              <w:jc w:val="both"/>
            </w:pPr>
            <w:r>
              <w:rPr>
                <w:rFonts w:cstheme="minorHAnsi"/>
                <w:color w:val="000000"/>
                <w:szCs w:val="22"/>
              </w:rPr>
              <w:t>Note that you will be able to save your application draft progressively in SmartyGrants prior to submitting however, you</w:t>
            </w:r>
            <w:r w:rsidR="006E57BA">
              <w:t xml:space="preserve"> cannot change or make additions to your application once it is submitted.</w:t>
            </w:r>
          </w:p>
          <w:p w14:paraId="4C8BD7F5" w14:textId="77777777" w:rsidR="006E57BA" w:rsidRPr="007C5AB5" w:rsidRDefault="006E57BA" w:rsidP="00EB2D95">
            <w:pPr>
              <w:jc w:val="both"/>
            </w:pPr>
            <w:r>
              <w:t xml:space="preserve">Incomplete or late applications will not be considered.  </w:t>
            </w:r>
          </w:p>
        </w:tc>
      </w:tr>
    </w:tbl>
    <w:p w14:paraId="5CAEB608" w14:textId="77777777" w:rsidR="00FF0691" w:rsidRPr="005054B7" w:rsidRDefault="00FF0691" w:rsidP="00FC460C">
      <w:pPr>
        <w:spacing w:after="0" w:line="264" w:lineRule="auto"/>
        <w:jc w:val="both"/>
        <w:rPr>
          <w:bCs/>
          <w:sz w:val="10"/>
          <w:szCs w:val="12"/>
        </w:rPr>
      </w:pPr>
    </w:p>
    <w:p w14:paraId="4FE0324F" w14:textId="586603DA" w:rsidR="0059212E" w:rsidRPr="00FC460C" w:rsidRDefault="006E57BA" w:rsidP="00FC460C">
      <w:pPr>
        <w:pStyle w:val="Heading3"/>
        <w:spacing w:before="160" w:after="80"/>
      </w:pPr>
      <w:r w:rsidRPr="00FC460C">
        <w:t>S</w:t>
      </w:r>
      <w:r w:rsidR="0059212E" w:rsidRPr="00FC460C">
        <w:t xml:space="preserve">election criteria </w:t>
      </w:r>
    </w:p>
    <w:p w14:paraId="66F6D870" w14:textId="2876F485" w:rsidR="0059212E" w:rsidRPr="009E5C23" w:rsidRDefault="0059212E" w:rsidP="00100E5A">
      <w:pPr>
        <w:spacing w:after="160" w:line="264" w:lineRule="auto"/>
        <w:jc w:val="both"/>
        <w:rPr>
          <w:rFonts w:cstheme="minorHAnsi"/>
          <w:szCs w:val="22"/>
        </w:rPr>
      </w:pPr>
      <w:r w:rsidRPr="009E5C23">
        <w:rPr>
          <w:rFonts w:cstheme="minorHAnsi"/>
          <w:szCs w:val="22"/>
        </w:rPr>
        <w:t xml:space="preserve">Applicants </w:t>
      </w:r>
      <w:r w:rsidR="00397200">
        <w:rPr>
          <w:rFonts w:cstheme="minorHAnsi"/>
          <w:szCs w:val="22"/>
        </w:rPr>
        <w:t xml:space="preserve">will </w:t>
      </w:r>
      <w:r w:rsidR="006579D0">
        <w:rPr>
          <w:rFonts w:cstheme="minorHAnsi"/>
          <w:szCs w:val="22"/>
        </w:rPr>
        <w:t>be assessed against the</w:t>
      </w:r>
      <w:r w:rsidRPr="009E5C23">
        <w:rPr>
          <w:rFonts w:cstheme="minorHAnsi"/>
          <w:szCs w:val="22"/>
        </w:rPr>
        <w:t xml:space="preserve"> following</w:t>
      </w:r>
      <w:r w:rsidR="00471736">
        <w:rPr>
          <w:rFonts w:cstheme="minorHAnsi"/>
          <w:szCs w:val="22"/>
        </w:rPr>
        <w:t xml:space="preserve"> </w:t>
      </w:r>
      <w:r w:rsidR="00FB60E0">
        <w:rPr>
          <w:rFonts w:cstheme="minorHAnsi"/>
          <w:szCs w:val="22"/>
        </w:rPr>
        <w:t xml:space="preserve">selection </w:t>
      </w:r>
      <w:r w:rsidR="00471736">
        <w:rPr>
          <w:rFonts w:cstheme="minorHAnsi"/>
          <w:szCs w:val="22"/>
        </w:rPr>
        <w:t>criteria</w:t>
      </w:r>
      <w:r w:rsidRPr="009E5C23">
        <w:rPr>
          <w:rFonts w:cstheme="minorHAnsi"/>
          <w:szCs w:val="22"/>
        </w:rPr>
        <w:t>:</w:t>
      </w:r>
    </w:p>
    <w:p w14:paraId="26DA356D" w14:textId="11A4F896" w:rsidR="0059212E" w:rsidRPr="006410F8" w:rsidRDefault="00854F0D" w:rsidP="006857EB">
      <w:pPr>
        <w:pStyle w:val="Bullet1"/>
        <w:numPr>
          <w:ilvl w:val="0"/>
          <w:numId w:val="8"/>
        </w:numPr>
        <w:spacing w:after="160" w:line="264" w:lineRule="auto"/>
        <w:jc w:val="both"/>
      </w:pPr>
      <w:r>
        <w:t>E</w:t>
      </w:r>
      <w:r w:rsidR="00B91DBB" w:rsidRPr="006410F8">
        <w:t>xperience</w:t>
      </w:r>
      <w:r w:rsidR="0059212E" w:rsidRPr="006410F8">
        <w:t xml:space="preserve"> addressing needs of students with learning difficulties</w:t>
      </w:r>
    </w:p>
    <w:p w14:paraId="1C40704A" w14:textId="27A08A49" w:rsidR="0059212E" w:rsidRPr="006410F8" w:rsidRDefault="00854F0D" w:rsidP="006857EB">
      <w:pPr>
        <w:pStyle w:val="Bullet1"/>
        <w:numPr>
          <w:ilvl w:val="0"/>
          <w:numId w:val="8"/>
        </w:numPr>
        <w:spacing w:after="160" w:line="264" w:lineRule="auto"/>
        <w:jc w:val="both"/>
      </w:pPr>
      <w:r>
        <w:t>C</w:t>
      </w:r>
      <w:r w:rsidR="00B91DBB" w:rsidRPr="006410F8">
        <w:t>ommitment</w:t>
      </w:r>
      <w:r w:rsidR="0059212E" w:rsidRPr="006410F8">
        <w:t xml:space="preserve"> to improve practice</w:t>
      </w:r>
    </w:p>
    <w:p w14:paraId="6F208A9E" w14:textId="54E5C94B" w:rsidR="0059212E" w:rsidRPr="006410F8" w:rsidRDefault="00854F0D" w:rsidP="006857EB">
      <w:pPr>
        <w:pStyle w:val="Bullet1"/>
        <w:numPr>
          <w:ilvl w:val="0"/>
          <w:numId w:val="8"/>
        </w:numPr>
        <w:spacing w:after="160" w:line="264" w:lineRule="auto"/>
        <w:jc w:val="both"/>
      </w:pPr>
      <w:r>
        <w:t>C</w:t>
      </w:r>
      <w:r w:rsidR="00B91DBB" w:rsidRPr="006410F8">
        <w:t>apability</w:t>
      </w:r>
      <w:r w:rsidR="0059212E" w:rsidRPr="006410F8">
        <w:t xml:space="preserve"> </w:t>
      </w:r>
      <w:r>
        <w:t>to influence and</w:t>
      </w:r>
      <w:r w:rsidR="0059212E" w:rsidRPr="006410F8">
        <w:t xml:space="preserve"> foster change</w:t>
      </w:r>
    </w:p>
    <w:p w14:paraId="4E72B108" w14:textId="59FA7AF6" w:rsidR="0059212E" w:rsidRPr="006410F8" w:rsidRDefault="00854F0D" w:rsidP="006857EB">
      <w:pPr>
        <w:pStyle w:val="Bullet1"/>
        <w:numPr>
          <w:ilvl w:val="0"/>
          <w:numId w:val="8"/>
        </w:numPr>
        <w:spacing w:after="160" w:line="264" w:lineRule="auto"/>
        <w:jc w:val="both"/>
      </w:pPr>
      <w:r>
        <w:t>A</w:t>
      </w:r>
      <w:r w:rsidR="00B91DBB" w:rsidRPr="006410F8">
        <w:t>lign</w:t>
      </w:r>
      <w:r>
        <w:t xml:space="preserve">ment of </w:t>
      </w:r>
      <w:r w:rsidR="005F2519">
        <w:t>program</w:t>
      </w:r>
      <w:r w:rsidR="0059212E">
        <w:t xml:space="preserve"> </w:t>
      </w:r>
      <w:r w:rsidR="0059212E" w:rsidRPr="006410F8">
        <w:t>with school priorities.</w:t>
      </w:r>
    </w:p>
    <w:p w14:paraId="4EE290BE" w14:textId="650414DA" w:rsidR="003C0485" w:rsidRPr="00FC460C" w:rsidRDefault="0084103C" w:rsidP="00FC460C">
      <w:pPr>
        <w:pStyle w:val="Heading3"/>
        <w:spacing w:before="160" w:after="80"/>
      </w:pPr>
      <w:bookmarkStart w:id="51" w:name="_Hlk92284342"/>
      <w:r>
        <w:t>Selection criteria questions</w:t>
      </w:r>
    </w:p>
    <w:p w14:paraId="7DF0418F" w14:textId="73E8D3AC" w:rsidR="00001F78" w:rsidRDefault="005054B7" w:rsidP="00AA154B">
      <w:pPr>
        <w:pStyle w:val="IESUBodyText"/>
        <w:jc w:val="both"/>
        <w:rPr>
          <w:rFonts w:cstheme="minorHAnsi"/>
          <w:color w:val="000000"/>
          <w:szCs w:val="22"/>
        </w:rPr>
      </w:pPr>
      <w:r>
        <w:rPr>
          <w:rFonts w:cstheme="minorHAnsi"/>
          <w:color w:val="000000"/>
          <w:szCs w:val="22"/>
        </w:rPr>
        <w:t>Your responses to application</w:t>
      </w:r>
      <w:r w:rsidR="00D95EE2">
        <w:rPr>
          <w:rFonts w:cstheme="minorHAnsi"/>
          <w:color w:val="000000"/>
          <w:szCs w:val="22"/>
        </w:rPr>
        <w:t xml:space="preserve"> q</w:t>
      </w:r>
      <w:r w:rsidR="00001F78" w:rsidRPr="00001F78">
        <w:rPr>
          <w:rFonts w:cstheme="minorHAnsi"/>
          <w:color w:val="000000"/>
          <w:szCs w:val="22"/>
        </w:rPr>
        <w:t xml:space="preserve">uestions </w:t>
      </w:r>
      <w:r w:rsidR="00D95EE2">
        <w:rPr>
          <w:rFonts w:cstheme="minorHAnsi"/>
          <w:color w:val="000000"/>
          <w:szCs w:val="22"/>
        </w:rPr>
        <w:t xml:space="preserve">based on the selection criteria </w:t>
      </w:r>
      <w:r w:rsidR="00001F78" w:rsidRPr="00001F78">
        <w:rPr>
          <w:rFonts w:cstheme="minorHAnsi"/>
          <w:color w:val="000000"/>
          <w:szCs w:val="22"/>
        </w:rPr>
        <w:t>allow</w:t>
      </w:r>
      <w:r w:rsidR="002F6208">
        <w:rPr>
          <w:rFonts w:cstheme="minorHAnsi"/>
          <w:color w:val="000000"/>
          <w:szCs w:val="22"/>
        </w:rPr>
        <w:t>s</w:t>
      </w:r>
      <w:r w:rsidR="00001F78" w:rsidRPr="00001F78">
        <w:rPr>
          <w:rFonts w:cstheme="minorHAnsi"/>
          <w:color w:val="000000"/>
          <w:szCs w:val="22"/>
        </w:rPr>
        <w:t xml:space="preserve"> you to explain why you are applying for the program, and how you intend to use the knowledge and skills gained by completing </w:t>
      </w:r>
      <w:r w:rsidR="00001F78">
        <w:rPr>
          <w:rFonts w:cstheme="minorHAnsi"/>
          <w:color w:val="000000"/>
          <w:szCs w:val="22"/>
        </w:rPr>
        <w:t>the</w:t>
      </w:r>
      <w:r w:rsidR="00001F78" w:rsidRPr="00001F78">
        <w:rPr>
          <w:rFonts w:cstheme="minorHAnsi"/>
          <w:color w:val="000000"/>
          <w:szCs w:val="22"/>
        </w:rPr>
        <w:t xml:space="preserve"> course. Well-considered responses are key to a strong application. </w:t>
      </w:r>
    </w:p>
    <w:p w14:paraId="40A3BD8B" w14:textId="0F5836E4" w:rsidR="003C0485" w:rsidRDefault="00001F78" w:rsidP="00001F78">
      <w:pPr>
        <w:pStyle w:val="IESUBodyText"/>
        <w:jc w:val="both"/>
        <w:rPr>
          <w:szCs w:val="22"/>
        </w:rPr>
      </w:pPr>
      <w:r>
        <w:t>You will be</w:t>
      </w:r>
      <w:r w:rsidRPr="009C0E69">
        <w:t xml:space="preserve"> asked to explain why </w:t>
      </w:r>
      <w:r>
        <w:t>you</w:t>
      </w:r>
      <w:r w:rsidRPr="009C0E69">
        <w:t xml:space="preserve"> are applying and to: </w:t>
      </w:r>
      <w:r w:rsidR="003C0485" w:rsidRPr="00AA154B">
        <w:rPr>
          <w:szCs w:val="22"/>
        </w:rPr>
        <w:t xml:space="preserve"> </w:t>
      </w:r>
    </w:p>
    <w:p w14:paraId="1943BDAD" w14:textId="77777777" w:rsidR="00001F78" w:rsidRDefault="00001F78" w:rsidP="00FC460C">
      <w:pPr>
        <w:pStyle w:val="IESUbulletstyle"/>
      </w:pPr>
      <w:bookmarkStart w:id="52" w:name="_Hlk88930535"/>
      <w:r>
        <w:lastRenderedPageBreak/>
        <w:t>d</w:t>
      </w:r>
      <w:r w:rsidRPr="00AA154B">
        <w:t>escribe a recent experience you have had teaching a student/s with learning difficulties</w:t>
      </w:r>
      <w:r>
        <w:t xml:space="preserve"> </w:t>
      </w:r>
    </w:p>
    <w:bookmarkEnd w:id="52"/>
    <w:p w14:paraId="5FB4F496" w14:textId="77777777" w:rsidR="00001F78" w:rsidRDefault="00001F78" w:rsidP="00FC460C">
      <w:pPr>
        <w:pStyle w:val="IESUbulletstyle"/>
      </w:pPr>
      <w:r>
        <w:t>e</w:t>
      </w:r>
      <w:r w:rsidRPr="00AA154B">
        <w:t>xplain how professional learning has impacted your capability to address the needs of students</w:t>
      </w:r>
      <w:r>
        <w:t xml:space="preserve"> </w:t>
      </w:r>
    </w:p>
    <w:p w14:paraId="0A74190F" w14:textId="77777777" w:rsidR="00001F78" w:rsidRPr="00AA154B" w:rsidRDefault="00001F78" w:rsidP="00FC460C">
      <w:pPr>
        <w:pStyle w:val="IESUbulletstyle"/>
      </w:pPr>
      <w:bookmarkStart w:id="53" w:name="_Hlk88929821"/>
      <w:bookmarkStart w:id="54" w:name="_Hlk88930334"/>
      <w:r>
        <w:t>explain</w:t>
      </w:r>
      <w:r w:rsidRPr="00AA154B">
        <w:t xml:space="preserve"> a change to teaching and learning you have been involved in at the cohort or whole-school level</w:t>
      </w:r>
    </w:p>
    <w:bookmarkEnd w:id="53"/>
    <w:bookmarkEnd w:id="54"/>
    <w:p w14:paraId="29190F69" w14:textId="552B1C29" w:rsidR="00495E05" w:rsidRPr="00AA154B" w:rsidRDefault="00495E05" w:rsidP="00FC460C">
      <w:pPr>
        <w:pStyle w:val="IESUbulletstyle"/>
      </w:pPr>
      <w:r>
        <w:t>d</w:t>
      </w:r>
      <w:r w:rsidRPr="00AA154B">
        <w:t>escribe how your participation in the program aligns with</w:t>
      </w:r>
      <w:r>
        <w:t xml:space="preserve"> your</w:t>
      </w:r>
      <w:r w:rsidRPr="00AA154B">
        <w:t xml:space="preserve"> school</w:t>
      </w:r>
      <w:r>
        <w:t>’s</w:t>
      </w:r>
      <w:r w:rsidRPr="00AA154B">
        <w:t xml:space="preserve"> priorities.</w:t>
      </w:r>
    </w:p>
    <w:bookmarkEnd w:id="51"/>
    <w:p w14:paraId="19CE8EA8" w14:textId="12C290E1" w:rsidR="003C0485" w:rsidRPr="00AA154B" w:rsidRDefault="007B258E" w:rsidP="00FC460C">
      <w:pPr>
        <w:pStyle w:val="Heading3"/>
        <w:spacing w:before="160" w:after="80"/>
        <w:rPr>
          <w:lang w:val="en-GB"/>
        </w:rPr>
      </w:pPr>
      <w:r>
        <w:rPr>
          <w:lang w:val="en-GB"/>
        </w:rPr>
        <w:t xml:space="preserve">Endorsement </w:t>
      </w:r>
      <w:r w:rsidR="00E55977">
        <w:rPr>
          <w:lang w:val="en-GB"/>
        </w:rPr>
        <w:t>Form</w:t>
      </w:r>
    </w:p>
    <w:p w14:paraId="0797E73B" w14:textId="3B0248AF" w:rsidR="00495E05" w:rsidRDefault="00495E05" w:rsidP="006D5A48">
      <w:pPr>
        <w:spacing w:after="160" w:line="264" w:lineRule="auto"/>
        <w:jc w:val="both"/>
      </w:pPr>
      <w:r>
        <w:t xml:space="preserve">You must also submit a signed </w:t>
      </w:r>
      <w:r w:rsidR="00E55977">
        <w:t>E</w:t>
      </w:r>
      <w:r w:rsidR="007B258E">
        <w:t>ndorsement</w:t>
      </w:r>
      <w:r w:rsidR="006D5A48">
        <w:t xml:space="preserve"> </w:t>
      </w:r>
      <w:r w:rsidR="00E55977">
        <w:t>F</w:t>
      </w:r>
      <w:r w:rsidR="00C75FE4">
        <w:t>orm</w:t>
      </w:r>
      <w:r w:rsidR="006D5A48">
        <w:t xml:space="preserve"> from your principal</w:t>
      </w:r>
      <w:r w:rsidR="007B258E">
        <w:t>/manager</w:t>
      </w:r>
      <w:r>
        <w:t xml:space="preserve">, </w:t>
      </w:r>
      <w:bookmarkStart w:id="55" w:name="_Hlk92622159"/>
      <w:r>
        <w:t xml:space="preserve">available in the </w:t>
      </w:r>
      <w:hyperlink r:id="rId38" w:history="1">
        <w:r w:rsidR="00B00DAC" w:rsidRPr="00E55977">
          <w:rPr>
            <w:rStyle w:val="Hyperlink"/>
          </w:rPr>
          <w:t>online application form</w:t>
        </w:r>
      </w:hyperlink>
      <w:r>
        <w:t xml:space="preserve">. </w:t>
      </w:r>
      <w:bookmarkEnd w:id="55"/>
      <w:r>
        <w:t>In signing this, your principal</w:t>
      </w:r>
      <w:r w:rsidR="007B258E">
        <w:t>/manager</w:t>
      </w:r>
      <w:r>
        <w:t xml:space="preserve"> will confirm that they endorse your </w:t>
      </w:r>
      <w:r w:rsidR="00823890">
        <w:t>suitability and</w:t>
      </w:r>
      <w:r>
        <w:t xml:space="preserve"> acknowledge the expectations for supporting you during your study, should you be successful. </w:t>
      </w:r>
    </w:p>
    <w:p w14:paraId="698E6918" w14:textId="2CF91EAA" w:rsidR="00495E05" w:rsidRDefault="00495E05" w:rsidP="006D5A48">
      <w:pPr>
        <w:spacing w:after="160" w:line="264" w:lineRule="auto"/>
        <w:jc w:val="both"/>
      </w:pPr>
      <w:bookmarkStart w:id="56" w:name="_Hlk92622227"/>
      <w:r>
        <w:t xml:space="preserve">If accepted to the program, the expectations outlined in </w:t>
      </w:r>
      <w:r w:rsidR="007B258E">
        <w:t>th</w:t>
      </w:r>
      <w:r w:rsidR="00B9790D">
        <w:t>e</w:t>
      </w:r>
      <w:r w:rsidR="007B258E">
        <w:t xml:space="preserve"> </w:t>
      </w:r>
      <w:r w:rsidR="00E55977">
        <w:t>E</w:t>
      </w:r>
      <w:r w:rsidR="007B258E">
        <w:t>ndorsement</w:t>
      </w:r>
      <w:r w:rsidR="00B9790D">
        <w:t xml:space="preserve"> </w:t>
      </w:r>
      <w:r w:rsidR="00E55977">
        <w:t>F</w:t>
      </w:r>
      <w:r w:rsidR="00B9790D">
        <w:t>orm</w:t>
      </w:r>
      <w:r>
        <w:t xml:space="preserve"> will be formalised in a Principal</w:t>
      </w:r>
      <w:r w:rsidR="00B9790D">
        <w:t>/Manager</w:t>
      </w:r>
      <w:r>
        <w:t xml:space="preserve"> Agreement (this can be viewed in the </w:t>
      </w:r>
      <w:r w:rsidR="00E55977">
        <w:t>E</w:t>
      </w:r>
      <w:r w:rsidR="007B258E">
        <w:t xml:space="preserve">ndorsement </w:t>
      </w:r>
      <w:r w:rsidR="00E55977">
        <w:t>F</w:t>
      </w:r>
      <w:r w:rsidR="007B258E">
        <w:t>orm</w:t>
      </w:r>
      <w:r>
        <w:t xml:space="preserve">). </w:t>
      </w:r>
    </w:p>
    <w:p w14:paraId="170180A3" w14:textId="77777777" w:rsidR="00495E05" w:rsidRPr="00495E05" w:rsidRDefault="00495E05" w:rsidP="00495E05">
      <w:pPr>
        <w:keepNext/>
        <w:keepLines/>
        <w:spacing w:before="320"/>
        <w:outlineLvl w:val="1"/>
        <w:rPr>
          <w:rFonts w:ascii="Arial" w:eastAsia="Times New Roman" w:hAnsi="Arial" w:cs="Times New Roman (Headings CS)"/>
          <w:b/>
          <w:color w:val="004C97"/>
          <w:sz w:val="32"/>
          <w:szCs w:val="26"/>
          <w:lang w:val="en-GB"/>
        </w:rPr>
      </w:pPr>
      <w:r w:rsidRPr="00495E05">
        <w:rPr>
          <w:rFonts w:ascii="Arial" w:eastAsia="Times New Roman" w:hAnsi="Arial" w:cs="Times New Roman (Headings CS)"/>
          <w:b/>
          <w:color w:val="004C97"/>
          <w:sz w:val="32"/>
          <w:szCs w:val="26"/>
          <w:lang w:val="en-GB"/>
        </w:rPr>
        <w:t>Assessment</w:t>
      </w:r>
    </w:p>
    <w:p w14:paraId="2FB0AE07" w14:textId="2394DBB4" w:rsidR="00495E05" w:rsidRPr="00495E05" w:rsidRDefault="00495E05" w:rsidP="00495E05">
      <w:pPr>
        <w:spacing w:after="160" w:line="264" w:lineRule="auto"/>
        <w:jc w:val="both"/>
        <w:rPr>
          <w:rFonts w:ascii="Arial" w:eastAsia="Arial" w:hAnsi="Arial" w:cs="Times New Roman"/>
          <w:lang w:val="en-GB"/>
        </w:rPr>
      </w:pPr>
      <w:r w:rsidRPr="00495E05">
        <w:rPr>
          <w:rFonts w:ascii="Arial" w:eastAsia="Arial" w:hAnsi="Arial" w:cs="Times New Roman"/>
          <w:lang w:val="en-GB"/>
        </w:rPr>
        <w:t xml:space="preserve">The IESU will conduct an initial check to confirm your application meets the eligibility criteria. A selection panel will then assess your application against </w:t>
      </w:r>
      <w:r w:rsidR="00B50599">
        <w:rPr>
          <w:rFonts w:ascii="Arial" w:eastAsia="Arial" w:hAnsi="Arial" w:cs="Times New Roman"/>
          <w:lang w:val="en-GB"/>
        </w:rPr>
        <w:t xml:space="preserve">the selection </w:t>
      </w:r>
      <w:r w:rsidRPr="00495E05">
        <w:rPr>
          <w:rFonts w:ascii="Arial" w:eastAsia="Arial" w:hAnsi="Arial" w:cs="Times New Roman"/>
          <w:lang w:val="en-GB"/>
        </w:rPr>
        <w:t>criteria</w:t>
      </w:r>
      <w:r w:rsidR="00B50599">
        <w:rPr>
          <w:rFonts w:ascii="Arial" w:eastAsia="Arial" w:hAnsi="Arial" w:cs="Times New Roman"/>
          <w:lang w:val="en-GB"/>
        </w:rPr>
        <w:t xml:space="preserve"> listed above</w:t>
      </w:r>
      <w:r w:rsidRPr="00495E05">
        <w:rPr>
          <w:rFonts w:ascii="Arial" w:eastAsia="Arial" w:hAnsi="Arial" w:cs="Times New Roman"/>
          <w:lang w:val="en-GB"/>
        </w:rPr>
        <w:t xml:space="preserve">. </w:t>
      </w:r>
    </w:p>
    <w:p w14:paraId="281120F4" w14:textId="19EE2AF6" w:rsidR="00495E05" w:rsidRPr="00495E05" w:rsidRDefault="00495E05" w:rsidP="00495E05">
      <w:pPr>
        <w:spacing w:after="160" w:line="264" w:lineRule="auto"/>
        <w:jc w:val="both"/>
        <w:rPr>
          <w:rFonts w:ascii="Arial" w:eastAsia="Arial" w:hAnsi="Arial" w:cs="Times New Roman"/>
          <w:lang w:val="en-GB"/>
        </w:rPr>
      </w:pPr>
      <w:bookmarkStart w:id="57" w:name="_Hlk98750242"/>
      <w:r w:rsidRPr="00495E05">
        <w:rPr>
          <w:rFonts w:ascii="Arial" w:eastAsia="Arial" w:hAnsi="Arial" w:cs="Times New Roman"/>
          <w:lang w:val="en-GB"/>
        </w:rPr>
        <w:t>You may be contacted after the closing date to clarify or add information. Members of the selection panel may also phone you or your principal to discuss your application (</w:t>
      </w:r>
      <w:r w:rsidR="004C25D2">
        <w:rPr>
          <w:rFonts w:ascii="Arial" w:eastAsia="Arial" w:hAnsi="Arial" w:cs="Times New Roman"/>
          <w:b/>
          <w:bCs/>
          <w:lang w:val="en-GB"/>
        </w:rPr>
        <w:t>3</w:t>
      </w:r>
      <w:r w:rsidR="005610C3">
        <w:rPr>
          <w:rFonts w:ascii="Arial" w:eastAsia="Arial" w:hAnsi="Arial" w:cs="Times New Roman"/>
          <w:b/>
          <w:bCs/>
          <w:lang w:val="en-GB"/>
        </w:rPr>
        <w:t>-</w:t>
      </w:r>
      <w:r w:rsidR="00DC1677">
        <w:rPr>
          <w:rFonts w:ascii="Arial" w:eastAsia="Arial" w:hAnsi="Arial" w:cs="Times New Roman"/>
          <w:b/>
          <w:bCs/>
          <w:lang w:val="en-GB"/>
        </w:rPr>
        <w:t>6</w:t>
      </w:r>
      <w:r w:rsidR="00DC1677" w:rsidRPr="005610C3">
        <w:rPr>
          <w:rFonts w:ascii="Arial" w:eastAsia="Arial" w:hAnsi="Arial" w:cs="Times New Roman"/>
          <w:b/>
          <w:bCs/>
          <w:lang w:val="en-GB"/>
        </w:rPr>
        <w:t xml:space="preserve"> </w:t>
      </w:r>
      <w:r w:rsidRPr="005610C3">
        <w:rPr>
          <w:rFonts w:ascii="Arial" w:eastAsia="Arial" w:hAnsi="Arial" w:cs="Times New Roman"/>
          <w:b/>
          <w:bCs/>
          <w:lang w:val="en-GB"/>
        </w:rPr>
        <w:t xml:space="preserve">April </w:t>
      </w:r>
      <w:r w:rsidR="004C25D2" w:rsidRPr="005610C3">
        <w:rPr>
          <w:rFonts w:ascii="Arial" w:eastAsia="Arial" w:hAnsi="Arial" w:cs="Times New Roman"/>
          <w:b/>
          <w:bCs/>
          <w:lang w:val="en-GB"/>
        </w:rPr>
        <w:t>202</w:t>
      </w:r>
      <w:r w:rsidR="004C25D2">
        <w:rPr>
          <w:rFonts w:ascii="Arial" w:eastAsia="Arial" w:hAnsi="Arial" w:cs="Times New Roman"/>
          <w:b/>
          <w:bCs/>
          <w:lang w:val="en-GB"/>
        </w:rPr>
        <w:t>3</w:t>
      </w:r>
      <w:r w:rsidRPr="00495E05">
        <w:rPr>
          <w:rFonts w:ascii="Arial" w:eastAsia="Arial" w:hAnsi="Arial" w:cs="Times New Roman"/>
          <w:lang w:val="en-GB"/>
        </w:rPr>
        <w:t>).</w:t>
      </w:r>
    </w:p>
    <w:bookmarkEnd w:id="57"/>
    <w:p w14:paraId="7A7AF6F6" w14:textId="42BB729F" w:rsidR="002B2584" w:rsidRDefault="00495E05" w:rsidP="00522974">
      <w:pPr>
        <w:spacing w:after="160" w:line="264" w:lineRule="auto"/>
        <w:jc w:val="both"/>
        <w:rPr>
          <w:rFonts w:ascii="Arial" w:eastAsia="Arial" w:hAnsi="Arial" w:cs="Times New Roman"/>
          <w:bCs/>
          <w:lang w:val="en-GB"/>
        </w:rPr>
      </w:pPr>
      <w:r w:rsidRPr="00495E05">
        <w:rPr>
          <w:rFonts w:ascii="Arial" w:eastAsia="Arial" w:hAnsi="Arial" w:cs="Times New Roman"/>
          <w:bCs/>
          <w:lang w:val="en-GB"/>
        </w:rPr>
        <w:t xml:space="preserve">All applicants will </w:t>
      </w:r>
      <w:r w:rsidRPr="00495E05">
        <w:rPr>
          <w:rFonts w:ascii="Arial" w:eastAsia="Arial" w:hAnsi="Arial" w:cs="Times New Roman"/>
          <w:lang w:val="en-GB"/>
        </w:rPr>
        <w:t>receive</w:t>
      </w:r>
      <w:r w:rsidRPr="00495E05">
        <w:rPr>
          <w:rFonts w:ascii="Arial" w:eastAsia="Arial" w:hAnsi="Arial" w:cs="Times New Roman"/>
          <w:bCs/>
          <w:lang w:val="en-GB"/>
        </w:rPr>
        <w:t xml:space="preserve"> a SmartyGrants notification of the outcome by </w:t>
      </w:r>
      <w:r w:rsidRPr="00495E05">
        <w:rPr>
          <w:rFonts w:ascii="Arial" w:eastAsia="Arial" w:hAnsi="Arial" w:cs="Times New Roman"/>
          <w:b/>
          <w:lang w:val="en-GB"/>
        </w:rPr>
        <w:t xml:space="preserve">Friday, </w:t>
      </w:r>
      <w:r w:rsidR="004C25D2" w:rsidRPr="00495E05">
        <w:rPr>
          <w:rFonts w:ascii="Arial" w:eastAsia="Arial" w:hAnsi="Arial" w:cs="Times New Roman"/>
          <w:b/>
          <w:lang w:val="en-GB"/>
        </w:rPr>
        <w:t>2</w:t>
      </w:r>
      <w:r w:rsidR="004C25D2">
        <w:rPr>
          <w:rFonts w:ascii="Arial" w:eastAsia="Arial" w:hAnsi="Arial" w:cs="Times New Roman"/>
          <w:b/>
          <w:lang w:val="en-GB"/>
        </w:rPr>
        <w:t>1</w:t>
      </w:r>
      <w:r w:rsidR="004C25D2" w:rsidRPr="00495E05">
        <w:rPr>
          <w:rFonts w:ascii="Arial" w:eastAsia="Arial" w:hAnsi="Arial" w:cs="Times New Roman"/>
          <w:b/>
          <w:lang w:val="en-GB"/>
        </w:rPr>
        <w:t xml:space="preserve"> </w:t>
      </w:r>
      <w:r w:rsidRPr="00495E05">
        <w:rPr>
          <w:rFonts w:ascii="Arial" w:eastAsia="Arial" w:hAnsi="Arial" w:cs="Times New Roman"/>
          <w:b/>
          <w:lang w:val="en-GB"/>
        </w:rPr>
        <w:t xml:space="preserve">April </w:t>
      </w:r>
      <w:r w:rsidR="004C25D2" w:rsidRPr="00495E05">
        <w:rPr>
          <w:rFonts w:ascii="Arial" w:eastAsia="Arial" w:hAnsi="Arial" w:cs="Times New Roman"/>
          <w:b/>
          <w:lang w:val="en-GB"/>
        </w:rPr>
        <w:t>202</w:t>
      </w:r>
      <w:r w:rsidR="004C25D2">
        <w:rPr>
          <w:rFonts w:ascii="Arial" w:eastAsia="Arial" w:hAnsi="Arial" w:cs="Times New Roman"/>
          <w:b/>
          <w:lang w:val="en-GB"/>
        </w:rPr>
        <w:t>3</w:t>
      </w:r>
      <w:r w:rsidRPr="00495E05">
        <w:rPr>
          <w:rFonts w:ascii="Arial" w:eastAsia="Arial" w:hAnsi="Arial" w:cs="Times New Roman"/>
          <w:bCs/>
          <w:lang w:val="en-GB"/>
        </w:rPr>
        <w:t>.</w:t>
      </w:r>
      <w:r w:rsidR="00694964">
        <w:rPr>
          <w:rFonts w:ascii="Arial" w:eastAsia="Arial" w:hAnsi="Arial" w:cs="Times New Roman"/>
          <w:bCs/>
          <w:lang w:val="en-GB"/>
        </w:rPr>
        <w:t xml:space="preserve"> </w:t>
      </w:r>
    </w:p>
    <w:p w14:paraId="61142901" w14:textId="77777777" w:rsidR="00E549DE" w:rsidRDefault="00694964" w:rsidP="00E549DE">
      <w:pPr>
        <w:spacing w:after="160" w:line="264" w:lineRule="auto"/>
        <w:jc w:val="both"/>
        <w:rPr>
          <w:rFonts w:ascii="Arial" w:eastAsia="Arial" w:hAnsi="Arial" w:cs="Times New Roman"/>
          <w:b/>
          <w:lang w:val="en-GB"/>
        </w:rPr>
      </w:pPr>
      <w:r>
        <w:rPr>
          <w:rFonts w:ascii="Arial" w:eastAsia="Arial" w:hAnsi="Arial" w:cs="Times New Roman"/>
          <w:bCs/>
          <w:lang w:val="en-GB"/>
        </w:rPr>
        <w:t xml:space="preserve">Study for Semester 2 will commence on </w:t>
      </w:r>
      <w:r w:rsidR="00DC1677">
        <w:rPr>
          <w:rFonts w:ascii="Arial" w:eastAsia="Arial" w:hAnsi="Arial" w:cs="Times New Roman"/>
          <w:b/>
          <w:lang w:val="en-GB"/>
        </w:rPr>
        <w:t>Monday 24</w:t>
      </w:r>
      <w:r w:rsidRPr="00C904B8">
        <w:rPr>
          <w:rFonts w:ascii="Arial" w:eastAsia="Arial" w:hAnsi="Arial" w:cs="Times New Roman"/>
          <w:b/>
          <w:lang w:val="en-GB"/>
        </w:rPr>
        <w:t xml:space="preserve"> July </w:t>
      </w:r>
      <w:r w:rsidR="004C25D2" w:rsidRPr="00C904B8">
        <w:rPr>
          <w:rFonts w:ascii="Arial" w:eastAsia="Arial" w:hAnsi="Arial" w:cs="Times New Roman"/>
          <w:b/>
          <w:lang w:val="en-GB"/>
        </w:rPr>
        <w:t>202</w:t>
      </w:r>
      <w:r w:rsidR="004C25D2">
        <w:rPr>
          <w:rFonts w:ascii="Arial" w:eastAsia="Arial" w:hAnsi="Arial" w:cs="Times New Roman"/>
          <w:b/>
          <w:lang w:val="en-GB"/>
        </w:rPr>
        <w:t>3</w:t>
      </w:r>
      <w:r w:rsidR="00E549DE">
        <w:rPr>
          <w:rFonts w:ascii="Arial" w:eastAsia="Arial" w:hAnsi="Arial" w:cs="Times New Roman"/>
          <w:b/>
          <w:lang w:val="en-GB"/>
        </w:rPr>
        <w:t xml:space="preserve">. </w:t>
      </w:r>
    </w:p>
    <w:p w14:paraId="678EF9EE" w14:textId="1C608B02" w:rsidR="00522974" w:rsidRPr="00E549DE" w:rsidRDefault="00E549DE" w:rsidP="00522974">
      <w:pPr>
        <w:spacing w:after="160" w:line="264" w:lineRule="auto"/>
        <w:jc w:val="both"/>
        <w:rPr>
          <w:rFonts w:ascii="Arial" w:eastAsia="Arial" w:hAnsi="Arial" w:cs="Times New Roman"/>
          <w:bCs/>
          <w:lang w:val="en-GB"/>
        </w:rPr>
      </w:pPr>
      <w:r w:rsidRPr="00DB3EFF">
        <w:rPr>
          <w:rFonts w:ascii="Arial" w:eastAsia="Arial" w:hAnsi="Arial" w:cs="Times New Roman"/>
          <w:bCs/>
          <w:lang w:val="en-GB"/>
        </w:rPr>
        <w:t>Figure 1</w:t>
      </w:r>
      <w:r>
        <w:rPr>
          <w:rFonts w:ascii="Arial" w:eastAsia="Arial" w:hAnsi="Arial" w:cs="Times New Roman"/>
          <w:bCs/>
          <w:lang w:val="en-GB"/>
        </w:rPr>
        <w:t xml:space="preserve"> </w:t>
      </w:r>
      <w:r w:rsidR="00495E05" w:rsidRPr="00495E05">
        <w:rPr>
          <w:rFonts w:ascii="Arial" w:eastAsia="Arial" w:hAnsi="Arial" w:cs="Times New Roman"/>
          <w:bCs/>
          <w:lang w:val="en-GB"/>
        </w:rPr>
        <w:t>below is an overview of key dates in the application</w:t>
      </w:r>
      <w:r w:rsidR="00DC1677">
        <w:rPr>
          <w:rFonts w:ascii="Arial" w:eastAsia="Arial" w:hAnsi="Arial" w:cs="Times New Roman"/>
          <w:bCs/>
          <w:lang w:val="en-GB"/>
        </w:rPr>
        <w:t>, assessment</w:t>
      </w:r>
      <w:r w:rsidR="00495E05" w:rsidRPr="00495E05">
        <w:rPr>
          <w:rFonts w:ascii="Arial" w:eastAsia="Arial" w:hAnsi="Arial" w:cs="Times New Roman"/>
          <w:bCs/>
          <w:lang w:val="en-GB"/>
        </w:rPr>
        <w:t xml:space="preserve"> and selection phase.</w:t>
      </w:r>
      <w:bookmarkStart w:id="58" w:name="_Ref92622525"/>
    </w:p>
    <w:p w14:paraId="510A7666" w14:textId="57C10292" w:rsidR="002F6D34" w:rsidRPr="0065417A" w:rsidRDefault="00495E05" w:rsidP="00495E05">
      <w:pPr>
        <w:spacing w:after="160" w:line="264" w:lineRule="auto"/>
        <w:jc w:val="both"/>
        <w:rPr>
          <w:rFonts w:ascii="Arial" w:eastAsia="Arial" w:hAnsi="Arial" w:cs="Times New Roman"/>
          <w:b/>
          <w:color w:val="004C97" w:themeColor="accent2"/>
          <w:sz w:val="20"/>
          <w:szCs w:val="20"/>
        </w:rPr>
      </w:pPr>
      <w:r w:rsidRPr="0065417A">
        <w:rPr>
          <w:rFonts w:ascii="Arial" w:eastAsia="Arial" w:hAnsi="Arial" w:cs="Times New Roman"/>
          <w:b/>
          <w:color w:val="004C97" w:themeColor="accent2"/>
          <w:sz w:val="20"/>
          <w:szCs w:val="20"/>
        </w:rPr>
        <w:t xml:space="preserve">Figure </w:t>
      </w:r>
      <w:r w:rsidRPr="0065417A">
        <w:rPr>
          <w:rFonts w:ascii="Arial" w:eastAsia="Arial" w:hAnsi="Arial" w:cs="Times New Roman"/>
          <w:b/>
          <w:color w:val="004C97" w:themeColor="accent2"/>
          <w:sz w:val="20"/>
          <w:szCs w:val="20"/>
        </w:rPr>
        <w:fldChar w:fldCharType="begin"/>
      </w:r>
      <w:r w:rsidRPr="0065417A">
        <w:rPr>
          <w:rFonts w:ascii="Arial" w:eastAsia="Arial" w:hAnsi="Arial" w:cs="Times New Roman"/>
          <w:b/>
          <w:color w:val="004C97" w:themeColor="accent2"/>
          <w:sz w:val="20"/>
          <w:szCs w:val="20"/>
        </w:rPr>
        <w:instrText xml:space="preserve"> SEQ Figure \* ARABIC </w:instrText>
      </w:r>
      <w:r w:rsidRPr="0065417A">
        <w:rPr>
          <w:rFonts w:ascii="Arial" w:eastAsia="Arial" w:hAnsi="Arial" w:cs="Times New Roman"/>
          <w:b/>
          <w:color w:val="004C97" w:themeColor="accent2"/>
          <w:sz w:val="20"/>
          <w:szCs w:val="20"/>
        </w:rPr>
        <w:fldChar w:fldCharType="separate"/>
      </w:r>
      <w:r w:rsidR="00B61473">
        <w:rPr>
          <w:rFonts w:ascii="Arial" w:eastAsia="Arial" w:hAnsi="Arial" w:cs="Times New Roman"/>
          <w:b/>
          <w:noProof/>
          <w:color w:val="004C97" w:themeColor="accent2"/>
          <w:sz w:val="20"/>
          <w:szCs w:val="20"/>
        </w:rPr>
        <w:t>1</w:t>
      </w:r>
      <w:r w:rsidRPr="0065417A">
        <w:rPr>
          <w:rFonts w:ascii="Arial" w:eastAsia="Arial" w:hAnsi="Arial" w:cs="Times New Roman"/>
          <w:b/>
          <w:color w:val="004C97" w:themeColor="accent2"/>
          <w:sz w:val="20"/>
          <w:szCs w:val="20"/>
        </w:rPr>
        <w:fldChar w:fldCharType="end"/>
      </w:r>
      <w:bookmarkEnd w:id="58"/>
      <w:r w:rsidRPr="0065417A">
        <w:rPr>
          <w:rFonts w:ascii="Arial" w:eastAsia="Arial" w:hAnsi="Arial" w:cs="Times New Roman"/>
          <w:b/>
          <w:color w:val="004C97" w:themeColor="accent2"/>
          <w:sz w:val="20"/>
          <w:szCs w:val="20"/>
        </w:rPr>
        <w:t xml:space="preserve">: </w:t>
      </w:r>
      <w:r w:rsidR="0065417A">
        <w:rPr>
          <w:rFonts w:ascii="Arial" w:eastAsia="Arial" w:hAnsi="Arial" w:cs="Times New Roman"/>
          <w:b/>
          <w:color w:val="004C97" w:themeColor="accent2"/>
          <w:sz w:val="20"/>
          <w:szCs w:val="20"/>
        </w:rPr>
        <w:t xml:space="preserve">Key dates in </w:t>
      </w:r>
      <w:r w:rsidR="00DC1677">
        <w:rPr>
          <w:rFonts w:ascii="Arial" w:eastAsia="Arial" w:hAnsi="Arial" w:cs="Times New Roman"/>
          <w:b/>
          <w:color w:val="004C97" w:themeColor="accent2"/>
          <w:sz w:val="20"/>
          <w:szCs w:val="20"/>
        </w:rPr>
        <w:t xml:space="preserve">Application Round 2 </w:t>
      </w:r>
    </w:p>
    <w:p w14:paraId="52C36C5F" w14:textId="2B5A3D8C" w:rsidR="002F6D34" w:rsidRDefault="00DC3C43" w:rsidP="00D40D5E">
      <w:pPr>
        <w:spacing w:after="0" w:line="264" w:lineRule="auto"/>
        <w:ind w:left="-362" w:hanging="64"/>
        <w:jc w:val="both"/>
      </w:pPr>
      <w:r>
        <w:rPr>
          <w:noProof/>
        </w:rPr>
        <w:drawing>
          <wp:inline distT="0" distB="0" distL="0" distR="0" wp14:anchorId="78C002D8" wp14:editId="7B5670B2">
            <wp:extent cx="6400800" cy="2025828"/>
            <wp:effectExtent l="0" t="0" r="0" b="0"/>
            <wp:docPr id="3" name="Diagram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584C66AD" w14:textId="77777777" w:rsidR="0065417A" w:rsidRPr="00367B37" w:rsidRDefault="0065417A" w:rsidP="00495E05">
      <w:pPr>
        <w:spacing w:after="160" w:line="264" w:lineRule="auto"/>
        <w:jc w:val="both"/>
        <w:rPr>
          <w:sz w:val="8"/>
          <w:szCs w:val="10"/>
        </w:rPr>
      </w:pPr>
    </w:p>
    <w:tbl>
      <w:tblPr>
        <w:tblStyle w:val="TableGridLight1"/>
        <w:tblW w:w="9714" w:type="dxa"/>
        <w:tblLook w:val="04A0" w:firstRow="1" w:lastRow="0" w:firstColumn="1" w:lastColumn="0" w:noHBand="0" w:noVBand="1"/>
      </w:tblPr>
      <w:tblGrid>
        <w:gridCol w:w="9714"/>
      </w:tblGrid>
      <w:tr w:rsidR="006D6D74" w:rsidRPr="00495E05" w14:paraId="4E323BCE" w14:textId="77777777" w:rsidTr="002B2584">
        <w:trPr>
          <w:trHeight w:val="1246"/>
        </w:trPr>
        <w:tc>
          <w:tcPr>
            <w:tcW w:w="9714" w:type="dxa"/>
            <w:tcBorders>
              <w:top w:val="nil"/>
              <w:left w:val="nil"/>
              <w:bottom w:val="nil"/>
              <w:right w:val="nil"/>
            </w:tcBorders>
            <w:shd w:val="clear" w:color="auto" w:fill="E7E6E6"/>
          </w:tcPr>
          <w:p w14:paraId="0836E698" w14:textId="77777777" w:rsidR="006D6D74" w:rsidRPr="00495E05" w:rsidRDefault="006D6D74" w:rsidP="00CA3325">
            <w:pPr>
              <w:spacing w:before="120" w:after="160" w:line="264" w:lineRule="auto"/>
              <w:jc w:val="both"/>
              <w:rPr>
                <w:rFonts w:ascii="Arial" w:eastAsia="Arial" w:hAnsi="Arial" w:cs="Times New Roman"/>
                <w:b/>
                <w:bCs/>
              </w:rPr>
            </w:pPr>
            <w:bookmarkStart w:id="59" w:name="_Hlk92624761"/>
            <w:bookmarkEnd w:id="56"/>
            <w:r w:rsidRPr="00495E05">
              <w:rPr>
                <w:rFonts w:ascii="Arial" w:eastAsia="Arial" w:hAnsi="Arial" w:cs="Times New Roman"/>
                <w:b/>
                <w:bCs/>
              </w:rPr>
              <w:lastRenderedPageBreak/>
              <w:t>Unsuccessful applications</w:t>
            </w:r>
          </w:p>
          <w:p w14:paraId="3D38FC42" w14:textId="2D7097E6" w:rsidR="006D6D74" w:rsidRPr="00495E05" w:rsidRDefault="006D6D74" w:rsidP="00CA3325">
            <w:pPr>
              <w:jc w:val="both"/>
              <w:rPr>
                <w:rFonts w:ascii="Arial" w:eastAsia="Arial" w:hAnsi="Arial" w:cs="Times New Roman"/>
              </w:rPr>
            </w:pPr>
            <w:r w:rsidRPr="00495E05">
              <w:rPr>
                <w:rFonts w:ascii="Arial" w:eastAsia="Arial" w:hAnsi="Arial" w:cs="Times New Roman"/>
              </w:rPr>
              <w:t xml:space="preserve">The IESU will notify any unsuccessful applicants at the end of the assessment process. Those </w:t>
            </w:r>
            <w:r w:rsidRPr="00495E05">
              <w:rPr>
                <w:rFonts w:ascii="Arial" w:eastAsia="Arial" w:hAnsi="Arial" w:cs="Times New Roman"/>
                <w:bCs/>
              </w:rPr>
              <w:t>seeking</w:t>
            </w:r>
            <w:r w:rsidRPr="00495E05">
              <w:rPr>
                <w:rFonts w:ascii="Arial" w:eastAsia="Arial" w:hAnsi="Arial" w:cs="Times New Roman"/>
              </w:rPr>
              <w:t xml:space="preserve"> feedback on an unsuccessful application are encouraged to </w:t>
            </w:r>
            <w:hyperlink r:id="rId44" w:history="1">
              <w:r w:rsidRPr="002C26F5">
                <w:rPr>
                  <w:rFonts w:ascii="Arial" w:eastAsia="Arial" w:hAnsi="Arial" w:cs="Times New Roman"/>
                  <w:color w:val="004C97" w:themeColor="accent2"/>
                  <w:u w:val="single"/>
                </w:rPr>
                <w:t>contact the IESU.</w:t>
              </w:r>
            </w:hyperlink>
          </w:p>
        </w:tc>
      </w:tr>
    </w:tbl>
    <w:bookmarkEnd w:id="59"/>
    <w:p w14:paraId="499ECE47" w14:textId="4FECE765" w:rsidR="003A2736" w:rsidRPr="00497043" w:rsidRDefault="003A2736" w:rsidP="00261B9A">
      <w:pPr>
        <w:pStyle w:val="Heading2"/>
        <w:spacing w:before="320" w:after="120"/>
      </w:pPr>
      <w:r>
        <w:t>Academic credit</w:t>
      </w:r>
    </w:p>
    <w:p w14:paraId="6C5C4804" w14:textId="77777777" w:rsidR="003A2736" w:rsidRDefault="003A2736" w:rsidP="003A2736">
      <w:pPr>
        <w:pStyle w:val="IESUBodyText"/>
        <w:jc w:val="both"/>
      </w:pPr>
      <w:r>
        <w:t xml:space="preserve">Academic credit acknowledges comparable study based on previous study or work experience. It is also known as </w:t>
      </w:r>
      <w:r w:rsidRPr="00497043">
        <w:t xml:space="preserve">Recognition of </w:t>
      </w:r>
      <w:r>
        <w:t>P</w:t>
      </w:r>
      <w:r w:rsidRPr="00497043">
        <w:t xml:space="preserve">rior </w:t>
      </w:r>
      <w:r>
        <w:t>L</w:t>
      </w:r>
      <w:r w:rsidRPr="00497043">
        <w:t>earning (RPL)</w:t>
      </w:r>
      <w:r>
        <w:t>, ‘credit for prior learning’ or ‘advanced standing’.</w:t>
      </w:r>
      <w:r w:rsidRPr="00497043">
        <w:t xml:space="preserve"> </w:t>
      </w:r>
    </w:p>
    <w:p w14:paraId="2B43B392" w14:textId="45E579DB" w:rsidR="003A2736" w:rsidRPr="00590718" w:rsidRDefault="003A2736" w:rsidP="003A2736">
      <w:pPr>
        <w:pStyle w:val="IESUBodyText"/>
        <w:jc w:val="both"/>
      </w:pPr>
      <w:r w:rsidRPr="00590718">
        <w:t>Program recipients may be eligible for advanced standing through MGSE for up to 50</w:t>
      </w:r>
      <w:r w:rsidR="00130D62">
        <w:t xml:space="preserve">% </w:t>
      </w:r>
      <w:r w:rsidRPr="00590718">
        <w:t>of the program based on:</w:t>
      </w:r>
    </w:p>
    <w:p w14:paraId="5F4CB417" w14:textId="77777777" w:rsidR="003A2736" w:rsidRPr="00987CD4" w:rsidRDefault="003A2736" w:rsidP="003A2736">
      <w:pPr>
        <w:pStyle w:val="IESUbulletstyle"/>
      </w:pPr>
      <w:r w:rsidRPr="00987CD4">
        <w:t xml:space="preserve">prior studies undertaken as part of a complete or incomplete university-level award course   </w:t>
      </w:r>
    </w:p>
    <w:p w14:paraId="1CA5BE35" w14:textId="35E24FB0" w:rsidR="003A2736" w:rsidRPr="006432C7" w:rsidRDefault="003A2736" w:rsidP="003A2736">
      <w:pPr>
        <w:pStyle w:val="IESUbulletstyle"/>
      </w:pPr>
      <w:r w:rsidRPr="00987CD4">
        <w:t xml:space="preserve">studies undertaken in non-award and non-accredited programs at the </w:t>
      </w:r>
      <w:r w:rsidR="00130D62">
        <w:t>university</w:t>
      </w:r>
      <w:r w:rsidR="001D1277">
        <w:t xml:space="preserve"> </w:t>
      </w:r>
      <w:r w:rsidRPr="00987CD4">
        <w:t>(</w:t>
      </w:r>
      <w:r>
        <w:t>such as</w:t>
      </w:r>
      <w:r w:rsidRPr="00987CD4">
        <w:t xml:space="preserve"> Melbourne MicroCerts in Learning Difficulties).</w:t>
      </w:r>
    </w:p>
    <w:p w14:paraId="1D7EC7A8" w14:textId="77777777" w:rsidR="003A2736" w:rsidRDefault="003A2736" w:rsidP="003A2736">
      <w:pPr>
        <w:pStyle w:val="IESUBodyText"/>
        <w:jc w:val="both"/>
      </w:pPr>
      <w:r w:rsidRPr="00782F80">
        <w:t xml:space="preserve">Applicants may be asked to provide further information and detail about the studies they have completed to help with this assessment. </w:t>
      </w:r>
    </w:p>
    <w:p w14:paraId="23BE27B0" w14:textId="3275068F" w:rsidR="003A2736" w:rsidRDefault="003A2736" w:rsidP="003A2736">
      <w:pPr>
        <w:pStyle w:val="IESUBodyText"/>
        <w:jc w:val="both"/>
      </w:pPr>
      <w:r w:rsidRPr="00782F80">
        <w:t xml:space="preserve">Applicants interested in </w:t>
      </w:r>
      <w:r>
        <w:t>a</w:t>
      </w:r>
      <w:r w:rsidRPr="00782F80">
        <w:t xml:space="preserve">dvanced </w:t>
      </w:r>
      <w:r>
        <w:t>s</w:t>
      </w:r>
      <w:r w:rsidRPr="00782F80">
        <w:t xml:space="preserve">tanding should read the </w:t>
      </w:r>
      <w:r w:rsidR="00130D62">
        <w:t>university</w:t>
      </w:r>
      <w:r w:rsidRPr="00782F80">
        <w:t xml:space="preserve">’s </w:t>
      </w:r>
      <w:hyperlink r:id="rId45" w:history="1">
        <w:r w:rsidRPr="00643CD0">
          <w:rPr>
            <w:rStyle w:val="Hyperlink"/>
          </w:rPr>
          <w:t>information on advanced standing</w:t>
        </w:r>
      </w:hyperlink>
      <w:r w:rsidRPr="00782F80">
        <w:t xml:space="preserve"> and apply through the </w:t>
      </w:r>
      <w:r w:rsidR="00130D62">
        <w:t>university</w:t>
      </w:r>
      <w:r w:rsidRPr="00782F80">
        <w:t xml:space="preserve">. Advanced </w:t>
      </w:r>
      <w:r w:rsidR="00187D9C">
        <w:t>s</w:t>
      </w:r>
      <w:r w:rsidRPr="00782F80">
        <w:t xml:space="preserve">tanding is awarded at the </w:t>
      </w:r>
      <w:r w:rsidR="00130D62">
        <w:t>university</w:t>
      </w:r>
      <w:r w:rsidRPr="00782F80">
        <w:t>’s discretion.</w:t>
      </w:r>
    </w:p>
    <w:p w14:paraId="4B5E9EAD" w14:textId="41E7B077" w:rsidR="00130D62" w:rsidRPr="00130D62" w:rsidRDefault="00807E39" w:rsidP="00130D62">
      <w:pPr>
        <w:pStyle w:val="Heading3"/>
        <w:spacing w:before="160" w:after="80"/>
      </w:pPr>
      <w:r>
        <w:t xml:space="preserve">Course </w:t>
      </w:r>
      <w:r w:rsidR="003A2736">
        <w:t>articulation with Master of Learning Intervention</w:t>
      </w:r>
      <w:r w:rsidR="00130D62">
        <w:t xml:space="preserve"> course</w:t>
      </w:r>
    </w:p>
    <w:p w14:paraId="543A9785" w14:textId="7D34D2EA" w:rsidR="003A2736" w:rsidRDefault="003A2736" w:rsidP="003A2736">
      <w:pPr>
        <w:spacing w:after="160" w:line="264" w:lineRule="auto"/>
        <w:jc w:val="both"/>
      </w:pPr>
      <w:r w:rsidRPr="00B82420">
        <w:t xml:space="preserve">The </w:t>
      </w:r>
      <w:r w:rsidR="00F73A12">
        <w:t>course</w:t>
      </w:r>
      <w:r w:rsidR="00F73A12" w:rsidRPr="00B82420">
        <w:t xml:space="preserve"> </w:t>
      </w:r>
      <w:r w:rsidRPr="00B82420">
        <w:t>articulate</w:t>
      </w:r>
      <w:r>
        <w:t>s</w:t>
      </w:r>
      <w:r w:rsidRPr="00B82420">
        <w:t xml:space="preserve"> with MGSE</w:t>
      </w:r>
      <w:r>
        <w:t>’s</w:t>
      </w:r>
      <w:r w:rsidRPr="00B82420">
        <w:t xml:space="preserve"> Master of Learning Intervention</w:t>
      </w:r>
      <w:r w:rsidR="00584239">
        <w:t xml:space="preserve"> </w:t>
      </w:r>
      <w:r w:rsidRPr="00B82420">
        <w:t>(MLI), a VIT-endorsed special education degree</w:t>
      </w:r>
      <w:r w:rsidR="00584239">
        <w:t xml:space="preserve"> (Stream A </w:t>
      </w:r>
      <w:r w:rsidR="004B0B19">
        <w:t xml:space="preserve">non-research </w:t>
      </w:r>
      <w:r w:rsidR="00584239">
        <w:t>pathway).</w:t>
      </w:r>
    </w:p>
    <w:p w14:paraId="1C7E300C" w14:textId="77777777" w:rsidR="00146827" w:rsidRDefault="003A2736" w:rsidP="008E06BF">
      <w:pPr>
        <w:spacing w:after="160" w:line="264" w:lineRule="auto"/>
        <w:jc w:val="both"/>
      </w:pPr>
      <w:r>
        <w:t>Recipients</w:t>
      </w:r>
      <w:r w:rsidRPr="00B82420">
        <w:t xml:space="preserve"> who complete the </w:t>
      </w:r>
      <w:r w:rsidR="00F73A12">
        <w:t xml:space="preserve">course </w:t>
      </w:r>
      <w:r w:rsidRPr="00B82420">
        <w:t xml:space="preserve">are eligible for 50 points of credit towards the MLI award. On receiving this credit, </w:t>
      </w:r>
      <w:r>
        <w:t xml:space="preserve">graduates </w:t>
      </w:r>
      <w:r w:rsidRPr="00B82420">
        <w:t>will need to complete another 50 credit points to be awarded the MLI degree</w:t>
      </w:r>
      <w:r>
        <w:t>.</w:t>
      </w:r>
      <w:r w:rsidR="00146827" w:rsidRPr="00146827">
        <w:t xml:space="preserve"> </w:t>
      </w:r>
    </w:p>
    <w:p w14:paraId="57874B41" w14:textId="34C71630" w:rsidR="00522974" w:rsidRPr="00566D8C" w:rsidRDefault="00522974" w:rsidP="008E06BF">
      <w:pPr>
        <w:spacing w:after="160" w:line="264" w:lineRule="auto"/>
        <w:jc w:val="both"/>
        <w:rPr>
          <w:b/>
          <w:color w:val="201547" w:themeColor="text1"/>
          <w:sz w:val="44"/>
          <w:szCs w:val="32"/>
        </w:rPr>
      </w:pPr>
      <w:r w:rsidRPr="005A01AB">
        <w:rPr>
          <w:bCs/>
        </w:rPr>
        <w:br w:type="page"/>
      </w:r>
    </w:p>
    <w:p w14:paraId="4B003592" w14:textId="62F7CD2E" w:rsidR="00705A97" w:rsidRDefault="00495E05" w:rsidP="00D32B89">
      <w:pPr>
        <w:pStyle w:val="Heading1"/>
        <w:spacing w:before="360" w:after="240" w:line="264" w:lineRule="auto"/>
        <w:jc w:val="both"/>
      </w:pPr>
      <w:bookmarkStart w:id="60" w:name="_Toc113456937"/>
      <w:r>
        <w:lastRenderedPageBreak/>
        <w:t>6</w:t>
      </w:r>
      <w:r w:rsidR="00705A97">
        <w:t xml:space="preserve">. </w:t>
      </w:r>
      <w:r>
        <w:t>Finalising your placement</w:t>
      </w:r>
      <w:bookmarkEnd w:id="60"/>
    </w:p>
    <w:p w14:paraId="52FA0DC2" w14:textId="77777777" w:rsidR="00495E05" w:rsidRPr="00495E05" w:rsidRDefault="00495E05" w:rsidP="00495E05">
      <w:pPr>
        <w:rPr>
          <w:rFonts w:ascii="Arial" w:eastAsia="Arial" w:hAnsi="Arial" w:cs="Times New Roman"/>
        </w:rPr>
      </w:pPr>
      <w:r w:rsidRPr="00495E05">
        <w:rPr>
          <w:rFonts w:ascii="Arial" w:eastAsia="Arial" w:hAnsi="Arial" w:cs="Times New Roman"/>
        </w:rPr>
        <w:t xml:space="preserve">This section explains how to finalise your placement should your application be successful. </w:t>
      </w:r>
    </w:p>
    <w:tbl>
      <w:tblPr>
        <w:tblStyle w:val="TableGridLight2"/>
        <w:tblW w:w="9639" w:type="dxa"/>
        <w:tblLook w:val="04A0" w:firstRow="1" w:lastRow="0" w:firstColumn="1" w:lastColumn="0" w:noHBand="0" w:noVBand="1"/>
      </w:tblPr>
      <w:tblGrid>
        <w:gridCol w:w="9639"/>
      </w:tblGrid>
      <w:tr w:rsidR="00495E05" w:rsidRPr="00495E05" w14:paraId="1B68F67C" w14:textId="77777777" w:rsidTr="00495E05">
        <w:tc>
          <w:tcPr>
            <w:tcW w:w="9639" w:type="dxa"/>
            <w:tcBorders>
              <w:top w:val="nil"/>
              <w:left w:val="nil"/>
              <w:bottom w:val="nil"/>
              <w:right w:val="nil"/>
            </w:tcBorders>
            <w:shd w:val="clear" w:color="auto" w:fill="E7E6E6"/>
          </w:tcPr>
          <w:p w14:paraId="5DEEB8F2" w14:textId="0FEB4C8D" w:rsidR="00495E05" w:rsidRPr="00495E05" w:rsidRDefault="00495E05" w:rsidP="00495E05">
            <w:pPr>
              <w:spacing w:before="120" w:after="160" w:line="264" w:lineRule="auto"/>
              <w:jc w:val="both"/>
              <w:rPr>
                <w:rFonts w:ascii="Arial" w:eastAsia="Arial" w:hAnsi="Arial" w:cs="Times New Roman"/>
                <w:b/>
                <w:bCs/>
              </w:rPr>
            </w:pPr>
            <w:bookmarkStart w:id="61" w:name="_Hlk92614625"/>
            <w:r w:rsidRPr="00495E05">
              <w:rPr>
                <w:rFonts w:ascii="Arial" w:eastAsia="Arial" w:hAnsi="Arial" w:cs="Times New Roman"/>
                <w:b/>
                <w:bCs/>
              </w:rPr>
              <w:t xml:space="preserve">There are </w:t>
            </w:r>
            <w:r w:rsidR="00B45FC9">
              <w:rPr>
                <w:rFonts w:ascii="Arial" w:eastAsia="Arial" w:hAnsi="Arial" w:cs="Times New Roman"/>
                <w:b/>
                <w:bCs/>
              </w:rPr>
              <w:t xml:space="preserve">3 </w:t>
            </w:r>
            <w:r w:rsidRPr="00495E05">
              <w:rPr>
                <w:rFonts w:ascii="Arial" w:eastAsia="Arial" w:hAnsi="Arial" w:cs="Times New Roman"/>
                <w:b/>
                <w:bCs/>
              </w:rPr>
              <w:t>key steps:</w:t>
            </w:r>
          </w:p>
          <w:p w14:paraId="2A3A0437" w14:textId="764FE18D" w:rsidR="00495E05" w:rsidRPr="00495E05" w:rsidRDefault="00495E05" w:rsidP="00495E05">
            <w:pPr>
              <w:ind w:left="720"/>
              <w:contextualSpacing/>
              <w:rPr>
                <w:rFonts w:ascii="Arial" w:eastAsia="Arial" w:hAnsi="Arial" w:cs="Times New Roman"/>
              </w:rPr>
            </w:pPr>
            <w:r w:rsidRPr="00495E05">
              <w:rPr>
                <w:rFonts w:ascii="Arial" w:eastAsia="Arial" w:hAnsi="Arial" w:cs="Times New Roman"/>
              </w:rPr>
              <w:t>Step 1: Read through your induction pack</w:t>
            </w:r>
          </w:p>
          <w:p w14:paraId="0EC085D4" w14:textId="400AA562" w:rsidR="00495E05" w:rsidRPr="00495E05" w:rsidRDefault="00495E05" w:rsidP="00495E05">
            <w:pPr>
              <w:ind w:left="720"/>
              <w:contextualSpacing/>
              <w:rPr>
                <w:rFonts w:ascii="Arial" w:eastAsia="Arial" w:hAnsi="Arial" w:cs="Times New Roman"/>
              </w:rPr>
            </w:pPr>
            <w:r w:rsidRPr="00495E05">
              <w:rPr>
                <w:rFonts w:ascii="Arial" w:eastAsia="Arial" w:hAnsi="Arial" w:cs="Times New Roman"/>
              </w:rPr>
              <w:t>Step 2: App</w:t>
            </w:r>
            <w:r w:rsidR="003E0300">
              <w:rPr>
                <w:rFonts w:ascii="Arial" w:eastAsia="Arial" w:hAnsi="Arial" w:cs="Times New Roman"/>
              </w:rPr>
              <w:t>l</w:t>
            </w:r>
            <w:r w:rsidRPr="00495E05">
              <w:rPr>
                <w:rFonts w:ascii="Arial" w:eastAsia="Arial" w:hAnsi="Arial" w:cs="Times New Roman"/>
              </w:rPr>
              <w:t xml:space="preserve">y to enrol at </w:t>
            </w:r>
            <w:r>
              <w:rPr>
                <w:rFonts w:ascii="Arial" w:eastAsia="Arial" w:hAnsi="Arial" w:cs="Times New Roman"/>
              </w:rPr>
              <w:t xml:space="preserve">the </w:t>
            </w:r>
            <w:r w:rsidR="00130D62">
              <w:rPr>
                <w:rFonts w:ascii="Arial" w:eastAsia="Arial" w:hAnsi="Arial" w:cs="Times New Roman"/>
              </w:rPr>
              <w:t>university</w:t>
            </w:r>
          </w:p>
          <w:p w14:paraId="0ADAD34F" w14:textId="50C22449" w:rsidR="00495E05" w:rsidRPr="00495E05" w:rsidRDefault="00495E05" w:rsidP="00495E05">
            <w:pPr>
              <w:ind w:left="720"/>
              <w:contextualSpacing/>
              <w:rPr>
                <w:rFonts w:ascii="Arial" w:eastAsia="Arial" w:hAnsi="Arial" w:cs="Times New Roman"/>
              </w:rPr>
            </w:pPr>
            <w:r w:rsidRPr="00495E05">
              <w:rPr>
                <w:rFonts w:ascii="Arial" w:eastAsia="Arial" w:hAnsi="Arial" w:cs="Times New Roman"/>
              </w:rPr>
              <w:t xml:space="preserve">Step 3: Return </w:t>
            </w:r>
            <w:r w:rsidR="00FC460C">
              <w:rPr>
                <w:rFonts w:ascii="Arial" w:eastAsia="Arial" w:hAnsi="Arial" w:cs="Times New Roman"/>
              </w:rPr>
              <w:t xml:space="preserve">completed </w:t>
            </w:r>
            <w:r w:rsidRPr="00495E05">
              <w:rPr>
                <w:rFonts w:ascii="Arial" w:eastAsia="Arial" w:hAnsi="Arial" w:cs="Times New Roman"/>
              </w:rPr>
              <w:t>documents to the IESU</w:t>
            </w:r>
          </w:p>
          <w:p w14:paraId="07E94782" w14:textId="3122E7C3" w:rsidR="00495E05" w:rsidRPr="00566D8C" w:rsidRDefault="00495E05" w:rsidP="009847EA">
            <w:pPr>
              <w:pStyle w:val="IESUBodyText"/>
            </w:pPr>
            <w:r w:rsidRPr="00495E05">
              <w:t xml:space="preserve">Your acceptance into the program is ‘provisional’ until all </w:t>
            </w:r>
            <w:r w:rsidR="00B45FC9">
              <w:t xml:space="preserve">3 </w:t>
            </w:r>
            <w:r w:rsidRPr="00495E05">
              <w:t>steps have been completed.</w:t>
            </w:r>
          </w:p>
        </w:tc>
      </w:tr>
    </w:tbl>
    <w:bookmarkEnd w:id="61"/>
    <w:p w14:paraId="24C4A5A0" w14:textId="77777777" w:rsidR="00495E05" w:rsidRPr="00495E05" w:rsidRDefault="00495E05" w:rsidP="00FB60DA">
      <w:pPr>
        <w:keepNext/>
        <w:keepLines/>
        <w:spacing w:before="280"/>
        <w:outlineLvl w:val="1"/>
        <w:rPr>
          <w:rFonts w:ascii="Arial" w:eastAsia="Times New Roman" w:hAnsi="Arial" w:cs="Times New Roman (Headings CS)"/>
          <w:b/>
          <w:color w:val="004C97"/>
          <w:sz w:val="32"/>
          <w:szCs w:val="26"/>
          <w:lang w:val="en-GB"/>
        </w:rPr>
      </w:pPr>
      <w:r w:rsidRPr="00495E05">
        <w:rPr>
          <w:rFonts w:ascii="Arial" w:eastAsia="Times New Roman" w:hAnsi="Arial" w:cs="Times New Roman (Headings CS)"/>
          <w:b/>
          <w:color w:val="004C97"/>
          <w:sz w:val="32"/>
          <w:szCs w:val="26"/>
          <w:lang w:val="en-GB"/>
        </w:rPr>
        <w:t>Step One: Read through your induction pack</w:t>
      </w:r>
    </w:p>
    <w:p w14:paraId="2712B5E8" w14:textId="77777777" w:rsidR="00495E05" w:rsidRPr="00495E05" w:rsidRDefault="00495E05" w:rsidP="00495E05">
      <w:pPr>
        <w:spacing w:after="160" w:line="264" w:lineRule="auto"/>
        <w:jc w:val="both"/>
        <w:rPr>
          <w:rFonts w:ascii="Arial" w:eastAsia="Arial" w:hAnsi="Arial" w:cs="Times New Roman"/>
          <w:lang w:val="en-GB"/>
        </w:rPr>
      </w:pPr>
      <w:r w:rsidRPr="00495E05">
        <w:rPr>
          <w:rFonts w:ascii="Arial" w:eastAsia="Arial" w:hAnsi="Arial" w:cs="Times New Roman"/>
          <w:lang w:val="en-GB"/>
        </w:rPr>
        <w:t>Successful applicants</w:t>
      </w:r>
      <w:bookmarkStart w:id="62" w:name="_Hlk89600036"/>
      <w:r w:rsidRPr="00495E05">
        <w:rPr>
          <w:rFonts w:ascii="Arial" w:eastAsia="Arial" w:hAnsi="Arial" w:cs="Times New Roman"/>
          <w:lang w:val="en-GB"/>
        </w:rPr>
        <w:t xml:space="preserve"> will be emailed an induction information pack via SmartyGrants that includes: </w:t>
      </w:r>
    </w:p>
    <w:p w14:paraId="13D94366" w14:textId="77777777" w:rsidR="00495E05" w:rsidRPr="00495E05" w:rsidRDefault="00495E05" w:rsidP="00F6163F">
      <w:pPr>
        <w:pStyle w:val="IESUbulletstyle"/>
        <w:spacing w:after="100"/>
      </w:pPr>
      <w:r w:rsidRPr="00495E05">
        <w:t xml:space="preserve">a letter of provisional acceptance </w:t>
      </w:r>
    </w:p>
    <w:p w14:paraId="181613AC" w14:textId="76BE243A" w:rsidR="00495E05" w:rsidRPr="00495E05" w:rsidRDefault="00495E05" w:rsidP="00F6163F">
      <w:pPr>
        <w:pStyle w:val="IESUbulletstyle"/>
        <w:spacing w:after="100"/>
      </w:pPr>
      <w:r w:rsidRPr="00495E05">
        <w:t xml:space="preserve">a </w:t>
      </w:r>
      <w:r w:rsidR="003E47DA" w:rsidRPr="00495E05">
        <w:rPr>
          <w:rFonts w:ascii="Arial" w:eastAsia="Arial" w:hAnsi="Arial" w:cs="Times New Roman"/>
          <w:lang w:val="en-GB"/>
        </w:rPr>
        <w:t>Recipient Sponsorship Agreement</w:t>
      </w:r>
    </w:p>
    <w:p w14:paraId="10F9297B" w14:textId="6323B4F1" w:rsidR="00495E05" w:rsidRPr="00495E05" w:rsidRDefault="00616DBE" w:rsidP="00F6163F">
      <w:pPr>
        <w:pStyle w:val="IESUbulletstyle"/>
        <w:spacing w:after="100"/>
      </w:pPr>
      <w:r>
        <w:t>P</w:t>
      </w:r>
      <w:r w:rsidR="00495E05" w:rsidRPr="00495E05">
        <w:t xml:space="preserve">rincipal </w:t>
      </w:r>
      <w:r>
        <w:t>A</w:t>
      </w:r>
      <w:r w:rsidR="00495E05" w:rsidRPr="00495E05">
        <w:t xml:space="preserve">greement </w:t>
      </w:r>
    </w:p>
    <w:p w14:paraId="404E211A" w14:textId="43274F31" w:rsidR="003E47DA" w:rsidRPr="00495E05" w:rsidRDefault="00542CC6" w:rsidP="00F6163F">
      <w:pPr>
        <w:pStyle w:val="IESUbulletstyle"/>
        <w:spacing w:after="100"/>
      </w:pPr>
      <w:bookmarkStart w:id="63" w:name="_Hlk95383754"/>
      <w:r w:rsidRPr="00495E05">
        <w:t>A</w:t>
      </w:r>
      <w:r>
        <w:t xml:space="preserve"> Recurring </w:t>
      </w:r>
      <w:r w:rsidR="001C2BE8">
        <w:rPr>
          <w:rFonts w:cstheme="minorHAnsi"/>
          <w:bCs/>
          <w:szCs w:val="20"/>
        </w:rPr>
        <w:t>E</w:t>
      </w:r>
      <w:r w:rsidR="001C2BE8" w:rsidRPr="001C2BE8">
        <w:rPr>
          <w:rFonts w:cstheme="minorHAnsi"/>
          <w:bCs/>
          <w:szCs w:val="20"/>
        </w:rPr>
        <w:t xml:space="preserve">xpense </w:t>
      </w:r>
      <w:r w:rsidR="001C2BE8">
        <w:rPr>
          <w:rFonts w:cstheme="minorHAnsi"/>
          <w:bCs/>
          <w:szCs w:val="20"/>
        </w:rPr>
        <w:t>P</w:t>
      </w:r>
      <w:r w:rsidR="001C2BE8" w:rsidRPr="001C2BE8">
        <w:rPr>
          <w:rFonts w:cstheme="minorHAnsi"/>
          <w:bCs/>
          <w:szCs w:val="20"/>
        </w:rPr>
        <w:t xml:space="preserve">ayment </w:t>
      </w:r>
      <w:r w:rsidR="001C2BE8">
        <w:rPr>
          <w:rFonts w:cstheme="minorHAnsi"/>
          <w:bCs/>
          <w:szCs w:val="20"/>
        </w:rPr>
        <w:t>B</w:t>
      </w:r>
      <w:r w:rsidR="001C2BE8" w:rsidRPr="001C2BE8">
        <w:rPr>
          <w:rFonts w:cstheme="minorHAnsi"/>
          <w:bCs/>
          <w:szCs w:val="20"/>
        </w:rPr>
        <w:t xml:space="preserve">enefit </w:t>
      </w:r>
      <w:r w:rsidR="00BA1CF7">
        <w:rPr>
          <w:rFonts w:cstheme="minorHAnsi"/>
          <w:bCs/>
          <w:szCs w:val="20"/>
        </w:rPr>
        <w:t>D</w:t>
      </w:r>
      <w:r w:rsidR="001C2BE8" w:rsidRPr="001C2BE8">
        <w:rPr>
          <w:rFonts w:cstheme="minorHAnsi"/>
          <w:bCs/>
          <w:szCs w:val="20"/>
        </w:rPr>
        <w:t>eclaration</w:t>
      </w:r>
      <w:r w:rsidR="003E47DA" w:rsidRPr="00495E05">
        <w:t xml:space="preserve"> </w:t>
      </w:r>
      <w:r w:rsidR="003E47DA">
        <w:t>(including FAQs</w:t>
      </w:r>
      <w:r w:rsidR="003E47DA" w:rsidRPr="00495E05">
        <w:t xml:space="preserve"> about </w:t>
      </w:r>
      <w:r w:rsidR="001C2BE8">
        <w:t xml:space="preserve">tax implications and the </w:t>
      </w:r>
      <w:r w:rsidR="006C246B">
        <w:t>Expense Payment Declaration</w:t>
      </w:r>
      <w:r w:rsidR="001C2BE8">
        <w:t>)</w:t>
      </w:r>
    </w:p>
    <w:bookmarkEnd w:id="63"/>
    <w:p w14:paraId="41B91552" w14:textId="4D4A9922" w:rsidR="00495E05" w:rsidRPr="00495E05" w:rsidRDefault="00495E05" w:rsidP="00F6163F">
      <w:pPr>
        <w:pStyle w:val="IESUbulletstyle"/>
        <w:spacing w:after="100"/>
      </w:pPr>
      <w:r w:rsidRPr="00495E05">
        <w:t xml:space="preserve">a copy of these </w:t>
      </w:r>
      <w:r w:rsidR="00BC757F">
        <w:t xml:space="preserve">Round </w:t>
      </w:r>
      <w:r w:rsidR="00FE3BF4">
        <w:t xml:space="preserve">2 </w:t>
      </w:r>
      <w:r w:rsidR="00BC757F">
        <w:t xml:space="preserve">Graduate Certificate in Education (Learning Difficulties) Program </w:t>
      </w:r>
      <w:r w:rsidR="00BC757F" w:rsidRPr="00495E05">
        <w:t>guidelines</w:t>
      </w:r>
      <w:r w:rsidRPr="00495E05">
        <w:t>.</w:t>
      </w:r>
    </w:p>
    <w:p w14:paraId="7473C91F" w14:textId="77777777" w:rsidR="00495E05" w:rsidRPr="00495E05" w:rsidRDefault="00495E05" w:rsidP="000479BE">
      <w:pPr>
        <w:spacing w:after="160" w:line="264" w:lineRule="auto"/>
        <w:rPr>
          <w:rFonts w:ascii="Arial" w:eastAsia="Arial" w:hAnsi="Arial" w:cs="Times New Roman"/>
          <w:lang w:val="en-GB"/>
        </w:rPr>
      </w:pPr>
      <w:r w:rsidRPr="00495E05">
        <w:rPr>
          <w:rFonts w:ascii="Arial" w:eastAsia="Arial" w:hAnsi="Arial" w:cs="Times New Roman"/>
          <w:lang w:val="en-GB"/>
        </w:rPr>
        <w:t>Read through the induction pack carefully, noting which forms will need to be signed (by you and your principal).</w:t>
      </w:r>
    </w:p>
    <w:p w14:paraId="18F79E67" w14:textId="3A979771" w:rsidR="00495E05" w:rsidRPr="00495E05" w:rsidRDefault="00495E05" w:rsidP="000479BE">
      <w:pPr>
        <w:keepNext/>
        <w:keepLines/>
        <w:spacing w:before="320"/>
        <w:outlineLvl w:val="1"/>
        <w:rPr>
          <w:rFonts w:ascii="Arial" w:eastAsia="Times New Roman" w:hAnsi="Arial" w:cs="Times New Roman (Headings CS)"/>
          <w:b/>
          <w:color w:val="004C97"/>
          <w:sz w:val="32"/>
          <w:szCs w:val="26"/>
          <w:lang w:val="en-GB"/>
        </w:rPr>
      </w:pPr>
      <w:r w:rsidRPr="00495E05">
        <w:rPr>
          <w:rFonts w:ascii="Arial" w:eastAsia="Times New Roman" w:hAnsi="Arial" w:cs="Times New Roman (Headings CS)"/>
          <w:b/>
          <w:color w:val="004C97"/>
          <w:sz w:val="32"/>
          <w:szCs w:val="26"/>
          <w:lang w:val="en-GB"/>
        </w:rPr>
        <w:t xml:space="preserve">Step Two: Apply to </w:t>
      </w:r>
      <w:r w:rsidR="006A5E98">
        <w:rPr>
          <w:rFonts w:ascii="Arial" w:eastAsia="Times New Roman" w:hAnsi="Arial" w:cs="Times New Roman (Headings CS)"/>
          <w:b/>
          <w:color w:val="004C97"/>
          <w:sz w:val="32"/>
          <w:szCs w:val="26"/>
          <w:lang w:val="en-GB"/>
        </w:rPr>
        <w:t xml:space="preserve">the </w:t>
      </w:r>
      <w:r w:rsidR="00130D62">
        <w:rPr>
          <w:rFonts w:ascii="Arial" w:eastAsia="Times New Roman" w:hAnsi="Arial" w:cs="Times New Roman (Headings CS)"/>
          <w:b/>
          <w:color w:val="004C97"/>
          <w:sz w:val="32"/>
          <w:szCs w:val="26"/>
          <w:lang w:val="en-GB"/>
        </w:rPr>
        <w:t>university</w:t>
      </w:r>
    </w:p>
    <w:p w14:paraId="645BF027" w14:textId="28DB8483" w:rsidR="0025222F" w:rsidRDefault="00495E05" w:rsidP="0025222F">
      <w:pPr>
        <w:pStyle w:val="IESUBodyText"/>
        <w:spacing w:after="0"/>
        <w:jc w:val="both"/>
      </w:pPr>
      <w:bookmarkStart w:id="64" w:name="_Ref89602044"/>
      <w:bookmarkEnd w:id="62"/>
      <w:r w:rsidRPr="00495E05">
        <w:rPr>
          <w:rFonts w:ascii="Arial" w:eastAsia="Arial" w:hAnsi="Arial" w:cs="Times New Roman"/>
        </w:rPr>
        <w:t xml:space="preserve">Once you’ve received and read your induction pack, you will need to apply for </w:t>
      </w:r>
      <w:r w:rsidR="00680F11">
        <w:rPr>
          <w:rFonts w:ascii="Arial" w:eastAsia="Arial" w:hAnsi="Arial" w:cs="Times New Roman"/>
        </w:rPr>
        <w:t xml:space="preserve">the </w:t>
      </w:r>
      <w:r w:rsidRPr="00495E05">
        <w:rPr>
          <w:rFonts w:ascii="Arial" w:eastAsia="Arial" w:hAnsi="Arial" w:cs="Times New Roman"/>
        </w:rPr>
        <w:t xml:space="preserve">course </w:t>
      </w:r>
      <w:r w:rsidR="000479BE" w:rsidRPr="00495E05">
        <w:rPr>
          <w:rFonts w:ascii="Arial" w:eastAsia="Arial" w:hAnsi="Arial" w:cs="Times New Roman"/>
        </w:rPr>
        <w:t xml:space="preserve">through the </w:t>
      </w:r>
      <w:r w:rsidR="00130D62">
        <w:rPr>
          <w:rFonts w:ascii="Arial" w:eastAsia="Arial" w:hAnsi="Arial" w:cs="Times New Roman"/>
        </w:rPr>
        <w:t>university</w:t>
      </w:r>
      <w:r w:rsidR="001D1277">
        <w:rPr>
          <w:rFonts w:ascii="Arial" w:eastAsia="Arial" w:hAnsi="Arial" w:cs="Times New Roman"/>
        </w:rPr>
        <w:t xml:space="preserve"> </w:t>
      </w:r>
      <w:r w:rsidR="000479BE">
        <w:rPr>
          <w:rFonts w:ascii="Arial" w:eastAsia="Arial" w:hAnsi="Arial" w:cs="Times New Roman"/>
        </w:rPr>
        <w:t>(course code GC-EDLD)</w:t>
      </w:r>
      <w:r w:rsidRPr="00495E05">
        <w:rPr>
          <w:rFonts w:ascii="Arial" w:eastAsia="Arial" w:hAnsi="Arial" w:cs="Times New Roman"/>
        </w:rPr>
        <w:t xml:space="preserve">. </w:t>
      </w:r>
      <w:r>
        <w:rPr>
          <w:rFonts w:ascii="Arial" w:eastAsia="Arial" w:hAnsi="Arial" w:cs="Times New Roman"/>
        </w:rPr>
        <w:t>The</w:t>
      </w:r>
      <w:r w:rsidRPr="00495E05">
        <w:rPr>
          <w:rFonts w:ascii="Arial" w:eastAsia="Arial" w:hAnsi="Arial" w:cs="Times New Roman"/>
        </w:rPr>
        <w:t xml:space="preserve"> </w:t>
      </w:r>
      <w:r w:rsidR="00130D62">
        <w:rPr>
          <w:rFonts w:ascii="Arial" w:eastAsia="Arial" w:hAnsi="Arial" w:cs="Times New Roman"/>
        </w:rPr>
        <w:t>university</w:t>
      </w:r>
      <w:r w:rsidR="001D1277">
        <w:rPr>
          <w:rFonts w:ascii="Arial" w:eastAsia="Arial" w:hAnsi="Arial" w:cs="Times New Roman"/>
        </w:rPr>
        <w:t xml:space="preserve"> </w:t>
      </w:r>
      <w:r w:rsidRPr="00495E05">
        <w:rPr>
          <w:rFonts w:ascii="Arial" w:eastAsia="Arial" w:hAnsi="Arial" w:cs="Times New Roman"/>
        </w:rPr>
        <w:t>will then send you a formal Letter of Offer.</w:t>
      </w:r>
      <w:r w:rsidR="0025222F">
        <w:rPr>
          <w:rFonts w:ascii="Arial" w:eastAsia="Arial" w:hAnsi="Arial" w:cs="Times New Roman"/>
        </w:rPr>
        <w:t xml:space="preserve"> </w:t>
      </w:r>
      <w:r w:rsidRPr="00495E05">
        <w:rPr>
          <w:rFonts w:ascii="Arial" w:eastAsia="Arial" w:hAnsi="Arial" w:cs="Times New Roman"/>
        </w:rPr>
        <w:t>You must then accept this offer</w:t>
      </w:r>
      <w:r w:rsidR="00342D5A">
        <w:rPr>
          <w:rFonts w:ascii="Arial" w:eastAsia="Arial" w:hAnsi="Arial" w:cs="Times New Roman"/>
        </w:rPr>
        <w:t xml:space="preserve"> and enrol in your subject/s,</w:t>
      </w:r>
      <w:r w:rsidRPr="00495E05">
        <w:rPr>
          <w:rFonts w:ascii="Arial" w:eastAsia="Arial" w:hAnsi="Arial" w:cs="Times New Roman"/>
        </w:rPr>
        <w:t xml:space="preserve"> as per the instructions in the Letter of Offer</w:t>
      </w:r>
      <w:bookmarkStart w:id="65" w:name="_Hlk92641278"/>
      <w:r w:rsidR="00342D5A">
        <w:rPr>
          <w:rFonts w:ascii="Arial" w:eastAsia="Arial" w:hAnsi="Arial" w:cs="Times New Roman"/>
        </w:rPr>
        <w:t>.</w:t>
      </w:r>
      <w:r w:rsidR="0025222F">
        <w:rPr>
          <w:rFonts w:ascii="Arial" w:eastAsia="Arial" w:hAnsi="Arial" w:cs="Times New Roman"/>
        </w:rPr>
        <w:t xml:space="preserve"> </w:t>
      </w:r>
      <w:r w:rsidR="0025222F">
        <w:t xml:space="preserve">As part of your preparation for study, you should ensure you have set up your student </w:t>
      </w:r>
      <w:r w:rsidR="00823890">
        <w:t>email and</w:t>
      </w:r>
      <w:r w:rsidR="00F11DC9">
        <w:t xml:space="preserve"> </w:t>
      </w:r>
      <w:r w:rsidR="0025222F">
        <w:t xml:space="preserve">checked your </w:t>
      </w:r>
      <w:r w:rsidR="00B9409F">
        <w:t>timetable,</w:t>
      </w:r>
      <w:r w:rsidR="0025222F">
        <w:t xml:space="preserve"> so you are aware of teaching days and assignment deadlines. </w:t>
      </w:r>
    </w:p>
    <w:bookmarkEnd w:id="65"/>
    <w:p w14:paraId="35F348AA" w14:textId="28688846" w:rsidR="00495E05" w:rsidRPr="00495E05" w:rsidRDefault="00495E05" w:rsidP="000479BE">
      <w:pPr>
        <w:keepNext/>
        <w:keepLines/>
        <w:spacing w:before="320"/>
        <w:outlineLvl w:val="1"/>
        <w:rPr>
          <w:rFonts w:ascii="Arial" w:eastAsia="Times New Roman" w:hAnsi="Arial" w:cs="Times New Roman (Headings CS)"/>
          <w:b/>
          <w:color w:val="004C97"/>
          <w:sz w:val="32"/>
          <w:szCs w:val="26"/>
          <w:lang w:val="en-GB"/>
        </w:rPr>
      </w:pPr>
      <w:r w:rsidRPr="00495E05">
        <w:rPr>
          <w:rFonts w:ascii="Arial" w:eastAsia="Times New Roman" w:hAnsi="Arial" w:cs="Times New Roman (Headings CS)"/>
          <w:b/>
          <w:color w:val="004C97"/>
          <w:sz w:val="32"/>
          <w:szCs w:val="26"/>
          <w:lang w:val="en-GB"/>
        </w:rPr>
        <w:t xml:space="preserve">Step Three: Return </w:t>
      </w:r>
      <w:r w:rsidR="00261B9A">
        <w:rPr>
          <w:rFonts w:ascii="Arial" w:eastAsia="Times New Roman" w:hAnsi="Arial" w:cs="Times New Roman (Headings CS)"/>
          <w:b/>
          <w:color w:val="004C97"/>
          <w:sz w:val="32"/>
          <w:szCs w:val="26"/>
          <w:lang w:val="en-GB"/>
        </w:rPr>
        <w:t xml:space="preserve">completed </w:t>
      </w:r>
      <w:r w:rsidRPr="00495E05">
        <w:rPr>
          <w:rFonts w:ascii="Arial" w:eastAsia="Times New Roman" w:hAnsi="Arial" w:cs="Times New Roman (Headings CS)"/>
          <w:b/>
          <w:color w:val="004C97"/>
          <w:sz w:val="32"/>
          <w:szCs w:val="26"/>
          <w:lang w:val="en-GB"/>
        </w:rPr>
        <w:t>documents to the IESU</w:t>
      </w:r>
    </w:p>
    <w:p w14:paraId="466A70F6" w14:textId="7A494F81" w:rsidR="005B5157" w:rsidRPr="006F2BAF" w:rsidRDefault="005B5157" w:rsidP="00F6163F">
      <w:pPr>
        <w:spacing w:after="160"/>
        <w:jc w:val="both"/>
        <w:rPr>
          <w:rFonts w:cstheme="minorHAnsi"/>
        </w:rPr>
      </w:pPr>
      <w:r w:rsidRPr="006F2BAF">
        <w:rPr>
          <w:rFonts w:cstheme="minorHAnsi"/>
        </w:rPr>
        <w:t xml:space="preserve">The following documents must be returned to the IESU by no later than close of business, </w:t>
      </w:r>
      <w:r w:rsidRPr="006F2BAF">
        <w:rPr>
          <w:rFonts w:cstheme="minorHAnsi"/>
          <w:b/>
          <w:bCs/>
        </w:rPr>
        <w:t xml:space="preserve">Friday, </w:t>
      </w:r>
      <w:r w:rsidR="004C25D2">
        <w:rPr>
          <w:rFonts w:cstheme="minorHAnsi"/>
          <w:b/>
          <w:bCs/>
        </w:rPr>
        <w:t>2</w:t>
      </w:r>
      <w:r w:rsidR="004C25D2" w:rsidRPr="006F2BAF">
        <w:rPr>
          <w:rFonts w:cstheme="minorHAnsi"/>
          <w:b/>
          <w:bCs/>
        </w:rPr>
        <w:t xml:space="preserve"> </w:t>
      </w:r>
      <w:r w:rsidRPr="006F2BAF">
        <w:rPr>
          <w:rFonts w:cstheme="minorHAnsi"/>
          <w:b/>
          <w:bCs/>
        </w:rPr>
        <w:t>June</w:t>
      </w:r>
      <w:r w:rsidR="004C25D2">
        <w:rPr>
          <w:rFonts w:cstheme="minorHAnsi"/>
          <w:b/>
          <w:bCs/>
        </w:rPr>
        <w:t xml:space="preserve"> 2023</w:t>
      </w:r>
      <w:r w:rsidRPr="006F2BAF">
        <w:rPr>
          <w:rFonts w:cstheme="minorHAnsi"/>
        </w:rPr>
        <w:t>:</w:t>
      </w:r>
    </w:p>
    <w:p w14:paraId="7C7C560B" w14:textId="4120E47F" w:rsidR="005B5157" w:rsidRPr="00454ABD" w:rsidRDefault="009749F5" w:rsidP="006857EB">
      <w:pPr>
        <w:pStyle w:val="IESUbulletstyle"/>
        <w:numPr>
          <w:ilvl w:val="0"/>
          <w:numId w:val="9"/>
        </w:numPr>
        <w:spacing w:after="100"/>
      </w:pPr>
      <w:bookmarkStart w:id="66" w:name="_Hlk94606687"/>
      <w:r w:rsidRPr="00454ABD">
        <w:t xml:space="preserve">Your </w:t>
      </w:r>
      <w:r w:rsidR="00130D62">
        <w:t>letter of offer</w:t>
      </w:r>
      <w:r w:rsidR="005B5157" w:rsidRPr="00454ABD">
        <w:t xml:space="preserve"> from the </w:t>
      </w:r>
      <w:r w:rsidR="00130D62">
        <w:t>university</w:t>
      </w:r>
      <w:r w:rsidR="001D1277">
        <w:t xml:space="preserve"> </w:t>
      </w:r>
    </w:p>
    <w:p w14:paraId="48FDEB8B" w14:textId="1949F23F" w:rsidR="005B5157" w:rsidRPr="00454ABD" w:rsidRDefault="005B5157" w:rsidP="006857EB">
      <w:pPr>
        <w:pStyle w:val="IESUbulletstyle"/>
        <w:numPr>
          <w:ilvl w:val="0"/>
          <w:numId w:val="9"/>
        </w:numPr>
        <w:spacing w:after="100"/>
      </w:pPr>
      <w:r w:rsidRPr="00454ABD">
        <w:t xml:space="preserve">Signed Recipient Sponsorship Agreement </w:t>
      </w:r>
      <w:r w:rsidR="009749F5" w:rsidRPr="00454ABD">
        <w:t>(</w:t>
      </w:r>
      <w:r w:rsidRPr="00454ABD">
        <w:t xml:space="preserve">sign on page </w:t>
      </w:r>
      <w:r w:rsidR="00542CC6">
        <w:t>3</w:t>
      </w:r>
      <w:r w:rsidR="009749F5" w:rsidRPr="00454ABD">
        <w:t xml:space="preserve"> and </w:t>
      </w:r>
      <w:r w:rsidRPr="00454ABD">
        <w:t xml:space="preserve">return </w:t>
      </w:r>
      <w:r w:rsidR="009749F5" w:rsidRPr="00454ABD">
        <w:rPr>
          <w:b/>
          <w:bCs/>
          <w:u w:val="single"/>
        </w:rPr>
        <w:t>all</w:t>
      </w:r>
      <w:r w:rsidR="009749F5" w:rsidRPr="00454ABD">
        <w:t xml:space="preserve"> </w:t>
      </w:r>
      <w:r w:rsidRPr="00454ABD">
        <w:t>pages</w:t>
      </w:r>
      <w:r w:rsidR="009749F5" w:rsidRPr="00454ABD">
        <w:t>)</w:t>
      </w:r>
    </w:p>
    <w:p w14:paraId="5041FD99" w14:textId="4B55F94F" w:rsidR="005B5157" w:rsidRPr="00454ABD" w:rsidRDefault="005B5157" w:rsidP="006857EB">
      <w:pPr>
        <w:pStyle w:val="IESUbulletstyle"/>
        <w:numPr>
          <w:ilvl w:val="0"/>
          <w:numId w:val="9"/>
        </w:numPr>
        <w:spacing w:after="100"/>
      </w:pPr>
      <w:r w:rsidRPr="00454ABD">
        <w:t xml:space="preserve">Signed Principal Agreement </w:t>
      </w:r>
      <w:r w:rsidR="009749F5" w:rsidRPr="00454ABD">
        <w:t>(</w:t>
      </w:r>
      <w:r w:rsidRPr="00454ABD">
        <w:t>complete signatories section on page 2</w:t>
      </w:r>
      <w:r w:rsidR="009749F5" w:rsidRPr="00454ABD">
        <w:t xml:space="preserve"> and </w:t>
      </w:r>
      <w:r w:rsidRPr="00454ABD">
        <w:t xml:space="preserve">return </w:t>
      </w:r>
      <w:r w:rsidR="009749F5" w:rsidRPr="00454ABD">
        <w:rPr>
          <w:b/>
          <w:bCs/>
          <w:u w:val="single"/>
        </w:rPr>
        <w:t>all</w:t>
      </w:r>
      <w:r w:rsidR="009749F5" w:rsidRPr="00040BC5">
        <w:rPr>
          <w:b/>
          <w:bCs/>
        </w:rPr>
        <w:t xml:space="preserve"> </w:t>
      </w:r>
      <w:r w:rsidRPr="00454ABD">
        <w:t>pages</w:t>
      </w:r>
      <w:r w:rsidR="009749F5" w:rsidRPr="00454ABD">
        <w:t>)</w:t>
      </w:r>
    </w:p>
    <w:p w14:paraId="0EAAC913" w14:textId="1AF8D392" w:rsidR="005B5157" w:rsidRPr="00454ABD" w:rsidRDefault="005B5157" w:rsidP="006857EB">
      <w:pPr>
        <w:pStyle w:val="IESUbulletstyle"/>
        <w:numPr>
          <w:ilvl w:val="0"/>
          <w:numId w:val="9"/>
        </w:numPr>
        <w:spacing w:after="100"/>
      </w:pPr>
      <w:r w:rsidRPr="00454ABD">
        <w:t xml:space="preserve">Signed </w:t>
      </w:r>
      <w:r w:rsidR="00542CC6">
        <w:t xml:space="preserve">Recurring </w:t>
      </w:r>
      <w:r w:rsidR="001C2BE8" w:rsidRPr="00454ABD">
        <w:t xml:space="preserve">Expense Payment Benefit </w:t>
      </w:r>
      <w:r w:rsidR="00BA1CF7" w:rsidRPr="00454ABD">
        <w:t>D</w:t>
      </w:r>
      <w:r w:rsidR="001C2BE8" w:rsidRPr="00454ABD">
        <w:t>eclaration</w:t>
      </w:r>
      <w:r w:rsidRPr="00454ABD">
        <w:t xml:space="preserve"> </w:t>
      </w:r>
      <w:r w:rsidR="009749F5" w:rsidRPr="00454ABD">
        <w:t>(return page 1 only).</w:t>
      </w:r>
    </w:p>
    <w:bookmarkEnd w:id="66"/>
    <w:p w14:paraId="4700B7A7" w14:textId="6D01E329" w:rsidR="004623B7" w:rsidRPr="004623B7" w:rsidRDefault="00495E05" w:rsidP="004623B7">
      <w:pPr>
        <w:spacing w:after="0"/>
        <w:rPr>
          <w:sz w:val="18"/>
          <w:szCs w:val="18"/>
        </w:rPr>
      </w:pPr>
      <w:r w:rsidRPr="00522974">
        <w:lastRenderedPageBreak/>
        <w:t>The IESU will confirm</w:t>
      </w:r>
      <w:r w:rsidR="006A5E98" w:rsidRPr="00522974">
        <w:t xml:space="preserve"> by email that</w:t>
      </w:r>
      <w:r w:rsidRPr="00522974">
        <w:t xml:space="preserve"> it has received your documents and </w:t>
      </w:r>
      <w:r w:rsidR="006A5E98" w:rsidRPr="00522974">
        <w:t>they will be stored in your SmartyGrants profile</w:t>
      </w:r>
      <w:r w:rsidRPr="00522974">
        <w:t>.</w:t>
      </w:r>
      <w:r w:rsidRPr="00454B1A">
        <w:t xml:space="preserve"> </w:t>
      </w:r>
      <w:bookmarkStart w:id="67" w:name="_Toc89611608"/>
      <w:bookmarkStart w:id="68" w:name="_Ref92547546"/>
      <w:bookmarkStart w:id="69" w:name="_Toc33534760"/>
      <w:bookmarkStart w:id="70" w:name="_Toc59466580"/>
      <w:bookmarkStart w:id="71" w:name="_Toc80203830"/>
      <w:bookmarkStart w:id="72" w:name="_Toc85700076"/>
      <w:bookmarkStart w:id="73" w:name="_Toc509222583"/>
      <w:bookmarkStart w:id="74" w:name="_Toc524092981"/>
      <w:bookmarkEnd w:id="64"/>
    </w:p>
    <w:p w14:paraId="00B310FF" w14:textId="1861D53C" w:rsidR="00A96497" w:rsidRDefault="00953F1D" w:rsidP="00F11DC9">
      <w:pPr>
        <w:pStyle w:val="Heading2"/>
        <w:spacing w:before="280" w:after="120"/>
      </w:pPr>
      <w:r>
        <w:t>D</w:t>
      </w:r>
      <w:r w:rsidR="00A96497">
        <w:t xml:space="preserve">ocumentation </w:t>
      </w:r>
      <w:r w:rsidR="003D09CB">
        <w:t xml:space="preserve">required </w:t>
      </w:r>
      <w:r>
        <w:t xml:space="preserve">to support </w:t>
      </w:r>
      <w:r w:rsidR="003D09CB">
        <w:t xml:space="preserve">applying to the </w:t>
      </w:r>
      <w:r w:rsidR="00130D62">
        <w:t>university</w:t>
      </w:r>
      <w:r w:rsidR="001D1277">
        <w:t xml:space="preserve"> </w:t>
      </w:r>
      <w:r w:rsidR="00A96497">
        <w:t xml:space="preserve"> </w:t>
      </w:r>
    </w:p>
    <w:p w14:paraId="68386B81" w14:textId="737E028A" w:rsidR="004062E3" w:rsidRDefault="007A1AB8" w:rsidP="00A96497">
      <w:pPr>
        <w:spacing w:after="160" w:line="264" w:lineRule="auto"/>
        <w:jc w:val="both"/>
      </w:pPr>
      <w:r>
        <w:t xml:space="preserve">Successful applicants will need to submit </w:t>
      </w:r>
      <w:hyperlink r:id="rId46" w:history="1">
        <w:r w:rsidR="000B6BBC" w:rsidRPr="000B6BBC">
          <w:rPr>
            <w:rStyle w:val="Hyperlink"/>
          </w:rPr>
          <w:t xml:space="preserve">supporting </w:t>
        </w:r>
        <w:r w:rsidR="00A96497" w:rsidRPr="000B6BBC">
          <w:rPr>
            <w:rStyle w:val="Hyperlink"/>
          </w:rPr>
          <w:t xml:space="preserve">documentation </w:t>
        </w:r>
        <w:r w:rsidRPr="000B6BBC">
          <w:rPr>
            <w:rStyle w:val="Hyperlink"/>
          </w:rPr>
          <w:t xml:space="preserve">to the </w:t>
        </w:r>
        <w:r w:rsidR="00130D62">
          <w:rPr>
            <w:rStyle w:val="Hyperlink"/>
          </w:rPr>
          <w:t>university</w:t>
        </w:r>
      </w:hyperlink>
      <w:r w:rsidR="00A96497">
        <w:t xml:space="preserve"> as part of the application process</w:t>
      </w:r>
      <w:r w:rsidR="00F17833">
        <w:t xml:space="preserve"> so you should check that you have ready access to this documentation</w:t>
      </w:r>
      <w:r w:rsidR="004062E3">
        <w:t>.</w:t>
      </w:r>
      <w:r w:rsidR="00F17833">
        <w:t xml:space="preserve"> </w:t>
      </w:r>
      <w:r w:rsidR="000B6BBC">
        <w:t xml:space="preserve">It </w:t>
      </w:r>
      <w:r w:rsidR="000B6BBC" w:rsidRPr="007A1AB8">
        <w:t xml:space="preserve">can be time-consuming to obtain </w:t>
      </w:r>
      <w:r w:rsidR="000B6BBC">
        <w:t xml:space="preserve">official </w:t>
      </w:r>
      <w:r w:rsidR="000B6BBC" w:rsidRPr="007A1AB8">
        <w:t>documentation so the IESU advises starting t</w:t>
      </w:r>
      <w:r w:rsidR="000B6BBC">
        <w:t xml:space="preserve">his </w:t>
      </w:r>
      <w:r w:rsidR="000B6BBC" w:rsidRPr="007A1AB8">
        <w:t xml:space="preserve">process </w:t>
      </w:r>
      <w:r w:rsidR="000B6BBC">
        <w:t xml:space="preserve">as soon as you </w:t>
      </w:r>
      <w:r w:rsidR="00F17833">
        <w:t>have submitted your application</w:t>
      </w:r>
      <w:r w:rsidR="003D09CB">
        <w:t>. F</w:t>
      </w:r>
      <w:r w:rsidR="00871C41">
        <w:t>a</w:t>
      </w:r>
      <w:r w:rsidR="00871C41" w:rsidRPr="007A1AB8">
        <w:t xml:space="preserve">ilure to upload </w:t>
      </w:r>
      <w:r w:rsidR="003D09CB">
        <w:t xml:space="preserve">relevant </w:t>
      </w:r>
      <w:r w:rsidR="00871C41" w:rsidRPr="007A1AB8">
        <w:t xml:space="preserve">supporting documentation </w:t>
      </w:r>
      <w:r w:rsidR="00871C41">
        <w:t>may significantly</w:t>
      </w:r>
      <w:r w:rsidR="00871C41" w:rsidRPr="007A1AB8">
        <w:t xml:space="preserve"> delay your application</w:t>
      </w:r>
      <w:r w:rsidR="00871C41">
        <w:t>.</w:t>
      </w:r>
    </w:p>
    <w:p w14:paraId="5AD90FC6" w14:textId="69CA8D32" w:rsidR="004062E3" w:rsidRDefault="007A1AB8" w:rsidP="00A96497">
      <w:pPr>
        <w:spacing w:after="160" w:line="264" w:lineRule="auto"/>
        <w:jc w:val="both"/>
      </w:pPr>
      <w:r>
        <w:t xml:space="preserve">Supporting documentation </w:t>
      </w:r>
      <w:r w:rsidR="004062E3">
        <w:t>includes:</w:t>
      </w:r>
    </w:p>
    <w:p w14:paraId="3B26B709" w14:textId="3845B8F8" w:rsidR="00A96497" w:rsidRDefault="00F17833" w:rsidP="005E74ED">
      <w:pPr>
        <w:pStyle w:val="ListParagraph"/>
        <w:numPr>
          <w:ilvl w:val="0"/>
          <w:numId w:val="10"/>
        </w:numPr>
        <w:spacing w:after="160" w:line="264" w:lineRule="auto"/>
        <w:jc w:val="both"/>
      </w:pPr>
      <w:r>
        <w:rPr>
          <w:b/>
          <w:bCs/>
        </w:rPr>
        <w:t>Official a</w:t>
      </w:r>
      <w:r w:rsidR="004062E3" w:rsidRPr="003D09CB">
        <w:rPr>
          <w:b/>
          <w:bCs/>
        </w:rPr>
        <w:t>cademic transcripts:</w:t>
      </w:r>
      <w:r w:rsidR="004062E3">
        <w:t xml:space="preserve"> if you have studied previously at university, you will need to provide </w:t>
      </w:r>
      <w:r w:rsidR="00A96497">
        <w:t>transcripts for all</w:t>
      </w:r>
      <w:r w:rsidR="004062E3">
        <w:t xml:space="preserve"> attempted</w:t>
      </w:r>
      <w:r w:rsidR="007A1AB8">
        <w:t xml:space="preserve"> prior tertiary</w:t>
      </w:r>
      <w:r w:rsidR="004062E3">
        <w:t xml:space="preserve"> </w:t>
      </w:r>
      <w:r w:rsidR="00A96497">
        <w:t>study</w:t>
      </w:r>
      <w:r>
        <w:t xml:space="preserve">. </w:t>
      </w:r>
      <w:hyperlink r:id="rId47" w:history="1">
        <w:r>
          <w:rPr>
            <w:rStyle w:val="Hyperlink"/>
          </w:rPr>
          <w:t>My eQuals Australia</w:t>
        </w:r>
      </w:hyperlink>
      <w:r>
        <w:t xml:space="preserve"> is a good place to start locating and accessing your previous transcripts.</w:t>
      </w:r>
    </w:p>
    <w:p w14:paraId="5748ADCF" w14:textId="182DA918" w:rsidR="00A96497" w:rsidRDefault="00871C41" w:rsidP="006857EB">
      <w:pPr>
        <w:pStyle w:val="ListParagraph"/>
        <w:numPr>
          <w:ilvl w:val="0"/>
          <w:numId w:val="10"/>
        </w:numPr>
        <w:spacing w:after="160" w:line="264" w:lineRule="auto"/>
        <w:jc w:val="both"/>
      </w:pPr>
      <w:r w:rsidRPr="003D09CB">
        <w:rPr>
          <w:b/>
          <w:bCs/>
        </w:rPr>
        <w:t>Proof of identity documentation:</w:t>
      </w:r>
      <w:r>
        <w:t xml:space="preserve"> you may need to verify your identity if your name has changed since you last enrolled at university. </w:t>
      </w:r>
    </w:p>
    <w:p w14:paraId="7550968B" w14:textId="289C481D" w:rsidR="000B361F" w:rsidRDefault="006857EB" w:rsidP="007A1E35">
      <w:pPr>
        <w:spacing w:after="0" w:line="264" w:lineRule="auto"/>
        <w:jc w:val="both"/>
      </w:pPr>
      <w:r w:rsidRPr="003D09CB">
        <w:rPr>
          <w:rFonts w:cstheme="minorHAnsi"/>
          <w:szCs w:val="22"/>
        </w:rPr>
        <w:t xml:space="preserve">You will also need to provide your </w:t>
      </w:r>
      <w:r w:rsidRPr="003D09CB">
        <w:rPr>
          <w:rFonts w:cstheme="minorHAnsi"/>
          <w:b/>
          <w:bCs/>
          <w:szCs w:val="22"/>
        </w:rPr>
        <w:t>Unique Student Identifier (USI)</w:t>
      </w:r>
      <w:r w:rsidRPr="003D09CB">
        <w:rPr>
          <w:rFonts w:cstheme="minorHAnsi"/>
          <w:szCs w:val="22"/>
        </w:rPr>
        <w:t xml:space="preserve"> to the </w:t>
      </w:r>
      <w:r w:rsidR="00130D62">
        <w:rPr>
          <w:rFonts w:cstheme="minorHAnsi"/>
          <w:szCs w:val="22"/>
        </w:rPr>
        <w:t>university</w:t>
      </w:r>
      <w:r w:rsidRPr="003D09CB">
        <w:rPr>
          <w:rFonts w:cstheme="minorHAnsi"/>
          <w:szCs w:val="22"/>
        </w:rPr>
        <w:t>.</w:t>
      </w:r>
      <w:r w:rsidR="003D09CB" w:rsidRPr="003D09CB">
        <w:rPr>
          <w:rFonts w:cstheme="minorHAnsi"/>
          <w:szCs w:val="22"/>
        </w:rPr>
        <w:t xml:space="preserve"> </w:t>
      </w:r>
      <w:r w:rsidR="00732866">
        <w:rPr>
          <w:rFonts w:cstheme="minorHAnsi"/>
          <w:szCs w:val="22"/>
        </w:rPr>
        <w:t>Your</w:t>
      </w:r>
      <w:r w:rsidR="004623B7">
        <w:rPr>
          <w:rFonts w:cstheme="minorHAnsi"/>
          <w:szCs w:val="22"/>
        </w:rPr>
        <w:t xml:space="preserve"> </w:t>
      </w:r>
      <w:r w:rsidR="003D09CB" w:rsidRPr="003D09CB">
        <w:rPr>
          <w:rFonts w:cstheme="minorHAnsi"/>
          <w:szCs w:val="22"/>
        </w:rPr>
        <w:t>USI</w:t>
      </w:r>
      <w:r w:rsidR="003D09CB" w:rsidRPr="003D09CB">
        <w:rPr>
          <w:rFonts w:cstheme="minorHAnsi"/>
          <w:color w:val="343A40"/>
          <w:szCs w:val="22"/>
          <w:shd w:val="clear" w:color="auto" w:fill="FFFFFF"/>
        </w:rPr>
        <w:t xml:space="preserve"> is your lifelong education number.</w:t>
      </w:r>
      <w:r w:rsidR="003D09CB">
        <w:rPr>
          <w:rFonts w:cstheme="minorHAnsi"/>
          <w:szCs w:val="22"/>
        </w:rPr>
        <w:t xml:space="preserve"> </w:t>
      </w:r>
      <w:r w:rsidR="003D09CB">
        <w:t>You can check via</w:t>
      </w:r>
      <w:r>
        <w:t xml:space="preserve"> </w:t>
      </w:r>
      <w:r w:rsidR="003D09CB">
        <w:t xml:space="preserve">the </w:t>
      </w:r>
      <w:hyperlink r:id="rId48" w:history="1">
        <w:r w:rsidRPr="006857EB">
          <w:rPr>
            <w:rStyle w:val="Hyperlink"/>
          </w:rPr>
          <w:t>USI website</w:t>
        </w:r>
      </w:hyperlink>
      <w:r w:rsidR="003D09CB">
        <w:t xml:space="preserve"> whether you already have a USI</w:t>
      </w:r>
      <w:r w:rsidR="0023098A">
        <w:t xml:space="preserve"> </w:t>
      </w:r>
      <w:r w:rsidR="003D09CB">
        <w:t xml:space="preserve">or </w:t>
      </w:r>
      <w:r w:rsidR="00732866">
        <w:t xml:space="preserve">whether you </w:t>
      </w:r>
      <w:r w:rsidR="003D09CB">
        <w:t>need to get one</w:t>
      </w:r>
      <w:r w:rsidR="0023098A">
        <w:t xml:space="preserve">. You </w:t>
      </w:r>
      <w:r w:rsidR="00B46F66">
        <w:t xml:space="preserve">should also </w:t>
      </w:r>
      <w:r w:rsidR="0023098A">
        <w:t xml:space="preserve">check what  </w:t>
      </w:r>
      <w:hyperlink r:id="rId49" w:history="1">
        <w:r w:rsidR="0023098A" w:rsidRPr="0023098A">
          <w:rPr>
            <w:rStyle w:val="Hyperlink"/>
          </w:rPr>
          <w:t>kind of identification</w:t>
        </w:r>
      </w:hyperlink>
      <w:r w:rsidR="0023098A">
        <w:t xml:space="preserve"> you need to supply to create </w:t>
      </w:r>
      <w:r w:rsidR="00B46F66">
        <w:t>your USI.</w:t>
      </w:r>
    </w:p>
    <w:p w14:paraId="3C9E5C30" w14:textId="77777777" w:rsidR="000B361F" w:rsidRDefault="000B361F" w:rsidP="007A1E35">
      <w:pPr>
        <w:pStyle w:val="Heading2"/>
        <w:spacing w:before="280" w:after="120"/>
      </w:pPr>
      <w:r>
        <w:t>Re-enrolment</w:t>
      </w:r>
    </w:p>
    <w:p w14:paraId="58E213CC" w14:textId="6C2EF2B1" w:rsidR="00F11DC9" w:rsidRPr="00F11DC9" w:rsidRDefault="000B361F" w:rsidP="00F11DC9">
      <w:pPr>
        <w:spacing w:after="160" w:line="264" w:lineRule="auto"/>
        <w:jc w:val="both"/>
        <w:rPr>
          <w:rFonts w:cstheme="minorHAnsi"/>
          <w:szCs w:val="22"/>
        </w:rPr>
      </w:pPr>
      <w:r w:rsidRPr="00F11DC9">
        <w:rPr>
          <w:rFonts w:cstheme="minorHAnsi"/>
          <w:szCs w:val="22"/>
        </w:rPr>
        <w:t xml:space="preserve">At the end of each semester, you will need to </w:t>
      </w:r>
      <w:r w:rsidR="003A479D">
        <w:rPr>
          <w:rFonts w:cstheme="minorHAnsi"/>
          <w:szCs w:val="22"/>
        </w:rPr>
        <w:t>ensure</w:t>
      </w:r>
      <w:r w:rsidRPr="00F11DC9">
        <w:rPr>
          <w:rFonts w:cstheme="minorHAnsi"/>
          <w:szCs w:val="22"/>
        </w:rPr>
        <w:t xml:space="preserve"> you have re-enrolled for the next semester’s subject/s. </w:t>
      </w:r>
    </w:p>
    <w:p w14:paraId="24C772B1" w14:textId="763BEDBB" w:rsidR="003A479D" w:rsidRDefault="00F11DC9" w:rsidP="00F11DC9">
      <w:pPr>
        <w:spacing w:after="160" w:line="264" w:lineRule="auto"/>
        <w:jc w:val="both"/>
        <w:rPr>
          <w:rFonts w:cstheme="minorHAnsi"/>
          <w:szCs w:val="22"/>
        </w:rPr>
      </w:pPr>
      <w:r w:rsidRPr="00F11DC9">
        <w:rPr>
          <w:rFonts w:cstheme="minorHAnsi"/>
          <w:szCs w:val="22"/>
        </w:rPr>
        <w:t>You should be aware that f</w:t>
      </w:r>
      <w:r w:rsidR="000B361F" w:rsidRPr="00F11DC9">
        <w:rPr>
          <w:rFonts w:cstheme="minorHAnsi"/>
          <w:szCs w:val="22"/>
        </w:rPr>
        <w:t xml:space="preserve">ailure to re-enrol on time may result in the </w:t>
      </w:r>
      <w:r w:rsidR="00130D62">
        <w:rPr>
          <w:rFonts w:cstheme="minorHAnsi"/>
          <w:szCs w:val="22"/>
        </w:rPr>
        <w:t>university</w:t>
      </w:r>
      <w:r w:rsidR="001D1277">
        <w:rPr>
          <w:rFonts w:cstheme="minorHAnsi"/>
          <w:szCs w:val="22"/>
        </w:rPr>
        <w:t xml:space="preserve"> </w:t>
      </w:r>
      <w:r w:rsidR="000B361F" w:rsidRPr="00F11DC9">
        <w:rPr>
          <w:rFonts w:cstheme="minorHAnsi"/>
          <w:szCs w:val="22"/>
        </w:rPr>
        <w:t>withdrawing you from the course</w:t>
      </w:r>
      <w:r>
        <w:rPr>
          <w:rFonts w:cstheme="minorHAnsi"/>
          <w:szCs w:val="22"/>
        </w:rPr>
        <w:t xml:space="preserve">. </w:t>
      </w:r>
    </w:p>
    <w:p w14:paraId="2243831E" w14:textId="07127345" w:rsidR="000B361F" w:rsidRPr="00F11DC9" w:rsidRDefault="00F11DC9" w:rsidP="00F11DC9">
      <w:pPr>
        <w:spacing w:after="160" w:line="264" w:lineRule="auto"/>
        <w:jc w:val="both"/>
        <w:rPr>
          <w:rFonts w:cstheme="minorHAnsi"/>
          <w:szCs w:val="22"/>
        </w:rPr>
      </w:pPr>
      <w:r>
        <w:rPr>
          <w:rFonts w:cstheme="minorHAnsi"/>
          <w:szCs w:val="22"/>
        </w:rPr>
        <w:t xml:space="preserve">This can be </w:t>
      </w:r>
      <w:r w:rsidR="000B361F" w:rsidRPr="00F11DC9">
        <w:rPr>
          <w:rFonts w:cstheme="minorHAnsi"/>
          <w:szCs w:val="22"/>
        </w:rPr>
        <w:t xml:space="preserve">avoided </w:t>
      </w:r>
      <w:r w:rsidR="007A1E35">
        <w:rPr>
          <w:rFonts w:cstheme="minorHAnsi"/>
          <w:szCs w:val="22"/>
        </w:rPr>
        <w:t xml:space="preserve">very </w:t>
      </w:r>
      <w:r>
        <w:rPr>
          <w:rFonts w:cstheme="minorHAnsi"/>
          <w:szCs w:val="22"/>
        </w:rPr>
        <w:t xml:space="preserve">simply </w:t>
      </w:r>
      <w:r w:rsidR="000B361F" w:rsidRPr="00F11DC9">
        <w:rPr>
          <w:rFonts w:cstheme="minorHAnsi"/>
          <w:szCs w:val="22"/>
        </w:rPr>
        <w:t xml:space="preserve">by </w:t>
      </w:r>
      <w:r w:rsidR="00E0465E">
        <w:rPr>
          <w:rFonts w:cstheme="minorHAnsi"/>
          <w:szCs w:val="22"/>
        </w:rPr>
        <w:t xml:space="preserve">logging into your </w:t>
      </w:r>
      <w:hyperlink r:id="rId50" w:history="1">
        <w:r w:rsidR="00E0465E" w:rsidRPr="003A479D">
          <w:rPr>
            <w:rStyle w:val="Hyperlink"/>
            <w:rFonts w:cstheme="minorHAnsi"/>
            <w:szCs w:val="22"/>
          </w:rPr>
          <w:t>Student Portal</w:t>
        </w:r>
      </w:hyperlink>
      <w:r w:rsidR="00E0465E">
        <w:rPr>
          <w:rFonts w:cstheme="minorHAnsi"/>
          <w:szCs w:val="22"/>
        </w:rPr>
        <w:t xml:space="preserve"> at the end of each semester, </w:t>
      </w:r>
      <w:r w:rsidR="000B361F" w:rsidRPr="00F11DC9">
        <w:rPr>
          <w:rFonts w:cstheme="minorHAnsi"/>
          <w:szCs w:val="22"/>
        </w:rPr>
        <w:t>checking your student email</w:t>
      </w:r>
      <w:r w:rsidR="007A1E35">
        <w:rPr>
          <w:rFonts w:cstheme="minorHAnsi"/>
          <w:szCs w:val="22"/>
        </w:rPr>
        <w:t xml:space="preserve"> for the deadline, </w:t>
      </w:r>
      <w:r w:rsidR="000B361F" w:rsidRPr="00F11DC9">
        <w:rPr>
          <w:rFonts w:cstheme="minorHAnsi"/>
          <w:szCs w:val="22"/>
        </w:rPr>
        <w:t>and ensuring you complete re-enrolment by the set date</w:t>
      </w:r>
      <w:r w:rsidRPr="00F11DC9">
        <w:rPr>
          <w:rFonts w:cstheme="minorHAnsi"/>
          <w:szCs w:val="22"/>
        </w:rPr>
        <w:t xml:space="preserve">. </w:t>
      </w:r>
    </w:p>
    <w:p w14:paraId="1E01100A" w14:textId="77777777" w:rsidR="000B361F" w:rsidRDefault="000B361F" w:rsidP="006857EB">
      <w:pPr>
        <w:spacing w:after="160" w:line="264" w:lineRule="auto"/>
        <w:jc w:val="both"/>
      </w:pPr>
    </w:p>
    <w:p w14:paraId="0450CB10" w14:textId="1C701E72" w:rsidR="000B361F" w:rsidRDefault="000B361F" w:rsidP="000B361F">
      <w:pPr>
        <w:pStyle w:val="IESUBodyText"/>
        <w:spacing w:after="0"/>
        <w:jc w:val="both"/>
      </w:pPr>
    </w:p>
    <w:p w14:paraId="029E4FEB" w14:textId="77777777" w:rsidR="00F11DC9" w:rsidRDefault="00F11DC9">
      <w:pPr>
        <w:spacing w:after="0"/>
        <w:rPr>
          <w:szCs w:val="22"/>
          <w:lang w:val="en-GB"/>
        </w:rPr>
      </w:pPr>
      <w:r>
        <w:rPr>
          <w:szCs w:val="22"/>
        </w:rPr>
        <w:br w:type="page"/>
      </w:r>
    </w:p>
    <w:p w14:paraId="11629E37" w14:textId="570BE9F4" w:rsidR="00F11DC9" w:rsidRDefault="00650DA6" w:rsidP="000B361F">
      <w:pPr>
        <w:pStyle w:val="IESUBodyText"/>
        <w:spacing w:after="0"/>
        <w:jc w:val="both"/>
        <w:rPr>
          <w:szCs w:val="22"/>
        </w:rPr>
      </w:pPr>
      <w:r w:rsidRPr="00DB3EFF">
        <w:rPr>
          <w:szCs w:val="22"/>
        </w:rPr>
        <w:lastRenderedPageBreak/>
        <w:t>Figure</w:t>
      </w:r>
      <w:r w:rsidR="00CE559B" w:rsidRPr="00DB3EFF">
        <w:rPr>
          <w:szCs w:val="22"/>
        </w:rPr>
        <w:t xml:space="preserve"> 2</w:t>
      </w:r>
      <w:r w:rsidR="000B361F" w:rsidRPr="00CE559B">
        <w:rPr>
          <w:szCs w:val="22"/>
        </w:rPr>
        <w:t xml:space="preserve"> summarises</w:t>
      </w:r>
      <w:r w:rsidR="000B361F" w:rsidRPr="00382C77">
        <w:rPr>
          <w:szCs w:val="22"/>
        </w:rPr>
        <w:t xml:space="preserve"> the key </w:t>
      </w:r>
      <w:r w:rsidR="000B361F">
        <w:rPr>
          <w:szCs w:val="22"/>
        </w:rPr>
        <w:t xml:space="preserve">actions and dates* once you have been accepted into the program. </w:t>
      </w:r>
    </w:p>
    <w:p w14:paraId="7ED5A4CD" w14:textId="77777777" w:rsidR="00CE559B" w:rsidRDefault="00CE559B" w:rsidP="000B361F">
      <w:pPr>
        <w:pStyle w:val="IESUBodyText"/>
        <w:spacing w:after="0"/>
        <w:jc w:val="both"/>
      </w:pPr>
    </w:p>
    <w:p w14:paraId="79DC143E" w14:textId="6FD31F3F" w:rsidR="000B361F" w:rsidRDefault="000B361F" w:rsidP="000B361F">
      <w:pPr>
        <w:pStyle w:val="IESUBodyText"/>
        <w:spacing w:after="0"/>
        <w:jc w:val="both"/>
      </w:pPr>
      <w:r w:rsidRPr="0025222F">
        <w:t>*Dates are indicative and subject to final notification in early 2023</w:t>
      </w:r>
      <w:r>
        <w:t>.</w:t>
      </w:r>
    </w:p>
    <w:p w14:paraId="0B018F07" w14:textId="77777777" w:rsidR="000B361F" w:rsidRDefault="000B361F" w:rsidP="000B361F">
      <w:pPr>
        <w:pStyle w:val="IESUBodyText"/>
        <w:spacing w:after="0"/>
        <w:jc w:val="both"/>
      </w:pPr>
    </w:p>
    <w:p w14:paraId="78BA29CD" w14:textId="06B0AD82" w:rsidR="000B361F" w:rsidRDefault="00CE559B" w:rsidP="00F11DC9">
      <w:pPr>
        <w:spacing w:after="0"/>
      </w:pPr>
      <w:r>
        <w:rPr>
          <w:rFonts w:ascii="Arial" w:eastAsia="Arial" w:hAnsi="Arial" w:cs="Times New Roman"/>
          <w:b/>
          <w:color w:val="004C97" w:themeColor="accent2"/>
          <w:sz w:val="20"/>
          <w:szCs w:val="20"/>
        </w:rPr>
        <w:t>Figure 2</w:t>
      </w:r>
      <w:r w:rsidR="000B361F" w:rsidRPr="00273320">
        <w:rPr>
          <w:rFonts w:ascii="Arial" w:eastAsia="Arial" w:hAnsi="Arial" w:cs="Times New Roman"/>
          <w:b/>
          <w:color w:val="004C97" w:themeColor="accent2"/>
          <w:sz w:val="20"/>
          <w:szCs w:val="20"/>
        </w:rPr>
        <w:t xml:space="preserve">: </w:t>
      </w:r>
      <w:r w:rsidR="000B361F">
        <w:rPr>
          <w:rFonts w:ascii="Arial" w:eastAsia="Arial" w:hAnsi="Arial" w:cs="Times New Roman"/>
          <w:b/>
          <w:color w:val="004C97" w:themeColor="accent2"/>
          <w:sz w:val="20"/>
          <w:szCs w:val="20"/>
        </w:rPr>
        <w:t>Summary of</w:t>
      </w:r>
      <w:r w:rsidR="000B361F" w:rsidRPr="00273320">
        <w:rPr>
          <w:rFonts w:ascii="Arial" w:eastAsia="Arial" w:hAnsi="Arial" w:cs="Times New Roman"/>
          <w:b/>
          <w:color w:val="004C97" w:themeColor="accent2"/>
          <w:sz w:val="20"/>
          <w:szCs w:val="20"/>
        </w:rPr>
        <w:t xml:space="preserve"> key </w:t>
      </w:r>
      <w:r w:rsidR="000B361F">
        <w:rPr>
          <w:rFonts w:ascii="Arial" w:eastAsia="Arial" w:hAnsi="Arial" w:cs="Times New Roman"/>
          <w:b/>
          <w:color w:val="004C97" w:themeColor="accent2"/>
          <w:sz w:val="20"/>
          <w:szCs w:val="20"/>
        </w:rPr>
        <w:t>actions for successful recipients</w:t>
      </w:r>
    </w:p>
    <w:p w14:paraId="646ABAF0" w14:textId="77777777" w:rsidR="000B361F" w:rsidRDefault="000B361F" w:rsidP="000B361F">
      <w:pPr>
        <w:pStyle w:val="IESUBodyText"/>
        <w:spacing w:after="0"/>
        <w:jc w:val="both"/>
      </w:pPr>
    </w:p>
    <w:p w14:paraId="1C696A1E" w14:textId="09C57403" w:rsidR="000B361F" w:rsidRDefault="000B361F">
      <w:pPr>
        <w:spacing w:after="0"/>
        <w:rPr>
          <w:rFonts w:asciiTheme="majorHAnsi" w:eastAsiaTheme="majorEastAsia" w:hAnsiTheme="majorHAnsi" w:cs="Times New Roman (Headings CS)"/>
          <w:b/>
          <w:color w:val="201547" w:themeColor="text1"/>
          <w:sz w:val="44"/>
          <w:szCs w:val="32"/>
        </w:rPr>
      </w:pPr>
      <w:r w:rsidRPr="00346AB2">
        <w:rPr>
          <w:rFonts w:ascii="Calibri" w:eastAsia="Calibri" w:hAnsi="Calibri" w:cs="Times New Roman"/>
          <w:noProof/>
          <w:szCs w:val="22"/>
        </w:rPr>
        <w:drawing>
          <wp:inline distT="0" distB="0" distL="0" distR="0" wp14:anchorId="77005308" wp14:editId="4F7AE40F">
            <wp:extent cx="6116320" cy="3303738"/>
            <wp:effectExtent l="38100" t="0" r="17780" b="30480"/>
            <wp:docPr id="5" name="Diagram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r>
        <w:br w:type="page"/>
      </w:r>
    </w:p>
    <w:p w14:paraId="7DCE1CB3" w14:textId="4AA0F87B" w:rsidR="00890E1A" w:rsidRDefault="00CC07D6" w:rsidP="00D32B89">
      <w:pPr>
        <w:pStyle w:val="Heading1"/>
        <w:spacing w:before="360" w:after="240" w:line="264" w:lineRule="auto"/>
        <w:jc w:val="both"/>
      </w:pPr>
      <w:bookmarkStart w:id="75" w:name="_Toc113456938"/>
      <w:r>
        <w:lastRenderedPageBreak/>
        <w:t>7</w:t>
      </w:r>
      <w:r w:rsidR="00890E1A">
        <w:t xml:space="preserve">. </w:t>
      </w:r>
      <w:r w:rsidR="00890E1A" w:rsidRPr="00B20994">
        <w:t>Contact information</w:t>
      </w:r>
      <w:bookmarkEnd w:id="67"/>
      <w:bookmarkEnd w:id="68"/>
      <w:bookmarkEnd w:id="75"/>
    </w:p>
    <w:p w14:paraId="78F6E314" w14:textId="6E1529E5" w:rsidR="00CC07D6" w:rsidRPr="00856B05" w:rsidRDefault="001D1277" w:rsidP="00856B05">
      <w:pPr>
        <w:pStyle w:val="xTableBullet1"/>
        <w:numPr>
          <w:ilvl w:val="0"/>
          <w:numId w:val="0"/>
        </w:numPr>
        <w:ind w:left="357" w:hanging="357"/>
        <w:rPr>
          <w:rStyle w:val="CommentReference"/>
          <w:bCs/>
          <w:color w:val="004C97" w:themeColor="accent2"/>
          <w:sz w:val="24"/>
          <w:szCs w:val="24"/>
        </w:rPr>
      </w:pPr>
      <w:bookmarkStart w:id="76" w:name="_Hlk89603100"/>
      <w:r>
        <w:rPr>
          <w:rStyle w:val="CommentReference"/>
          <w:b/>
          <w:bCs/>
          <w:color w:val="004C97" w:themeColor="accent2"/>
          <w:sz w:val="24"/>
          <w:szCs w:val="24"/>
        </w:rPr>
        <w:t>Department</w:t>
      </w:r>
      <w:r w:rsidR="00130D62">
        <w:rPr>
          <w:rStyle w:val="CommentReference"/>
          <w:b/>
          <w:bCs/>
          <w:color w:val="004C97" w:themeColor="accent2"/>
          <w:sz w:val="24"/>
          <w:szCs w:val="24"/>
        </w:rPr>
        <w:t xml:space="preserve"> </w:t>
      </w:r>
      <w:r w:rsidR="00CC07D6" w:rsidRPr="00856B05">
        <w:rPr>
          <w:rStyle w:val="CommentReference"/>
          <w:b/>
          <w:bCs/>
          <w:color w:val="004C97" w:themeColor="accent2"/>
          <w:sz w:val="24"/>
          <w:szCs w:val="24"/>
        </w:rPr>
        <w:t>of Education</w:t>
      </w:r>
    </w:p>
    <w:tbl>
      <w:tblPr>
        <w:tblStyle w:val="TableGrid4"/>
        <w:tblW w:w="9493" w:type="dxa"/>
        <w:tblLayout w:type="fixed"/>
        <w:tblLook w:val="04A0" w:firstRow="1" w:lastRow="0" w:firstColumn="1" w:lastColumn="0" w:noHBand="0" w:noVBand="1"/>
        <w:tblCaption w:val="University contact details"/>
      </w:tblPr>
      <w:tblGrid>
        <w:gridCol w:w="2122"/>
        <w:gridCol w:w="7371"/>
      </w:tblGrid>
      <w:tr w:rsidR="00CC07D6" w14:paraId="38B3F1B6" w14:textId="77777777" w:rsidTr="00253813">
        <w:trPr>
          <w:cnfStyle w:val="100000000000" w:firstRow="1" w:lastRow="0"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2122" w:type="dxa"/>
            <w:shd w:val="clear" w:color="auto" w:fill="004C97" w:themeFill="accent2"/>
          </w:tcPr>
          <w:p w14:paraId="3272707A" w14:textId="294AA6AD" w:rsidR="00CC07D6" w:rsidRPr="00293083" w:rsidRDefault="00CC07D6" w:rsidP="00EB2D95">
            <w:pPr>
              <w:pStyle w:val="TableHead"/>
            </w:pPr>
            <w:r>
              <w:t>For help with:</w:t>
            </w:r>
          </w:p>
        </w:tc>
        <w:tc>
          <w:tcPr>
            <w:tcW w:w="7371" w:type="dxa"/>
            <w:shd w:val="clear" w:color="auto" w:fill="004C97" w:themeFill="accent2"/>
          </w:tcPr>
          <w:p w14:paraId="6B51B5AF" w14:textId="77777777" w:rsidR="00CC07D6" w:rsidRPr="00293083" w:rsidRDefault="00CC07D6" w:rsidP="00EB2D95">
            <w:pPr>
              <w:pStyle w:val="TableHead"/>
              <w:cnfStyle w:val="100000000000" w:firstRow="1" w:lastRow="0" w:firstColumn="0" w:lastColumn="0" w:oddVBand="0" w:evenVBand="0" w:oddHBand="0" w:evenHBand="0" w:firstRowFirstColumn="0" w:firstRowLastColumn="0" w:lastRowFirstColumn="0" w:lastRowLastColumn="0"/>
            </w:pPr>
            <w:r>
              <w:t>Contact</w:t>
            </w:r>
          </w:p>
        </w:tc>
      </w:tr>
      <w:tr w:rsidR="00CC07D6" w14:paraId="5753524B" w14:textId="77777777" w:rsidTr="00253813">
        <w:trPr>
          <w:trHeight w:val="1148"/>
        </w:trPr>
        <w:tc>
          <w:tcPr>
            <w:cnfStyle w:val="001000000000" w:firstRow="0" w:lastRow="0" w:firstColumn="1" w:lastColumn="0" w:oddVBand="0" w:evenVBand="0" w:oddHBand="0" w:evenHBand="0" w:firstRowFirstColumn="0" w:firstRowLastColumn="0" w:lastRowFirstColumn="0" w:lastRowLastColumn="0"/>
            <w:tcW w:w="2122" w:type="dxa"/>
          </w:tcPr>
          <w:p w14:paraId="6A4CA5C3" w14:textId="77777777" w:rsidR="00CC07D6" w:rsidRPr="008F1A5C" w:rsidRDefault="00CC07D6" w:rsidP="00EB2D95">
            <w:pPr>
              <w:pStyle w:val="Tablebody"/>
              <w:rPr>
                <w:b/>
                <w:bCs/>
                <w:color w:val="004C97" w:themeColor="accent2"/>
              </w:rPr>
            </w:pPr>
            <w:r w:rsidRPr="008F1A5C">
              <w:rPr>
                <w:color w:val="004C97" w:themeColor="accent2"/>
              </w:rPr>
              <w:t>Applying to the program</w:t>
            </w:r>
          </w:p>
        </w:tc>
        <w:tc>
          <w:tcPr>
            <w:tcW w:w="7371" w:type="dxa"/>
          </w:tcPr>
          <w:p w14:paraId="19801118" w14:textId="77777777" w:rsidR="00CC07D6" w:rsidRPr="00043E97" w:rsidRDefault="00CC07D6" w:rsidP="00EB2D95">
            <w:pPr>
              <w:pStyle w:val="IESUBodyText"/>
              <w:cnfStyle w:val="000000000000" w:firstRow="0" w:lastRow="0" w:firstColumn="0" w:lastColumn="0" w:oddVBand="0" w:evenVBand="0" w:oddHBand="0" w:evenHBand="0" w:firstRowFirstColumn="0" w:firstRowLastColumn="0" w:lastRowFirstColumn="0" w:lastRowLastColumn="0"/>
              <w:rPr>
                <w:b/>
                <w:bCs/>
              </w:rPr>
            </w:pPr>
            <w:r w:rsidRPr="00043E97">
              <w:rPr>
                <w:b/>
                <w:bCs/>
              </w:rPr>
              <w:t>Inclusive Education Scholarships Unit (IESU)</w:t>
            </w:r>
          </w:p>
          <w:p w14:paraId="611C84BB" w14:textId="77777777" w:rsidR="00CC07D6" w:rsidRPr="00315F1A" w:rsidRDefault="00CC07D6" w:rsidP="00EB2D95">
            <w:pPr>
              <w:pStyle w:val="IESUBodyText"/>
              <w:cnfStyle w:val="000000000000" w:firstRow="0" w:lastRow="0" w:firstColumn="0" w:lastColumn="0" w:oddVBand="0" w:evenVBand="0" w:oddHBand="0" w:evenHBand="0" w:firstRowFirstColumn="0" w:firstRowLastColumn="0" w:lastRowFirstColumn="0" w:lastRowLastColumn="0"/>
            </w:pPr>
            <w:r w:rsidRPr="00315F1A">
              <w:t>Ph</w:t>
            </w:r>
            <w:r>
              <w:t>one</w:t>
            </w:r>
            <w:r w:rsidRPr="00315F1A">
              <w:t>: (03) 9084 8496</w:t>
            </w:r>
          </w:p>
          <w:p w14:paraId="1E1CF0EC" w14:textId="53D63321" w:rsidR="00CC07D6" w:rsidRPr="00ED6CA3" w:rsidRDefault="00CC07D6" w:rsidP="00EB2D95">
            <w:pPr>
              <w:pStyle w:val="IESUBodyText"/>
              <w:cnfStyle w:val="000000000000" w:firstRow="0" w:lastRow="0" w:firstColumn="0" w:lastColumn="0" w:oddVBand="0" w:evenVBand="0" w:oddHBand="0" w:evenHBand="0" w:firstRowFirstColumn="0" w:firstRowLastColumn="0" w:lastRowFirstColumn="0" w:lastRowLastColumn="0"/>
            </w:pPr>
            <w:r w:rsidRPr="00315F1A">
              <w:t xml:space="preserve">Email: </w:t>
            </w:r>
            <w:hyperlink r:id="rId56" w:history="1">
              <w:r w:rsidR="00676C19" w:rsidRPr="00FB0075">
                <w:rPr>
                  <w:rStyle w:val="Hyperlink"/>
                </w:rPr>
                <w:t>Inclusive.Ed.GradCert.LearningDifficulties@education.vic.gov.au</w:t>
              </w:r>
            </w:hyperlink>
          </w:p>
        </w:tc>
      </w:tr>
      <w:tr w:rsidR="00CC07D6" w14:paraId="72584E2D" w14:textId="77777777" w:rsidTr="00253813">
        <w:trPr>
          <w:trHeight w:val="364"/>
        </w:trPr>
        <w:tc>
          <w:tcPr>
            <w:cnfStyle w:val="001000000000" w:firstRow="0" w:lastRow="0" w:firstColumn="1" w:lastColumn="0" w:oddVBand="0" w:evenVBand="0" w:oddHBand="0" w:evenHBand="0" w:firstRowFirstColumn="0" w:firstRowLastColumn="0" w:lastRowFirstColumn="0" w:lastRowLastColumn="0"/>
            <w:tcW w:w="2122" w:type="dxa"/>
          </w:tcPr>
          <w:p w14:paraId="29285A1C" w14:textId="77777777" w:rsidR="00CC07D6" w:rsidRPr="008F1A5C" w:rsidRDefault="00CC07D6" w:rsidP="00EB2D95">
            <w:pPr>
              <w:pStyle w:val="Tablebody"/>
              <w:rPr>
                <w:color w:val="004C97" w:themeColor="accent2"/>
              </w:rPr>
            </w:pPr>
            <w:r w:rsidRPr="008F1A5C">
              <w:rPr>
                <w:color w:val="004C97" w:themeColor="accent2"/>
              </w:rPr>
              <w:t>Managing leave requests and approvals</w:t>
            </w:r>
          </w:p>
        </w:tc>
        <w:tc>
          <w:tcPr>
            <w:tcW w:w="7371" w:type="dxa"/>
          </w:tcPr>
          <w:p w14:paraId="0C15A13E" w14:textId="77777777" w:rsidR="00CC07D6" w:rsidRPr="00043E97" w:rsidRDefault="00CC07D6" w:rsidP="00EB2D95">
            <w:pPr>
              <w:pStyle w:val="xBodyText"/>
              <w:cnfStyle w:val="000000000000" w:firstRow="0" w:lastRow="0" w:firstColumn="0" w:lastColumn="0" w:oddVBand="0" w:evenVBand="0" w:oddHBand="0" w:evenHBand="0" w:firstRowFirstColumn="0" w:firstRowLastColumn="0" w:lastRowFirstColumn="0" w:lastRowLastColumn="0"/>
              <w:rPr>
                <w:b/>
                <w:bCs/>
              </w:rPr>
            </w:pPr>
            <w:r w:rsidRPr="00043E97">
              <w:rPr>
                <w:b/>
                <w:bCs/>
              </w:rPr>
              <w:t xml:space="preserve">HR </w:t>
            </w:r>
            <w:r>
              <w:rPr>
                <w:b/>
                <w:bCs/>
              </w:rPr>
              <w:t xml:space="preserve">regional </w:t>
            </w:r>
            <w:r w:rsidRPr="00043E97">
              <w:rPr>
                <w:b/>
                <w:bCs/>
              </w:rPr>
              <w:t>team</w:t>
            </w:r>
          </w:p>
          <w:p w14:paraId="34D77C6C" w14:textId="77777777" w:rsidR="00CC07D6" w:rsidRPr="00315F1A" w:rsidRDefault="00CC07D6" w:rsidP="00EB2D95">
            <w:pPr>
              <w:pStyle w:val="xBodyText"/>
              <w:cnfStyle w:val="000000000000" w:firstRow="0" w:lastRow="0" w:firstColumn="0" w:lastColumn="0" w:oddVBand="0" w:evenVBand="0" w:oddHBand="0" w:evenHBand="0" w:firstRowFirstColumn="0" w:firstRowLastColumn="0" w:lastRowFirstColumn="0" w:lastRowLastColumn="0"/>
            </w:pPr>
            <w:r>
              <w:t>Phone:</w:t>
            </w:r>
            <w:r w:rsidRPr="00315F1A">
              <w:t xml:space="preserve"> 1800 641 943</w:t>
            </w:r>
            <w:r>
              <w:t xml:space="preserve"> (</w:t>
            </w:r>
            <w:r w:rsidRPr="00315F1A">
              <w:t>select option for region</w:t>
            </w:r>
            <w:r>
              <w:t>)</w:t>
            </w:r>
            <w:r w:rsidRPr="00315F1A">
              <w:t xml:space="preserve"> or email:</w:t>
            </w:r>
          </w:p>
          <w:p w14:paraId="49CD1E37" w14:textId="77777777" w:rsidR="00CC07D6" w:rsidRPr="0064080F" w:rsidRDefault="008E6DA0" w:rsidP="00077277">
            <w:pPr>
              <w:pStyle w:val="xTableBullet1"/>
              <w:spacing w:before="40" w:after="40"/>
              <w:cnfStyle w:val="000000000000" w:firstRow="0" w:lastRow="0" w:firstColumn="0" w:lastColumn="0" w:oddVBand="0" w:evenVBand="0" w:oddHBand="0" w:evenHBand="0" w:firstRowFirstColumn="0" w:firstRowLastColumn="0" w:lastRowFirstColumn="0" w:lastRowLastColumn="0"/>
              <w:rPr>
                <w:lang w:val="en"/>
              </w:rPr>
            </w:pPr>
            <w:hyperlink r:id="rId57" w:history="1">
              <w:r w:rsidR="00CC07D6" w:rsidRPr="0064080F">
                <w:rPr>
                  <w:rStyle w:val="Hyperlink"/>
                  <w:rFonts w:cstheme="minorHAnsi"/>
                  <w:szCs w:val="22"/>
                  <w:lang w:val="en"/>
                </w:rPr>
                <w:t>Schools HR – North Eastern Region</w:t>
              </w:r>
            </w:hyperlink>
            <w:r w:rsidR="00CC07D6" w:rsidRPr="0064080F">
              <w:rPr>
                <w:lang w:val="en"/>
              </w:rPr>
              <w:t xml:space="preserve"> (schools.hr.nev@education.vic.gov.au)</w:t>
            </w:r>
          </w:p>
          <w:p w14:paraId="5D0CFBCC" w14:textId="77777777" w:rsidR="00CC07D6" w:rsidRPr="0064080F" w:rsidRDefault="008E6DA0" w:rsidP="00077277">
            <w:pPr>
              <w:pStyle w:val="xTableBullet1"/>
              <w:spacing w:before="40" w:after="40"/>
              <w:cnfStyle w:val="000000000000" w:firstRow="0" w:lastRow="0" w:firstColumn="0" w:lastColumn="0" w:oddVBand="0" w:evenVBand="0" w:oddHBand="0" w:evenHBand="0" w:firstRowFirstColumn="0" w:firstRowLastColumn="0" w:lastRowFirstColumn="0" w:lastRowLastColumn="0"/>
              <w:rPr>
                <w:lang w:val="en"/>
              </w:rPr>
            </w:pPr>
            <w:hyperlink r:id="rId58" w:history="1">
              <w:r w:rsidR="00CC07D6" w:rsidRPr="0064080F">
                <w:rPr>
                  <w:rStyle w:val="Hyperlink"/>
                  <w:rFonts w:cstheme="minorHAnsi"/>
                  <w:szCs w:val="22"/>
                  <w:lang w:val="en"/>
                </w:rPr>
                <w:t>Schools HR – North Western Region</w:t>
              </w:r>
            </w:hyperlink>
            <w:r w:rsidR="00CC07D6" w:rsidRPr="0064080F">
              <w:rPr>
                <w:lang w:val="en"/>
              </w:rPr>
              <w:t xml:space="preserve"> (schools.hr.nwv@education.vic.gov.au)</w:t>
            </w:r>
          </w:p>
          <w:p w14:paraId="56249674" w14:textId="77777777" w:rsidR="00CC07D6" w:rsidRPr="0064080F" w:rsidRDefault="008E6DA0" w:rsidP="00077277">
            <w:pPr>
              <w:pStyle w:val="xTableBullet1"/>
              <w:spacing w:before="40" w:after="40"/>
              <w:cnfStyle w:val="000000000000" w:firstRow="0" w:lastRow="0" w:firstColumn="0" w:lastColumn="0" w:oddVBand="0" w:evenVBand="0" w:oddHBand="0" w:evenHBand="0" w:firstRowFirstColumn="0" w:firstRowLastColumn="0" w:lastRowFirstColumn="0" w:lastRowLastColumn="0"/>
              <w:rPr>
                <w:lang w:val="en"/>
              </w:rPr>
            </w:pPr>
            <w:hyperlink r:id="rId59" w:history="1">
              <w:r w:rsidR="00CC07D6" w:rsidRPr="0064080F">
                <w:rPr>
                  <w:rStyle w:val="Hyperlink"/>
                  <w:rFonts w:cstheme="minorHAnsi"/>
                  <w:szCs w:val="22"/>
                  <w:lang w:val="en"/>
                </w:rPr>
                <w:t>Schools HR – South Eastern Region</w:t>
              </w:r>
            </w:hyperlink>
            <w:r w:rsidR="00CC07D6" w:rsidRPr="0064080F">
              <w:rPr>
                <w:lang w:val="en"/>
              </w:rPr>
              <w:t xml:space="preserve"> (schools.hr.sev@education.vic.gov.au)</w:t>
            </w:r>
          </w:p>
          <w:p w14:paraId="00C3CB3B" w14:textId="535E6A9B" w:rsidR="00CC07D6" w:rsidRPr="00E91F80" w:rsidRDefault="008E6DA0" w:rsidP="00077277">
            <w:pPr>
              <w:pStyle w:val="xTableBullet1"/>
              <w:spacing w:before="40" w:after="40"/>
              <w:cnfStyle w:val="000000000000" w:firstRow="0" w:lastRow="0" w:firstColumn="0" w:lastColumn="0" w:oddVBand="0" w:evenVBand="0" w:oddHBand="0" w:evenHBand="0" w:firstRowFirstColumn="0" w:firstRowLastColumn="0" w:lastRowFirstColumn="0" w:lastRowLastColumn="0"/>
              <w:rPr>
                <w:bCs/>
              </w:rPr>
            </w:pPr>
            <w:hyperlink r:id="rId60" w:history="1">
              <w:r w:rsidR="00CC07D6" w:rsidRPr="0064080F">
                <w:rPr>
                  <w:rStyle w:val="Hyperlink"/>
                  <w:rFonts w:cstheme="minorHAnsi"/>
                  <w:szCs w:val="22"/>
                  <w:lang w:val="en"/>
                </w:rPr>
                <w:t>Schools HR – South Western Region</w:t>
              </w:r>
            </w:hyperlink>
            <w:r w:rsidR="00CC07D6" w:rsidRPr="0064080F">
              <w:rPr>
                <w:lang w:val="en"/>
              </w:rPr>
              <w:t xml:space="preserve"> (schools.hr.swv@education.vic.gov.au)</w:t>
            </w:r>
          </w:p>
        </w:tc>
      </w:tr>
    </w:tbl>
    <w:p w14:paraId="686C5AA1" w14:textId="46ABFFA3" w:rsidR="00890E1A" w:rsidRPr="00856B05" w:rsidRDefault="00AA154B" w:rsidP="00D11357">
      <w:pPr>
        <w:pStyle w:val="IESUBodyText"/>
        <w:spacing w:before="240" w:after="60"/>
        <w:rPr>
          <w:b/>
          <w:bCs/>
        </w:rPr>
      </w:pPr>
      <w:bookmarkStart w:id="77" w:name="_Toc33534770"/>
      <w:bookmarkStart w:id="78" w:name="_Toc88917330"/>
      <w:bookmarkStart w:id="79" w:name="_Toc88917393"/>
      <w:bookmarkEnd w:id="76"/>
      <w:r w:rsidRPr="00856B05">
        <w:rPr>
          <w:b/>
          <w:bCs/>
          <w:color w:val="004C97" w:themeColor="accent2"/>
          <w:sz w:val="24"/>
        </w:rPr>
        <w:t xml:space="preserve">The </w:t>
      </w:r>
      <w:r w:rsidR="00130D62">
        <w:rPr>
          <w:b/>
          <w:bCs/>
          <w:color w:val="004C97" w:themeColor="accent2"/>
          <w:sz w:val="24"/>
        </w:rPr>
        <w:t>University</w:t>
      </w:r>
      <w:r w:rsidR="001D1277">
        <w:rPr>
          <w:b/>
          <w:bCs/>
          <w:color w:val="004C97" w:themeColor="accent2"/>
          <w:sz w:val="24"/>
        </w:rPr>
        <w:t xml:space="preserve"> </w:t>
      </w:r>
      <w:bookmarkEnd w:id="77"/>
      <w:bookmarkEnd w:id="78"/>
      <w:bookmarkEnd w:id="79"/>
      <w:r w:rsidRPr="00856B05">
        <w:rPr>
          <w:b/>
          <w:bCs/>
          <w:color w:val="004C97" w:themeColor="accent2"/>
          <w:sz w:val="24"/>
        </w:rPr>
        <w:t>of Melbourne</w:t>
      </w:r>
    </w:p>
    <w:tbl>
      <w:tblPr>
        <w:tblStyle w:val="TableGrid4"/>
        <w:tblW w:w="9493" w:type="dxa"/>
        <w:tblLayout w:type="fixed"/>
        <w:tblLook w:val="04A0" w:firstRow="1" w:lastRow="0" w:firstColumn="1" w:lastColumn="0" w:noHBand="0" w:noVBand="1"/>
      </w:tblPr>
      <w:tblGrid>
        <w:gridCol w:w="2689"/>
        <w:gridCol w:w="6804"/>
      </w:tblGrid>
      <w:tr w:rsidR="00C13AC5" w:rsidRPr="00293083" w14:paraId="40C31510" w14:textId="77777777" w:rsidTr="00D11357">
        <w:trPr>
          <w:cnfStyle w:val="100000000000" w:firstRow="1" w:lastRow="0" w:firstColumn="0" w:lastColumn="0" w:oddVBand="0" w:evenVBand="0" w:oddHBand="0"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2689" w:type="dxa"/>
            <w:shd w:val="clear" w:color="auto" w:fill="004C97" w:themeFill="accent2"/>
          </w:tcPr>
          <w:p w14:paraId="4235F02F" w14:textId="052ECB40" w:rsidR="00C13AC5" w:rsidRPr="00293083" w:rsidRDefault="00CB4CAA" w:rsidP="00EB2D95">
            <w:pPr>
              <w:pStyle w:val="TableHead"/>
            </w:pPr>
            <w:bookmarkStart w:id="80" w:name="_Hlk92631984"/>
            <w:bookmarkStart w:id="81" w:name="_Hlk92631733"/>
            <w:r>
              <w:t>New recipients</w:t>
            </w:r>
          </w:p>
        </w:tc>
        <w:tc>
          <w:tcPr>
            <w:tcW w:w="6804" w:type="dxa"/>
            <w:shd w:val="clear" w:color="auto" w:fill="004C97" w:themeFill="accent2"/>
          </w:tcPr>
          <w:p w14:paraId="2A4C00AF" w14:textId="77777777" w:rsidR="00C13AC5" w:rsidRPr="00293083" w:rsidRDefault="00C13AC5" w:rsidP="00EB2D95">
            <w:pPr>
              <w:pStyle w:val="TableHead"/>
              <w:cnfStyle w:val="100000000000" w:firstRow="1" w:lastRow="0" w:firstColumn="0" w:lastColumn="0" w:oddVBand="0" w:evenVBand="0" w:oddHBand="0" w:evenHBand="0" w:firstRowFirstColumn="0" w:firstRowLastColumn="0" w:lastRowFirstColumn="0" w:lastRowLastColumn="0"/>
            </w:pPr>
            <w:r>
              <w:t>Contact</w:t>
            </w:r>
          </w:p>
        </w:tc>
      </w:tr>
      <w:bookmarkEnd w:id="80"/>
      <w:tr w:rsidR="00C13AC5" w:rsidRPr="00ED6CA3" w14:paraId="7F475768" w14:textId="77777777" w:rsidTr="00D11357">
        <w:trPr>
          <w:trHeight w:val="927"/>
        </w:trPr>
        <w:tc>
          <w:tcPr>
            <w:cnfStyle w:val="001000000000" w:firstRow="0" w:lastRow="0" w:firstColumn="1" w:lastColumn="0" w:oddVBand="0" w:evenVBand="0" w:oddHBand="0" w:evenHBand="0" w:firstRowFirstColumn="0" w:firstRowLastColumn="0" w:lastRowFirstColumn="0" w:lastRowLastColumn="0"/>
            <w:tcW w:w="2689" w:type="dxa"/>
          </w:tcPr>
          <w:p w14:paraId="170BD856" w14:textId="305A38C3" w:rsidR="00C13AC5" w:rsidRPr="006166EF" w:rsidRDefault="00253813" w:rsidP="00D11357">
            <w:pPr>
              <w:pStyle w:val="Tablebody"/>
              <w:spacing w:before="40" w:after="40"/>
              <w:rPr>
                <w:b/>
                <w:bCs/>
              </w:rPr>
            </w:pPr>
            <w:r>
              <w:rPr>
                <w:color w:val="004C97" w:themeColor="accent2"/>
              </w:rPr>
              <w:t>For c</w:t>
            </w:r>
            <w:r w:rsidR="00C13AC5" w:rsidRPr="008F1A5C">
              <w:rPr>
                <w:color w:val="004C97" w:themeColor="accent2"/>
              </w:rPr>
              <w:t>ourse</w:t>
            </w:r>
            <w:r>
              <w:rPr>
                <w:color w:val="004C97" w:themeColor="accent2"/>
              </w:rPr>
              <w:t xml:space="preserve"> and </w:t>
            </w:r>
            <w:r w:rsidR="00C13AC5" w:rsidRPr="008F1A5C">
              <w:rPr>
                <w:color w:val="004C97" w:themeColor="accent2"/>
              </w:rPr>
              <w:t>entry requirements</w:t>
            </w:r>
            <w:r w:rsidR="00C27D8B">
              <w:rPr>
                <w:color w:val="004C97" w:themeColor="accent2"/>
              </w:rPr>
              <w:t xml:space="preserve">, </w:t>
            </w:r>
            <w:r>
              <w:rPr>
                <w:color w:val="004C97" w:themeColor="accent2"/>
              </w:rPr>
              <w:t xml:space="preserve">and the </w:t>
            </w:r>
            <w:r w:rsidR="00C13AC5" w:rsidRPr="008F1A5C">
              <w:rPr>
                <w:color w:val="004C97" w:themeColor="accent2"/>
              </w:rPr>
              <w:t>application</w:t>
            </w:r>
            <w:r w:rsidR="00FF0B6F" w:rsidRPr="008F1A5C">
              <w:rPr>
                <w:color w:val="004C97" w:themeColor="accent2"/>
              </w:rPr>
              <w:t xml:space="preserve"> process</w:t>
            </w:r>
          </w:p>
        </w:tc>
        <w:tc>
          <w:tcPr>
            <w:tcW w:w="6804" w:type="dxa"/>
          </w:tcPr>
          <w:p w14:paraId="14131A81" w14:textId="14981DFE" w:rsidR="00A96497" w:rsidRDefault="001E3DC1" w:rsidP="00D11357">
            <w:pPr>
              <w:pStyle w:val="IESUBodyText"/>
              <w:spacing w:before="40" w:after="40"/>
              <w:cnfStyle w:val="000000000000" w:firstRow="0" w:lastRow="0" w:firstColumn="0" w:lastColumn="0" w:oddVBand="0" w:evenVBand="0" w:oddHBand="0" w:evenHBand="0" w:firstRowFirstColumn="0" w:firstRowLastColumn="0" w:lastRowFirstColumn="0" w:lastRowLastColumn="0"/>
            </w:pPr>
            <w:r>
              <w:t>Contact or phone</w:t>
            </w:r>
            <w:r w:rsidR="00CB4CAA">
              <w:t xml:space="preserve"> </w:t>
            </w:r>
            <w:hyperlink r:id="rId61" w:history="1">
              <w:r w:rsidR="00A96497" w:rsidRPr="00900844">
                <w:rPr>
                  <w:rStyle w:val="Hyperlink"/>
                </w:rPr>
                <w:t xml:space="preserve">STOP 1 </w:t>
              </w:r>
              <w:r w:rsidR="00855C8E" w:rsidRPr="00900844">
                <w:rPr>
                  <w:rStyle w:val="Hyperlink"/>
                </w:rPr>
                <w:t>ph</w:t>
              </w:r>
              <w:r w:rsidR="00A96497" w:rsidRPr="00900844">
                <w:rPr>
                  <w:rStyle w:val="Hyperlink"/>
                </w:rPr>
                <w:t>on</w:t>
              </w:r>
              <w:r w:rsidR="00855C8E" w:rsidRPr="00900844">
                <w:rPr>
                  <w:rStyle w:val="Hyperlink"/>
                </w:rPr>
                <w:t>e</w:t>
              </w:r>
              <w:r w:rsidR="00CB4CAA" w:rsidRPr="00900844">
                <w:rPr>
                  <w:rStyle w:val="Hyperlink"/>
                </w:rPr>
                <w:t xml:space="preserve"> </w:t>
              </w:r>
              <w:r w:rsidR="00C13AC5" w:rsidRPr="00900844">
                <w:rPr>
                  <w:rStyle w:val="Hyperlink"/>
                </w:rPr>
                <w:t xml:space="preserve">13 </w:t>
              </w:r>
              <w:r w:rsidR="004C25D2" w:rsidRPr="00900844">
                <w:rPr>
                  <w:rStyle w:val="Hyperlink"/>
                </w:rPr>
                <w:t>MELB</w:t>
              </w:r>
              <w:r w:rsidR="004C25D2" w:rsidRPr="00900844">
                <w:rPr>
                  <w:rStyle w:val="Hyperlink"/>
                  <w:b/>
                  <w:bCs/>
                </w:rPr>
                <w:t xml:space="preserve"> </w:t>
              </w:r>
              <w:r w:rsidR="004C25D2" w:rsidRPr="00900844">
                <w:rPr>
                  <w:rStyle w:val="Hyperlink"/>
                </w:rPr>
                <w:t xml:space="preserve">(13 </w:t>
              </w:r>
              <w:r w:rsidR="00C13AC5" w:rsidRPr="00900844">
                <w:rPr>
                  <w:rStyle w:val="Hyperlink"/>
                </w:rPr>
                <w:t>6352</w:t>
              </w:r>
              <w:r w:rsidR="004C25D2" w:rsidRPr="00900844">
                <w:rPr>
                  <w:rStyle w:val="Hyperlink"/>
                </w:rPr>
                <w:t>)</w:t>
              </w:r>
            </w:hyperlink>
            <w:r w:rsidR="00536945">
              <w:t xml:space="preserve"> </w:t>
            </w:r>
          </w:p>
          <w:p w14:paraId="208090FF" w14:textId="7BB128C5" w:rsidR="00C27D8B" w:rsidRPr="00ED6CA3" w:rsidRDefault="00B048CF" w:rsidP="00D11357">
            <w:pPr>
              <w:pStyle w:val="IESUBodyText"/>
              <w:spacing w:before="40" w:after="40"/>
              <w:cnfStyle w:val="000000000000" w:firstRow="0" w:lastRow="0" w:firstColumn="0" w:lastColumn="0" w:oddVBand="0" w:evenVBand="0" w:oddHBand="0" w:evenHBand="0" w:firstRowFirstColumn="0" w:firstRowLastColumn="0" w:lastRowFirstColumn="0" w:lastRowLastColumn="0"/>
            </w:pPr>
            <w:r>
              <w:t xml:space="preserve">Access </w:t>
            </w:r>
            <w:hyperlink r:id="rId62" w:history="1">
              <w:r w:rsidR="00E91F80">
                <w:rPr>
                  <w:rStyle w:val="Hyperlink"/>
                </w:rPr>
                <w:t xml:space="preserve">Graduate Certificate in Education (Learning Difficulties) : How to apply - The </w:t>
              </w:r>
              <w:r w:rsidR="001D1277">
                <w:rPr>
                  <w:rStyle w:val="Hyperlink"/>
                </w:rPr>
                <w:t xml:space="preserve">University </w:t>
              </w:r>
              <w:r w:rsidR="00E91F80">
                <w:rPr>
                  <w:rStyle w:val="Hyperlink"/>
                </w:rPr>
                <w:t>of Melbourne (unimelb.edu.au)</w:t>
              </w:r>
            </w:hyperlink>
          </w:p>
        </w:tc>
      </w:tr>
      <w:tr w:rsidR="00855C8E" w:rsidRPr="00ED6CA3" w14:paraId="78ED8276" w14:textId="77777777" w:rsidTr="00D11357">
        <w:trPr>
          <w:trHeight w:val="94"/>
        </w:trPr>
        <w:tc>
          <w:tcPr>
            <w:cnfStyle w:val="001000000000" w:firstRow="0" w:lastRow="0" w:firstColumn="1" w:lastColumn="0" w:oddVBand="0" w:evenVBand="0" w:oddHBand="0" w:evenHBand="0" w:firstRowFirstColumn="0" w:firstRowLastColumn="0" w:lastRowFirstColumn="0" w:lastRowLastColumn="0"/>
            <w:tcW w:w="2689" w:type="dxa"/>
          </w:tcPr>
          <w:p w14:paraId="7342D05E" w14:textId="7ADFFFB2" w:rsidR="00855C8E" w:rsidRDefault="00B048CF" w:rsidP="00D11357">
            <w:pPr>
              <w:pStyle w:val="Tablebody"/>
              <w:spacing w:before="40" w:after="40"/>
              <w:rPr>
                <w:color w:val="004C97" w:themeColor="accent2"/>
              </w:rPr>
            </w:pPr>
            <w:r>
              <w:rPr>
                <w:color w:val="004C97" w:themeColor="accent2"/>
              </w:rPr>
              <w:t>Your s</w:t>
            </w:r>
            <w:r w:rsidR="00186E6E">
              <w:rPr>
                <w:color w:val="004C97" w:themeColor="accent2"/>
              </w:rPr>
              <w:t>tudent portal</w:t>
            </w:r>
          </w:p>
        </w:tc>
        <w:tc>
          <w:tcPr>
            <w:tcW w:w="6804" w:type="dxa"/>
          </w:tcPr>
          <w:p w14:paraId="65409052" w14:textId="2A6769C5" w:rsidR="00855C8E" w:rsidRPr="00855C8E" w:rsidRDefault="00B048CF" w:rsidP="00D11357">
            <w:pPr>
              <w:pStyle w:val="IESUBodyText"/>
              <w:spacing w:before="40" w:after="40"/>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color w:val="000000"/>
              </w:rPr>
              <w:t xml:space="preserve">Access </w:t>
            </w:r>
            <w:hyperlink r:id="rId63" w:history="1">
              <w:r w:rsidRPr="00B048CF">
                <w:rPr>
                  <w:rStyle w:val="Hyperlink"/>
                  <w:rFonts w:eastAsia="Times New Roman"/>
                </w:rPr>
                <w:t>https://my.unimelb.edu.au/</w:t>
              </w:r>
            </w:hyperlink>
          </w:p>
        </w:tc>
      </w:tr>
      <w:tr w:rsidR="00253813" w:rsidRPr="00ED6CA3" w14:paraId="6E2D630C" w14:textId="77777777" w:rsidTr="00D11357">
        <w:trPr>
          <w:trHeight w:val="397"/>
        </w:trPr>
        <w:tc>
          <w:tcPr>
            <w:cnfStyle w:val="001000000000" w:firstRow="0" w:lastRow="0" w:firstColumn="1" w:lastColumn="0" w:oddVBand="0" w:evenVBand="0" w:oddHBand="0" w:evenHBand="0" w:firstRowFirstColumn="0" w:firstRowLastColumn="0" w:lastRowFirstColumn="0" w:lastRowLastColumn="0"/>
            <w:tcW w:w="2689" w:type="dxa"/>
          </w:tcPr>
          <w:p w14:paraId="2280E72C" w14:textId="3024A563" w:rsidR="00253813" w:rsidRDefault="00B048CF" w:rsidP="00D11357">
            <w:pPr>
              <w:pStyle w:val="Tablebody"/>
              <w:spacing w:before="40" w:after="40"/>
              <w:rPr>
                <w:color w:val="004C97" w:themeColor="accent2"/>
              </w:rPr>
            </w:pPr>
            <w:r>
              <w:rPr>
                <w:color w:val="004C97" w:themeColor="accent2"/>
              </w:rPr>
              <w:t xml:space="preserve">Your timetable </w:t>
            </w:r>
            <w:r w:rsidR="004425DB">
              <w:rPr>
                <w:color w:val="004C97" w:themeColor="accent2"/>
              </w:rPr>
              <w:t>(</w:t>
            </w:r>
            <w:r>
              <w:rPr>
                <w:color w:val="004C97" w:themeColor="accent2"/>
              </w:rPr>
              <w:t>dates for teaching days</w:t>
            </w:r>
            <w:r w:rsidR="004425DB">
              <w:rPr>
                <w:color w:val="004C97" w:themeColor="accent2"/>
              </w:rPr>
              <w:t>)</w:t>
            </w:r>
          </w:p>
        </w:tc>
        <w:tc>
          <w:tcPr>
            <w:tcW w:w="6804" w:type="dxa"/>
          </w:tcPr>
          <w:p w14:paraId="463158ED" w14:textId="070152AA" w:rsidR="00253813" w:rsidRDefault="00B048CF" w:rsidP="00D11357">
            <w:pPr>
              <w:pStyle w:val="IESUBodyText"/>
              <w:spacing w:before="40" w:after="40"/>
              <w:cnfStyle w:val="000000000000" w:firstRow="0" w:lastRow="0" w:firstColumn="0" w:lastColumn="0" w:oddVBand="0" w:evenVBand="0" w:oddHBand="0" w:evenHBand="0" w:firstRowFirstColumn="0" w:firstRowLastColumn="0" w:lastRowFirstColumn="0" w:lastRowLastColumn="0"/>
            </w:pPr>
            <w:r>
              <w:t xml:space="preserve">Access </w:t>
            </w:r>
            <w:hyperlink r:id="rId64" w:history="1">
              <w:r w:rsidR="00253813">
                <w:rPr>
                  <w:rStyle w:val="Hyperlink"/>
                </w:rPr>
                <w:t xml:space="preserve">Create your class timetable : The </w:t>
              </w:r>
              <w:r w:rsidR="001D1277">
                <w:rPr>
                  <w:rStyle w:val="Hyperlink"/>
                </w:rPr>
                <w:t xml:space="preserve">University </w:t>
              </w:r>
              <w:r w:rsidR="00253813">
                <w:rPr>
                  <w:rStyle w:val="Hyperlink"/>
                </w:rPr>
                <w:t>of Melbourne (unimelb.edu.au)</w:t>
              </w:r>
            </w:hyperlink>
          </w:p>
        </w:tc>
      </w:tr>
      <w:bookmarkEnd w:id="81"/>
      <w:tr w:rsidR="002F6A12" w:rsidRPr="00293083" w14:paraId="7DDA12F9" w14:textId="77777777" w:rsidTr="00D11357">
        <w:trPr>
          <w:trHeight w:val="291"/>
        </w:trPr>
        <w:tc>
          <w:tcPr>
            <w:cnfStyle w:val="001000000000" w:firstRow="0" w:lastRow="0" w:firstColumn="1" w:lastColumn="0" w:oddVBand="0" w:evenVBand="0" w:oddHBand="0" w:evenHBand="0" w:firstRowFirstColumn="0" w:firstRowLastColumn="0" w:lastRowFirstColumn="0" w:lastRowLastColumn="0"/>
            <w:tcW w:w="2689" w:type="dxa"/>
            <w:shd w:val="clear" w:color="auto" w:fill="004C97" w:themeFill="accent2"/>
          </w:tcPr>
          <w:p w14:paraId="7C6141A4" w14:textId="35B3A677" w:rsidR="002F6A12" w:rsidRPr="00856B05" w:rsidRDefault="00CB4CAA" w:rsidP="00EB2D95">
            <w:pPr>
              <w:pStyle w:val="TableHead"/>
              <w:rPr>
                <w:b w:val="0"/>
                <w:bCs/>
              </w:rPr>
            </w:pPr>
            <w:r>
              <w:rPr>
                <w:b w:val="0"/>
                <w:bCs/>
              </w:rPr>
              <w:t>E</w:t>
            </w:r>
            <w:r w:rsidR="002F6A12" w:rsidRPr="00856B05">
              <w:rPr>
                <w:b w:val="0"/>
                <w:bCs/>
              </w:rPr>
              <w:t>nrolled</w:t>
            </w:r>
            <w:r>
              <w:rPr>
                <w:b w:val="0"/>
                <w:bCs/>
              </w:rPr>
              <w:t xml:space="preserve"> recipients</w:t>
            </w:r>
          </w:p>
        </w:tc>
        <w:tc>
          <w:tcPr>
            <w:tcW w:w="6804" w:type="dxa"/>
            <w:shd w:val="clear" w:color="auto" w:fill="004C97" w:themeFill="accent2"/>
          </w:tcPr>
          <w:p w14:paraId="3A20228B" w14:textId="77777777" w:rsidR="002F6A12" w:rsidRPr="00856B05" w:rsidRDefault="002F6A12" w:rsidP="00EB2D95">
            <w:pPr>
              <w:pStyle w:val="TableHead"/>
              <w:cnfStyle w:val="000000000000" w:firstRow="0" w:lastRow="0" w:firstColumn="0" w:lastColumn="0" w:oddVBand="0" w:evenVBand="0" w:oddHBand="0" w:evenHBand="0" w:firstRowFirstColumn="0" w:firstRowLastColumn="0" w:lastRowFirstColumn="0" w:lastRowLastColumn="0"/>
              <w:rPr>
                <w:b w:val="0"/>
                <w:bCs/>
              </w:rPr>
            </w:pPr>
            <w:r w:rsidRPr="00856B05">
              <w:rPr>
                <w:b w:val="0"/>
                <w:bCs/>
              </w:rPr>
              <w:t>Contact</w:t>
            </w:r>
          </w:p>
        </w:tc>
      </w:tr>
      <w:tr w:rsidR="002F6A12" w:rsidRPr="00ED6CA3" w14:paraId="0917518B" w14:textId="77777777" w:rsidTr="00D11357">
        <w:trPr>
          <w:trHeight w:val="503"/>
        </w:trPr>
        <w:tc>
          <w:tcPr>
            <w:cnfStyle w:val="001000000000" w:firstRow="0" w:lastRow="0" w:firstColumn="1" w:lastColumn="0" w:oddVBand="0" w:evenVBand="0" w:oddHBand="0" w:evenHBand="0" w:firstRowFirstColumn="0" w:firstRowLastColumn="0" w:lastRowFirstColumn="0" w:lastRowLastColumn="0"/>
            <w:tcW w:w="2689" w:type="dxa"/>
          </w:tcPr>
          <w:p w14:paraId="3216CA8D" w14:textId="0B3D9C7F" w:rsidR="002F6A12" w:rsidRPr="008F1A5C" w:rsidRDefault="002F6A12" w:rsidP="00D11357">
            <w:pPr>
              <w:pStyle w:val="Tablebody"/>
              <w:rPr>
                <w:b/>
                <w:bCs/>
                <w:color w:val="004C97" w:themeColor="accent2"/>
              </w:rPr>
            </w:pPr>
            <w:r w:rsidRPr="008F1A5C">
              <w:rPr>
                <w:color w:val="004C97" w:themeColor="accent2"/>
              </w:rPr>
              <w:t xml:space="preserve">For general </w:t>
            </w:r>
            <w:r w:rsidR="004C0F8E">
              <w:rPr>
                <w:color w:val="004C97" w:themeColor="accent2"/>
              </w:rPr>
              <w:t xml:space="preserve">student </w:t>
            </w:r>
            <w:r w:rsidRPr="008F1A5C">
              <w:rPr>
                <w:color w:val="004C97" w:themeColor="accent2"/>
              </w:rPr>
              <w:t>administrative queries</w:t>
            </w:r>
          </w:p>
        </w:tc>
        <w:tc>
          <w:tcPr>
            <w:tcW w:w="6804" w:type="dxa"/>
          </w:tcPr>
          <w:p w14:paraId="6339B0DC" w14:textId="04235332" w:rsidR="00855C8E" w:rsidRDefault="001E3DC1" w:rsidP="00D11357">
            <w:pPr>
              <w:pStyle w:val="IESUBodyText"/>
              <w:spacing w:before="40" w:after="40"/>
              <w:cnfStyle w:val="000000000000" w:firstRow="0" w:lastRow="0" w:firstColumn="0" w:lastColumn="0" w:oddVBand="0" w:evenVBand="0" w:oddHBand="0" w:evenHBand="0" w:firstRowFirstColumn="0" w:firstRowLastColumn="0" w:lastRowFirstColumn="0" w:lastRowLastColumn="0"/>
              <w:rPr>
                <w:rStyle w:val="Hyperlink"/>
              </w:rPr>
            </w:pPr>
            <w:r>
              <w:t xml:space="preserve">Contact or phone </w:t>
            </w:r>
            <w:hyperlink r:id="rId65" w:history="1">
              <w:r w:rsidRPr="001E3DC1">
                <w:rPr>
                  <w:rStyle w:val="Hyperlink"/>
                </w:rPr>
                <w:t xml:space="preserve">STOP 1 </w:t>
              </w:r>
              <w:r w:rsidR="00855C8E">
                <w:rPr>
                  <w:rStyle w:val="Hyperlink"/>
                </w:rPr>
                <w:t>phone</w:t>
              </w:r>
              <w:r w:rsidR="00855C8E" w:rsidRPr="001E3DC1">
                <w:rPr>
                  <w:rStyle w:val="Hyperlink"/>
                </w:rPr>
                <w:t xml:space="preserve"> </w:t>
              </w:r>
              <w:r w:rsidRPr="001E3DC1">
                <w:rPr>
                  <w:rStyle w:val="Hyperlink"/>
                </w:rPr>
                <w:t>13 MELB</w:t>
              </w:r>
              <w:r w:rsidRPr="001E3DC1">
                <w:rPr>
                  <w:rStyle w:val="Hyperlink"/>
                  <w:b/>
                  <w:bCs/>
                </w:rPr>
                <w:t xml:space="preserve"> </w:t>
              </w:r>
              <w:r w:rsidRPr="001E3DC1">
                <w:rPr>
                  <w:rStyle w:val="Hyperlink"/>
                </w:rPr>
                <w:t>(13 6352)</w:t>
              </w:r>
            </w:hyperlink>
          </w:p>
          <w:p w14:paraId="3F144E94" w14:textId="66111652" w:rsidR="002F6A12" w:rsidRPr="00ED6CA3" w:rsidRDefault="00855C8E" w:rsidP="00D11357">
            <w:pPr>
              <w:pStyle w:val="IESUBodyText"/>
              <w:spacing w:before="40" w:after="40"/>
              <w:cnfStyle w:val="000000000000" w:firstRow="0" w:lastRow="0" w:firstColumn="0" w:lastColumn="0" w:oddVBand="0" w:evenVBand="0" w:oddHBand="0" w:evenHBand="0" w:firstRowFirstColumn="0" w:firstRowLastColumn="0" w:lastRowFirstColumn="0" w:lastRowLastColumn="0"/>
            </w:pPr>
            <w:r>
              <w:rPr>
                <w:rFonts w:eastAsia="Times New Roman"/>
                <w:color w:val="000000"/>
              </w:rPr>
              <w:t xml:space="preserve">Ask FAQs: </w:t>
            </w:r>
            <w:hyperlink r:id="rId66" w:history="1">
              <w:r>
                <w:rPr>
                  <w:rStyle w:val="Hyperlink"/>
                  <w:rFonts w:eastAsia="Times New Roman"/>
                </w:rPr>
                <w:t>https://ask.unimelb.edu.au/</w:t>
              </w:r>
            </w:hyperlink>
          </w:p>
        </w:tc>
      </w:tr>
      <w:tr w:rsidR="004C0F8E" w:rsidRPr="00ED6CA3" w14:paraId="063E33F5" w14:textId="77777777" w:rsidTr="00D11357">
        <w:trPr>
          <w:trHeight w:val="634"/>
        </w:trPr>
        <w:tc>
          <w:tcPr>
            <w:cnfStyle w:val="001000000000" w:firstRow="0" w:lastRow="0" w:firstColumn="1" w:lastColumn="0" w:oddVBand="0" w:evenVBand="0" w:oddHBand="0" w:evenHBand="0" w:firstRowFirstColumn="0" w:firstRowLastColumn="0" w:lastRowFirstColumn="0" w:lastRowLastColumn="0"/>
            <w:tcW w:w="2689" w:type="dxa"/>
          </w:tcPr>
          <w:p w14:paraId="53617ABC" w14:textId="3F57D7D3" w:rsidR="004C0F8E" w:rsidRPr="008F1A5C" w:rsidRDefault="004C0F8E" w:rsidP="00D11357">
            <w:pPr>
              <w:pStyle w:val="Tablebody"/>
              <w:spacing w:before="40" w:after="40"/>
              <w:rPr>
                <w:color w:val="004C97" w:themeColor="accent2"/>
              </w:rPr>
            </w:pPr>
            <w:r w:rsidRPr="008F1A5C">
              <w:rPr>
                <w:color w:val="004C97" w:themeColor="accent2"/>
              </w:rPr>
              <w:t>For help with study skills and resources</w:t>
            </w:r>
          </w:p>
        </w:tc>
        <w:tc>
          <w:tcPr>
            <w:tcW w:w="6804" w:type="dxa"/>
          </w:tcPr>
          <w:p w14:paraId="6813C852" w14:textId="77777777" w:rsidR="00D11357" w:rsidRDefault="004C0F8E" w:rsidP="00D11357">
            <w:pPr>
              <w:pStyle w:val="IESUBodyText"/>
              <w:spacing w:before="40" w:after="40"/>
              <w:cnfStyle w:val="000000000000" w:firstRow="0" w:lastRow="0" w:firstColumn="0" w:lastColumn="0" w:oddVBand="0" w:evenVBand="0" w:oddHBand="0" w:evenHBand="0" w:firstRowFirstColumn="0" w:firstRowLastColumn="0" w:lastRowFirstColumn="0" w:lastRowLastColumn="0"/>
            </w:pPr>
            <w:r>
              <w:rPr>
                <w:rStyle w:val="Hyperlink"/>
                <w:color w:val="auto"/>
                <w:u w:val="none"/>
              </w:rPr>
              <w:t>E</w:t>
            </w:r>
            <w:r w:rsidRPr="00590718">
              <w:rPr>
                <w:rStyle w:val="Hyperlink"/>
                <w:color w:val="auto"/>
                <w:u w:val="none"/>
              </w:rPr>
              <w:t>mail the</w:t>
            </w:r>
            <w:r w:rsidRPr="00590718">
              <w:rPr>
                <w:rStyle w:val="Hyperlink"/>
                <w:b/>
                <w:bCs/>
                <w:color w:val="auto"/>
                <w:u w:val="none"/>
              </w:rPr>
              <w:t xml:space="preserve"> </w:t>
            </w:r>
            <w:r w:rsidRPr="00F4049F">
              <w:rPr>
                <w:rStyle w:val="Hyperlink"/>
                <w:color w:val="auto"/>
                <w:u w:val="none"/>
              </w:rPr>
              <w:t>Academic Skills Unit</w:t>
            </w:r>
            <w:r w:rsidRPr="00590718">
              <w:rPr>
                <w:rStyle w:val="Hyperlink"/>
                <w:b/>
                <w:bCs/>
                <w:color w:val="auto"/>
                <w:u w:val="none"/>
              </w:rPr>
              <w:t xml:space="preserve"> </w:t>
            </w:r>
            <w:hyperlink r:id="rId67" w:history="1">
              <w:r w:rsidRPr="00D05569">
                <w:rPr>
                  <w:rStyle w:val="Hyperlink"/>
                </w:rPr>
                <w:t>academic-skills@unimelb.edu.au</w:t>
              </w:r>
            </w:hyperlink>
            <w:r w:rsidRPr="00212AE9">
              <w:t xml:space="preserve"> </w:t>
            </w:r>
          </w:p>
          <w:p w14:paraId="5DAE63F9" w14:textId="45CECA50" w:rsidR="004C0F8E" w:rsidRDefault="00D11357" w:rsidP="00D11357">
            <w:pPr>
              <w:pStyle w:val="IESUBodyText"/>
              <w:spacing w:before="40" w:after="40"/>
              <w:cnfStyle w:val="000000000000" w:firstRow="0" w:lastRow="0" w:firstColumn="0" w:lastColumn="0" w:oddVBand="0" w:evenVBand="0" w:oddHBand="0" w:evenHBand="0" w:firstRowFirstColumn="0" w:firstRowLastColumn="0" w:lastRowFirstColumn="0" w:lastRowLastColumn="0"/>
            </w:pPr>
            <w:r>
              <w:t>V</w:t>
            </w:r>
            <w:r w:rsidR="004C0F8E" w:rsidRPr="00590718">
              <w:t>isit the</w:t>
            </w:r>
            <w:r w:rsidR="004C0F8E" w:rsidRPr="00A42105">
              <w:t xml:space="preserve"> </w:t>
            </w:r>
            <w:hyperlink r:id="rId68" w:history="1">
              <w:r w:rsidR="004C0F8E" w:rsidRPr="00A11FE5">
                <w:rPr>
                  <w:rStyle w:val="Hyperlink"/>
                </w:rPr>
                <w:t>Academic Skills site</w:t>
              </w:r>
            </w:hyperlink>
          </w:p>
        </w:tc>
      </w:tr>
      <w:tr w:rsidR="002F6A12" w:rsidRPr="00ED6CA3" w14:paraId="3BC62F82" w14:textId="77777777" w:rsidTr="00D11357">
        <w:trPr>
          <w:trHeight w:val="634"/>
        </w:trPr>
        <w:tc>
          <w:tcPr>
            <w:cnfStyle w:val="001000000000" w:firstRow="0" w:lastRow="0" w:firstColumn="1" w:lastColumn="0" w:oddVBand="0" w:evenVBand="0" w:oddHBand="0" w:evenHBand="0" w:firstRowFirstColumn="0" w:firstRowLastColumn="0" w:lastRowFirstColumn="0" w:lastRowLastColumn="0"/>
            <w:tcW w:w="2689" w:type="dxa"/>
          </w:tcPr>
          <w:p w14:paraId="5D88F9E1" w14:textId="6F338E7B" w:rsidR="002F6A12" w:rsidRPr="008F1A5C" w:rsidRDefault="002F6A12" w:rsidP="00D11357">
            <w:pPr>
              <w:pStyle w:val="Tablebody"/>
              <w:spacing w:before="40" w:after="40"/>
              <w:rPr>
                <w:color w:val="004C97" w:themeColor="accent2"/>
              </w:rPr>
            </w:pPr>
            <w:r w:rsidRPr="008F1A5C">
              <w:rPr>
                <w:color w:val="004C97" w:themeColor="accent2"/>
              </w:rPr>
              <w:t>For academic queries</w:t>
            </w:r>
          </w:p>
        </w:tc>
        <w:tc>
          <w:tcPr>
            <w:tcW w:w="6804" w:type="dxa"/>
          </w:tcPr>
          <w:p w14:paraId="6AE70560" w14:textId="582F66D9" w:rsidR="002F6A12" w:rsidRPr="00590718" w:rsidRDefault="002F6A12" w:rsidP="00D11357">
            <w:pPr>
              <w:pStyle w:val="IESUBodyText"/>
              <w:spacing w:before="40" w:after="40"/>
              <w:cnfStyle w:val="000000000000" w:firstRow="0" w:lastRow="0" w:firstColumn="0" w:lastColumn="0" w:oddVBand="0" w:evenVBand="0" w:oddHBand="0" w:evenHBand="0" w:firstRowFirstColumn="0" w:firstRowLastColumn="0" w:lastRowFirstColumn="0" w:lastRowLastColumn="0"/>
            </w:pPr>
            <w:r w:rsidRPr="00590718">
              <w:t xml:space="preserve">Email </w:t>
            </w:r>
            <w:r>
              <w:t xml:space="preserve">the </w:t>
            </w:r>
            <w:r w:rsidR="00D11357">
              <w:t>C</w:t>
            </w:r>
            <w:r w:rsidRPr="00590718">
              <w:t xml:space="preserve">ourse </w:t>
            </w:r>
            <w:r w:rsidR="00D11357">
              <w:t>C</w:t>
            </w:r>
            <w:r w:rsidRPr="00590718">
              <w:t xml:space="preserve">oordinator, </w:t>
            </w:r>
            <w:r w:rsidR="00B45FC9">
              <w:t xml:space="preserve">Dr Anne Bellert </w:t>
            </w:r>
            <w:r w:rsidRPr="00590718">
              <w:t>at</w:t>
            </w:r>
            <w:r>
              <w:t xml:space="preserve"> </w:t>
            </w:r>
            <w:hyperlink r:id="rId69" w:history="1">
              <w:r w:rsidR="00B45FC9" w:rsidRPr="00C47C83">
                <w:rPr>
                  <w:rStyle w:val="Hyperlink"/>
                </w:rPr>
                <w:t>mgse-gceld@unimelb.edu.au</w:t>
              </w:r>
            </w:hyperlink>
          </w:p>
        </w:tc>
      </w:tr>
    </w:tbl>
    <w:p w14:paraId="51D85AEA" w14:textId="4A80BAFE" w:rsidR="0017482A" w:rsidRDefault="0017482A" w:rsidP="00E86189">
      <w:pPr>
        <w:pStyle w:val="Heading1"/>
        <w:spacing w:after="240"/>
      </w:pPr>
      <w:bookmarkStart w:id="82" w:name="_Toc524092993"/>
      <w:bookmarkStart w:id="83" w:name="_Toc33534771"/>
      <w:bookmarkStart w:id="84" w:name="_Toc59466587"/>
      <w:bookmarkStart w:id="85" w:name="_Toc80203836"/>
      <w:bookmarkStart w:id="86" w:name="_Toc85700080"/>
      <w:bookmarkStart w:id="87" w:name="_Toc113456939"/>
      <w:bookmarkEnd w:id="69"/>
      <w:bookmarkEnd w:id="70"/>
      <w:bookmarkEnd w:id="71"/>
      <w:bookmarkEnd w:id="72"/>
      <w:bookmarkEnd w:id="73"/>
      <w:bookmarkEnd w:id="74"/>
      <w:r w:rsidRPr="00F72097">
        <w:lastRenderedPageBreak/>
        <w:t>Appendix A</w:t>
      </w:r>
      <w:r w:rsidR="00395C70" w:rsidRPr="00F72097">
        <w:t xml:space="preserve">: </w:t>
      </w:r>
      <w:bookmarkEnd w:id="82"/>
      <w:bookmarkEnd w:id="83"/>
      <w:bookmarkEnd w:id="84"/>
      <w:bookmarkEnd w:id="85"/>
      <w:bookmarkEnd w:id="86"/>
      <w:r w:rsidR="008628B0">
        <w:t>Frequently asked questions</w:t>
      </w:r>
      <w:bookmarkEnd w:id="87"/>
      <w:r w:rsidR="00395C70" w:rsidRPr="00F72097">
        <w:t xml:space="preserve"> </w:t>
      </w:r>
    </w:p>
    <w:p w14:paraId="41C31D39" w14:textId="77777777" w:rsidR="00673AC8" w:rsidRDefault="00673AC8" w:rsidP="00673AC8">
      <w:pPr>
        <w:pStyle w:val="Heading2"/>
        <w:spacing w:before="320" w:after="120"/>
      </w:pPr>
      <w:r>
        <w:t>The course</w:t>
      </w:r>
    </w:p>
    <w:p w14:paraId="7544FA48" w14:textId="77777777" w:rsidR="00673AC8" w:rsidRPr="00A330B6" w:rsidRDefault="00673AC8" w:rsidP="00673AC8">
      <w:pPr>
        <w:pStyle w:val="Heading3"/>
        <w:spacing w:before="160" w:after="80"/>
      </w:pPr>
      <w:r w:rsidRPr="00A330B6">
        <w:t>Do I have to study part-time?</w:t>
      </w:r>
    </w:p>
    <w:p w14:paraId="72428F8B" w14:textId="0ED0CA0D" w:rsidR="00673AC8" w:rsidRPr="00B930F8" w:rsidRDefault="00673AC8" w:rsidP="00673AC8">
      <w:pPr>
        <w:pStyle w:val="Bullet1"/>
        <w:numPr>
          <w:ilvl w:val="0"/>
          <w:numId w:val="0"/>
        </w:numPr>
        <w:spacing w:after="160" w:line="264" w:lineRule="auto"/>
        <w:jc w:val="both"/>
      </w:pPr>
      <w:r>
        <w:t xml:space="preserve">The course is only available for part-time study, which involves enrolling in one or </w:t>
      </w:r>
      <w:r w:rsidR="001D1277">
        <w:t>2</w:t>
      </w:r>
      <w:r>
        <w:t xml:space="preserve"> subjects per semester. The </w:t>
      </w:r>
      <w:r w:rsidRPr="00593DC1">
        <w:t xml:space="preserve">IESU and </w:t>
      </w:r>
      <w:r>
        <w:t xml:space="preserve">MGSE have stipulated a </w:t>
      </w:r>
      <w:r w:rsidRPr="00593DC1">
        <w:t xml:space="preserve">part-time </w:t>
      </w:r>
      <w:r>
        <w:t xml:space="preserve">online </w:t>
      </w:r>
      <w:r w:rsidRPr="00593DC1">
        <w:t>study</w:t>
      </w:r>
      <w:r>
        <w:t xml:space="preserve"> mode</w:t>
      </w:r>
      <w:r w:rsidRPr="00593DC1">
        <w:t xml:space="preserve"> </w:t>
      </w:r>
      <w:r>
        <w:t>so</w:t>
      </w:r>
      <w:r w:rsidRPr="00593DC1">
        <w:t xml:space="preserve"> applicants </w:t>
      </w:r>
      <w:r>
        <w:t>can</w:t>
      </w:r>
      <w:r w:rsidRPr="00593DC1">
        <w:t xml:space="preserve"> </w:t>
      </w:r>
      <w:r>
        <w:t xml:space="preserve">effectively balance </w:t>
      </w:r>
      <w:r w:rsidRPr="00593DC1">
        <w:t xml:space="preserve">their </w:t>
      </w:r>
      <w:r>
        <w:t xml:space="preserve">study, </w:t>
      </w:r>
      <w:r w:rsidRPr="00593DC1">
        <w:t xml:space="preserve">work </w:t>
      </w:r>
      <w:r w:rsidRPr="004B23DF">
        <w:t>and personal commitments.</w:t>
      </w:r>
    </w:p>
    <w:p w14:paraId="7E89BD34" w14:textId="77777777" w:rsidR="00673AC8" w:rsidRDefault="00673AC8" w:rsidP="00673AC8">
      <w:pPr>
        <w:pStyle w:val="Bullet1"/>
        <w:numPr>
          <w:ilvl w:val="0"/>
          <w:numId w:val="0"/>
        </w:numPr>
        <w:spacing w:after="160" w:line="264" w:lineRule="auto"/>
        <w:jc w:val="both"/>
      </w:pPr>
      <w:r>
        <w:t xml:space="preserve">Note that </w:t>
      </w:r>
      <w:r w:rsidRPr="00593DC1">
        <w:t xml:space="preserve">Round </w:t>
      </w:r>
      <w:r>
        <w:t>2</w:t>
      </w:r>
      <w:r w:rsidRPr="00593DC1">
        <w:t xml:space="preserve"> recipients commencing study in Semester 2, 202</w:t>
      </w:r>
      <w:r>
        <w:t>3</w:t>
      </w:r>
      <w:r w:rsidRPr="00593DC1">
        <w:t xml:space="preserve"> </w:t>
      </w:r>
      <w:r w:rsidRPr="00590718">
        <w:rPr>
          <w:b/>
          <w:bCs/>
        </w:rPr>
        <w:t>must</w:t>
      </w:r>
      <w:r w:rsidRPr="00593DC1">
        <w:t xml:space="preserve"> complete their course by </w:t>
      </w:r>
      <w:r>
        <w:t xml:space="preserve">June </w:t>
      </w:r>
      <w:r w:rsidRPr="00593DC1">
        <w:t>202</w:t>
      </w:r>
      <w:r>
        <w:t>5.</w:t>
      </w:r>
    </w:p>
    <w:p w14:paraId="052C81E2" w14:textId="77777777" w:rsidR="00673AC8" w:rsidRDefault="00673AC8" w:rsidP="00673AC8">
      <w:pPr>
        <w:pStyle w:val="Heading3"/>
        <w:spacing w:before="160" w:after="80"/>
      </w:pPr>
      <w:r>
        <w:t xml:space="preserve">What do the teaching days involve and do I have to attend all of them? </w:t>
      </w:r>
    </w:p>
    <w:p w14:paraId="7889D99B" w14:textId="0F92C4BC" w:rsidR="00B048CF" w:rsidRDefault="00673AC8" w:rsidP="00673AC8">
      <w:pPr>
        <w:pStyle w:val="Bullet1"/>
        <w:numPr>
          <w:ilvl w:val="0"/>
          <w:numId w:val="0"/>
        </w:numPr>
        <w:spacing w:after="160" w:line="264" w:lineRule="auto"/>
        <w:jc w:val="both"/>
      </w:pPr>
      <w:r>
        <w:t>Each subject has</w:t>
      </w:r>
      <w:r w:rsidRPr="004B23DF">
        <w:t xml:space="preserve"> </w:t>
      </w:r>
      <w:r w:rsidR="00D04BA9">
        <w:t>4</w:t>
      </w:r>
      <w:r w:rsidRPr="004B23DF">
        <w:t xml:space="preserve"> online teaching days</w:t>
      </w:r>
      <w:r w:rsidRPr="002B7D57">
        <w:t xml:space="preserve"> scheduled </w:t>
      </w:r>
      <w:r>
        <w:t>throughout the</w:t>
      </w:r>
      <w:r w:rsidRPr="002B7D57">
        <w:t xml:space="preserve"> semester</w:t>
      </w:r>
      <w:r>
        <w:t xml:space="preserve"> on a Saturday or Sunday</w:t>
      </w:r>
      <w:r w:rsidRPr="002B7D57">
        <w:t xml:space="preserve">. </w:t>
      </w:r>
      <w:r>
        <w:t xml:space="preserve">You will be asked to complete </w:t>
      </w:r>
      <w:r w:rsidRPr="004B23DF">
        <w:t xml:space="preserve">self-directed online </w:t>
      </w:r>
      <w:r>
        <w:t xml:space="preserve">tasks and readings before and after the teaching day. </w:t>
      </w:r>
    </w:p>
    <w:p w14:paraId="177F76AC" w14:textId="364E1ED6" w:rsidR="00673AC8" w:rsidRDefault="00673AC8" w:rsidP="00673AC8">
      <w:pPr>
        <w:pStyle w:val="Bullet1"/>
        <w:numPr>
          <w:ilvl w:val="0"/>
          <w:numId w:val="0"/>
        </w:numPr>
        <w:spacing w:after="160" w:line="264" w:lineRule="auto"/>
        <w:jc w:val="both"/>
      </w:pPr>
      <w:r w:rsidRPr="002B7D57">
        <w:t xml:space="preserve">Each </w:t>
      </w:r>
      <w:r>
        <w:t xml:space="preserve">teaching </w:t>
      </w:r>
      <w:r w:rsidRPr="002B7D57">
        <w:t xml:space="preserve">day </w:t>
      </w:r>
      <w:r>
        <w:t>runs from around 9:00</w:t>
      </w:r>
      <w:r w:rsidR="00B9409F">
        <w:t xml:space="preserve"> </w:t>
      </w:r>
      <w:r>
        <w:t>am to 4:00</w:t>
      </w:r>
      <w:r w:rsidR="00B9409F">
        <w:t xml:space="preserve"> </w:t>
      </w:r>
      <w:r>
        <w:t xml:space="preserve">pm and </w:t>
      </w:r>
      <w:r w:rsidRPr="002B7D57">
        <w:t>is made up of lecture</w:t>
      </w:r>
      <w:r>
        <w:t xml:space="preserve"> </w:t>
      </w:r>
      <w:r w:rsidRPr="002B7D57">
        <w:t>and seminar</w:t>
      </w:r>
      <w:r>
        <w:t xml:space="preserve"> blocks. The teaching days are </w:t>
      </w:r>
      <w:r w:rsidRPr="002B7D57">
        <w:t xml:space="preserve">designed </w:t>
      </w:r>
      <w:r>
        <w:t xml:space="preserve">specifically </w:t>
      </w:r>
      <w:r w:rsidRPr="002B7D57">
        <w:t xml:space="preserve">to provide opportunities for recipients to interact with </w:t>
      </w:r>
      <w:r w:rsidR="00B9409F" w:rsidRPr="002B7D57">
        <w:t>peers and</w:t>
      </w:r>
      <w:r w:rsidRPr="002B7D57">
        <w:t xml:space="preserve"> apply their learning from the readings and online tasks leading up to the day</w:t>
      </w:r>
      <w:r>
        <w:t>. Recipients can obtain the dates for the teaching days from the timetable when enrolling to ensure they are available to attend and participate in all teaching days.</w:t>
      </w:r>
      <w:r w:rsidRPr="002B7D57">
        <w:t xml:space="preserve"> </w:t>
      </w:r>
    </w:p>
    <w:p w14:paraId="0FF86779" w14:textId="6596559F" w:rsidR="00673AC8" w:rsidRDefault="00673AC8" w:rsidP="00673AC8">
      <w:pPr>
        <w:pStyle w:val="Bullet1"/>
        <w:numPr>
          <w:ilvl w:val="0"/>
          <w:numId w:val="0"/>
        </w:numPr>
        <w:spacing w:after="160" w:line="264" w:lineRule="auto"/>
        <w:jc w:val="both"/>
      </w:pPr>
      <w:r>
        <w:t>Note</w:t>
      </w:r>
      <w:r w:rsidRPr="002B7D57">
        <w:t xml:space="preserve"> that</w:t>
      </w:r>
      <w:r>
        <w:t xml:space="preserve"> all subjects in the course have</w:t>
      </w:r>
      <w:r w:rsidRPr="002B7D57">
        <w:t xml:space="preserve"> </w:t>
      </w:r>
      <w:r>
        <w:t xml:space="preserve">a 75% </w:t>
      </w:r>
      <w:r w:rsidRPr="002B7D57">
        <w:t>attendance hurdle requirement</w:t>
      </w:r>
      <w:r>
        <w:t xml:space="preserve"> set by MGSE. </w:t>
      </w:r>
      <w:r w:rsidRPr="00640EBC">
        <w:t>If you think you may not be able to meet an attendance hurdle</w:t>
      </w:r>
      <w:r>
        <w:t xml:space="preserve">, the IESU </w:t>
      </w:r>
      <w:r w:rsidRPr="00640EBC">
        <w:t>encourage</w:t>
      </w:r>
      <w:r>
        <w:t xml:space="preserve">s you </w:t>
      </w:r>
      <w:r w:rsidRPr="00640EBC">
        <w:t xml:space="preserve">to contact your </w:t>
      </w:r>
      <w:r>
        <w:t xml:space="preserve">relevant </w:t>
      </w:r>
      <w:r w:rsidRPr="00640EBC">
        <w:t xml:space="preserve">Subject Coordinator(s) </w:t>
      </w:r>
      <w:r w:rsidR="00C005E7">
        <w:t xml:space="preserve">via email or phone, or </w:t>
      </w:r>
      <w:r w:rsidRPr="00640EBC">
        <w:t>the MGSE Student Wellbeing Officer </w:t>
      </w:r>
      <w:r>
        <w:t xml:space="preserve">at </w:t>
      </w:r>
      <w:hyperlink r:id="rId70" w:history="1">
        <w:r w:rsidRPr="00642ED9">
          <w:rPr>
            <w:rStyle w:val="Hyperlink"/>
          </w:rPr>
          <w:t>mgse-studentsupport@unimelb.edu.au</w:t>
        </w:r>
      </w:hyperlink>
      <w:r w:rsidRPr="00640EBC">
        <w:t xml:space="preserve"> to discuss </w:t>
      </w:r>
      <w:r w:rsidR="00C005E7">
        <w:t xml:space="preserve">your </w:t>
      </w:r>
      <w:r w:rsidRPr="00640EBC">
        <w:t xml:space="preserve">options. </w:t>
      </w:r>
    </w:p>
    <w:p w14:paraId="47A64F45" w14:textId="733A122F" w:rsidR="00673AC8" w:rsidRDefault="00673AC8" w:rsidP="00673AC8">
      <w:pPr>
        <w:pStyle w:val="Heading3"/>
        <w:jc w:val="both"/>
      </w:pPr>
      <w:r w:rsidRPr="0051313D">
        <w:t xml:space="preserve">Will the </w:t>
      </w:r>
      <w:r w:rsidR="00130D62">
        <w:t>university</w:t>
      </w:r>
      <w:r w:rsidR="001D1277">
        <w:t xml:space="preserve"> </w:t>
      </w:r>
      <w:r w:rsidRPr="0051313D">
        <w:t xml:space="preserve">provide support and </w:t>
      </w:r>
      <w:r>
        <w:t xml:space="preserve">reasonable study adjustments if I register </w:t>
      </w:r>
      <w:r w:rsidRPr="0051313D">
        <w:t>a disability</w:t>
      </w:r>
      <w:r>
        <w:t xml:space="preserve"> or condition that may impact my study?</w:t>
      </w:r>
    </w:p>
    <w:p w14:paraId="523BDA64" w14:textId="2FCFA2F5" w:rsidR="00673AC8" w:rsidRPr="00F03C6B" w:rsidRDefault="00673AC8" w:rsidP="00673AC8">
      <w:pPr>
        <w:jc w:val="both"/>
        <w:rPr>
          <w:rFonts w:cstheme="minorHAnsi"/>
          <w:szCs w:val="22"/>
        </w:rPr>
      </w:pPr>
      <w:r>
        <w:rPr>
          <w:rFonts w:cstheme="minorHAnsi"/>
          <w:szCs w:val="22"/>
        </w:rPr>
        <w:t xml:space="preserve">Yes, the </w:t>
      </w:r>
      <w:r w:rsidR="00130D62">
        <w:rPr>
          <w:rFonts w:cstheme="minorHAnsi"/>
          <w:szCs w:val="22"/>
        </w:rPr>
        <w:t>university</w:t>
      </w:r>
      <w:r w:rsidR="001D1277">
        <w:rPr>
          <w:rFonts w:cstheme="minorHAnsi"/>
          <w:szCs w:val="22"/>
        </w:rPr>
        <w:t xml:space="preserve"> </w:t>
      </w:r>
      <w:r>
        <w:rPr>
          <w:rFonts w:cstheme="minorHAnsi"/>
          <w:szCs w:val="22"/>
        </w:rPr>
        <w:t xml:space="preserve">is committed to providing support and adjustments for students who register they have a disability or condition that may impact their study – read more at </w:t>
      </w:r>
      <w:hyperlink r:id="rId71" w:history="1">
        <w:r>
          <w:rPr>
            <w:rStyle w:val="Hyperlink"/>
          </w:rPr>
          <w:t>Student Equity and Disability Support (unimelb.edu.au)</w:t>
        </w:r>
      </w:hyperlink>
      <w:r>
        <w:t>.</w:t>
      </w:r>
    </w:p>
    <w:p w14:paraId="5D35FD60" w14:textId="73E6A25F" w:rsidR="00673AC8" w:rsidRPr="001C26C9" w:rsidRDefault="00673AC8" w:rsidP="00673AC8">
      <w:pPr>
        <w:jc w:val="both"/>
        <w:rPr>
          <w:color w:val="0090DA" w:themeColor="hyperlink"/>
          <w:u w:val="single"/>
        </w:rPr>
      </w:pPr>
      <w:r>
        <w:rPr>
          <w:rFonts w:cstheme="minorHAnsi"/>
          <w:szCs w:val="22"/>
        </w:rPr>
        <w:t xml:space="preserve">The IESU encourages recipients to explore the </w:t>
      </w:r>
      <w:r w:rsidR="00130D62">
        <w:rPr>
          <w:rFonts w:cstheme="minorHAnsi"/>
          <w:szCs w:val="22"/>
        </w:rPr>
        <w:t>university</w:t>
      </w:r>
      <w:r>
        <w:rPr>
          <w:rFonts w:cstheme="minorHAnsi"/>
          <w:szCs w:val="22"/>
        </w:rPr>
        <w:t xml:space="preserve">’s </w:t>
      </w:r>
      <w:hyperlink r:id="rId72" w:history="1">
        <w:r>
          <w:rPr>
            <w:rStyle w:val="Hyperlink"/>
          </w:rPr>
          <w:t xml:space="preserve">Disability services : Current students : The </w:t>
        </w:r>
        <w:r w:rsidR="00A90C6C">
          <w:rPr>
            <w:rStyle w:val="Hyperlink"/>
          </w:rPr>
          <w:t>U</w:t>
        </w:r>
        <w:r w:rsidR="00130D62">
          <w:rPr>
            <w:rStyle w:val="Hyperlink"/>
          </w:rPr>
          <w:t>niversity</w:t>
        </w:r>
        <w:r w:rsidR="001D1277">
          <w:rPr>
            <w:rStyle w:val="Hyperlink"/>
          </w:rPr>
          <w:t xml:space="preserve"> </w:t>
        </w:r>
        <w:r>
          <w:rPr>
            <w:rStyle w:val="Hyperlink"/>
          </w:rPr>
          <w:t>of Melbourne (unimelb.edu.au)</w:t>
        </w:r>
      </w:hyperlink>
      <w:r>
        <w:rPr>
          <w:rFonts w:cstheme="minorHAnsi"/>
          <w:szCs w:val="22"/>
        </w:rPr>
        <w:t xml:space="preserve"> webpages for</w:t>
      </w:r>
      <w:r w:rsidRPr="009703C5">
        <w:t xml:space="preserve"> </w:t>
      </w:r>
      <w:r>
        <w:rPr>
          <w:rFonts w:cstheme="minorHAnsi"/>
          <w:szCs w:val="22"/>
        </w:rPr>
        <w:t xml:space="preserve">more detail about the types of support available, including developing an </w:t>
      </w:r>
      <w:r>
        <w:t xml:space="preserve">Academic Adjustment Plan and </w:t>
      </w:r>
      <w:r>
        <w:rPr>
          <w:rFonts w:cstheme="minorHAnsi"/>
          <w:szCs w:val="22"/>
        </w:rPr>
        <w:t>setting up individual study adjustments.</w:t>
      </w:r>
    </w:p>
    <w:p w14:paraId="7B463DEA" w14:textId="77777777" w:rsidR="00673AC8" w:rsidRPr="00A330B6" w:rsidRDefault="00673AC8" w:rsidP="00673AC8">
      <w:pPr>
        <w:pStyle w:val="Heading3"/>
        <w:spacing w:before="160" w:after="80"/>
      </w:pPr>
      <w:r w:rsidRPr="00A330B6">
        <w:t>Will the course align with resources I currently use in my teaching?</w:t>
      </w:r>
    </w:p>
    <w:p w14:paraId="50C22561" w14:textId="1EDB87E3" w:rsidR="00673AC8" w:rsidRDefault="00673AC8" w:rsidP="00673AC8">
      <w:pPr>
        <w:pStyle w:val="Bullet1"/>
        <w:numPr>
          <w:ilvl w:val="0"/>
          <w:numId w:val="0"/>
        </w:numPr>
        <w:spacing w:after="160" w:line="264" w:lineRule="auto"/>
        <w:jc w:val="both"/>
        <w:rPr>
          <w:iCs/>
        </w:rPr>
      </w:pPr>
      <w:r>
        <w:rPr>
          <w:iCs/>
        </w:rPr>
        <w:t xml:space="preserve">The program has been explicitly designed to align with the Victorian educational context and integrates the following </w:t>
      </w:r>
      <w:r>
        <w:t xml:space="preserve">key </w:t>
      </w:r>
      <w:r w:rsidR="00A90C6C">
        <w:t>d</w:t>
      </w:r>
      <w:r w:rsidR="001D1277">
        <w:t>epartment</w:t>
      </w:r>
      <w:r>
        <w:t>al frameworks, models and teaching practice principles:</w:t>
      </w:r>
    </w:p>
    <w:p w14:paraId="4320DF51" w14:textId="237B8A03" w:rsidR="00673AC8" w:rsidRPr="00F31E9C" w:rsidRDefault="00673AC8" w:rsidP="00673AC8">
      <w:pPr>
        <w:pStyle w:val="IESUbulletstyle"/>
        <w:spacing w:after="120"/>
        <w:rPr>
          <w:rStyle w:val="Hyperlink"/>
          <w:rFonts w:ascii="inherit" w:hAnsi="inherit"/>
          <w:color w:val="0B0C1D"/>
          <w:sz w:val="20"/>
          <w:szCs w:val="20"/>
          <w:u w:val="none"/>
        </w:rPr>
      </w:pPr>
      <w:r>
        <w:t>a</w:t>
      </w:r>
      <w:r w:rsidRPr="008774FD">
        <w:t xml:space="preserve">ll dimensions and essential elements in the </w:t>
      </w:r>
      <w:r w:rsidR="001D1277">
        <w:t>department</w:t>
      </w:r>
      <w:r w:rsidRPr="008774FD">
        <w:t xml:space="preserve">’s </w:t>
      </w:r>
      <w:hyperlink r:id="rId73" w:history="1">
        <w:r w:rsidR="00D04BA9">
          <w:rPr>
            <w:rStyle w:val="Hyperlink"/>
          </w:rPr>
          <w:t>FISO 2.0</w:t>
        </w:r>
      </w:hyperlink>
      <w:r>
        <w:t xml:space="preserve"> </w:t>
      </w:r>
      <w:r w:rsidRPr="008774FD">
        <w:t>supporting the central goal</w:t>
      </w:r>
      <w:r>
        <w:t>s</w:t>
      </w:r>
      <w:r w:rsidRPr="008774FD">
        <w:t xml:space="preserve"> of student achievement, engagement and wellbeing</w:t>
      </w:r>
      <w:r>
        <w:t xml:space="preserve">, and integrated with the </w:t>
      </w:r>
      <w:hyperlink r:id="rId74" w:history="1">
        <w:r w:rsidR="00D04BA9">
          <w:rPr>
            <w:rStyle w:val="Hyperlink"/>
          </w:rPr>
          <w:t>VTLM</w:t>
        </w:r>
      </w:hyperlink>
    </w:p>
    <w:p w14:paraId="5F240189" w14:textId="2E95E4C3" w:rsidR="00673AC8" w:rsidRPr="00794A2C" w:rsidRDefault="00673AC8" w:rsidP="00673AC8">
      <w:pPr>
        <w:pStyle w:val="IESUbulletstyle"/>
        <w:spacing w:after="120"/>
        <w:rPr>
          <w:rStyle w:val="Hyperlink"/>
          <w:rFonts w:ascii="inherit" w:hAnsi="inherit"/>
          <w:color w:val="0B0C1D"/>
          <w:sz w:val="20"/>
          <w:szCs w:val="20"/>
          <w:u w:val="none"/>
        </w:rPr>
      </w:pPr>
      <w:r>
        <w:t xml:space="preserve">the </w:t>
      </w:r>
      <w:r w:rsidR="00D04BA9">
        <w:t>4</w:t>
      </w:r>
      <w:r>
        <w:t xml:space="preserve"> components of the </w:t>
      </w:r>
      <w:r w:rsidRPr="00996250">
        <w:t>VTLM</w:t>
      </w:r>
      <w:r>
        <w:t xml:space="preserve">: Vision for Learning, the Practice Principles for Excellence in Teaching and Learning, the Pedagogical Model and the </w:t>
      </w:r>
      <w:hyperlink r:id="rId75" w:history="1">
        <w:r w:rsidRPr="002D116D">
          <w:rPr>
            <w:rStyle w:val="Hyperlink"/>
          </w:rPr>
          <w:t>High Impact Teaching Strategies (HITS)</w:t>
        </w:r>
      </w:hyperlink>
    </w:p>
    <w:p w14:paraId="035BE02E" w14:textId="77777777" w:rsidR="00673AC8" w:rsidRDefault="008E6DA0" w:rsidP="00673AC8">
      <w:pPr>
        <w:pStyle w:val="IESUbulletstyle"/>
        <w:spacing w:after="120"/>
      </w:pPr>
      <w:hyperlink r:id="rId76" w:history="1">
        <w:r w:rsidR="00673AC8">
          <w:rPr>
            <w:rStyle w:val="Hyperlink"/>
          </w:rPr>
          <w:t>t</w:t>
        </w:r>
        <w:r w:rsidR="00673AC8" w:rsidRPr="002D116D">
          <w:rPr>
            <w:rStyle w:val="Hyperlink"/>
          </w:rPr>
          <w:t>he Australian Professional Standards for Teachers</w:t>
        </w:r>
      </w:hyperlink>
      <w:r w:rsidR="00673AC8" w:rsidRPr="00F86EF5">
        <w:rPr>
          <w:rStyle w:val="Hyperlink"/>
          <w:color w:val="auto"/>
        </w:rPr>
        <w:t>,</w:t>
      </w:r>
      <w:r w:rsidR="00673AC8">
        <w:t xml:space="preserve"> developed by the Australian Institute for Teaching and School Leadership </w:t>
      </w:r>
    </w:p>
    <w:p w14:paraId="76B3FE67" w14:textId="6C0CC11C" w:rsidR="00673AC8" w:rsidRPr="003F1FFA" w:rsidRDefault="00673AC8" w:rsidP="00673AC8">
      <w:pPr>
        <w:pStyle w:val="IESUbulletstyle"/>
        <w:spacing w:after="120"/>
      </w:pPr>
      <w:r>
        <w:t xml:space="preserve">the </w:t>
      </w:r>
      <w:r w:rsidR="001D1277">
        <w:t>department</w:t>
      </w:r>
      <w:r>
        <w:t xml:space="preserve">’s </w:t>
      </w:r>
      <w:hyperlink r:id="rId77" w:history="1">
        <w:r>
          <w:rPr>
            <w:rStyle w:val="Hyperlink"/>
          </w:rPr>
          <w:t>information guides and resources about learning difficulties</w:t>
        </w:r>
      </w:hyperlink>
      <w:r>
        <w:t xml:space="preserve"> </w:t>
      </w:r>
    </w:p>
    <w:p w14:paraId="7233B05F" w14:textId="77777777" w:rsidR="00673AC8" w:rsidRPr="00F31E9C" w:rsidRDefault="00673AC8" w:rsidP="00673AC8">
      <w:pPr>
        <w:pStyle w:val="IESUbulletstyle"/>
        <w:spacing w:after="120"/>
        <w:rPr>
          <w:rStyle w:val="Hyperlink"/>
          <w:rFonts w:ascii="inherit" w:hAnsi="inherit"/>
          <w:color w:val="0B0C1D"/>
          <w:sz w:val="20"/>
          <w:szCs w:val="20"/>
          <w:u w:val="none"/>
        </w:rPr>
      </w:pPr>
      <w:r>
        <w:t xml:space="preserve">the </w:t>
      </w:r>
      <w:hyperlink r:id="rId78" w:history="1">
        <w:r>
          <w:rPr>
            <w:rStyle w:val="Hyperlink"/>
          </w:rPr>
          <w:t>Mathematics Teaching Toolkit</w:t>
        </w:r>
      </w:hyperlink>
      <w:r>
        <w:t xml:space="preserve"> and </w:t>
      </w:r>
      <w:hyperlink r:id="rId79" w:history="1">
        <w:r>
          <w:rPr>
            <w:rStyle w:val="Hyperlink"/>
          </w:rPr>
          <w:t>Literacy Teaching Toolkit</w:t>
        </w:r>
      </w:hyperlink>
    </w:p>
    <w:p w14:paraId="7E4F4A71" w14:textId="0ABE7C1F" w:rsidR="00A330B6" w:rsidRPr="00A330B6" w:rsidRDefault="00A330B6" w:rsidP="005B61F4">
      <w:pPr>
        <w:pStyle w:val="Heading2"/>
        <w:spacing w:before="320" w:after="120"/>
      </w:pPr>
      <w:r>
        <w:t>Eligibility</w:t>
      </w:r>
    </w:p>
    <w:p w14:paraId="02B60F88" w14:textId="4187DFA4" w:rsidR="002C3B57" w:rsidRPr="00A330B6" w:rsidRDefault="002C3B57" w:rsidP="003F1FFA">
      <w:pPr>
        <w:pStyle w:val="Heading3"/>
        <w:spacing w:before="160" w:after="80"/>
      </w:pPr>
      <w:r w:rsidRPr="00A330B6">
        <w:t>Can I take study leave wh</w:t>
      </w:r>
      <w:r w:rsidR="00EA11E0" w:rsidRPr="00A330B6">
        <w:t>ile undertaking the</w:t>
      </w:r>
      <w:r w:rsidRPr="00A330B6">
        <w:t xml:space="preserve"> course?</w:t>
      </w:r>
    </w:p>
    <w:p w14:paraId="1880458D" w14:textId="1D88648F" w:rsidR="00EA11E0" w:rsidRDefault="007163AC" w:rsidP="00100E5A">
      <w:pPr>
        <w:pStyle w:val="Bullet1"/>
        <w:numPr>
          <w:ilvl w:val="0"/>
          <w:numId w:val="0"/>
        </w:numPr>
        <w:spacing w:after="160" w:line="264" w:lineRule="auto"/>
        <w:jc w:val="both"/>
        <w:rPr>
          <w:rFonts w:cstheme="minorHAnsi"/>
          <w:szCs w:val="22"/>
        </w:rPr>
      </w:pPr>
      <w:bookmarkStart w:id="88" w:name="_Hlk92990562"/>
      <w:r w:rsidRPr="007163AC">
        <w:rPr>
          <w:rFonts w:cstheme="minorHAnsi"/>
          <w:color w:val="000000"/>
          <w:szCs w:val="22"/>
        </w:rPr>
        <w:t>Applications for study leave, paid or unpaid, may be approved as required and in accordance with the</w:t>
      </w:r>
      <w:r w:rsidR="00E14612">
        <w:rPr>
          <w:rFonts w:cstheme="minorHAnsi"/>
          <w:color w:val="000000"/>
          <w:szCs w:val="22"/>
        </w:rPr>
        <w:t xml:space="preserve"> </w:t>
      </w:r>
      <w:r w:rsidR="001D1277">
        <w:rPr>
          <w:rFonts w:cstheme="minorHAnsi"/>
          <w:color w:val="000000"/>
          <w:szCs w:val="22"/>
        </w:rPr>
        <w:t>department</w:t>
      </w:r>
      <w:r w:rsidR="00E14612">
        <w:rPr>
          <w:rFonts w:cstheme="minorHAnsi"/>
          <w:color w:val="000000"/>
          <w:szCs w:val="22"/>
        </w:rPr>
        <w:t>’s</w:t>
      </w:r>
      <w:r w:rsidRPr="007163AC">
        <w:rPr>
          <w:rFonts w:cstheme="minorHAnsi"/>
          <w:color w:val="000000"/>
          <w:szCs w:val="22"/>
        </w:rPr>
        <w:t> </w:t>
      </w:r>
      <w:hyperlink r:id="rId80" w:tgtFrame="_blank" w:tooltip="https://www2.education.vic.gov.au/pal/study-leave-teaching-service/policy-and-guidelines" w:history="1">
        <w:r w:rsidR="00E14612">
          <w:rPr>
            <w:rStyle w:val="Hyperlink"/>
            <w:lang w:val="en-GB"/>
          </w:rPr>
          <w:t>study leave policies</w:t>
        </w:r>
      </w:hyperlink>
      <w:r w:rsidRPr="007163AC">
        <w:rPr>
          <w:rStyle w:val="Hyperlink"/>
          <w:lang w:val="en-GB"/>
        </w:rPr>
        <w:t>.</w:t>
      </w:r>
      <w:r w:rsidRPr="007163AC" w:rsidDel="007163AC">
        <w:rPr>
          <w:rFonts w:cstheme="minorHAnsi"/>
          <w:color w:val="000000"/>
          <w:szCs w:val="22"/>
        </w:rPr>
        <w:t xml:space="preserve"> </w:t>
      </w:r>
      <w:bookmarkEnd w:id="88"/>
      <w:r w:rsidR="002C3B57" w:rsidRPr="00EA11E0">
        <w:rPr>
          <w:rFonts w:cstheme="minorHAnsi"/>
          <w:szCs w:val="22"/>
        </w:rPr>
        <w:t>It is expected that a principal</w:t>
      </w:r>
      <w:r w:rsidR="00ED756B">
        <w:rPr>
          <w:rFonts w:cstheme="minorHAnsi"/>
          <w:szCs w:val="22"/>
        </w:rPr>
        <w:t xml:space="preserve"> or </w:t>
      </w:r>
      <w:r w:rsidR="002C3B57" w:rsidRPr="00EA11E0">
        <w:rPr>
          <w:rFonts w:cstheme="minorHAnsi"/>
          <w:szCs w:val="22"/>
        </w:rPr>
        <w:t xml:space="preserve">manager will </w:t>
      </w:r>
      <w:r w:rsidR="00363770">
        <w:rPr>
          <w:rFonts w:cstheme="minorHAnsi"/>
          <w:szCs w:val="22"/>
        </w:rPr>
        <w:t xml:space="preserve">allow the recipient </w:t>
      </w:r>
      <w:r w:rsidR="00135151" w:rsidRPr="00EA11E0">
        <w:rPr>
          <w:rFonts w:cstheme="minorHAnsi"/>
          <w:color w:val="000000"/>
          <w:szCs w:val="22"/>
        </w:rPr>
        <w:t xml:space="preserve">a reasonable number of paid </w:t>
      </w:r>
      <w:r w:rsidR="00363770">
        <w:rPr>
          <w:rFonts w:cstheme="minorHAnsi"/>
          <w:color w:val="000000"/>
          <w:szCs w:val="22"/>
        </w:rPr>
        <w:t>s</w:t>
      </w:r>
      <w:r w:rsidR="00135151" w:rsidRPr="00EA11E0">
        <w:rPr>
          <w:rFonts w:cstheme="minorHAnsi"/>
          <w:color w:val="000000"/>
          <w:szCs w:val="22"/>
        </w:rPr>
        <w:t xml:space="preserve">tudy </w:t>
      </w:r>
      <w:r w:rsidR="00363770">
        <w:rPr>
          <w:rFonts w:cstheme="minorHAnsi"/>
          <w:color w:val="000000"/>
          <w:szCs w:val="22"/>
        </w:rPr>
        <w:t>l</w:t>
      </w:r>
      <w:r w:rsidR="00135151" w:rsidRPr="00EA11E0">
        <w:rPr>
          <w:rFonts w:cstheme="minorHAnsi"/>
          <w:color w:val="000000"/>
          <w:szCs w:val="22"/>
        </w:rPr>
        <w:t xml:space="preserve">eave days over the </w:t>
      </w:r>
      <w:r w:rsidR="001D1277">
        <w:rPr>
          <w:rFonts w:cstheme="minorHAnsi"/>
          <w:color w:val="000000"/>
          <w:szCs w:val="22"/>
        </w:rPr>
        <w:t>2</w:t>
      </w:r>
      <w:r w:rsidR="00135151" w:rsidRPr="00EA11E0">
        <w:rPr>
          <w:rFonts w:cstheme="minorHAnsi"/>
          <w:color w:val="000000"/>
          <w:szCs w:val="22"/>
        </w:rPr>
        <w:t>-year study period, plus an additional day (or part there-of) to attend a</w:t>
      </w:r>
      <w:r w:rsidR="00323A89">
        <w:rPr>
          <w:rFonts w:cstheme="minorHAnsi"/>
          <w:color w:val="000000"/>
          <w:szCs w:val="22"/>
        </w:rPr>
        <w:t>n award</w:t>
      </w:r>
      <w:r w:rsidR="00135151" w:rsidRPr="00EA11E0">
        <w:rPr>
          <w:rFonts w:cstheme="minorHAnsi"/>
          <w:color w:val="000000"/>
          <w:szCs w:val="22"/>
        </w:rPr>
        <w:t xml:space="preserve"> ceremony</w:t>
      </w:r>
      <w:r w:rsidR="00F22135">
        <w:rPr>
          <w:rFonts w:cstheme="minorHAnsi"/>
          <w:color w:val="000000"/>
          <w:szCs w:val="22"/>
        </w:rPr>
        <w:t xml:space="preserve"> at the end of the course</w:t>
      </w:r>
      <w:r w:rsidR="00135151" w:rsidRPr="00EA11E0">
        <w:rPr>
          <w:rFonts w:cstheme="minorHAnsi"/>
          <w:color w:val="000000"/>
          <w:szCs w:val="22"/>
        </w:rPr>
        <w:t>.</w:t>
      </w:r>
      <w:r w:rsidR="002C3B57" w:rsidRPr="00EA11E0">
        <w:rPr>
          <w:rFonts w:cstheme="minorHAnsi"/>
          <w:szCs w:val="22"/>
        </w:rPr>
        <w:t xml:space="preserve"> </w:t>
      </w:r>
    </w:p>
    <w:p w14:paraId="510E7FA2" w14:textId="77777777" w:rsidR="00BD0198" w:rsidRPr="00BD0198" w:rsidRDefault="00BD0198" w:rsidP="003F1FFA">
      <w:pPr>
        <w:pStyle w:val="Heading3"/>
        <w:spacing w:before="160" w:after="80"/>
      </w:pPr>
      <w:r w:rsidRPr="00BD0198">
        <w:t>Do I need to be a permanent resident or citizen to apply?</w:t>
      </w:r>
    </w:p>
    <w:p w14:paraId="1C7EEAB4" w14:textId="0723A1BF" w:rsidR="00BD0198" w:rsidRPr="00BD0198" w:rsidRDefault="00BD0198" w:rsidP="00BD0198">
      <w:pPr>
        <w:pStyle w:val="Bullet1"/>
        <w:numPr>
          <w:ilvl w:val="0"/>
          <w:numId w:val="0"/>
        </w:numPr>
        <w:spacing w:after="160" w:line="264" w:lineRule="auto"/>
        <w:jc w:val="both"/>
        <w:rPr>
          <w:rFonts w:cstheme="minorHAnsi"/>
          <w:szCs w:val="22"/>
        </w:rPr>
      </w:pPr>
      <w:r w:rsidRPr="00BD0198">
        <w:rPr>
          <w:rFonts w:cstheme="minorHAnsi"/>
          <w:szCs w:val="22"/>
        </w:rPr>
        <w:t>Yes, you must be an Australian citizen or permanent resident to be eligible for the program.</w:t>
      </w:r>
    </w:p>
    <w:p w14:paraId="07410E07" w14:textId="7E8A58D5" w:rsidR="003222A9" w:rsidRPr="00A330B6" w:rsidRDefault="003222A9" w:rsidP="003F1FFA">
      <w:pPr>
        <w:pStyle w:val="Heading3"/>
        <w:spacing w:before="160" w:after="80"/>
      </w:pPr>
      <w:r w:rsidRPr="00A330B6">
        <w:t xml:space="preserve">Can I apply if I live in a rural or </w:t>
      </w:r>
      <w:r w:rsidR="00F7527E" w:rsidRPr="00A330B6">
        <w:t>regional</w:t>
      </w:r>
      <w:r w:rsidR="00626B19" w:rsidRPr="00A330B6">
        <w:t xml:space="preserve"> </w:t>
      </w:r>
      <w:r w:rsidRPr="00A330B6">
        <w:t>area?</w:t>
      </w:r>
    </w:p>
    <w:p w14:paraId="22091133" w14:textId="77777777" w:rsidR="0071092B" w:rsidRDefault="00F7527E" w:rsidP="00F86EF5">
      <w:pPr>
        <w:pStyle w:val="IESUBodyText"/>
        <w:jc w:val="both"/>
      </w:pPr>
      <w:r>
        <w:t>Yes, teachers</w:t>
      </w:r>
      <w:r w:rsidRPr="00CE04FD">
        <w:t xml:space="preserve"> in rural and regional areas are encouraged to apply.</w:t>
      </w:r>
      <w:r w:rsidR="00F86EF5">
        <w:t xml:space="preserve"> </w:t>
      </w:r>
    </w:p>
    <w:p w14:paraId="63E58806" w14:textId="5DA8A944" w:rsidR="00F7527E" w:rsidRPr="00497043" w:rsidRDefault="00F7527E" w:rsidP="00F86EF5">
      <w:pPr>
        <w:pStyle w:val="IESUBodyText"/>
        <w:jc w:val="both"/>
      </w:pPr>
      <w:r>
        <w:t xml:space="preserve">Note that </w:t>
      </w:r>
      <w:r w:rsidR="00363770">
        <w:t>the</w:t>
      </w:r>
      <w:r>
        <w:t xml:space="preserve"> course </w:t>
      </w:r>
      <w:r w:rsidR="00363770">
        <w:t xml:space="preserve">is </w:t>
      </w:r>
      <w:r>
        <w:t>delivered online</w:t>
      </w:r>
      <w:r w:rsidR="00590718">
        <w:t>, and that t</w:t>
      </w:r>
      <w:r w:rsidRPr="00CE04FD">
        <w:t xml:space="preserve">ravel, </w:t>
      </w:r>
      <w:r w:rsidR="009A7576" w:rsidRPr="00CE04FD">
        <w:t>accommodation,</w:t>
      </w:r>
      <w:r w:rsidRPr="00CE04FD">
        <w:t xml:space="preserve"> and equipment expenses are not covered by the </w:t>
      </w:r>
      <w:r>
        <w:t>program</w:t>
      </w:r>
      <w:r w:rsidRPr="00CE04FD">
        <w:t>.</w:t>
      </w:r>
    </w:p>
    <w:p w14:paraId="6623C99F" w14:textId="228ECB55" w:rsidR="0017482A" w:rsidRPr="00A330B6" w:rsidRDefault="006363D3" w:rsidP="003F1FFA">
      <w:pPr>
        <w:pStyle w:val="Heading3"/>
        <w:spacing w:before="160" w:after="80"/>
      </w:pPr>
      <w:bookmarkStart w:id="89" w:name="_Hlk92990635"/>
      <w:r w:rsidRPr="00A330B6">
        <w:t>Can I apply if I am currently on extended leave</w:t>
      </w:r>
      <w:r w:rsidR="00363770" w:rsidRPr="00A330B6">
        <w:t>, such as</w:t>
      </w:r>
      <w:r w:rsidRPr="00A330B6">
        <w:t xml:space="preserve"> </w:t>
      </w:r>
      <w:r w:rsidR="00EA11E0" w:rsidRPr="00A330B6">
        <w:t xml:space="preserve">long service leave </w:t>
      </w:r>
      <w:r w:rsidRPr="00A330B6">
        <w:t xml:space="preserve">or </w:t>
      </w:r>
      <w:r w:rsidR="007A02E9">
        <w:t>parental absence?</w:t>
      </w:r>
    </w:p>
    <w:p w14:paraId="0987FDAF" w14:textId="46C05008" w:rsidR="00363770" w:rsidRDefault="00363770" w:rsidP="00363770">
      <w:pPr>
        <w:pStyle w:val="IESUBodyText"/>
        <w:jc w:val="both"/>
      </w:pPr>
      <w:bookmarkStart w:id="90" w:name="_Hlk89603549"/>
      <w:r w:rsidRPr="000A726A">
        <w:t xml:space="preserve">As you must be actively working in your role as a teacher when you apply, applications cannot be accepted from those on extended leave, such as long service </w:t>
      </w:r>
      <w:r w:rsidR="00C635AE">
        <w:t xml:space="preserve">leave </w:t>
      </w:r>
      <w:r w:rsidRPr="000A726A">
        <w:t xml:space="preserve">or </w:t>
      </w:r>
      <w:r w:rsidR="003F1FFA">
        <w:t>parental absence</w:t>
      </w:r>
      <w:r w:rsidRPr="000A726A">
        <w:t xml:space="preserve">. </w:t>
      </w:r>
    </w:p>
    <w:bookmarkEnd w:id="89"/>
    <w:p w14:paraId="6ABC5A27" w14:textId="771EF1A2" w:rsidR="00A330B6" w:rsidRPr="00EB2D95" w:rsidRDefault="00A330B6" w:rsidP="003F1FFA">
      <w:pPr>
        <w:pStyle w:val="Heading3"/>
        <w:spacing w:before="160" w:after="80"/>
      </w:pPr>
      <w:r w:rsidRPr="00EB2D95">
        <w:t>If my principal</w:t>
      </w:r>
      <w:r w:rsidR="00493072">
        <w:t xml:space="preserve"> or manager</w:t>
      </w:r>
      <w:r w:rsidRPr="00EB2D95">
        <w:t xml:space="preserve"> is not available, can I ask someone else to </w:t>
      </w:r>
      <w:r w:rsidR="007B258E">
        <w:t xml:space="preserve">sign my </w:t>
      </w:r>
      <w:r w:rsidR="00E55977">
        <w:t>E</w:t>
      </w:r>
      <w:r w:rsidR="007B258E">
        <w:t xml:space="preserve">ndorsement </w:t>
      </w:r>
      <w:r w:rsidR="00E55977">
        <w:t>F</w:t>
      </w:r>
      <w:r w:rsidR="007B258E">
        <w:t>orm?</w:t>
      </w:r>
    </w:p>
    <w:p w14:paraId="6B2E0D17" w14:textId="307F9651" w:rsidR="00A330B6" w:rsidRPr="009B2C49" w:rsidRDefault="00A330B6" w:rsidP="009B2C49">
      <w:pPr>
        <w:pStyle w:val="Bullet1"/>
        <w:numPr>
          <w:ilvl w:val="0"/>
          <w:numId w:val="0"/>
        </w:numPr>
        <w:spacing w:after="160" w:line="264" w:lineRule="auto"/>
        <w:jc w:val="both"/>
        <w:rPr>
          <w:rFonts w:cstheme="minorHAnsi"/>
          <w:shd w:val="clear" w:color="auto" w:fill="FFFFFF"/>
        </w:rPr>
      </w:pPr>
      <w:r w:rsidRPr="00EA11E0">
        <w:rPr>
          <w:rFonts w:cstheme="minorHAnsi"/>
          <w:shd w:val="clear" w:color="auto" w:fill="FFFFFF"/>
          <w:lang w:val="en-GB"/>
        </w:rPr>
        <w:t>Any approved delegate acting in the principal</w:t>
      </w:r>
      <w:r w:rsidR="00493072">
        <w:rPr>
          <w:rFonts w:cstheme="minorHAnsi"/>
          <w:shd w:val="clear" w:color="auto" w:fill="FFFFFF"/>
          <w:lang w:val="en-GB"/>
        </w:rPr>
        <w:t>/manager</w:t>
      </w:r>
      <w:r w:rsidR="00493072" w:rsidRPr="00EA11E0">
        <w:rPr>
          <w:rFonts w:cstheme="minorHAnsi"/>
          <w:shd w:val="clear" w:color="auto" w:fill="FFFFFF"/>
          <w:lang w:val="en-GB"/>
        </w:rPr>
        <w:t xml:space="preserve"> position</w:t>
      </w:r>
      <w:r w:rsidRPr="00EA11E0">
        <w:rPr>
          <w:rFonts w:cstheme="minorHAnsi"/>
          <w:shd w:val="clear" w:color="auto" w:fill="FFFFFF"/>
          <w:lang w:val="en-GB"/>
        </w:rPr>
        <w:t xml:space="preserve"> at the time of application may </w:t>
      </w:r>
      <w:r w:rsidR="007B258E">
        <w:rPr>
          <w:rFonts w:cstheme="minorHAnsi"/>
          <w:shd w:val="clear" w:color="auto" w:fill="FFFFFF"/>
          <w:lang w:val="en-GB"/>
        </w:rPr>
        <w:t xml:space="preserve">sign the </w:t>
      </w:r>
      <w:r w:rsidR="00E55977">
        <w:rPr>
          <w:rFonts w:cstheme="minorHAnsi"/>
          <w:shd w:val="clear" w:color="auto" w:fill="FFFFFF"/>
          <w:lang w:val="en-GB"/>
        </w:rPr>
        <w:t>E</w:t>
      </w:r>
      <w:r w:rsidR="007B258E">
        <w:rPr>
          <w:rFonts w:cstheme="minorHAnsi"/>
          <w:shd w:val="clear" w:color="auto" w:fill="FFFFFF"/>
          <w:lang w:val="en-GB"/>
        </w:rPr>
        <w:t xml:space="preserve">ndorsement </w:t>
      </w:r>
      <w:r w:rsidR="00E55977">
        <w:rPr>
          <w:rFonts w:cstheme="minorHAnsi"/>
          <w:shd w:val="clear" w:color="auto" w:fill="FFFFFF"/>
          <w:lang w:val="en-GB"/>
        </w:rPr>
        <w:t>F</w:t>
      </w:r>
      <w:r w:rsidR="007B258E">
        <w:rPr>
          <w:rFonts w:cstheme="minorHAnsi"/>
          <w:shd w:val="clear" w:color="auto" w:fill="FFFFFF"/>
          <w:lang w:val="en-GB"/>
        </w:rPr>
        <w:t>orm</w:t>
      </w:r>
      <w:r w:rsidRPr="00EA11E0">
        <w:rPr>
          <w:rFonts w:cstheme="minorHAnsi"/>
          <w:shd w:val="clear" w:color="auto" w:fill="FFFFFF"/>
          <w:lang w:val="en-GB"/>
        </w:rPr>
        <w:t xml:space="preserve">, although approval by </w:t>
      </w:r>
      <w:r>
        <w:rPr>
          <w:rFonts w:cstheme="minorHAnsi"/>
          <w:shd w:val="clear" w:color="auto" w:fill="FFFFFF"/>
          <w:lang w:val="en-GB"/>
        </w:rPr>
        <w:t>your</w:t>
      </w:r>
      <w:r w:rsidRPr="00EA11E0">
        <w:rPr>
          <w:rFonts w:cstheme="minorHAnsi"/>
          <w:shd w:val="clear" w:color="auto" w:fill="FFFFFF"/>
          <w:lang w:val="en-GB"/>
        </w:rPr>
        <w:t xml:space="preserve"> principal</w:t>
      </w:r>
      <w:r w:rsidR="00493072">
        <w:rPr>
          <w:rFonts w:cstheme="minorHAnsi"/>
          <w:shd w:val="clear" w:color="auto" w:fill="FFFFFF"/>
          <w:lang w:val="en-GB"/>
        </w:rPr>
        <w:t>/manager</w:t>
      </w:r>
      <w:r w:rsidRPr="00EA11E0">
        <w:rPr>
          <w:rFonts w:cstheme="minorHAnsi"/>
          <w:shd w:val="clear" w:color="auto" w:fill="FFFFFF"/>
          <w:lang w:val="en-GB"/>
        </w:rPr>
        <w:t xml:space="preserve"> is preferable.</w:t>
      </w:r>
      <w:r w:rsidR="00EC1F42">
        <w:rPr>
          <w:rFonts w:cstheme="minorHAnsi"/>
          <w:shd w:val="clear" w:color="auto" w:fill="FFFFFF"/>
          <w:lang w:val="en-GB"/>
        </w:rPr>
        <w:t xml:space="preserve"> </w:t>
      </w:r>
      <w:r>
        <w:rPr>
          <w:rFonts w:cstheme="minorHAnsi"/>
          <w:shd w:val="clear" w:color="auto" w:fill="FFFFFF"/>
          <w:lang w:val="en-GB"/>
        </w:rPr>
        <w:t>E</w:t>
      </w:r>
      <w:r w:rsidRPr="00EA11E0">
        <w:rPr>
          <w:rFonts w:cstheme="minorHAnsi"/>
          <w:shd w:val="clear" w:color="auto" w:fill="FFFFFF"/>
          <w:lang w:val="en-GB"/>
        </w:rPr>
        <w:t xml:space="preserve">nsure </w:t>
      </w:r>
      <w:r>
        <w:rPr>
          <w:rFonts w:cstheme="minorHAnsi"/>
          <w:shd w:val="clear" w:color="auto" w:fill="FFFFFF"/>
          <w:lang w:val="en-GB"/>
        </w:rPr>
        <w:t>your</w:t>
      </w:r>
      <w:r w:rsidRPr="00EA11E0">
        <w:rPr>
          <w:rFonts w:cstheme="minorHAnsi"/>
          <w:shd w:val="clear" w:color="auto" w:fill="FFFFFF"/>
          <w:lang w:val="en-GB"/>
        </w:rPr>
        <w:t xml:space="preserve"> principal</w:t>
      </w:r>
      <w:r w:rsidR="00493072">
        <w:rPr>
          <w:rFonts w:cstheme="minorHAnsi"/>
          <w:shd w:val="clear" w:color="auto" w:fill="FFFFFF"/>
          <w:lang w:val="en-GB"/>
        </w:rPr>
        <w:t>/manager</w:t>
      </w:r>
      <w:r w:rsidRPr="00EA11E0">
        <w:rPr>
          <w:rFonts w:cstheme="minorHAnsi"/>
          <w:shd w:val="clear" w:color="auto" w:fill="FFFFFF"/>
          <w:lang w:val="en-GB"/>
        </w:rPr>
        <w:t xml:space="preserve"> </w:t>
      </w:r>
      <w:r>
        <w:rPr>
          <w:rFonts w:cstheme="minorHAnsi"/>
          <w:shd w:val="clear" w:color="auto" w:fill="FFFFFF"/>
          <w:lang w:val="en-GB"/>
        </w:rPr>
        <w:t>is</w:t>
      </w:r>
      <w:r w:rsidRPr="00EA11E0">
        <w:rPr>
          <w:rFonts w:cstheme="minorHAnsi"/>
          <w:shd w:val="clear" w:color="auto" w:fill="FFFFFF"/>
          <w:lang w:val="en-GB"/>
        </w:rPr>
        <w:t xml:space="preserve"> regularly updated about the application process. </w:t>
      </w:r>
    </w:p>
    <w:bookmarkEnd w:id="90"/>
    <w:p w14:paraId="645B766D" w14:textId="10D77BF5" w:rsidR="00A330B6" w:rsidRDefault="00A330B6" w:rsidP="005B61F4">
      <w:pPr>
        <w:pStyle w:val="Heading2"/>
        <w:spacing w:before="320" w:after="120"/>
      </w:pPr>
      <w:r>
        <w:t>Principals</w:t>
      </w:r>
    </w:p>
    <w:p w14:paraId="40B4EF74" w14:textId="77777777" w:rsidR="00291F07" w:rsidRPr="00A330B6" w:rsidRDefault="00291F07" w:rsidP="00291F07">
      <w:pPr>
        <w:pStyle w:val="Heading3"/>
        <w:spacing w:before="160" w:after="80"/>
      </w:pPr>
      <w:bookmarkStart w:id="91" w:name="_Hlk92285706"/>
      <w:r w:rsidRPr="00A330B6">
        <w:t>Can I apply for the program if I am a principal class employee?</w:t>
      </w:r>
    </w:p>
    <w:p w14:paraId="64EBAD22" w14:textId="148686D0" w:rsidR="00EC1F42" w:rsidRPr="00BC7B7F" w:rsidRDefault="00291F07" w:rsidP="00EC1F42">
      <w:pPr>
        <w:pStyle w:val="Bullet1"/>
        <w:numPr>
          <w:ilvl w:val="0"/>
          <w:numId w:val="0"/>
        </w:numPr>
        <w:spacing w:after="160" w:line="264" w:lineRule="auto"/>
        <w:jc w:val="both"/>
        <w:rPr>
          <w:rFonts w:cstheme="minorHAnsi"/>
          <w:szCs w:val="22"/>
        </w:rPr>
      </w:pPr>
      <w:r>
        <w:rPr>
          <w:rFonts w:cstheme="minorHAnsi"/>
          <w:szCs w:val="22"/>
        </w:rPr>
        <w:t xml:space="preserve">Yes, you </w:t>
      </w:r>
      <w:r w:rsidRPr="00BC7B7F">
        <w:rPr>
          <w:rFonts w:cstheme="minorHAnsi"/>
          <w:szCs w:val="22"/>
        </w:rPr>
        <w:t>may apply for a place in the program</w:t>
      </w:r>
      <w:r w:rsidR="00EC1F42">
        <w:rPr>
          <w:rFonts w:cstheme="minorHAnsi"/>
          <w:szCs w:val="22"/>
        </w:rPr>
        <w:t xml:space="preserve"> but you must contact the IESU to discuss your circumstances before beginning an application in SmartyGrants.</w:t>
      </w:r>
    </w:p>
    <w:p w14:paraId="08D107CE" w14:textId="77777777" w:rsidR="00EC1F42" w:rsidRDefault="00EC1F42" w:rsidP="00EC1F42">
      <w:pPr>
        <w:pStyle w:val="Bullet1"/>
        <w:numPr>
          <w:ilvl w:val="0"/>
          <w:numId w:val="0"/>
        </w:numPr>
        <w:spacing w:after="160" w:line="264" w:lineRule="auto"/>
        <w:jc w:val="both"/>
        <w:rPr>
          <w:rFonts w:cstheme="minorHAnsi"/>
          <w:szCs w:val="22"/>
        </w:rPr>
      </w:pPr>
      <w:r>
        <w:rPr>
          <w:rFonts w:cstheme="minorHAnsi"/>
          <w:szCs w:val="22"/>
        </w:rPr>
        <w:t>You</w:t>
      </w:r>
      <w:r w:rsidRPr="00BC7B7F">
        <w:rPr>
          <w:rFonts w:cstheme="minorHAnsi"/>
          <w:szCs w:val="22"/>
        </w:rPr>
        <w:t xml:space="preserve"> must have a teaching load that relates directly to supporting students with learning difficulties, including dyslexia and dyscalculia, and access to a classroom. </w:t>
      </w:r>
    </w:p>
    <w:p w14:paraId="78531D37" w14:textId="076A8DC3" w:rsidR="00291F07" w:rsidRDefault="00EC1F42" w:rsidP="00291F07">
      <w:pPr>
        <w:pStyle w:val="Bullet1"/>
        <w:numPr>
          <w:ilvl w:val="0"/>
          <w:numId w:val="0"/>
        </w:numPr>
        <w:spacing w:after="160" w:line="264" w:lineRule="auto"/>
        <w:jc w:val="both"/>
        <w:rPr>
          <w:rFonts w:cstheme="minorHAnsi"/>
          <w:szCs w:val="22"/>
        </w:rPr>
      </w:pPr>
      <w:r>
        <w:rPr>
          <w:rFonts w:cstheme="minorHAnsi"/>
          <w:szCs w:val="22"/>
        </w:rPr>
        <w:t>Principal class</w:t>
      </w:r>
      <w:r w:rsidRPr="00BC7B7F">
        <w:rPr>
          <w:rFonts w:cstheme="minorHAnsi"/>
          <w:szCs w:val="22"/>
        </w:rPr>
        <w:t xml:space="preserve"> </w:t>
      </w:r>
      <w:r w:rsidR="00291F07" w:rsidRPr="00BC7B7F">
        <w:rPr>
          <w:rFonts w:cstheme="minorHAnsi"/>
          <w:szCs w:val="22"/>
        </w:rPr>
        <w:t>eligib</w:t>
      </w:r>
      <w:r w:rsidR="00291F07">
        <w:rPr>
          <w:rFonts w:cstheme="minorHAnsi"/>
          <w:szCs w:val="22"/>
        </w:rPr>
        <w:t xml:space="preserve">ility is at the </w:t>
      </w:r>
      <w:r w:rsidR="001D1277">
        <w:rPr>
          <w:rFonts w:cstheme="minorHAnsi"/>
          <w:szCs w:val="22"/>
        </w:rPr>
        <w:t>department</w:t>
      </w:r>
      <w:r w:rsidR="00291F07">
        <w:rPr>
          <w:rFonts w:cstheme="minorHAnsi"/>
          <w:szCs w:val="22"/>
        </w:rPr>
        <w:t>’s discretion, in accordance</w:t>
      </w:r>
      <w:r w:rsidR="00291F07" w:rsidRPr="00BC7B7F">
        <w:rPr>
          <w:rFonts w:cstheme="minorHAnsi"/>
          <w:szCs w:val="22"/>
        </w:rPr>
        <w:t xml:space="preserve"> with the selection criteria and program objectives, and after allocation to priority groups has been exhausted. </w:t>
      </w:r>
    </w:p>
    <w:p w14:paraId="7BAA93FA" w14:textId="531CE8C6" w:rsidR="00B17748" w:rsidRPr="00A330B6" w:rsidRDefault="00AB29DB" w:rsidP="00346E2C">
      <w:pPr>
        <w:pStyle w:val="Heading3"/>
        <w:spacing w:before="160" w:after="80"/>
      </w:pPr>
      <w:r w:rsidRPr="00A330B6">
        <w:lastRenderedPageBreak/>
        <w:t xml:space="preserve">As a principal, can </w:t>
      </w:r>
      <w:r w:rsidR="00B17748" w:rsidRPr="00A330B6">
        <w:t>I use D</w:t>
      </w:r>
      <w:r w:rsidRPr="00A330B6">
        <w:t>isability Inclusion Tier 2</w:t>
      </w:r>
      <w:r w:rsidR="00B17748" w:rsidRPr="00A330B6">
        <w:t xml:space="preserve"> </w:t>
      </w:r>
      <w:r w:rsidRPr="00A330B6">
        <w:t>school-level f</w:t>
      </w:r>
      <w:r w:rsidR="00B17748" w:rsidRPr="00A330B6">
        <w:t xml:space="preserve">unding </w:t>
      </w:r>
      <w:r w:rsidR="00590718" w:rsidRPr="00A330B6">
        <w:t>to pay for</w:t>
      </w:r>
      <w:r w:rsidR="00B17748" w:rsidRPr="00A330B6">
        <w:t xml:space="preserve"> </w:t>
      </w:r>
      <w:r w:rsidRPr="00A330B6">
        <w:t xml:space="preserve">a second </w:t>
      </w:r>
      <w:r w:rsidR="00B17748" w:rsidRPr="00A330B6">
        <w:t xml:space="preserve">teacher at my school </w:t>
      </w:r>
      <w:r w:rsidR="00590718" w:rsidRPr="00A330B6">
        <w:t>to</w:t>
      </w:r>
      <w:r w:rsidR="00363770" w:rsidRPr="00A330B6">
        <w:t xml:space="preserve"> </w:t>
      </w:r>
      <w:r w:rsidRPr="00A330B6">
        <w:t>undertake</w:t>
      </w:r>
      <w:r w:rsidR="00B17748" w:rsidRPr="00A330B6">
        <w:t xml:space="preserve"> the </w:t>
      </w:r>
      <w:r w:rsidR="005F2519" w:rsidRPr="00A330B6">
        <w:t>program</w:t>
      </w:r>
      <w:r w:rsidRPr="00A330B6">
        <w:t>?</w:t>
      </w:r>
    </w:p>
    <w:p w14:paraId="09859C7F" w14:textId="699DC7CA" w:rsidR="00363770" w:rsidRDefault="005972BC" w:rsidP="00100E5A">
      <w:pPr>
        <w:pStyle w:val="Bullet1"/>
        <w:numPr>
          <w:ilvl w:val="0"/>
          <w:numId w:val="0"/>
        </w:numPr>
        <w:spacing w:after="160" w:line="264" w:lineRule="auto"/>
        <w:jc w:val="both"/>
        <w:rPr>
          <w:rFonts w:cstheme="minorHAnsi"/>
          <w:shd w:val="clear" w:color="auto" w:fill="FFFFFF"/>
          <w:lang w:val="en-GB"/>
        </w:rPr>
      </w:pPr>
      <w:r w:rsidRPr="00A031E0">
        <w:rPr>
          <w:rFonts w:cstheme="minorHAnsi"/>
          <w:shd w:val="clear" w:color="auto" w:fill="FFFFFF"/>
          <w:lang w:val="en-GB"/>
        </w:rPr>
        <w:t>Participating in the program builds school capacity and capability to support inclusive education.</w:t>
      </w:r>
      <w:r w:rsidR="005E74ED">
        <w:rPr>
          <w:rFonts w:cstheme="minorHAnsi"/>
          <w:shd w:val="clear" w:color="auto" w:fill="FFFFFF"/>
          <w:lang w:val="en-GB"/>
        </w:rPr>
        <w:t xml:space="preserve"> </w:t>
      </w:r>
      <w:r w:rsidR="00B17748" w:rsidRPr="00EA11E0">
        <w:rPr>
          <w:rFonts w:cstheme="minorHAnsi"/>
          <w:shd w:val="clear" w:color="auto" w:fill="FFFFFF"/>
          <w:lang w:val="en-GB"/>
        </w:rPr>
        <w:t xml:space="preserve">The IESU </w:t>
      </w:r>
      <w:r w:rsidR="00AF314C">
        <w:rPr>
          <w:rFonts w:cstheme="minorHAnsi"/>
          <w:shd w:val="clear" w:color="auto" w:fill="FFFFFF"/>
          <w:lang w:val="en-GB"/>
        </w:rPr>
        <w:t xml:space="preserve">seeks to </w:t>
      </w:r>
      <w:r w:rsidR="00B17748" w:rsidRPr="00EA11E0">
        <w:rPr>
          <w:rFonts w:cstheme="minorHAnsi"/>
          <w:shd w:val="clear" w:color="auto" w:fill="FFFFFF"/>
          <w:lang w:val="en-GB"/>
        </w:rPr>
        <w:t>award</w:t>
      </w:r>
      <w:r w:rsidR="00AF314C">
        <w:rPr>
          <w:rFonts w:cstheme="minorHAnsi"/>
          <w:shd w:val="clear" w:color="auto" w:fill="FFFFFF"/>
          <w:lang w:val="en-GB"/>
        </w:rPr>
        <w:t xml:space="preserve"> </w:t>
      </w:r>
      <w:r w:rsidR="00326EA6" w:rsidRPr="00AF314C">
        <w:rPr>
          <w:rFonts w:cstheme="minorHAnsi"/>
          <w:shd w:val="clear" w:color="auto" w:fill="FFFFFF"/>
          <w:lang w:val="en-GB"/>
        </w:rPr>
        <w:t>one</w:t>
      </w:r>
      <w:r w:rsidR="00326EA6" w:rsidRPr="00EA11E0">
        <w:rPr>
          <w:rFonts w:cstheme="minorHAnsi"/>
          <w:shd w:val="clear" w:color="auto" w:fill="FFFFFF"/>
          <w:lang w:val="en-GB"/>
        </w:rPr>
        <w:t xml:space="preserve"> </w:t>
      </w:r>
      <w:r w:rsidR="005F2519" w:rsidRPr="00EA11E0">
        <w:rPr>
          <w:rFonts w:cstheme="minorHAnsi"/>
          <w:shd w:val="clear" w:color="auto" w:fill="FFFFFF"/>
          <w:lang w:val="en-GB"/>
        </w:rPr>
        <w:t>program</w:t>
      </w:r>
      <w:r w:rsidR="00B17748" w:rsidRPr="00EA11E0">
        <w:rPr>
          <w:rFonts w:cstheme="minorHAnsi"/>
          <w:shd w:val="clear" w:color="auto" w:fill="FFFFFF"/>
          <w:lang w:val="en-GB"/>
        </w:rPr>
        <w:t xml:space="preserve"> placement per school per application round</w:t>
      </w:r>
      <w:r w:rsidR="00363770">
        <w:rPr>
          <w:rFonts w:cstheme="minorHAnsi"/>
          <w:shd w:val="clear" w:color="auto" w:fill="FFFFFF"/>
          <w:lang w:val="en-GB"/>
        </w:rPr>
        <w:t>. This helps</w:t>
      </w:r>
      <w:r w:rsidR="00B17748" w:rsidRPr="00EA11E0">
        <w:rPr>
          <w:rFonts w:cstheme="minorHAnsi"/>
          <w:shd w:val="clear" w:color="auto" w:fill="FFFFFF"/>
          <w:lang w:val="en-GB"/>
        </w:rPr>
        <w:t xml:space="preserve"> to ensure that the program has the broadest possible system-wide impact. </w:t>
      </w:r>
    </w:p>
    <w:p w14:paraId="1D2DD47A" w14:textId="3AAAE66B" w:rsidR="00346E2C" w:rsidRPr="00EA11E0" w:rsidRDefault="00346E2C" w:rsidP="00346E2C">
      <w:pPr>
        <w:pStyle w:val="Bullet1"/>
        <w:numPr>
          <w:ilvl w:val="0"/>
          <w:numId w:val="0"/>
        </w:numPr>
        <w:spacing w:after="160" w:line="264" w:lineRule="auto"/>
        <w:jc w:val="both"/>
        <w:rPr>
          <w:rFonts w:cstheme="minorHAnsi"/>
          <w:shd w:val="clear" w:color="auto" w:fill="FFFFFF"/>
          <w:lang w:val="en-GB"/>
        </w:rPr>
      </w:pPr>
      <w:r>
        <w:rPr>
          <w:rFonts w:cstheme="minorHAnsi"/>
          <w:shd w:val="clear" w:color="auto" w:fill="FFFFFF"/>
          <w:lang w:val="en-GB"/>
        </w:rPr>
        <w:t>S</w:t>
      </w:r>
      <w:r w:rsidRPr="00EA11E0">
        <w:rPr>
          <w:rFonts w:cstheme="minorHAnsi"/>
          <w:shd w:val="clear" w:color="auto" w:fill="FFFFFF"/>
          <w:lang w:val="en-GB"/>
        </w:rPr>
        <w:t xml:space="preserve">chools can </w:t>
      </w:r>
      <w:r>
        <w:rPr>
          <w:rFonts w:cstheme="minorHAnsi"/>
          <w:shd w:val="clear" w:color="auto" w:fill="FFFFFF"/>
          <w:lang w:val="en-GB"/>
        </w:rPr>
        <w:t xml:space="preserve">also </w:t>
      </w:r>
      <w:r w:rsidRPr="00EA11E0">
        <w:rPr>
          <w:rFonts w:cstheme="minorHAnsi"/>
          <w:shd w:val="clear" w:color="auto" w:fill="FFFFFF"/>
          <w:lang w:val="en-GB"/>
        </w:rPr>
        <w:t xml:space="preserve">use Tier 2 school-level funding to cover </w:t>
      </w:r>
      <w:r>
        <w:rPr>
          <w:rFonts w:cstheme="minorHAnsi"/>
          <w:shd w:val="clear" w:color="auto" w:fill="FFFFFF"/>
          <w:lang w:val="en-GB"/>
        </w:rPr>
        <w:t xml:space="preserve">teacher </w:t>
      </w:r>
      <w:r w:rsidRPr="00EA11E0">
        <w:rPr>
          <w:rFonts w:cstheme="minorHAnsi"/>
          <w:shd w:val="clear" w:color="auto" w:fill="FFFFFF"/>
          <w:lang w:val="en-GB"/>
        </w:rPr>
        <w:t xml:space="preserve">replacement </w:t>
      </w:r>
      <w:r>
        <w:rPr>
          <w:rFonts w:cstheme="minorHAnsi"/>
          <w:shd w:val="clear" w:color="auto" w:fill="FFFFFF"/>
          <w:lang w:val="en-GB"/>
        </w:rPr>
        <w:t xml:space="preserve">if a program participant takes study leave </w:t>
      </w:r>
      <w:r w:rsidRPr="00EA11E0">
        <w:rPr>
          <w:rFonts w:cstheme="minorHAnsi"/>
          <w:shd w:val="clear" w:color="auto" w:fill="FFFFFF"/>
          <w:lang w:val="en-GB"/>
        </w:rPr>
        <w:t xml:space="preserve">to support </w:t>
      </w:r>
      <w:r>
        <w:rPr>
          <w:rFonts w:cstheme="minorHAnsi"/>
          <w:shd w:val="clear" w:color="auto" w:fill="FFFFFF"/>
          <w:lang w:val="en-GB"/>
        </w:rPr>
        <w:t xml:space="preserve">their </w:t>
      </w:r>
      <w:r w:rsidRPr="00EA11E0">
        <w:rPr>
          <w:rFonts w:cstheme="minorHAnsi"/>
          <w:shd w:val="clear" w:color="auto" w:fill="FFFFFF"/>
          <w:lang w:val="en-GB"/>
        </w:rPr>
        <w:t>completio</w:t>
      </w:r>
      <w:r>
        <w:rPr>
          <w:rFonts w:cstheme="minorHAnsi"/>
          <w:shd w:val="clear" w:color="auto" w:fill="FFFFFF"/>
          <w:lang w:val="en-GB"/>
        </w:rPr>
        <w:t xml:space="preserve">n of </w:t>
      </w:r>
      <w:r w:rsidR="00493072">
        <w:rPr>
          <w:rFonts w:cstheme="minorHAnsi"/>
          <w:shd w:val="clear" w:color="auto" w:fill="FFFFFF"/>
          <w:lang w:val="en-GB"/>
        </w:rPr>
        <w:t xml:space="preserve">the </w:t>
      </w:r>
      <w:r w:rsidRPr="00EA11E0">
        <w:rPr>
          <w:rFonts w:cstheme="minorHAnsi"/>
          <w:shd w:val="clear" w:color="auto" w:fill="FFFFFF"/>
          <w:lang w:val="en-GB"/>
        </w:rPr>
        <w:t xml:space="preserve">course and/or assessment requirements.  </w:t>
      </w:r>
    </w:p>
    <w:p w14:paraId="3D4BC736" w14:textId="2F782D42" w:rsidR="00B17748" w:rsidRDefault="00B17748" w:rsidP="00100E5A">
      <w:pPr>
        <w:pStyle w:val="Bullet1"/>
        <w:numPr>
          <w:ilvl w:val="0"/>
          <w:numId w:val="0"/>
        </w:numPr>
        <w:spacing w:after="160" w:line="264" w:lineRule="auto"/>
        <w:jc w:val="both"/>
        <w:rPr>
          <w:rFonts w:cstheme="minorHAnsi"/>
          <w:shd w:val="clear" w:color="auto" w:fill="FFFFFF"/>
          <w:lang w:val="en-GB"/>
        </w:rPr>
      </w:pPr>
      <w:r w:rsidRPr="00EA11E0">
        <w:rPr>
          <w:rFonts w:cstheme="minorHAnsi"/>
          <w:shd w:val="clear" w:color="auto" w:fill="FFFFFF"/>
          <w:lang w:val="en-GB"/>
        </w:rPr>
        <w:t xml:space="preserve">Schools can also use Tier 2 school-level funding to purchase </w:t>
      </w:r>
      <w:r w:rsidR="00363770">
        <w:rPr>
          <w:rFonts w:cstheme="minorHAnsi"/>
          <w:shd w:val="clear" w:color="auto" w:fill="FFFFFF"/>
          <w:lang w:val="en-GB"/>
        </w:rPr>
        <w:t xml:space="preserve">an </w:t>
      </w:r>
      <w:r w:rsidRPr="00EA11E0">
        <w:rPr>
          <w:rFonts w:cstheme="minorHAnsi"/>
          <w:shd w:val="clear" w:color="auto" w:fill="FFFFFF"/>
          <w:lang w:val="en-GB"/>
        </w:rPr>
        <w:t xml:space="preserve">additional </w:t>
      </w:r>
      <w:r w:rsidR="005F2519" w:rsidRPr="00EA11E0">
        <w:rPr>
          <w:rFonts w:cstheme="minorHAnsi"/>
          <w:shd w:val="clear" w:color="auto" w:fill="FFFFFF"/>
          <w:lang w:val="en-GB"/>
        </w:rPr>
        <w:t>program</w:t>
      </w:r>
      <w:r w:rsidRPr="00EA11E0">
        <w:rPr>
          <w:rFonts w:cstheme="minorHAnsi"/>
          <w:shd w:val="clear" w:color="auto" w:fill="FFFFFF"/>
          <w:lang w:val="en-GB"/>
        </w:rPr>
        <w:t xml:space="preserve"> placement</w:t>
      </w:r>
      <w:r w:rsidR="00363770">
        <w:rPr>
          <w:rFonts w:cstheme="minorHAnsi"/>
          <w:shd w:val="clear" w:color="auto" w:fill="FFFFFF"/>
          <w:lang w:val="en-GB"/>
        </w:rPr>
        <w:t xml:space="preserve"> or placements </w:t>
      </w:r>
      <w:r w:rsidRPr="00EA11E0">
        <w:rPr>
          <w:rFonts w:cstheme="minorHAnsi"/>
          <w:shd w:val="clear" w:color="auto" w:fill="FFFFFF"/>
          <w:lang w:val="en-GB"/>
        </w:rPr>
        <w:t xml:space="preserve">for teachers to strengthen the delivery of contemporary, evidence-based inclusive practice that supports all learners. </w:t>
      </w:r>
    </w:p>
    <w:p w14:paraId="3DE46F76" w14:textId="4E39BA35" w:rsidR="007C6C4D" w:rsidRDefault="00363770" w:rsidP="005E74ED">
      <w:pPr>
        <w:pStyle w:val="Bullet1"/>
        <w:numPr>
          <w:ilvl w:val="0"/>
          <w:numId w:val="0"/>
        </w:numPr>
        <w:spacing w:after="160" w:line="264" w:lineRule="auto"/>
        <w:jc w:val="both"/>
        <w:rPr>
          <w:rFonts w:asciiTheme="majorHAnsi" w:eastAsiaTheme="majorEastAsia" w:hAnsiTheme="majorHAnsi" w:cs="Times New Roman (Headings CS)"/>
          <w:color w:val="201547" w:themeColor="text1"/>
          <w:sz w:val="44"/>
          <w:szCs w:val="32"/>
        </w:rPr>
      </w:pPr>
      <w:r>
        <w:rPr>
          <w:rFonts w:cstheme="minorHAnsi"/>
          <w:shd w:val="clear" w:color="auto" w:fill="FFFFFF"/>
          <w:lang w:val="en-GB"/>
        </w:rPr>
        <w:t>S</w:t>
      </w:r>
      <w:r w:rsidR="00B17748" w:rsidRPr="00EA11E0">
        <w:rPr>
          <w:rFonts w:cstheme="minorHAnsi"/>
          <w:shd w:val="clear" w:color="auto" w:fill="FFFFFF"/>
          <w:lang w:val="en-GB"/>
        </w:rPr>
        <w:t xml:space="preserve">chools </w:t>
      </w:r>
      <w:r>
        <w:rPr>
          <w:rFonts w:cstheme="minorHAnsi"/>
          <w:shd w:val="clear" w:color="auto" w:fill="FFFFFF"/>
          <w:lang w:val="en-GB"/>
        </w:rPr>
        <w:t xml:space="preserve">should </w:t>
      </w:r>
      <w:r w:rsidR="00B17748" w:rsidRPr="00EA11E0">
        <w:rPr>
          <w:rFonts w:cstheme="minorHAnsi"/>
          <w:shd w:val="clear" w:color="auto" w:fill="FFFFFF"/>
          <w:lang w:val="en-GB"/>
        </w:rPr>
        <w:t>consider the needs of the student</w:t>
      </w:r>
      <w:r w:rsidR="00A031E0">
        <w:rPr>
          <w:rFonts w:cstheme="minorHAnsi"/>
          <w:shd w:val="clear" w:color="auto" w:fill="FFFFFF"/>
          <w:lang w:val="en-GB"/>
        </w:rPr>
        <w:t>-</w:t>
      </w:r>
      <w:r w:rsidR="00B17748" w:rsidRPr="00EA11E0">
        <w:rPr>
          <w:rFonts w:cstheme="minorHAnsi"/>
          <w:shd w:val="clear" w:color="auto" w:fill="FFFFFF"/>
          <w:lang w:val="en-GB"/>
        </w:rPr>
        <w:t>with</w:t>
      </w:r>
      <w:r w:rsidR="00A031E0">
        <w:rPr>
          <w:rFonts w:cstheme="minorHAnsi"/>
          <w:shd w:val="clear" w:color="auto" w:fill="FFFFFF"/>
          <w:lang w:val="en-GB"/>
        </w:rPr>
        <w:t>-</w:t>
      </w:r>
      <w:r w:rsidR="00B17748" w:rsidRPr="00EA11E0">
        <w:rPr>
          <w:rFonts w:cstheme="minorHAnsi"/>
          <w:shd w:val="clear" w:color="auto" w:fill="FFFFFF"/>
          <w:lang w:val="en-GB"/>
        </w:rPr>
        <w:t>disability population and their</w:t>
      </w:r>
      <w:r>
        <w:rPr>
          <w:rFonts w:cstheme="minorHAnsi"/>
          <w:shd w:val="clear" w:color="auto" w:fill="FFFFFF"/>
          <w:lang w:val="en-GB"/>
        </w:rPr>
        <w:t xml:space="preserve"> </w:t>
      </w:r>
      <w:r w:rsidR="00B17748" w:rsidRPr="00EA11E0">
        <w:rPr>
          <w:rFonts w:cstheme="minorHAnsi"/>
          <w:shd w:val="clear" w:color="auto" w:fill="FFFFFF"/>
          <w:lang w:val="en-GB"/>
        </w:rPr>
        <w:t xml:space="preserve">strategic planning </w:t>
      </w:r>
      <w:r>
        <w:rPr>
          <w:rFonts w:cstheme="minorHAnsi"/>
          <w:shd w:val="clear" w:color="auto" w:fill="FFFFFF"/>
          <w:lang w:val="en-GB"/>
        </w:rPr>
        <w:t>for</w:t>
      </w:r>
      <w:r w:rsidR="00B17748" w:rsidRPr="00EA11E0">
        <w:rPr>
          <w:rFonts w:cstheme="minorHAnsi"/>
          <w:shd w:val="clear" w:color="auto" w:fill="FFFFFF"/>
          <w:lang w:val="en-GB"/>
        </w:rPr>
        <w:t xml:space="preserve"> supporting and strengthening whole</w:t>
      </w:r>
      <w:r>
        <w:rPr>
          <w:rFonts w:cstheme="minorHAnsi"/>
          <w:shd w:val="clear" w:color="auto" w:fill="FFFFFF"/>
          <w:lang w:val="en-GB"/>
        </w:rPr>
        <w:t>-</w:t>
      </w:r>
      <w:r w:rsidR="00B17748" w:rsidRPr="00EA11E0">
        <w:rPr>
          <w:rFonts w:cstheme="minorHAnsi"/>
          <w:shd w:val="clear" w:color="auto" w:fill="FFFFFF"/>
          <w:lang w:val="en-GB"/>
        </w:rPr>
        <w:t xml:space="preserve">school inclusion when deciding </w:t>
      </w:r>
      <w:r>
        <w:rPr>
          <w:rFonts w:cstheme="minorHAnsi"/>
          <w:shd w:val="clear" w:color="auto" w:fill="FFFFFF"/>
          <w:lang w:val="en-GB"/>
        </w:rPr>
        <w:t xml:space="preserve">whether </w:t>
      </w:r>
      <w:r w:rsidR="00B17748" w:rsidRPr="00EA11E0">
        <w:rPr>
          <w:rFonts w:cstheme="minorHAnsi"/>
          <w:shd w:val="clear" w:color="auto" w:fill="FFFFFF"/>
          <w:lang w:val="en-GB"/>
        </w:rPr>
        <w:t>to use Tier 2 funding for these purposes.</w:t>
      </w:r>
      <w:bookmarkStart w:id="92" w:name="_Toc88917348"/>
      <w:bookmarkStart w:id="93" w:name="_Toc88917403"/>
      <w:bookmarkStart w:id="94" w:name="_Toc88917532"/>
      <w:bookmarkStart w:id="95" w:name="_Toc89076040"/>
      <w:bookmarkStart w:id="96" w:name="_Toc89611611"/>
      <w:bookmarkStart w:id="97" w:name="_Hlk88927154"/>
      <w:bookmarkEnd w:id="91"/>
      <w:r w:rsidR="007C6C4D">
        <w:br w:type="page"/>
      </w:r>
    </w:p>
    <w:p w14:paraId="4BD87255" w14:textId="02A8BFEB" w:rsidR="00C54EC0" w:rsidRPr="00F925A8" w:rsidRDefault="00C54EC0" w:rsidP="00100E5A">
      <w:pPr>
        <w:pStyle w:val="Heading1"/>
        <w:spacing w:before="0" w:after="160" w:line="264" w:lineRule="auto"/>
        <w:jc w:val="both"/>
        <w:rPr>
          <w:rFonts w:cstheme="minorHAnsi"/>
          <w:color w:val="292929"/>
          <w:shd w:val="clear" w:color="auto" w:fill="FFFFFF"/>
        </w:rPr>
      </w:pPr>
      <w:bookmarkStart w:id="98" w:name="_Toc113456940"/>
      <w:r>
        <w:lastRenderedPageBreak/>
        <w:t>Appendix B: P</w:t>
      </w:r>
      <w:r w:rsidRPr="001C7D55">
        <w:t>rivacy</w:t>
      </w:r>
      <w:bookmarkEnd w:id="92"/>
      <w:bookmarkEnd w:id="93"/>
      <w:bookmarkEnd w:id="94"/>
      <w:bookmarkEnd w:id="95"/>
      <w:bookmarkEnd w:id="96"/>
      <w:bookmarkEnd w:id="98"/>
    </w:p>
    <w:p w14:paraId="49A6F853" w14:textId="2A5B3386" w:rsidR="00C54EC0" w:rsidRDefault="00C54EC0" w:rsidP="00100E5A">
      <w:pPr>
        <w:pStyle w:val="IESUBodyText"/>
        <w:jc w:val="both"/>
        <w:rPr>
          <w:shd w:val="clear" w:color="auto" w:fill="FFFFFF"/>
        </w:rPr>
      </w:pPr>
      <w:r w:rsidRPr="008D015B">
        <w:rPr>
          <w:shd w:val="clear" w:color="auto" w:fill="FFFFFF"/>
        </w:rPr>
        <w:t xml:space="preserve">The </w:t>
      </w:r>
      <w:r w:rsidR="00A90C6C">
        <w:rPr>
          <w:shd w:val="clear" w:color="auto" w:fill="FFFFFF"/>
        </w:rPr>
        <w:t>d</w:t>
      </w:r>
      <w:r w:rsidR="001D1277">
        <w:rPr>
          <w:shd w:val="clear" w:color="auto" w:fill="FFFFFF"/>
        </w:rPr>
        <w:t>epartment</w:t>
      </w:r>
      <w:r w:rsidR="00A90C6C">
        <w:rPr>
          <w:shd w:val="clear" w:color="auto" w:fill="FFFFFF"/>
        </w:rPr>
        <w:t xml:space="preserve"> </w:t>
      </w:r>
      <w:r w:rsidRPr="008D015B">
        <w:rPr>
          <w:shd w:val="clear" w:color="auto" w:fill="FFFFFF"/>
        </w:rPr>
        <w:t xml:space="preserve">values and is committed to protecting your privacy. </w:t>
      </w:r>
    </w:p>
    <w:p w14:paraId="25917301" w14:textId="6E0537B4" w:rsidR="00C54EC0" w:rsidRPr="008D015B" w:rsidRDefault="00A47F3F" w:rsidP="00100E5A">
      <w:pPr>
        <w:pStyle w:val="IESUBodyText"/>
        <w:jc w:val="both"/>
        <w:rPr>
          <w:rFonts w:cstheme="minorHAnsi"/>
          <w:shd w:val="clear" w:color="auto" w:fill="FFFFFF"/>
        </w:rPr>
      </w:pPr>
      <w:r w:rsidRPr="00A47F3F">
        <w:rPr>
          <w:rFonts w:cstheme="minorHAnsi"/>
          <w:shd w:val="clear" w:color="auto" w:fill="FFFFFF"/>
        </w:rPr>
        <w:t>The</w:t>
      </w:r>
      <w:r w:rsidR="00A90C6C">
        <w:rPr>
          <w:rFonts w:cstheme="minorHAnsi"/>
          <w:shd w:val="clear" w:color="auto" w:fill="FFFFFF"/>
        </w:rPr>
        <w:t xml:space="preserve"> d</w:t>
      </w:r>
      <w:r w:rsidR="001D1277">
        <w:rPr>
          <w:rFonts w:cstheme="minorHAnsi"/>
          <w:shd w:val="clear" w:color="auto" w:fill="FFFFFF"/>
        </w:rPr>
        <w:t>epartment</w:t>
      </w:r>
      <w:r w:rsidR="00A90C6C">
        <w:rPr>
          <w:rFonts w:cstheme="minorHAnsi"/>
          <w:shd w:val="clear" w:color="auto" w:fill="FFFFFF"/>
        </w:rPr>
        <w:t xml:space="preserve"> </w:t>
      </w:r>
      <w:r w:rsidRPr="00A47F3F">
        <w:rPr>
          <w:rFonts w:cstheme="minorHAnsi"/>
          <w:shd w:val="clear" w:color="auto" w:fill="FFFFFF"/>
        </w:rPr>
        <w:t xml:space="preserve">protects your personal information in accordance with the </w:t>
      </w:r>
      <w:r w:rsidRPr="00FB07B3">
        <w:rPr>
          <w:rFonts w:cstheme="minorHAnsi"/>
          <w:i/>
          <w:iCs/>
          <w:shd w:val="clear" w:color="auto" w:fill="FFFFFF"/>
        </w:rPr>
        <w:t>Privacy and Data Protection Act 2014</w:t>
      </w:r>
      <w:r w:rsidRPr="00A47F3F">
        <w:rPr>
          <w:rFonts w:cstheme="minorHAnsi"/>
          <w:shd w:val="clear" w:color="auto" w:fill="FFFFFF"/>
        </w:rPr>
        <w:t xml:space="preserve"> (Vic) (PDP Act), the </w:t>
      </w:r>
      <w:r w:rsidRPr="00FB07B3">
        <w:rPr>
          <w:rFonts w:cstheme="minorHAnsi"/>
          <w:i/>
          <w:iCs/>
          <w:shd w:val="clear" w:color="auto" w:fill="FFFFFF"/>
        </w:rPr>
        <w:t>Health Records Act 2001</w:t>
      </w:r>
      <w:r w:rsidRPr="00A47F3F">
        <w:rPr>
          <w:rFonts w:cstheme="minorHAnsi"/>
          <w:shd w:val="clear" w:color="auto" w:fill="FFFFFF"/>
        </w:rPr>
        <w:t xml:space="preserve"> (Vic) (the HR Act) and the </w:t>
      </w:r>
      <w:r w:rsidRPr="00FB07B3">
        <w:rPr>
          <w:rFonts w:cstheme="minorHAnsi"/>
          <w:i/>
          <w:iCs/>
          <w:shd w:val="clear" w:color="auto" w:fill="FFFFFF"/>
        </w:rPr>
        <w:t>Public Records Act 1973</w:t>
      </w:r>
      <w:r w:rsidRPr="00A47F3F">
        <w:rPr>
          <w:rFonts w:cstheme="minorHAnsi"/>
          <w:shd w:val="clear" w:color="auto" w:fill="FFFFFF"/>
        </w:rPr>
        <w:t xml:space="preserve"> (Vic).</w:t>
      </w:r>
    </w:p>
    <w:p w14:paraId="0A685203" w14:textId="3C3E0D6C" w:rsidR="00A47F3F" w:rsidRDefault="00A47F3F" w:rsidP="00100E5A">
      <w:pPr>
        <w:pStyle w:val="IESUBodyText"/>
        <w:jc w:val="both"/>
        <w:rPr>
          <w:rFonts w:cstheme="minorHAnsi"/>
          <w:shd w:val="clear" w:color="auto" w:fill="FFFFFF"/>
        </w:rPr>
      </w:pPr>
      <w:r w:rsidRPr="00A47F3F">
        <w:rPr>
          <w:rFonts w:cstheme="minorHAnsi"/>
          <w:shd w:val="clear" w:color="auto" w:fill="FFFFFF"/>
        </w:rPr>
        <w:t xml:space="preserve">The </w:t>
      </w:r>
      <w:r w:rsidR="00FB07B3">
        <w:rPr>
          <w:rFonts w:cstheme="minorHAnsi"/>
          <w:shd w:val="clear" w:color="auto" w:fill="FFFFFF"/>
        </w:rPr>
        <w:t>IESU</w:t>
      </w:r>
      <w:r>
        <w:rPr>
          <w:rFonts w:cstheme="minorHAnsi"/>
          <w:shd w:val="clear" w:color="auto" w:fill="FFFFFF"/>
        </w:rPr>
        <w:t xml:space="preserve"> will</w:t>
      </w:r>
      <w:r w:rsidRPr="00A47F3F">
        <w:rPr>
          <w:rFonts w:cstheme="minorHAnsi"/>
          <w:shd w:val="clear" w:color="auto" w:fill="FFFFFF"/>
        </w:rPr>
        <w:t xml:space="preserve"> </w:t>
      </w:r>
      <w:r w:rsidR="00FB07B3">
        <w:rPr>
          <w:rFonts w:cstheme="minorHAnsi"/>
          <w:shd w:val="clear" w:color="auto" w:fill="FFFFFF"/>
        </w:rPr>
        <w:t xml:space="preserve">need to </w:t>
      </w:r>
      <w:r w:rsidRPr="00A47F3F">
        <w:rPr>
          <w:rFonts w:cstheme="minorHAnsi"/>
          <w:shd w:val="clear" w:color="auto" w:fill="FFFFFF"/>
        </w:rPr>
        <w:t xml:space="preserve">collect personal information, which is a necessary function of running the program. This includes information collected via online forms through SmartyGrants, phone and email correspondence. </w:t>
      </w:r>
    </w:p>
    <w:p w14:paraId="0544E87D" w14:textId="126CC2A8" w:rsidR="00C54EC0" w:rsidRPr="008D015B" w:rsidRDefault="00A47F3F" w:rsidP="00100E5A">
      <w:pPr>
        <w:pStyle w:val="IESUBodyText"/>
        <w:jc w:val="both"/>
        <w:rPr>
          <w:rFonts w:cstheme="minorHAnsi"/>
          <w:shd w:val="clear" w:color="auto" w:fill="FFFFFF"/>
        </w:rPr>
      </w:pPr>
      <w:r w:rsidRPr="00A47F3F">
        <w:rPr>
          <w:rFonts w:cstheme="minorHAnsi"/>
          <w:shd w:val="clear" w:color="auto" w:fill="FFFFFF"/>
        </w:rPr>
        <w:t xml:space="preserve">SmartyGrants is a hosted grants management application that allows the program to receive and manage applications. In order to effectively manage and monitor the provision of funding for the program, SmartyGrants will also collect your personal information. Please refer to SmartyGrants’ </w:t>
      </w:r>
      <w:hyperlink r:id="rId81" w:history="1">
        <w:r w:rsidRPr="00A47F3F">
          <w:rPr>
            <w:rStyle w:val="Hyperlink"/>
            <w:rFonts w:cstheme="minorHAnsi"/>
            <w:shd w:val="clear" w:color="auto" w:fill="FFFFFF"/>
          </w:rPr>
          <w:t>terms of service and privacy policy</w:t>
        </w:r>
      </w:hyperlink>
      <w:r w:rsidRPr="00A47F3F">
        <w:rPr>
          <w:rFonts w:cstheme="minorHAnsi"/>
          <w:shd w:val="clear" w:color="auto" w:fill="FFFFFF"/>
        </w:rPr>
        <w:t xml:space="preserve"> for further information</w:t>
      </w:r>
    </w:p>
    <w:p w14:paraId="5BD2A282" w14:textId="7DA2E31E" w:rsidR="00FB07B3" w:rsidRPr="00FB07B3" w:rsidRDefault="00FB07B3" w:rsidP="00FB07B3">
      <w:pPr>
        <w:pStyle w:val="IESUBodyText"/>
        <w:jc w:val="both"/>
        <w:rPr>
          <w:shd w:val="clear" w:color="auto" w:fill="FFFFFF"/>
        </w:rPr>
      </w:pPr>
      <w:r w:rsidRPr="00FB07B3">
        <w:rPr>
          <w:shd w:val="clear" w:color="auto" w:fill="FFFFFF"/>
        </w:rPr>
        <w:t xml:space="preserve">For further information about the way the </w:t>
      </w:r>
      <w:r w:rsidR="00A90C6C">
        <w:rPr>
          <w:shd w:val="clear" w:color="auto" w:fill="FFFFFF"/>
        </w:rPr>
        <w:t xml:space="preserve">department </w:t>
      </w:r>
      <w:r w:rsidRPr="00FB07B3">
        <w:rPr>
          <w:shd w:val="clear" w:color="auto" w:fill="FFFFFF"/>
        </w:rPr>
        <w:t>collects and handles personal information, including access, correction, and complaints, go to:</w:t>
      </w:r>
    </w:p>
    <w:p w14:paraId="14BB741E" w14:textId="77777777" w:rsidR="00FB07B3" w:rsidRDefault="008E6DA0" w:rsidP="00100E5A">
      <w:pPr>
        <w:pStyle w:val="IESUBodyText"/>
        <w:jc w:val="both"/>
        <w:rPr>
          <w:shd w:val="clear" w:color="auto" w:fill="FFFFFF"/>
        </w:rPr>
      </w:pPr>
      <w:hyperlink r:id="rId82" w:history="1">
        <w:r w:rsidR="00FB07B3" w:rsidRPr="00FB07B3">
          <w:rPr>
            <w:rStyle w:val="Hyperlink"/>
            <w:shd w:val="clear" w:color="auto" w:fill="FFFFFF"/>
          </w:rPr>
          <w:t>Privacy policy (education.vic.gov.au)</w:t>
        </w:r>
      </w:hyperlink>
    </w:p>
    <w:p w14:paraId="6B005D1C" w14:textId="77777777" w:rsidR="00C54EC0" w:rsidRPr="005B61F4" w:rsidRDefault="00C54EC0" w:rsidP="00D32B89">
      <w:pPr>
        <w:pStyle w:val="Heading2"/>
        <w:spacing w:before="320" w:after="120"/>
      </w:pPr>
      <w:bookmarkStart w:id="99" w:name="_Toc88917349"/>
      <w:bookmarkStart w:id="100" w:name="_Toc88917404"/>
      <w:r w:rsidRPr="005B61F4">
        <w:t>Collection notice</w:t>
      </w:r>
      <w:bookmarkEnd w:id="99"/>
      <w:bookmarkEnd w:id="100"/>
    </w:p>
    <w:p w14:paraId="673539E9" w14:textId="50BA74B7" w:rsidR="00A47F3F" w:rsidRDefault="00A47F3F" w:rsidP="00A47F3F">
      <w:pPr>
        <w:pStyle w:val="IESUBodyText"/>
        <w:jc w:val="both"/>
        <w:rPr>
          <w:rFonts w:cstheme="minorHAnsi"/>
          <w:szCs w:val="21"/>
          <w:shd w:val="clear" w:color="auto" w:fill="FFFFFF"/>
        </w:rPr>
      </w:pPr>
      <w:r w:rsidRPr="00A47F3F">
        <w:rPr>
          <w:rFonts w:cstheme="minorHAnsi"/>
          <w:szCs w:val="21"/>
          <w:shd w:val="clear" w:color="auto" w:fill="FFFFFF"/>
        </w:rPr>
        <w:t xml:space="preserve">The </w:t>
      </w:r>
      <w:r w:rsidR="00A90C6C">
        <w:rPr>
          <w:rFonts w:cstheme="minorHAnsi"/>
          <w:szCs w:val="21"/>
          <w:shd w:val="clear" w:color="auto" w:fill="FFFFFF"/>
        </w:rPr>
        <w:t xml:space="preserve">department </w:t>
      </w:r>
      <w:r w:rsidRPr="00A47F3F">
        <w:rPr>
          <w:rFonts w:cstheme="minorHAnsi"/>
          <w:szCs w:val="21"/>
          <w:shd w:val="clear" w:color="auto" w:fill="FFFFFF"/>
        </w:rPr>
        <w:t>collects your personal information through SmartyGrants and email correspondence to register you as an applicant for the program, contact you</w:t>
      </w:r>
      <w:r w:rsidR="00803339">
        <w:rPr>
          <w:rFonts w:cstheme="minorHAnsi"/>
          <w:szCs w:val="21"/>
          <w:shd w:val="clear" w:color="auto" w:fill="FFFFFF"/>
        </w:rPr>
        <w:t>,</w:t>
      </w:r>
      <w:r w:rsidRPr="00A47F3F">
        <w:rPr>
          <w:rFonts w:cstheme="minorHAnsi"/>
          <w:szCs w:val="21"/>
          <w:shd w:val="clear" w:color="auto" w:fill="FFFFFF"/>
        </w:rPr>
        <w:t xml:space="preserve"> if necessary, in relation to the program, and for reporting purposes. </w:t>
      </w:r>
    </w:p>
    <w:p w14:paraId="3078B7DE" w14:textId="77777777" w:rsidR="00A47F3F" w:rsidRDefault="00A47F3F" w:rsidP="00A47F3F">
      <w:pPr>
        <w:pStyle w:val="IESUBodyText"/>
        <w:jc w:val="both"/>
        <w:rPr>
          <w:rFonts w:cstheme="minorHAnsi"/>
          <w:szCs w:val="21"/>
          <w:shd w:val="clear" w:color="auto" w:fill="FFFFFF"/>
        </w:rPr>
      </w:pPr>
      <w:r w:rsidRPr="00A47F3F">
        <w:rPr>
          <w:rFonts w:cstheme="minorHAnsi"/>
          <w:szCs w:val="21"/>
          <w:shd w:val="clear" w:color="auto" w:fill="FFFFFF"/>
        </w:rPr>
        <w:t xml:space="preserve">We will not disclose your personal information without your consent, except where required to do so by law. If you do not wish to provide your personal information you will be unable to submit an application for the program. </w:t>
      </w:r>
    </w:p>
    <w:p w14:paraId="4FFCEDAF" w14:textId="64FBF1D0" w:rsidR="00A47F3F" w:rsidRPr="00A47F3F" w:rsidRDefault="00A47F3F" w:rsidP="00A47F3F">
      <w:pPr>
        <w:pStyle w:val="IESUBodyText"/>
        <w:jc w:val="both"/>
        <w:rPr>
          <w:rFonts w:cstheme="minorHAnsi"/>
          <w:szCs w:val="21"/>
          <w:shd w:val="clear" w:color="auto" w:fill="FFFFFF"/>
        </w:rPr>
      </w:pPr>
      <w:r w:rsidRPr="00A47F3F">
        <w:rPr>
          <w:rFonts w:cstheme="minorHAnsi"/>
          <w:szCs w:val="21"/>
          <w:shd w:val="clear" w:color="auto" w:fill="FFFFFF"/>
        </w:rPr>
        <w:t>You may contact us to discuss your application, to request access to your personal information, or for other concerns about the privacy of your personal information.</w:t>
      </w:r>
    </w:p>
    <w:p w14:paraId="353735B5" w14:textId="2D3BABCC" w:rsidR="00A47F3F" w:rsidRPr="00A47F3F" w:rsidRDefault="00A47F3F" w:rsidP="00A47F3F">
      <w:pPr>
        <w:pStyle w:val="IESUBodyText"/>
        <w:jc w:val="both"/>
        <w:rPr>
          <w:rFonts w:cstheme="minorHAnsi"/>
          <w:szCs w:val="21"/>
          <w:shd w:val="clear" w:color="auto" w:fill="FFFFFF"/>
        </w:rPr>
      </w:pPr>
      <w:r w:rsidRPr="00A47F3F">
        <w:rPr>
          <w:rFonts w:cstheme="minorHAnsi"/>
          <w:szCs w:val="21"/>
          <w:shd w:val="clear" w:color="auto" w:fill="FFFFFF"/>
        </w:rPr>
        <w:t xml:space="preserve">Access to systems, applications, and the information that we collect is limited to authorised staff, including </w:t>
      </w:r>
      <w:r w:rsidR="004E4769">
        <w:rPr>
          <w:rFonts w:cstheme="minorHAnsi"/>
          <w:szCs w:val="21"/>
          <w:shd w:val="clear" w:color="auto" w:fill="FFFFFF"/>
        </w:rPr>
        <w:t xml:space="preserve">the </w:t>
      </w:r>
      <w:r w:rsidRPr="00A47F3F">
        <w:rPr>
          <w:rFonts w:cstheme="minorHAnsi"/>
          <w:szCs w:val="21"/>
          <w:shd w:val="clear" w:color="auto" w:fill="FFFFFF"/>
        </w:rPr>
        <w:t>IESU.</w:t>
      </w:r>
    </w:p>
    <w:p w14:paraId="22142025" w14:textId="7AC6F0C6" w:rsidR="00A47F3F" w:rsidRPr="00A47F3F" w:rsidRDefault="00A47F3F" w:rsidP="00A47F3F">
      <w:pPr>
        <w:pStyle w:val="IESUBodyText"/>
        <w:jc w:val="both"/>
        <w:rPr>
          <w:rFonts w:cstheme="minorHAnsi"/>
          <w:szCs w:val="21"/>
          <w:shd w:val="clear" w:color="auto" w:fill="FFFFFF"/>
        </w:rPr>
      </w:pPr>
      <w:r w:rsidRPr="00A47F3F">
        <w:rPr>
          <w:rFonts w:cstheme="minorHAnsi"/>
          <w:szCs w:val="21"/>
          <w:shd w:val="clear" w:color="auto" w:fill="FFFFFF"/>
        </w:rPr>
        <w:t xml:space="preserve">The </w:t>
      </w:r>
      <w:r w:rsidR="00B9409F">
        <w:rPr>
          <w:rFonts w:cstheme="minorHAnsi"/>
          <w:szCs w:val="21"/>
          <w:shd w:val="clear" w:color="auto" w:fill="FFFFFF"/>
        </w:rPr>
        <w:t>department will</w:t>
      </w:r>
      <w:r w:rsidRPr="00A47F3F">
        <w:rPr>
          <w:rFonts w:cstheme="minorHAnsi"/>
          <w:szCs w:val="21"/>
          <w:shd w:val="clear" w:color="auto" w:fill="FFFFFF"/>
        </w:rPr>
        <w:t xml:space="preserve"> collect the </w:t>
      </w:r>
      <w:r w:rsidR="00E86189">
        <w:rPr>
          <w:rFonts w:cstheme="minorHAnsi"/>
          <w:szCs w:val="21"/>
          <w:shd w:val="clear" w:color="auto" w:fill="FFFFFF"/>
        </w:rPr>
        <w:t>a</w:t>
      </w:r>
      <w:r w:rsidRPr="00A47F3F">
        <w:rPr>
          <w:rFonts w:cstheme="minorHAnsi"/>
          <w:szCs w:val="21"/>
          <w:shd w:val="clear" w:color="auto" w:fill="FFFFFF"/>
        </w:rPr>
        <w:t xml:space="preserve">cademic outcomes for each recipient as they progress through the course to obtain their qualification. This information will be used to assess if further support from the educational institution is required for a scholarship recipient to successfully complete their course. </w:t>
      </w:r>
      <w:r w:rsidR="00732866" w:rsidRPr="00F204DF">
        <w:rPr>
          <w:rFonts w:cstheme="minorHAnsi"/>
          <w:szCs w:val="21"/>
          <w:shd w:val="clear" w:color="auto" w:fill="FFFFFF"/>
        </w:rPr>
        <w:t xml:space="preserve">The information may </w:t>
      </w:r>
      <w:r w:rsidR="00002FE2">
        <w:rPr>
          <w:rFonts w:cstheme="minorHAnsi"/>
          <w:szCs w:val="21"/>
          <w:shd w:val="clear" w:color="auto" w:fill="FFFFFF"/>
        </w:rPr>
        <w:t>also</w:t>
      </w:r>
      <w:r w:rsidRPr="00A47F3F">
        <w:rPr>
          <w:rFonts w:cstheme="minorHAnsi"/>
          <w:szCs w:val="21"/>
          <w:shd w:val="clear" w:color="auto" w:fill="FFFFFF"/>
        </w:rPr>
        <w:t xml:space="preserve"> be used by the </w:t>
      </w:r>
      <w:r w:rsidR="00B9409F">
        <w:rPr>
          <w:rFonts w:cstheme="minorHAnsi"/>
          <w:szCs w:val="21"/>
          <w:shd w:val="clear" w:color="auto" w:fill="FFFFFF"/>
        </w:rPr>
        <w:t>department to</w:t>
      </w:r>
      <w:r w:rsidRPr="00A47F3F">
        <w:rPr>
          <w:rFonts w:cstheme="minorHAnsi"/>
          <w:szCs w:val="21"/>
          <w:shd w:val="clear" w:color="auto" w:fill="FFFFFF"/>
        </w:rPr>
        <w:t xml:space="preserve"> produce publicly available reports that evaluate the program. However, all information will be de-identified and aggregated. </w:t>
      </w:r>
    </w:p>
    <w:p w14:paraId="63051D17" w14:textId="681A6833" w:rsidR="00E86189" w:rsidRDefault="00A47F3F" w:rsidP="00A47F3F">
      <w:pPr>
        <w:pStyle w:val="IESUBodyText"/>
        <w:jc w:val="both"/>
        <w:rPr>
          <w:rFonts w:cstheme="minorHAnsi"/>
          <w:szCs w:val="21"/>
          <w:shd w:val="clear" w:color="auto" w:fill="FFFFFF"/>
        </w:rPr>
      </w:pPr>
      <w:r w:rsidRPr="00A47F3F">
        <w:rPr>
          <w:rFonts w:cstheme="minorHAnsi"/>
          <w:szCs w:val="21"/>
          <w:shd w:val="clear" w:color="auto" w:fill="FFFFFF"/>
        </w:rPr>
        <w:t>We may contact you to help us understand how the</w:t>
      </w:r>
      <w:r w:rsidR="009C0E99">
        <w:rPr>
          <w:rFonts w:cstheme="minorHAnsi"/>
          <w:szCs w:val="21"/>
          <w:shd w:val="clear" w:color="auto" w:fill="FFFFFF"/>
        </w:rPr>
        <w:t xml:space="preserve"> </w:t>
      </w:r>
      <w:r w:rsidR="00E86189">
        <w:rPr>
          <w:rFonts w:cstheme="minorHAnsi"/>
          <w:szCs w:val="21"/>
          <w:shd w:val="clear" w:color="auto" w:fill="FFFFFF"/>
        </w:rPr>
        <w:t>program</w:t>
      </w:r>
      <w:r w:rsidRPr="00A47F3F">
        <w:rPr>
          <w:rFonts w:cstheme="minorHAnsi"/>
          <w:szCs w:val="21"/>
          <w:shd w:val="clear" w:color="auto" w:fill="FFFFFF"/>
        </w:rPr>
        <w:t xml:space="preserve"> has enhanced your teaching practice, including whether it has assisted you in improving student outcomes. This information will also help to inform future workforce policies and programs. Your information will also be used to administer the program, including to discuss financial arrangements. </w:t>
      </w:r>
    </w:p>
    <w:p w14:paraId="7921F88A" w14:textId="3D723FC4" w:rsidR="00A47F3F" w:rsidRPr="00A47F3F" w:rsidRDefault="00A47F3F" w:rsidP="00A47F3F">
      <w:pPr>
        <w:pStyle w:val="IESUBodyText"/>
        <w:jc w:val="both"/>
        <w:rPr>
          <w:rFonts w:cstheme="minorHAnsi"/>
          <w:szCs w:val="21"/>
          <w:shd w:val="clear" w:color="auto" w:fill="FFFFFF"/>
        </w:rPr>
      </w:pPr>
      <w:r w:rsidRPr="00A47F3F">
        <w:rPr>
          <w:rFonts w:cstheme="minorHAnsi"/>
          <w:szCs w:val="21"/>
          <w:shd w:val="clear" w:color="auto" w:fill="FFFFFF"/>
        </w:rPr>
        <w:lastRenderedPageBreak/>
        <w:t xml:space="preserve">As you gain new insights and skills by completing this qualification, you may be approached by the </w:t>
      </w:r>
      <w:r w:rsidR="00130D62">
        <w:rPr>
          <w:rFonts w:cstheme="minorHAnsi"/>
          <w:szCs w:val="21"/>
          <w:shd w:val="clear" w:color="auto" w:fill="FFFFFF"/>
        </w:rPr>
        <w:t>university</w:t>
      </w:r>
      <w:r w:rsidRPr="00A47F3F">
        <w:rPr>
          <w:rFonts w:cstheme="minorHAnsi"/>
          <w:szCs w:val="21"/>
          <w:shd w:val="clear" w:color="auto" w:fill="FFFFFF"/>
        </w:rPr>
        <w:t xml:space="preserve">, or the </w:t>
      </w:r>
      <w:r w:rsidR="00B45FC9">
        <w:rPr>
          <w:rFonts w:cstheme="minorHAnsi"/>
          <w:szCs w:val="21"/>
          <w:shd w:val="clear" w:color="auto" w:fill="FFFFFF"/>
        </w:rPr>
        <w:t>d</w:t>
      </w:r>
      <w:r w:rsidR="001D1277">
        <w:rPr>
          <w:rFonts w:cstheme="minorHAnsi"/>
          <w:szCs w:val="21"/>
          <w:shd w:val="clear" w:color="auto" w:fill="FFFFFF"/>
        </w:rPr>
        <w:t>epartment</w:t>
      </w:r>
      <w:r w:rsidR="00A90C6C">
        <w:rPr>
          <w:rFonts w:cstheme="minorHAnsi"/>
          <w:szCs w:val="21"/>
          <w:shd w:val="clear" w:color="auto" w:fill="FFFFFF"/>
        </w:rPr>
        <w:t xml:space="preserve"> </w:t>
      </w:r>
      <w:r w:rsidRPr="00A47F3F">
        <w:rPr>
          <w:rFonts w:cstheme="minorHAnsi"/>
          <w:szCs w:val="21"/>
          <w:shd w:val="clear" w:color="auto" w:fill="FFFFFF"/>
        </w:rPr>
        <w:t>to participate in communities of practice. However, participation is optional. You may be contacted to participate in an interview,</w:t>
      </w:r>
      <w:r w:rsidR="004B2464">
        <w:rPr>
          <w:rFonts w:cstheme="minorHAnsi"/>
          <w:szCs w:val="21"/>
          <w:shd w:val="clear" w:color="auto" w:fill="FFFFFF"/>
        </w:rPr>
        <w:t xml:space="preserve"> but</w:t>
      </w:r>
      <w:r w:rsidRPr="00A47F3F">
        <w:rPr>
          <w:rFonts w:cstheme="minorHAnsi"/>
          <w:szCs w:val="21"/>
          <w:shd w:val="clear" w:color="auto" w:fill="FFFFFF"/>
        </w:rPr>
        <w:t xml:space="preserve"> this is optional. You may also be approached to participate in a video interview, which would be published online. Again, participation is optional. </w:t>
      </w:r>
    </w:p>
    <w:p w14:paraId="5EC57CEA" w14:textId="77777777" w:rsidR="00A47F3F" w:rsidRDefault="00A47F3F" w:rsidP="00A47F3F">
      <w:pPr>
        <w:pStyle w:val="IESUBodyText"/>
        <w:jc w:val="both"/>
        <w:rPr>
          <w:rFonts w:cstheme="minorHAnsi"/>
          <w:szCs w:val="21"/>
          <w:shd w:val="clear" w:color="auto" w:fill="FFFFFF"/>
        </w:rPr>
      </w:pPr>
      <w:r w:rsidRPr="00A47F3F">
        <w:rPr>
          <w:rFonts w:cstheme="minorHAnsi"/>
          <w:szCs w:val="21"/>
          <w:shd w:val="clear" w:color="auto" w:fill="FFFFFF"/>
        </w:rPr>
        <w:t>The information will be stored in SmartyGrants on Amazon Web Services in Australia.</w:t>
      </w:r>
    </w:p>
    <w:p w14:paraId="3DA41BF8" w14:textId="77777777" w:rsidR="00C54EC0" w:rsidRPr="005B61F4" w:rsidRDefault="00C54EC0" w:rsidP="00D32B89">
      <w:pPr>
        <w:pStyle w:val="Heading2"/>
        <w:spacing w:before="320" w:after="120"/>
      </w:pPr>
      <w:bookmarkStart w:id="101" w:name="_Toc88917350"/>
      <w:bookmarkStart w:id="102" w:name="_Toc88917405"/>
      <w:r w:rsidRPr="005B61F4">
        <w:t>Updating professional and personal details</w:t>
      </w:r>
      <w:bookmarkEnd w:id="101"/>
      <w:bookmarkEnd w:id="102"/>
    </w:p>
    <w:p w14:paraId="7A5FA818" w14:textId="7359CE5A" w:rsidR="00A47F3F" w:rsidRPr="00A47F3F" w:rsidRDefault="00A47F3F" w:rsidP="00A47F3F">
      <w:pPr>
        <w:pStyle w:val="IESUBodyText"/>
        <w:jc w:val="both"/>
        <w:rPr>
          <w:color w:val="000000"/>
        </w:rPr>
      </w:pPr>
      <w:r w:rsidRPr="00A47F3F">
        <w:rPr>
          <w:color w:val="000000"/>
        </w:rPr>
        <w:t xml:space="preserve">You have the right to seek access to, or correction of your own personal information. You can request access and correction of your information by contacting the IESU on (03) 9084 8496 or </w:t>
      </w:r>
      <w:hyperlink r:id="rId83" w:history="1">
        <w:r w:rsidRPr="00A0194A">
          <w:rPr>
            <w:rStyle w:val="Hyperlink"/>
          </w:rPr>
          <w:t>Inclusive.Ed.GradCert.LearningDifficulties@education.vic.gov.au</w:t>
        </w:r>
      </w:hyperlink>
      <w:r w:rsidRPr="00A47F3F">
        <w:rPr>
          <w:color w:val="000000"/>
        </w:rPr>
        <w:t xml:space="preserve">  </w:t>
      </w:r>
    </w:p>
    <w:p w14:paraId="07CC9625" w14:textId="47E59C22" w:rsidR="00B211E6" w:rsidRPr="00FD6F0E" w:rsidRDefault="00A47F3F" w:rsidP="004E4769">
      <w:pPr>
        <w:pStyle w:val="IESUBodyText"/>
        <w:jc w:val="both"/>
        <w:rPr>
          <w:lang w:val="en-US"/>
        </w:rPr>
      </w:pPr>
      <w:r w:rsidRPr="00A47F3F">
        <w:rPr>
          <w:color w:val="000000"/>
        </w:rPr>
        <w:t>To ensure that our records are current and</w:t>
      </w:r>
      <w:r w:rsidRPr="00A47F3F" w:rsidDel="00F26C72">
        <w:rPr>
          <w:color w:val="000000"/>
        </w:rPr>
        <w:t xml:space="preserve"> </w:t>
      </w:r>
      <w:r w:rsidRPr="00A47F3F">
        <w:rPr>
          <w:color w:val="000000"/>
        </w:rPr>
        <w:t xml:space="preserve">assist with the efficacy of the program, the </w:t>
      </w:r>
      <w:r w:rsidR="00B9409F">
        <w:rPr>
          <w:color w:val="000000"/>
        </w:rPr>
        <w:t>department will</w:t>
      </w:r>
      <w:r w:rsidRPr="00A47F3F">
        <w:rPr>
          <w:color w:val="000000"/>
        </w:rPr>
        <w:t xml:space="preserve"> also regularly contact </w:t>
      </w:r>
      <w:r w:rsidR="00F26C72" w:rsidRPr="00A47F3F">
        <w:rPr>
          <w:color w:val="000000"/>
        </w:rPr>
        <w:t>s</w:t>
      </w:r>
      <w:r w:rsidR="00F26C72">
        <w:rPr>
          <w:color w:val="000000"/>
        </w:rPr>
        <w:t>ponsorship</w:t>
      </w:r>
      <w:r w:rsidR="00F26C72" w:rsidRPr="00A47F3F">
        <w:rPr>
          <w:color w:val="000000"/>
        </w:rPr>
        <w:t xml:space="preserve"> </w:t>
      </w:r>
      <w:r w:rsidRPr="00A47F3F">
        <w:rPr>
          <w:color w:val="000000"/>
        </w:rPr>
        <w:t xml:space="preserve">recipients to update their contact and employment details. </w:t>
      </w:r>
      <w:bookmarkEnd w:id="97"/>
    </w:p>
    <w:sectPr w:rsidR="00B211E6" w:rsidRPr="00FD6F0E" w:rsidSect="00F709A0">
      <w:headerReference w:type="even" r:id="rId84"/>
      <w:headerReference w:type="default" r:id="rId85"/>
      <w:footerReference w:type="default" r:id="rId86"/>
      <w:headerReference w:type="first" r:id="rId87"/>
      <w:pgSz w:w="11900" w:h="16840"/>
      <w:pgMar w:top="2552"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07A98" w14:textId="77777777" w:rsidR="00876CDB" w:rsidRDefault="00876CDB" w:rsidP="003967DD">
      <w:pPr>
        <w:spacing w:after="0"/>
      </w:pPr>
      <w:r>
        <w:separator/>
      </w:r>
    </w:p>
  </w:endnote>
  <w:endnote w:type="continuationSeparator" w:id="0">
    <w:p w14:paraId="37FEE0DC" w14:textId="77777777" w:rsidR="00876CDB" w:rsidRDefault="00876CDB" w:rsidP="003967DD">
      <w:pPr>
        <w:spacing w:after="0"/>
      </w:pPr>
      <w:r>
        <w:continuationSeparator/>
      </w:r>
    </w:p>
  </w:endnote>
  <w:endnote w:type="continuationNotice" w:id="1">
    <w:p w14:paraId="09530306" w14:textId="77777777" w:rsidR="00876CDB" w:rsidRDefault="00876CD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variable"/>
    <w:sig w:usb0="E0002AFF" w:usb1="C0007841"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9449B8" w:rsidRDefault="009449B8" w:rsidP="0017482A">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9449B8" w:rsidRDefault="009449B8"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3DEB7" w14:textId="22E4C560" w:rsidR="009449B8" w:rsidRDefault="009449B8"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52299" w14:textId="77777777" w:rsidR="00100E5A" w:rsidRDefault="00100E5A">
    <w:pPr>
      <w:pStyle w:val="Footer"/>
      <w:jc w:val="right"/>
    </w:pPr>
  </w:p>
  <w:p w14:paraId="12BD441E" w14:textId="77777777" w:rsidR="00100E5A" w:rsidRDefault="00100E5A" w:rsidP="00A31926">
    <w:pPr>
      <w:pStyle w:val="Footer"/>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C5A6E" w14:textId="098590EF" w:rsidR="009449B8" w:rsidRDefault="009449B8" w:rsidP="0017482A">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6D61271" w14:textId="2860CAA6" w:rsidR="009449B8" w:rsidRDefault="009449B8" w:rsidP="00204EEB">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3E6F5" w14:textId="77777777" w:rsidR="00876CDB" w:rsidRDefault="00876CDB" w:rsidP="003967DD">
      <w:pPr>
        <w:spacing w:after="0"/>
      </w:pPr>
      <w:r>
        <w:separator/>
      </w:r>
    </w:p>
  </w:footnote>
  <w:footnote w:type="continuationSeparator" w:id="0">
    <w:p w14:paraId="0D06E356" w14:textId="77777777" w:rsidR="00876CDB" w:rsidRDefault="00876CDB" w:rsidP="003967DD">
      <w:pPr>
        <w:spacing w:after="0"/>
      </w:pPr>
      <w:r>
        <w:continuationSeparator/>
      </w:r>
    </w:p>
  </w:footnote>
  <w:footnote w:type="continuationNotice" w:id="1">
    <w:p w14:paraId="6C66A122" w14:textId="77777777" w:rsidR="00876CDB" w:rsidRDefault="00876CDB">
      <w:pPr>
        <w:spacing w:after="0"/>
      </w:pPr>
    </w:p>
  </w:footnote>
  <w:footnote w:id="2">
    <w:p w14:paraId="2901617B" w14:textId="2D443EFB" w:rsidR="00F51C5C" w:rsidRPr="00F51C5C" w:rsidRDefault="00F51C5C">
      <w:pPr>
        <w:pStyle w:val="FootnoteText"/>
        <w:rPr>
          <w:sz w:val="18"/>
          <w:szCs w:val="18"/>
          <w:lang w:val="en-AU"/>
        </w:rPr>
      </w:pPr>
      <w:r w:rsidRPr="00F51C5C">
        <w:rPr>
          <w:rStyle w:val="FootnoteReference"/>
          <w:sz w:val="18"/>
          <w:szCs w:val="18"/>
        </w:rPr>
        <w:footnoteRef/>
      </w:r>
      <w:r w:rsidRPr="00F51C5C">
        <w:rPr>
          <w:sz w:val="18"/>
          <w:szCs w:val="18"/>
        </w:rPr>
        <w:t xml:space="preserve"> </w:t>
      </w:r>
      <w:r w:rsidR="001B6289">
        <w:rPr>
          <w:sz w:val="18"/>
          <w:szCs w:val="18"/>
        </w:rPr>
        <w:t>D</w:t>
      </w:r>
      <w:r w:rsidRPr="00F51C5C">
        <w:rPr>
          <w:sz w:val="18"/>
          <w:szCs w:val="18"/>
        </w:rPr>
        <w:t xml:space="preserve">etails are indicative and </w:t>
      </w:r>
      <w:r w:rsidR="00F6318A">
        <w:rPr>
          <w:sz w:val="18"/>
          <w:szCs w:val="18"/>
        </w:rPr>
        <w:t xml:space="preserve">may be </w:t>
      </w:r>
      <w:r w:rsidRPr="00F51C5C">
        <w:rPr>
          <w:sz w:val="18"/>
          <w:szCs w:val="18"/>
        </w:rPr>
        <w:t>subject to change.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5D12" w14:textId="5D7CF47C" w:rsidR="009449B8" w:rsidRDefault="00894461" w:rsidP="00A63D55">
    <w:pPr>
      <w:pStyle w:val="Header"/>
      <w:tabs>
        <w:tab w:val="clear" w:pos="4513"/>
        <w:tab w:val="clear" w:pos="9026"/>
        <w:tab w:val="left" w:pos="1425"/>
      </w:tabs>
    </w:pPr>
    <w:r>
      <w:rPr>
        <w:noProof/>
      </w:rPr>
      <w:drawing>
        <wp:anchor distT="0" distB="0" distL="114300" distR="114300" simplePos="0" relativeHeight="251658240" behindDoc="1" locked="1" layoutInCell="1" allowOverlap="1" wp14:anchorId="0CF25892" wp14:editId="43F541BC">
          <wp:simplePos x="0" y="0"/>
          <wp:positionH relativeFrom="page">
            <wp:align>center</wp:align>
          </wp:positionH>
          <wp:positionV relativeFrom="page">
            <wp:align>center</wp:align>
          </wp:positionV>
          <wp:extent cx="7538400" cy="10656000"/>
          <wp:effectExtent l="0" t="0" r="571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6000"/>
                  </a:xfrm>
                  <a:prstGeom prst="rect">
                    <a:avLst/>
                  </a:prstGeom>
                </pic:spPr>
              </pic:pic>
            </a:graphicData>
          </a:graphic>
          <wp14:sizeRelH relativeFrom="margin">
            <wp14:pctWidth>0</wp14:pctWidth>
          </wp14:sizeRelH>
          <wp14:sizeRelV relativeFrom="margin">
            <wp14:pctHeight>0</wp14:pctHeight>
          </wp14:sizeRelV>
        </wp:anchor>
      </w:drawing>
    </w:r>
    <w:r>
      <w:rPr>
        <w:noProof/>
      </w:rPr>
      <w:softHyphen/>
    </w:r>
    <w:r w:rsidR="009449B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496D8" w14:textId="0E19E844" w:rsidR="00100E5A" w:rsidRDefault="00100E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ACFDE" w14:textId="19150040" w:rsidR="00100E5A" w:rsidRDefault="00100E5A" w:rsidP="00A63D55">
    <w:pPr>
      <w:pStyle w:val="Header"/>
      <w:tabs>
        <w:tab w:val="clear" w:pos="4513"/>
        <w:tab w:val="clear" w:pos="9026"/>
        <w:tab w:val="left" w:pos="1425"/>
      </w:tabs>
    </w:pPr>
    <w:r>
      <w:tab/>
    </w:r>
    <w:r w:rsidR="003774EF">
      <w:rPr>
        <w:noProof/>
      </w:rPr>
      <w:drawing>
        <wp:anchor distT="0" distB="0" distL="114300" distR="114300" simplePos="0" relativeHeight="251658241" behindDoc="1" locked="1" layoutInCell="1" allowOverlap="1" wp14:anchorId="55B75FB4" wp14:editId="745DFB3E">
          <wp:simplePos x="0" y="0"/>
          <wp:positionH relativeFrom="page">
            <wp:align>center</wp:align>
          </wp:positionH>
          <wp:positionV relativeFrom="page">
            <wp:align>center</wp:align>
          </wp:positionV>
          <wp:extent cx="7592060" cy="10731500"/>
          <wp:effectExtent l="0" t="0" r="254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2060" cy="107315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3C9CA" w14:textId="3FDFF72A" w:rsidR="00100E5A" w:rsidRDefault="00100E5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510D4" w14:textId="1BDB4A31" w:rsidR="00102F37" w:rsidRDefault="00102F3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AD681" w14:textId="482E1DE9" w:rsidR="009449B8" w:rsidRDefault="003774EF" w:rsidP="00A63D55">
    <w:pPr>
      <w:pStyle w:val="Header"/>
      <w:tabs>
        <w:tab w:val="clear" w:pos="4513"/>
        <w:tab w:val="clear" w:pos="9026"/>
        <w:tab w:val="left" w:pos="1425"/>
      </w:tabs>
    </w:pPr>
    <w:r>
      <w:rPr>
        <w:noProof/>
      </w:rPr>
      <w:drawing>
        <wp:anchor distT="0" distB="0" distL="114300" distR="114300" simplePos="0" relativeHeight="251658242" behindDoc="1" locked="1" layoutInCell="1" allowOverlap="1" wp14:anchorId="2C3E49F7" wp14:editId="547C69D7">
          <wp:simplePos x="0" y="0"/>
          <wp:positionH relativeFrom="page">
            <wp:align>center</wp:align>
          </wp:positionH>
          <wp:positionV relativeFrom="page">
            <wp:align>center</wp:align>
          </wp:positionV>
          <wp:extent cx="7509600" cy="10612800"/>
          <wp:effectExtent l="0" t="0" r="0" b="444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09600" cy="10612800"/>
                  </a:xfrm>
                  <a:prstGeom prst="rect">
                    <a:avLst/>
                  </a:prstGeom>
                </pic:spPr>
              </pic:pic>
            </a:graphicData>
          </a:graphic>
          <wp14:sizeRelH relativeFrom="page">
            <wp14:pctWidth>0</wp14:pctWidth>
          </wp14:sizeRelH>
          <wp14:sizeRelV relativeFrom="page">
            <wp14:pctHeight>0</wp14:pctHeight>
          </wp14:sizeRelV>
        </wp:anchor>
      </w:drawing>
    </w:r>
    <w:r w:rsidR="009449B8">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7F398" w14:textId="263A0B96" w:rsidR="00102F37" w:rsidRDefault="00102F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152B69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0E247E"/>
    <w:multiLevelType w:val="hybridMultilevel"/>
    <w:tmpl w:val="457AA4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28A45248"/>
    <w:multiLevelType w:val="hybridMultilevel"/>
    <w:tmpl w:val="89EEE5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B436480"/>
    <w:multiLevelType w:val="hybridMultilevel"/>
    <w:tmpl w:val="4EFC89A4"/>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AF5B2C"/>
    <w:multiLevelType w:val="multilevel"/>
    <w:tmpl w:val="BC021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9E7299"/>
    <w:multiLevelType w:val="hybridMultilevel"/>
    <w:tmpl w:val="3D4293AA"/>
    <w:lvl w:ilvl="0" w:tplc="0C09000F">
      <w:start w:val="1"/>
      <w:numFmt w:val="decimal"/>
      <w:lvlText w:val="%1."/>
      <w:lvlJc w:val="left"/>
      <w:pPr>
        <w:ind w:left="720" w:hanging="360"/>
      </w:pPr>
      <w:rPr>
        <w:rFont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B619BD"/>
    <w:multiLevelType w:val="hybridMultilevel"/>
    <w:tmpl w:val="3070A5AC"/>
    <w:lvl w:ilvl="0" w:tplc="1E68E876">
      <w:start w:val="1"/>
      <w:numFmt w:val="lowerLetter"/>
      <w:pStyle w:val="Alphabetlis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36879EC"/>
    <w:multiLevelType w:val="multilevel"/>
    <w:tmpl w:val="13AAB532"/>
    <w:lvl w:ilvl="0">
      <w:start w:val="1"/>
      <w:numFmt w:val="decimal"/>
      <w:pStyle w:val="CondH1"/>
      <w:lvlText w:val="%1."/>
      <w:lvlJc w:val="left"/>
      <w:pPr>
        <w:ind w:left="2495" w:hanging="510"/>
      </w:pPr>
      <w:rPr>
        <w:rFonts w:hint="default"/>
        <w:b/>
        <w:i w:val="0"/>
      </w:rPr>
    </w:lvl>
    <w:lvl w:ilvl="1">
      <w:start w:val="1"/>
      <w:numFmt w:val="decimal"/>
      <w:pStyle w:val="CondH2"/>
      <w:lvlText w:val="%1.%2."/>
      <w:lvlJc w:val="left"/>
      <w:pPr>
        <w:ind w:left="567" w:hanging="510"/>
      </w:pPr>
      <w:rPr>
        <w:rFonts w:hint="default"/>
      </w:rPr>
    </w:lvl>
    <w:lvl w:ilvl="2">
      <w:start w:val="1"/>
      <w:numFmt w:val="lowerLetter"/>
      <w:pStyle w:val="CondH3"/>
      <w:lvlText w:val="(%3)"/>
      <w:lvlJc w:val="left"/>
      <w:pPr>
        <w:ind w:left="567" w:hanging="510"/>
      </w:pPr>
      <w:rPr>
        <w:rFonts w:ascii="Arial" w:hAnsi="Arial" w:cs="Arial" w:hint="default"/>
      </w:rPr>
    </w:lvl>
    <w:lvl w:ilvl="3">
      <w:start w:val="1"/>
      <w:numFmt w:val="lowerRoman"/>
      <w:pStyle w:val="CondH4"/>
      <w:lvlText w:val="(%4)"/>
      <w:lvlJc w:val="left"/>
      <w:pPr>
        <w:tabs>
          <w:tab w:val="num" w:pos="2517"/>
        </w:tabs>
        <w:ind w:left="1021" w:hanging="454"/>
      </w:pPr>
      <w:rPr>
        <w:rFonts w:hint="default"/>
      </w:rPr>
    </w:lvl>
    <w:lvl w:ilvl="4">
      <w:start w:val="1"/>
      <w:numFmt w:val="upperLetter"/>
      <w:pStyle w:val="CondH5"/>
      <w:lvlText w:val="(%5)"/>
      <w:lvlJc w:val="left"/>
      <w:pPr>
        <w:ind w:left="1474" w:hanging="453"/>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58DE0DD3"/>
    <w:multiLevelType w:val="multilevel"/>
    <w:tmpl w:val="F9C0B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B36AF8"/>
    <w:multiLevelType w:val="hybridMultilevel"/>
    <w:tmpl w:val="53EC1278"/>
    <w:lvl w:ilvl="0" w:tplc="F5C634E0">
      <w:start w:val="1"/>
      <w:numFmt w:val="bullet"/>
      <w:pStyle w:val="Bullet1"/>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4A615D"/>
    <w:multiLevelType w:val="hybridMultilevel"/>
    <w:tmpl w:val="95B83E86"/>
    <w:lvl w:ilvl="0" w:tplc="5F7818B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55D4876"/>
    <w:multiLevelType w:val="hybridMultilevel"/>
    <w:tmpl w:val="823E0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D6D7FDC"/>
    <w:multiLevelType w:val="hybridMultilevel"/>
    <w:tmpl w:val="CCCC2738"/>
    <w:lvl w:ilvl="0" w:tplc="2B3C0F36">
      <w:start w:val="1"/>
      <w:numFmt w:val="bullet"/>
      <w:pStyle w:val="xTable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6494842">
    <w:abstractNumId w:val="5"/>
  </w:num>
  <w:num w:numId="2" w16cid:durableId="2134131672">
    <w:abstractNumId w:val="11"/>
  </w:num>
  <w:num w:numId="3" w16cid:durableId="14771477">
    <w:abstractNumId w:val="4"/>
  </w:num>
  <w:num w:numId="4" w16cid:durableId="2136100715">
    <w:abstractNumId w:val="8"/>
  </w:num>
  <w:num w:numId="5" w16cid:durableId="1955863169">
    <w:abstractNumId w:val="9"/>
  </w:num>
  <w:num w:numId="6" w16cid:durableId="305086114">
    <w:abstractNumId w:val="14"/>
  </w:num>
  <w:num w:numId="7" w16cid:durableId="736322774">
    <w:abstractNumId w:val="0"/>
  </w:num>
  <w:num w:numId="8" w16cid:durableId="782119239">
    <w:abstractNumId w:val="2"/>
  </w:num>
  <w:num w:numId="9" w16cid:durableId="239338089">
    <w:abstractNumId w:val="7"/>
  </w:num>
  <w:num w:numId="10" w16cid:durableId="622805599">
    <w:abstractNumId w:val="13"/>
  </w:num>
  <w:num w:numId="11" w16cid:durableId="49961007">
    <w:abstractNumId w:val="6"/>
  </w:num>
  <w:num w:numId="12" w16cid:durableId="1462577039">
    <w:abstractNumId w:val="10"/>
  </w:num>
  <w:num w:numId="13" w16cid:durableId="869034382">
    <w:abstractNumId w:val="12"/>
  </w:num>
  <w:num w:numId="14" w16cid:durableId="1403913593">
    <w:abstractNumId w:val="11"/>
  </w:num>
  <w:num w:numId="15" w16cid:durableId="1655183810">
    <w:abstractNumId w:val="11"/>
  </w:num>
  <w:num w:numId="16" w16cid:durableId="1845973258">
    <w:abstractNumId w:val="11"/>
  </w:num>
  <w:num w:numId="17" w16cid:durableId="1669553874">
    <w:abstractNumId w:val="1"/>
  </w:num>
  <w:num w:numId="18" w16cid:durableId="946078570">
    <w:abstractNumId w:val="3"/>
  </w:num>
  <w:num w:numId="19" w16cid:durableId="214853253">
    <w:abstractNumId w:val="11"/>
  </w:num>
  <w:num w:numId="20" w16cid:durableId="1097217510">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activeWritingStyle w:appName="MSWord" w:lang="en-AU" w:vendorID="64" w:dllVersion="4096" w:nlCheck="1" w:checkStyle="0"/>
  <w:activeWritingStyle w:appName="MSWord" w:lang="en-GB" w:vendorID="64" w:dllVersion="4096" w:nlCheck="1" w:checkStyle="0"/>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7DD"/>
    <w:rsid w:val="00001E62"/>
    <w:rsid w:val="00001F78"/>
    <w:rsid w:val="0000208D"/>
    <w:rsid w:val="00002FE2"/>
    <w:rsid w:val="0000313D"/>
    <w:rsid w:val="00003D0A"/>
    <w:rsid w:val="0001021D"/>
    <w:rsid w:val="00010F5C"/>
    <w:rsid w:val="00012625"/>
    <w:rsid w:val="00012D1B"/>
    <w:rsid w:val="00013339"/>
    <w:rsid w:val="000136A4"/>
    <w:rsid w:val="000141E2"/>
    <w:rsid w:val="000160DF"/>
    <w:rsid w:val="0001640E"/>
    <w:rsid w:val="00017853"/>
    <w:rsid w:val="000179C7"/>
    <w:rsid w:val="00021481"/>
    <w:rsid w:val="00021B25"/>
    <w:rsid w:val="00021BDA"/>
    <w:rsid w:val="00022CA2"/>
    <w:rsid w:val="000267D9"/>
    <w:rsid w:val="00026B20"/>
    <w:rsid w:val="00030828"/>
    <w:rsid w:val="000347A2"/>
    <w:rsid w:val="000354AC"/>
    <w:rsid w:val="00036503"/>
    <w:rsid w:val="00036997"/>
    <w:rsid w:val="00037013"/>
    <w:rsid w:val="000378F6"/>
    <w:rsid w:val="0004034C"/>
    <w:rsid w:val="00040BC5"/>
    <w:rsid w:val="00040F9C"/>
    <w:rsid w:val="00041FEA"/>
    <w:rsid w:val="00043C70"/>
    <w:rsid w:val="00044647"/>
    <w:rsid w:val="00044C83"/>
    <w:rsid w:val="000463F0"/>
    <w:rsid w:val="000479BE"/>
    <w:rsid w:val="000506A7"/>
    <w:rsid w:val="000528B7"/>
    <w:rsid w:val="00052E13"/>
    <w:rsid w:val="00052EF9"/>
    <w:rsid w:val="000540C8"/>
    <w:rsid w:val="000540E4"/>
    <w:rsid w:val="000541C3"/>
    <w:rsid w:val="0005460D"/>
    <w:rsid w:val="00056577"/>
    <w:rsid w:val="00062FED"/>
    <w:rsid w:val="00063A7D"/>
    <w:rsid w:val="00063BE7"/>
    <w:rsid w:val="000641C7"/>
    <w:rsid w:val="000644FE"/>
    <w:rsid w:val="00065195"/>
    <w:rsid w:val="00065DDC"/>
    <w:rsid w:val="000676C7"/>
    <w:rsid w:val="0006773D"/>
    <w:rsid w:val="00070192"/>
    <w:rsid w:val="00071432"/>
    <w:rsid w:val="00072673"/>
    <w:rsid w:val="00073CD3"/>
    <w:rsid w:val="00075741"/>
    <w:rsid w:val="0007611B"/>
    <w:rsid w:val="00077277"/>
    <w:rsid w:val="000816EE"/>
    <w:rsid w:val="00083416"/>
    <w:rsid w:val="000836DE"/>
    <w:rsid w:val="00083C9C"/>
    <w:rsid w:val="000854D3"/>
    <w:rsid w:val="00086565"/>
    <w:rsid w:val="0008688D"/>
    <w:rsid w:val="00086A5A"/>
    <w:rsid w:val="00087523"/>
    <w:rsid w:val="0009093B"/>
    <w:rsid w:val="000925C8"/>
    <w:rsid w:val="000928F2"/>
    <w:rsid w:val="00092D9D"/>
    <w:rsid w:val="00096287"/>
    <w:rsid w:val="00096FCA"/>
    <w:rsid w:val="00097342"/>
    <w:rsid w:val="000A1540"/>
    <w:rsid w:val="000A17F7"/>
    <w:rsid w:val="000A184A"/>
    <w:rsid w:val="000A241B"/>
    <w:rsid w:val="000A2474"/>
    <w:rsid w:val="000A2F69"/>
    <w:rsid w:val="000A47D4"/>
    <w:rsid w:val="000A6B0D"/>
    <w:rsid w:val="000A6B32"/>
    <w:rsid w:val="000A6FA4"/>
    <w:rsid w:val="000B100E"/>
    <w:rsid w:val="000B2DE5"/>
    <w:rsid w:val="000B361F"/>
    <w:rsid w:val="000B3874"/>
    <w:rsid w:val="000B6BBC"/>
    <w:rsid w:val="000B7A2B"/>
    <w:rsid w:val="000C1DFE"/>
    <w:rsid w:val="000C5D84"/>
    <w:rsid w:val="000D0F13"/>
    <w:rsid w:val="000D1C0C"/>
    <w:rsid w:val="000D29B5"/>
    <w:rsid w:val="000D2E1C"/>
    <w:rsid w:val="000D2E62"/>
    <w:rsid w:val="000D303B"/>
    <w:rsid w:val="000D414E"/>
    <w:rsid w:val="000D58E2"/>
    <w:rsid w:val="000D65D8"/>
    <w:rsid w:val="000D7108"/>
    <w:rsid w:val="000E0C3D"/>
    <w:rsid w:val="000E1B7C"/>
    <w:rsid w:val="000E3E87"/>
    <w:rsid w:val="000E4966"/>
    <w:rsid w:val="000E515C"/>
    <w:rsid w:val="000F04ED"/>
    <w:rsid w:val="000F091F"/>
    <w:rsid w:val="000F1D6D"/>
    <w:rsid w:val="000F2882"/>
    <w:rsid w:val="000F6D1E"/>
    <w:rsid w:val="000F782F"/>
    <w:rsid w:val="000F7C30"/>
    <w:rsid w:val="00100E5A"/>
    <w:rsid w:val="001023C4"/>
    <w:rsid w:val="00102F37"/>
    <w:rsid w:val="00103AF5"/>
    <w:rsid w:val="001068E1"/>
    <w:rsid w:val="00106CEE"/>
    <w:rsid w:val="00106F93"/>
    <w:rsid w:val="00111590"/>
    <w:rsid w:val="00111B31"/>
    <w:rsid w:val="00111F4B"/>
    <w:rsid w:val="001134B6"/>
    <w:rsid w:val="00113C53"/>
    <w:rsid w:val="00114382"/>
    <w:rsid w:val="00115997"/>
    <w:rsid w:val="001167C2"/>
    <w:rsid w:val="00117771"/>
    <w:rsid w:val="00117C0E"/>
    <w:rsid w:val="00117DB1"/>
    <w:rsid w:val="001205AB"/>
    <w:rsid w:val="00121F1E"/>
    <w:rsid w:val="00121FF1"/>
    <w:rsid w:val="00122369"/>
    <w:rsid w:val="00123966"/>
    <w:rsid w:val="00124D09"/>
    <w:rsid w:val="0012582C"/>
    <w:rsid w:val="00130952"/>
    <w:rsid w:val="00130D62"/>
    <w:rsid w:val="00132B9C"/>
    <w:rsid w:val="00132D78"/>
    <w:rsid w:val="00133C61"/>
    <w:rsid w:val="00134F67"/>
    <w:rsid w:val="00135151"/>
    <w:rsid w:val="0013752F"/>
    <w:rsid w:val="00141031"/>
    <w:rsid w:val="001413EC"/>
    <w:rsid w:val="00141F23"/>
    <w:rsid w:val="0014305D"/>
    <w:rsid w:val="00143420"/>
    <w:rsid w:val="00146827"/>
    <w:rsid w:val="00146DF3"/>
    <w:rsid w:val="00147876"/>
    <w:rsid w:val="00151970"/>
    <w:rsid w:val="00151EEE"/>
    <w:rsid w:val="00152770"/>
    <w:rsid w:val="0015494A"/>
    <w:rsid w:val="00154D6B"/>
    <w:rsid w:val="00155762"/>
    <w:rsid w:val="001561E8"/>
    <w:rsid w:val="001567A9"/>
    <w:rsid w:val="00156DE9"/>
    <w:rsid w:val="00157956"/>
    <w:rsid w:val="00157E21"/>
    <w:rsid w:val="001603C4"/>
    <w:rsid w:val="00160AA6"/>
    <w:rsid w:val="00161809"/>
    <w:rsid w:val="001619EF"/>
    <w:rsid w:val="00161A71"/>
    <w:rsid w:val="00162B08"/>
    <w:rsid w:val="00163568"/>
    <w:rsid w:val="00164E5B"/>
    <w:rsid w:val="0017240C"/>
    <w:rsid w:val="001734AB"/>
    <w:rsid w:val="00173674"/>
    <w:rsid w:val="00173870"/>
    <w:rsid w:val="0017482A"/>
    <w:rsid w:val="0017593C"/>
    <w:rsid w:val="001768AE"/>
    <w:rsid w:val="00177ACF"/>
    <w:rsid w:val="00180191"/>
    <w:rsid w:val="001838CA"/>
    <w:rsid w:val="00184BEB"/>
    <w:rsid w:val="00184DA9"/>
    <w:rsid w:val="00186E6E"/>
    <w:rsid w:val="00187D9C"/>
    <w:rsid w:val="00187F89"/>
    <w:rsid w:val="00191478"/>
    <w:rsid w:val="00191DBE"/>
    <w:rsid w:val="00192344"/>
    <w:rsid w:val="00192D3D"/>
    <w:rsid w:val="00194E76"/>
    <w:rsid w:val="0019662A"/>
    <w:rsid w:val="00197046"/>
    <w:rsid w:val="001A1F6D"/>
    <w:rsid w:val="001A32E9"/>
    <w:rsid w:val="001A3B58"/>
    <w:rsid w:val="001A75C4"/>
    <w:rsid w:val="001B0311"/>
    <w:rsid w:val="001B30B7"/>
    <w:rsid w:val="001B356A"/>
    <w:rsid w:val="001B3EB7"/>
    <w:rsid w:val="001B3F2B"/>
    <w:rsid w:val="001B423E"/>
    <w:rsid w:val="001B6289"/>
    <w:rsid w:val="001B644B"/>
    <w:rsid w:val="001B715C"/>
    <w:rsid w:val="001B79BA"/>
    <w:rsid w:val="001C26C9"/>
    <w:rsid w:val="001C2BE8"/>
    <w:rsid w:val="001C2D56"/>
    <w:rsid w:val="001C30C7"/>
    <w:rsid w:val="001C5C68"/>
    <w:rsid w:val="001C7BEA"/>
    <w:rsid w:val="001D1277"/>
    <w:rsid w:val="001D1612"/>
    <w:rsid w:val="001D17FD"/>
    <w:rsid w:val="001D364C"/>
    <w:rsid w:val="001D3FC0"/>
    <w:rsid w:val="001D554C"/>
    <w:rsid w:val="001D5DE2"/>
    <w:rsid w:val="001D67A3"/>
    <w:rsid w:val="001D6B72"/>
    <w:rsid w:val="001D6B9B"/>
    <w:rsid w:val="001D73C3"/>
    <w:rsid w:val="001D76E4"/>
    <w:rsid w:val="001E0499"/>
    <w:rsid w:val="001E09C3"/>
    <w:rsid w:val="001E2262"/>
    <w:rsid w:val="001E36CC"/>
    <w:rsid w:val="001E3DC1"/>
    <w:rsid w:val="001E400E"/>
    <w:rsid w:val="001E6F81"/>
    <w:rsid w:val="001F12BF"/>
    <w:rsid w:val="001F1BD1"/>
    <w:rsid w:val="001F5B20"/>
    <w:rsid w:val="00200CA0"/>
    <w:rsid w:val="00201AA5"/>
    <w:rsid w:val="00202629"/>
    <w:rsid w:val="00202DF2"/>
    <w:rsid w:val="0020333C"/>
    <w:rsid w:val="00204EEB"/>
    <w:rsid w:val="00205FA2"/>
    <w:rsid w:val="00206B09"/>
    <w:rsid w:val="00207499"/>
    <w:rsid w:val="0020783B"/>
    <w:rsid w:val="00207D18"/>
    <w:rsid w:val="002106FC"/>
    <w:rsid w:val="00210997"/>
    <w:rsid w:val="0021227F"/>
    <w:rsid w:val="00212709"/>
    <w:rsid w:val="002129BE"/>
    <w:rsid w:val="002136D9"/>
    <w:rsid w:val="00215032"/>
    <w:rsid w:val="00215DBA"/>
    <w:rsid w:val="00220025"/>
    <w:rsid w:val="00220757"/>
    <w:rsid w:val="00221269"/>
    <w:rsid w:val="002220D0"/>
    <w:rsid w:val="00223EE0"/>
    <w:rsid w:val="0022545C"/>
    <w:rsid w:val="00227B67"/>
    <w:rsid w:val="0023098A"/>
    <w:rsid w:val="00233F35"/>
    <w:rsid w:val="00236033"/>
    <w:rsid w:val="00236C89"/>
    <w:rsid w:val="00240904"/>
    <w:rsid w:val="002428A3"/>
    <w:rsid w:val="00243283"/>
    <w:rsid w:val="00245811"/>
    <w:rsid w:val="0024586D"/>
    <w:rsid w:val="00246839"/>
    <w:rsid w:val="00247868"/>
    <w:rsid w:val="0024786E"/>
    <w:rsid w:val="0025139E"/>
    <w:rsid w:val="0025222F"/>
    <w:rsid w:val="00252A64"/>
    <w:rsid w:val="00253813"/>
    <w:rsid w:val="002549BB"/>
    <w:rsid w:val="00254C98"/>
    <w:rsid w:val="0025672A"/>
    <w:rsid w:val="00257D7C"/>
    <w:rsid w:val="00261B9A"/>
    <w:rsid w:val="00265CDD"/>
    <w:rsid w:val="00266388"/>
    <w:rsid w:val="002666E2"/>
    <w:rsid w:val="00266E13"/>
    <w:rsid w:val="0027021C"/>
    <w:rsid w:val="00271AF0"/>
    <w:rsid w:val="00272A4D"/>
    <w:rsid w:val="00273320"/>
    <w:rsid w:val="0027485F"/>
    <w:rsid w:val="00274DFA"/>
    <w:rsid w:val="002774EC"/>
    <w:rsid w:val="00280E29"/>
    <w:rsid w:val="00282D52"/>
    <w:rsid w:val="002832A6"/>
    <w:rsid w:val="00291973"/>
    <w:rsid w:val="00291A28"/>
    <w:rsid w:val="00291F07"/>
    <w:rsid w:val="00292C87"/>
    <w:rsid w:val="002935E2"/>
    <w:rsid w:val="002951F1"/>
    <w:rsid w:val="00295B7A"/>
    <w:rsid w:val="002967A0"/>
    <w:rsid w:val="002970D9"/>
    <w:rsid w:val="00297165"/>
    <w:rsid w:val="002A0128"/>
    <w:rsid w:val="002A20BC"/>
    <w:rsid w:val="002A4A96"/>
    <w:rsid w:val="002A510B"/>
    <w:rsid w:val="002A649A"/>
    <w:rsid w:val="002A6D26"/>
    <w:rsid w:val="002B2584"/>
    <w:rsid w:val="002B3969"/>
    <w:rsid w:val="002B48C3"/>
    <w:rsid w:val="002B5750"/>
    <w:rsid w:val="002B637D"/>
    <w:rsid w:val="002B7C07"/>
    <w:rsid w:val="002B7CDF"/>
    <w:rsid w:val="002B7D57"/>
    <w:rsid w:val="002C0964"/>
    <w:rsid w:val="002C123F"/>
    <w:rsid w:val="002C26F5"/>
    <w:rsid w:val="002C2729"/>
    <w:rsid w:val="002C27A1"/>
    <w:rsid w:val="002C33D1"/>
    <w:rsid w:val="002C3B57"/>
    <w:rsid w:val="002C558B"/>
    <w:rsid w:val="002C606C"/>
    <w:rsid w:val="002D0C70"/>
    <w:rsid w:val="002D116D"/>
    <w:rsid w:val="002D136D"/>
    <w:rsid w:val="002D182E"/>
    <w:rsid w:val="002D3A0F"/>
    <w:rsid w:val="002D3CCA"/>
    <w:rsid w:val="002D4B2F"/>
    <w:rsid w:val="002D5406"/>
    <w:rsid w:val="002D5B65"/>
    <w:rsid w:val="002D5EAB"/>
    <w:rsid w:val="002D6239"/>
    <w:rsid w:val="002E0593"/>
    <w:rsid w:val="002E232D"/>
    <w:rsid w:val="002E2C98"/>
    <w:rsid w:val="002E355B"/>
    <w:rsid w:val="002E378A"/>
    <w:rsid w:val="002E3BED"/>
    <w:rsid w:val="002E3F4B"/>
    <w:rsid w:val="002E4033"/>
    <w:rsid w:val="002E6953"/>
    <w:rsid w:val="002E7090"/>
    <w:rsid w:val="002F16BD"/>
    <w:rsid w:val="002F27AF"/>
    <w:rsid w:val="002F4C3D"/>
    <w:rsid w:val="002F6208"/>
    <w:rsid w:val="002F6A12"/>
    <w:rsid w:val="002F6D34"/>
    <w:rsid w:val="002F7D04"/>
    <w:rsid w:val="003012BC"/>
    <w:rsid w:val="003014F8"/>
    <w:rsid w:val="00303F7B"/>
    <w:rsid w:val="003060E8"/>
    <w:rsid w:val="00306BAE"/>
    <w:rsid w:val="00306CDF"/>
    <w:rsid w:val="00312720"/>
    <w:rsid w:val="00315DD0"/>
    <w:rsid w:val="00316624"/>
    <w:rsid w:val="00320BE5"/>
    <w:rsid w:val="003222A9"/>
    <w:rsid w:val="00322FE0"/>
    <w:rsid w:val="00323A89"/>
    <w:rsid w:val="00323DD1"/>
    <w:rsid w:val="00324826"/>
    <w:rsid w:val="00326020"/>
    <w:rsid w:val="00326EA6"/>
    <w:rsid w:val="00327196"/>
    <w:rsid w:val="00327353"/>
    <w:rsid w:val="0032790A"/>
    <w:rsid w:val="00327EC0"/>
    <w:rsid w:val="003308E5"/>
    <w:rsid w:val="00331B58"/>
    <w:rsid w:val="00332FEC"/>
    <w:rsid w:val="00334CE3"/>
    <w:rsid w:val="003354CE"/>
    <w:rsid w:val="003358EC"/>
    <w:rsid w:val="0033591E"/>
    <w:rsid w:val="00335A70"/>
    <w:rsid w:val="00336AAC"/>
    <w:rsid w:val="00336C4C"/>
    <w:rsid w:val="0033771F"/>
    <w:rsid w:val="00337BD0"/>
    <w:rsid w:val="0034072B"/>
    <w:rsid w:val="00341256"/>
    <w:rsid w:val="00342484"/>
    <w:rsid w:val="00342D5A"/>
    <w:rsid w:val="0034330A"/>
    <w:rsid w:val="00343D7F"/>
    <w:rsid w:val="00344ACE"/>
    <w:rsid w:val="00346AB2"/>
    <w:rsid w:val="00346E2C"/>
    <w:rsid w:val="003470E5"/>
    <w:rsid w:val="003516C5"/>
    <w:rsid w:val="00351D8A"/>
    <w:rsid w:val="00352286"/>
    <w:rsid w:val="00352947"/>
    <w:rsid w:val="0035322A"/>
    <w:rsid w:val="0035778E"/>
    <w:rsid w:val="00357E23"/>
    <w:rsid w:val="00361715"/>
    <w:rsid w:val="00363770"/>
    <w:rsid w:val="00363DA3"/>
    <w:rsid w:val="0036417C"/>
    <w:rsid w:val="00365428"/>
    <w:rsid w:val="003668D9"/>
    <w:rsid w:val="00366CBE"/>
    <w:rsid w:val="00367B37"/>
    <w:rsid w:val="00372272"/>
    <w:rsid w:val="0037269B"/>
    <w:rsid w:val="00373357"/>
    <w:rsid w:val="00373AB3"/>
    <w:rsid w:val="00373CFF"/>
    <w:rsid w:val="0037452E"/>
    <w:rsid w:val="0037540C"/>
    <w:rsid w:val="00376DF9"/>
    <w:rsid w:val="003774EF"/>
    <w:rsid w:val="00377816"/>
    <w:rsid w:val="00382286"/>
    <w:rsid w:val="00382A74"/>
    <w:rsid w:val="00382C77"/>
    <w:rsid w:val="003833EB"/>
    <w:rsid w:val="00383F68"/>
    <w:rsid w:val="00384B20"/>
    <w:rsid w:val="00386A66"/>
    <w:rsid w:val="0038736F"/>
    <w:rsid w:val="00391749"/>
    <w:rsid w:val="003923BD"/>
    <w:rsid w:val="00395C70"/>
    <w:rsid w:val="003967DD"/>
    <w:rsid w:val="00397200"/>
    <w:rsid w:val="00397444"/>
    <w:rsid w:val="003A18C3"/>
    <w:rsid w:val="003A19B2"/>
    <w:rsid w:val="003A2736"/>
    <w:rsid w:val="003A37A7"/>
    <w:rsid w:val="003A42E5"/>
    <w:rsid w:val="003A46A3"/>
    <w:rsid w:val="003A479D"/>
    <w:rsid w:val="003B14D1"/>
    <w:rsid w:val="003B763A"/>
    <w:rsid w:val="003C0485"/>
    <w:rsid w:val="003C13F8"/>
    <w:rsid w:val="003C177D"/>
    <w:rsid w:val="003C3205"/>
    <w:rsid w:val="003C7E0B"/>
    <w:rsid w:val="003D09CB"/>
    <w:rsid w:val="003D3C1A"/>
    <w:rsid w:val="003D7459"/>
    <w:rsid w:val="003D74A2"/>
    <w:rsid w:val="003D7563"/>
    <w:rsid w:val="003E0300"/>
    <w:rsid w:val="003E035C"/>
    <w:rsid w:val="003E108D"/>
    <w:rsid w:val="003E2766"/>
    <w:rsid w:val="003E397A"/>
    <w:rsid w:val="003E47DA"/>
    <w:rsid w:val="003E619E"/>
    <w:rsid w:val="003F109C"/>
    <w:rsid w:val="003F1D98"/>
    <w:rsid w:val="003F1FFA"/>
    <w:rsid w:val="003F2084"/>
    <w:rsid w:val="003F2BCE"/>
    <w:rsid w:val="003F2F71"/>
    <w:rsid w:val="003F54A2"/>
    <w:rsid w:val="003F745C"/>
    <w:rsid w:val="004015ED"/>
    <w:rsid w:val="00405266"/>
    <w:rsid w:val="004052C3"/>
    <w:rsid w:val="00405C89"/>
    <w:rsid w:val="004062E3"/>
    <w:rsid w:val="004101FB"/>
    <w:rsid w:val="004106AB"/>
    <w:rsid w:val="00410B12"/>
    <w:rsid w:val="00411C9C"/>
    <w:rsid w:val="004121FD"/>
    <w:rsid w:val="00413038"/>
    <w:rsid w:val="004148F1"/>
    <w:rsid w:val="004159A0"/>
    <w:rsid w:val="004206F1"/>
    <w:rsid w:val="00420768"/>
    <w:rsid w:val="004212E2"/>
    <w:rsid w:val="00422978"/>
    <w:rsid w:val="004240E9"/>
    <w:rsid w:val="00424D99"/>
    <w:rsid w:val="00432BE3"/>
    <w:rsid w:val="00433A6F"/>
    <w:rsid w:val="004401F3"/>
    <w:rsid w:val="004425DB"/>
    <w:rsid w:val="0044301A"/>
    <w:rsid w:val="00443C7A"/>
    <w:rsid w:val="00444761"/>
    <w:rsid w:val="00447696"/>
    <w:rsid w:val="004513B2"/>
    <w:rsid w:val="004517B9"/>
    <w:rsid w:val="00452814"/>
    <w:rsid w:val="0045446B"/>
    <w:rsid w:val="0045474D"/>
    <w:rsid w:val="00454ABD"/>
    <w:rsid w:val="00454B1A"/>
    <w:rsid w:val="0045743B"/>
    <w:rsid w:val="004606BF"/>
    <w:rsid w:val="00460DF7"/>
    <w:rsid w:val="00461BC9"/>
    <w:rsid w:val="004623B7"/>
    <w:rsid w:val="004639FA"/>
    <w:rsid w:val="00464A5B"/>
    <w:rsid w:val="00465E4E"/>
    <w:rsid w:val="00465F96"/>
    <w:rsid w:val="00466655"/>
    <w:rsid w:val="00466D1E"/>
    <w:rsid w:val="00466F9A"/>
    <w:rsid w:val="00467685"/>
    <w:rsid w:val="004677D5"/>
    <w:rsid w:val="0047065A"/>
    <w:rsid w:val="00471736"/>
    <w:rsid w:val="00471A1A"/>
    <w:rsid w:val="0047533D"/>
    <w:rsid w:val="00475F22"/>
    <w:rsid w:val="00476FF7"/>
    <w:rsid w:val="00477889"/>
    <w:rsid w:val="00481BD6"/>
    <w:rsid w:val="00482401"/>
    <w:rsid w:val="0048253B"/>
    <w:rsid w:val="00482B1A"/>
    <w:rsid w:val="00483DC0"/>
    <w:rsid w:val="00484C6E"/>
    <w:rsid w:val="004850F1"/>
    <w:rsid w:val="00486574"/>
    <w:rsid w:val="00490D89"/>
    <w:rsid w:val="004911D8"/>
    <w:rsid w:val="004927A1"/>
    <w:rsid w:val="00493072"/>
    <w:rsid w:val="00495E05"/>
    <w:rsid w:val="00496F46"/>
    <w:rsid w:val="004A24B3"/>
    <w:rsid w:val="004A3296"/>
    <w:rsid w:val="004A346F"/>
    <w:rsid w:val="004A3A6A"/>
    <w:rsid w:val="004A4AA9"/>
    <w:rsid w:val="004A6A4E"/>
    <w:rsid w:val="004A7986"/>
    <w:rsid w:val="004B006F"/>
    <w:rsid w:val="004B0B19"/>
    <w:rsid w:val="004B1066"/>
    <w:rsid w:val="004B1118"/>
    <w:rsid w:val="004B1BC7"/>
    <w:rsid w:val="004B23DF"/>
    <w:rsid w:val="004B2464"/>
    <w:rsid w:val="004B3C21"/>
    <w:rsid w:val="004B4417"/>
    <w:rsid w:val="004B4444"/>
    <w:rsid w:val="004B450F"/>
    <w:rsid w:val="004B57FB"/>
    <w:rsid w:val="004C0F8E"/>
    <w:rsid w:val="004C16C7"/>
    <w:rsid w:val="004C1997"/>
    <w:rsid w:val="004C22D3"/>
    <w:rsid w:val="004C250A"/>
    <w:rsid w:val="004C25D2"/>
    <w:rsid w:val="004C2F34"/>
    <w:rsid w:val="004C5753"/>
    <w:rsid w:val="004C6FEE"/>
    <w:rsid w:val="004D03C2"/>
    <w:rsid w:val="004D0670"/>
    <w:rsid w:val="004D3E8F"/>
    <w:rsid w:val="004D4C17"/>
    <w:rsid w:val="004D59F1"/>
    <w:rsid w:val="004D5DC9"/>
    <w:rsid w:val="004D7FB1"/>
    <w:rsid w:val="004E1CA0"/>
    <w:rsid w:val="004E4769"/>
    <w:rsid w:val="004E58A0"/>
    <w:rsid w:val="004E5A16"/>
    <w:rsid w:val="004E5F02"/>
    <w:rsid w:val="004E5F22"/>
    <w:rsid w:val="004F5327"/>
    <w:rsid w:val="004F562F"/>
    <w:rsid w:val="004F7D27"/>
    <w:rsid w:val="004F7FCB"/>
    <w:rsid w:val="00500651"/>
    <w:rsid w:val="005010E3"/>
    <w:rsid w:val="00502D81"/>
    <w:rsid w:val="00503B3A"/>
    <w:rsid w:val="0050475F"/>
    <w:rsid w:val="005054B7"/>
    <w:rsid w:val="005056A0"/>
    <w:rsid w:val="00505DB0"/>
    <w:rsid w:val="00505E4B"/>
    <w:rsid w:val="0050604C"/>
    <w:rsid w:val="00506598"/>
    <w:rsid w:val="00507148"/>
    <w:rsid w:val="0050714B"/>
    <w:rsid w:val="0050793D"/>
    <w:rsid w:val="00510492"/>
    <w:rsid w:val="00510B68"/>
    <w:rsid w:val="00510CDD"/>
    <w:rsid w:val="00511823"/>
    <w:rsid w:val="00515BB6"/>
    <w:rsid w:val="0051633C"/>
    <w:rsid w:val="005173C2"/>
    <w:rsid w:val="00517AB5"/>
    <w:rsid w:val="00517B09"/>
    <w:rsid w:val="00522464"/>
    <w:rsid w:val="00522974"/>
    <w:rsid w:val="005260D9"/>
    <w:rsid w:val="00526206"/>
    <w:rsid w:val="00530BA7"/>
    <w:rsid w:val="00530EE2"/>
    <w:rsid w:val="00531CF5"/>
    <w:rsid w:val="005365DE"/>
    <w:rsid w:val="005367B8"/>
    <w:rsid w:val="00536945"/>
    <w:rsid w:val="00542CC6"/>
    <w:rsid w:val="00543D94"/>
    <w:rsid w:val="00547627"/>
    <w:rsid w:val="00551DE8"/>
    <w:rsid w:val="0055233F"/>
    <w:rsid w:val="005530A6"/>
    <w:rsid w:val="005538C1"/>
    <w:rsid w:val="005544BA"/>
    <w:rsid w:val="00556EA0"/>
    <w:rsid w:val="0055776A"/>
    <w:rsid w:val="00560E70"/>
    <w:rsid w:val="005610C3"/>
    <w:rsid w:val="00561E39"/>
    <w:rsid w:val="00561F9D"/>
    <w:rsid w:val="005629A4"/>
    <w:rsid w:val="005646F4"/>
    <w:rsid w:val="0056626C"/>
    <w:rsid w:val="00566C10"/>
    <w:rsid w:val="00566D8C"/>
    <w:rsid w:val="00571912"/>
    <w:rsid w:val="005732B2"/>
    <w:rsid w:val="00575974"/>
    <w:rsid w:val="00575E54"/>
    <w:rsid w:val="005819B7"/>
    <w:rsid w:val="00584239"/>
    <w:rsid w:val="005842CF"/>
    <w:rsid w:val="00584366"/>
    <w:rsid w:val="005845A1"/>
    <w:rsid w:val="005867D2"/>
    <w:rsid w:val="005869B0"/>
    <w:rsid w:val="00590718"/>
    <w:rsid w:val="005916B5"/>
    <w:rsid w:val="0059212E"/>
    <w:rsid w:val="005928FB"/>
    <w:rsid w:val="00593DC1"/>
    <w:rsid w:val="0059466B"/>
    <w:rsid w:val="00594767"/>
    <w:rsid w:val="0059476B"/>
    <w:rsid w:val="00595900"/>
    <w:rsid w:val="00595C0E"/>
    <w:rsid w:val="005972BC"/>
    <w:rsid w:val="005A01AB"/>
    <w:rsid w:val="005A02A9"/>
    <w:rsid w:val="005A06FD"/>
    <w:rsid w:val="005A32D1"/>
    <w:rsid w:val="005A4290"/>
    <w:rsid w:val="005A71FA"/>
    <w:rsid w:val="005B0164"/>
    <w:rsid w:val="005B0584"/>
    <w:rsid w:val="005B3938"/>
    <w:rsid w:val="005B5157"/>
    <w:rsid w:val="005B61F4"/>
    <w:rsid w:val="005B6E76"/>
    <w:rsid w:val="005B7430"/>
    <w:rsid w:val="005C04EC"/>
    <w:rsid w:val="005C1BC1"/>
    <w:rsid w:val="005C1D4D"/>
    <w:rsid w:val="005C35B7"/>
    <w:rsid w:val="005C57E7"/>
    <w:rsid w:val="005C5AD6"/>
    <w:rsid w:val="005C62E8"/>
    <w:rsid w:val="005C7092"/>
    <w:rsid w:val="005C7DC7"/>
    <w:rsid w:val="005C7E43"/>
    <w:rsid w:val="005D146E"/>
    <w:rsid w:val="005D345A"/>
    <w:rsid w:val="005D3D44"/>
    <w:rsid w:val="005D759F"/>
    <w:rsid w:val="005D7C1F"/>
    <w:rsid w:val="005E0204"/>
    <w:rsid w:val="005E12F2"/>
    <w:rsid w:val="005E13E3"/>
    <w:rsid w:val="005E2DAD"/>
    <w:rsid w:val="005E4BDA"/>
    <w:rsid w:val="005E4F88"/>
    <w:rsid w:val="005E606A"/>
    <w:rsid w:val="005E69E4"/>
    <w:rsid w:val="005E74ED"/>
    <w:rsid w:val="005E75D8"/>
    <w:rsid w:val="005E7D67"/>
    <w:rsid w:val="005F1AB1"/>
    <w:rsid w:val="005F2519"/>
    <w:rsid w:val="005F30BB"/>
    <w:rsid w:val="005F4949"/>
    <w:rsid w:val="005F5B8C"/>
    <w:rsid w:val="005F7329"/>
    <w:rsid w:val="005F79C2"/>
    <w:rsid w:val="005F7CEA"/>
    <w:rsid w:val="005F7E99"/>
    <w:rsid w:val="0060235E"/>
    <w:rsid w:val="006031F2"/>
    <w:rsid w:val="006036BB"/>
    <w:rsid w:val="00603808"/>
    <w:rsid w:val="006041F5"/>
    <w:rsid w:val="00606471"/>
    <w:rsid w:val="006120B6"/>
    <w:rsid w:val="00615AD3"/>
    <w:rsid w:val="00616086"/>
    <w:rsid w:val="00616143"/>
    <w:rsid w:val="00616DBE"/>
    <w:rsid w:val="006218CD"/>
    <w:rsid w:val="00621BF4"/>
    <w:rsid w:val="00622C4E"/>
    <w:rsid w:val="006239B1"/>
    <w:rsid w:val="00624776"/>
    <w:rsid w:val="00624793"/>
    <w:rsid w:val="00624A55"/>
    <w:rsid w:val="006251B0"/>
    <w:rsid w:val="00626B19"/>
    <w:rsid w:val="006273B2"/>
    <w:rsid w:val="00630D27"/>
    <w:rsid w:val="0063250D"/>
    <w:rsid w:val="006346D7"/>
    <w:rsid w:val="006353DF"/>
    <w:rsid w:val="006358D8"/>
    <w:rsid w:val="00635C65"/>
    <w:rsid w:val="0063631C"/>
    <w:rsid w:val="006363D3"/>
    <w:rsid w:val="00636853"/>
    <w:rsid w:val="00636D48"/>
    <w:rsid w:val="00636DAF"/>
    <w:rsid w:val="0063731C"/>
    <w:rsid w:val="00640EBC"/>
    <w:rsid w:val="006410F8"/>
    <w:rsid w:val="00642B13"/>
    <w:rsid w:val="00642ED9"/>
    <w:rsid w:val="006432C7"/>
    <w:rsid w:val="00643522"/>
    <w:rsid w:val="00643CD0"/>
    <w:rsid w:val="00645B00"/>
    <w:rsid w:val="00646D2B"/>
    <w:rsid w:val="00650675"/>
    <w:rsid w:val="00650DA6"/>
    <w:rsid w:val="006540F3"/>
    <w:rsid w:val="0065417A"/>
    <w:rsid w:val="006579D0"/>
    <w:rsid w:val="0066024F"/>
    <w:rsid w:val="006608AE"/>
    <w:rsid w:val="00660EAC"/>
    <w:rsid w:val="00661D2D"/>
    <w:rsid w:val="006621B2"/>
    <w:rsid w:val="006623D9"/>
    <w:rsid w:val="00665374"/>
    <w:rsid w:val="00665B06"/>
    <w:rsid w:val="00667319"/>
    <w:rsid w:val="0067169A"/>
    <w:rsid w:val="006718B8"/>
    <w:rsid w:val="00673AC8"/>
    <w:rsid w:val="00675779"/>
    <w:rsid w:val="006761AD"/>
    <w:rsid w:val="006766FE"/>
    <w:rsid w:val="00676C19"/>
    <w:rsid w:val="0068077C"/>
    <w:rsid w:val="00680CB4"/>
    <w:rsid w:val="00680F11"/>
    <w:rsid w:val="006812BA"/>
    <w:rsid w:val="00681B47"/>
    <w:rsid w:val="00682742"/>
    <w:rsid w:val="00684D0F"/>
    <w:rsid w:val="00684E9B"/>
    <w:rsid w:val="00684FAF"/>
    <w:rsid w:val="00685432"/>
    <w:rsid w:val="006857EB"/>
    <w:rsid w:val="00685DB2"/>
    <w:rsid w:val="0069364A"/>
    <w:rsid w:val="00693D4B"/>
    <w:rsid w:val="00694964"/>
    <w:rsid w:val="00697028"/>
    <w:rsid w:val="006972B7"/>
    <w:rsid w:val="006A031B"/>
    <w:rsid w:val="006A1741"/>
    <w:rsid w:val="006A25AC"/>
    <w:rsid w:val="006A29C4"/>
    <w:rsid w:val="006A4FDD"/>
    <w:rsid w:val="006A5E98"/>
    <w:rsid w:val="006B00A7"/>
    <w:rsid w:val="006B0FE1"/>
    <w:rsid w:val="006B1EB6"/>
    <w:rsid w:val="006B6122"/>
    <w:rsid w:val="006C11A8"/>
    <w:rsid w:val="006C246B"/>
    <w:rsid w:val="006C6B33"/>
    <w:rsid w:val="006D092E"/>
    <w:rsid w:val="006D216A"/>
    <w:rsid w:val="006D3A94"/>
    <w:rsid w:val="006D3CFF"/>
    <w:rsid w:val="006D4000"/>
    <w:rsid w:val="006D4196"/>
    <w:rsid w:val="006D5864"/>
    <w:rsid w:val="006D5A48"/>
    <w:rsid w:val="006D5FFE"/>
    <w:rsid w:val="006D6D74"/>
    <w:rsid w:val="006D779A"/>
    <w:rsid w:val="006E0142"/>
    <w:rsid w:val="006E0CBC"/>
    <w:rsid w:val="006E4034"/>
    <w:rsid w:val="006E4A6B"/>
    <w:rsid w:val="006E4DC2"/>
    <w:rsid w:val="006E57BA"/>
    <w:rsid w:val="006F18F2"/>
    <w:rsid w:val="006F1EE1"/>
    <w:rsid w:val="006F483C"/>
    <w:rsid w:val="006F5B77"/>
    <w:rsid w:val="006F6425"/>
    <w:rsid w:val="006F7080"/>
    <w:rsid w:val="006F7CDC"/>
    <w:rsid w:val="00701400"/>
    <w:rsid w:val="0070228A"/>
    <w:rsid w:val="007025DC"/>
    <w:rsid w:val="0070309F"/>
    <w:rsid w:val="00705A97"/>
    <w:rsid w:val="00706472"/>
    <w:rsid w:val="0071092B"/>
    <w:rsid w:val="00710E91"/>
    <w:rsid w:val="007127E6"/>
    <w:rsid w:val="007129CF"/>
    <w:rsid w:val="00712DCF"/>
    <w:rsid w:val="00714102"/>
    <w:rsid w:val="007141B9"/>
    <w:rsid w:val="00715AD8"/>
    <w:rsid w:val="00715B6D"/>
    <w:rsid w:val="007163AC"/>
    <w:rsid w:val="00716E91"/>
    <w:rsid w:val="007176F0"/>
    <w:rsid w:val="0072058F"/>
    <w:rsid w:val="00720753"/>
    <w:rsid w:val="0072239F"/>
    <w:rsid w:val="00722514"/>
    <w:rsid w:val="00724010"/>
    <w:rsid w:val="00724BF6"/>
    <w:rsid w:val="007274F6"/>
    <w:rsid w:val="0073025F"/>
    <w:rsid w:val="00730287"/>
    <w:rsid w:val="0073270D"/>
    <w:rsid w:val="00732866"/>
    <w:rsid w:val="00733C53"/>
    <w:rsid w:val="007349D5"/>
    <w:rsid w:val="00734D82"/>
    <w:rsid w:val="00736FB0"/>
    <w:rsid w:val="007401B6"/>
    <w:rsid w:val="007412AB"/>
    <w:rsid w:val="00741550"/>
    <w:rsid w:val="0074261E"/>
    <w:rsid w:val="007449EA"/>
    <w:rsid w:val="00744E46"/>
    <w:rsid w:val="00746DDB"/>
    <w:rsid w:val="00746EA8"/>
    <w:rsid w:val="00750EA7"/>
    <w:rsid w:val="00752612"/>
    <w:rsid w:val="00754731"/>
    <w:rsid w:val="007568A9"/>
    <w:rsid w:val="00760942"/>
    <w:rsid w:val="00760A01"/>
    <w:rsid w:val="00764716"/>
    <w:rsid w:val="00765818"/>
    <w:rsid w:val="00765DCA"/>
    <w:rsid w:val="00766991"/>
    <w:rsid w:val="00766B86"/>
    <w:rsid w:val="007670D7"/>
    <w:rsid w:val="00767F42"/>
    <w:rsid w:val="00770CE4"/>
    <w:rsid w:val="00770F78"/>
    <w:rsid w:val="0077206C"/>
    <w:rsid w:val="00773766"/>
    <w:rsid w:val="00773DD7"/>
    <w:rsid w:val="0077436E"/>
    <w:rsid w:val="0077444C"/>
    <w:rsid w:val="0077487B"/>
    <w:rsid w:val="00774D72"/>
    <w:rsid w:val="00775992"/>
    <w:rsid w:val="0078068B"/>
    <w:rsid w:val="00780A9F"/>
    <w:rsid w:val="00781B4F"/>
    <w:rsid w:val="00781FBA"/>
    <w:rsid w:val="007822E8"/>
    <w:rsid w:val="00782509"/>
    <w:rsid w:val="00782F80"/>
    <w:rsid w:val="00784025"/>
    <w:rsid w:val="00784363"/>
    <w:rsid w:val="007848C2"/>
    <w:rsid w:val="00785C6B"/>
    <w:rsid w:val="007860E1"/>
    <w:rsid w:val="00787E9C"/>
    <w:rsid w:val="0079173E"/>
    <w:rsid w:val="007919B5"/>
    <w:rsid w:val="00792181"/>
    <w:rsid w:val="007947C1"/>
    <w:rsid w:val="00794A2C"/>
    <w:rsid w:val="007962DE"/>
    <w:rsid w:val="007A02E9"/>
    <w:rsid w:val="007A1AB8"/>
    <w:rsid w:val="007A1E35"/>
    <w:rsid w:val="007A32AF"/>
    <w:rsid w:val="007A33CB"/>
    <w:rsid w:val="007A600F"/>
    <w:rsid w:val="007A6797"/>
    <w:rsid w:val="007B258E"/>
    <w:rsid w:val="007B35D4"/>
    <w:rsid w:val="007B3DD2"/>
    <w:rsid w:val="007B4D7E"/>
    <w:rsid w:val="007B556E"/>
    <w:rsid w:val="007B5834"/>
    <w:rsid w:val="007B705F"/>
    <w:rsid w:val="007C2944"/>
    <w:rsid w:val="007C30EA"/>
    <w:rsid w:val="007C410C"/>
    <w:rsid w:val="007C5B1A"/>
    <w:rsid w:val="007C5B34"/>
    <w:rsid w:val="007C68BB"/>
    <w:rsid w:val="007C6A3C"/>
    <w:rsid w:val="007C6C4D"/>
    <w:rsid w:val="007C79BF"/>
    <w:rsid w:val="007D0F73"/>
    <w:rsid w:val="007D18A6"/>
    <w:rsid w:val="007D1FB1"/>
    <w:rsid w:val="007D33AD"/>
    <w:rsid w:val="007D3E05"/>
    <w:rsid w:val="007D3E38"/>
    <w:rsid w:val="007D40A9"/>
    <w:rsid w:val="007D5731"/>
    <w:rsid w:val="007D67C5"/>
    <w:rsid w:val="007D7CDE"/>
    <w:rsid w:val="007E06DB"/>
    <w:rsid w:val="007E1123"/>
    <w:rsid w:val="007E49B0"/>
    <w:rsid w:val="007E53F0"/>
    <w:rsid w:val="007E5A87"/>
    <w:rsid w:val="007E633B"/>
    <w:rsid w:val="007E64FF"/>
    <w:rsid w:val="007E650A"/>
    <w:rsid w:val="007E6BB6"/>
    <w:rsid w:val="007E770F"/>
    <w:rsid w:val="007E7B0E"/>
    <w:rsid w:val="007F026D"/>
    <w:rsid w:val="007F0FD2"/>
    <w:rsid w:val="007F2207"/>
    <w:rsid w:val="007F5235"/>
    <w:rsid w:val="007F68D4"/>
    <w:rsid w:val="007F6CBF"/>
    <w:rsid w:val="008009C4"/>
    <w:rsid w:val="00800AB3"/>
    <w:rsid w:val="00800AE2"/>
    <w:rsid w:val="00801429"/>
    <w:rsid w:val="00803339"/>
    <w:rsid w:val="00806C18"/>
    <w:rsid w:val="00807E39"/>
    <w:rsid w:val="0081232A"/>
    <w:rsid w:val="00812787"/>
    <w:rsid w:val="00812A9D"/>
    <w:rsid w:val="008148D3"/>
    <w:rsid w:val="00816458"/>
    <w:rsid w:val="00817D33"/>
    <w:rsid w:val="0082062D"/>
    <w:rsid w:val="008206CC"/>
    <w:rsid w:val="00820F90"/>
    <w:rsid w:val="00821776"/>
    <w:rsid w:val="00823890"/>
    <w:rsid w:val="00824909"/>
    <w:rsid w:val="0082562D"/>
    <w:rsid w:val="00826DF1"/>
    <w:rsid w:val="00830D9C"/>
    <w:rsid w:val="00830EAE"/>
    <w:rsid w:val="008314EB"/>
    <w:rsid w:val="0083335E"/>
    <w:rsid w:val="00834542"/>
    <w:rsid w:val="00837298"/>
    <w:rsid w:val="008400A3"/>
    <w:rsid w:val="0084103C"/>
    <w:rsid w:val="00841BA5"/>
    <w:rsid w:val="00843DB3"/>
    <w:rsid w:val="00845BD4"/>
    <w:rsid w:val="00846C8F"/>
    <w:rsid w:val="00852F57"/>
    <w:rsid w:val="00854263"/>
    <w:rsid w:val="00854F0D"/>
    <w:rsid w:val="0085513B"/>
    <w:rsid w:val="00855333"/>
    <w:rsid w:val="00855C8E"/>
    <w:rsid w:val="00856B05"/>
    <w:rsid w:val="00857948"/>
    <w:rsid w:val="00857A5C"/>
    <w:rsid w:val="00860A2D"/>
    <w:rsid w:val="008628B0"/>
    <w:rsid w:val="00862C0C"/>
    <w:rsid w:val="00863FD1"/>
    <w:rsid w:val="008654E8"/>
    <w:rsid w:val="00865DCD"/>
    <w:rsid w:val="00867C37"/>
    <w:rsid w:val="00871ACE"/>
    <w:rsid w:val="00871C41"/>
    <w:rsid w:val="0087456B"/>
    <w:rsid w:val="00874CEB"/>
    <w:rsid w:val="00874FA4"/>
    <w:rsid w:val="008759E0"/>
    <w:rsid w:val="00876CDB"/>
    <w:rsid w:val="00877326"/>
    <w:rsid w:val="008774FD"/>
    <w:rsid w:val="00877759"/>
    <w:rsid w:val="00881453"/>
    <w:rsid w:val="00881B1F"/>
    <w:rsid w:val="00883C59"/>
    <w:rsid w:val="00886A3D"/>
    <w:rsid w:val="00890474"/>
    <w:rsid w:val="00890E1A"/>
    <w:rsid w:val="00890F6C"/>
    <w:rsid w:val="00894461"/>
    <w:rsid w:val="00894AEB"/>
    <w:rsid w:val="0089544A"/>
    <w:rsid w:val="0089559E"/>
    <w:rsid w:val="0089606B"/>
    <w:rsid w:val="00896554"/>
    <w:rsid w:val="008A13FF"/>
    <w:rsid w:val="008A28ED"/>
    <w:rsid w:val="008A309F"/>
    <w:rsid w:val="008A3C04"/>
    <w:rsid w:val="008A4006"/>
    <w:rsid w:val="008A468A"/>
    <w:rsid w:val="008A4F1F"/>
    <w:rsid w:val="008A5EC0"/>
    <w:rsid w:val="008A6625"/>
    <w:rsid w:val="008A6BA9"/>
    <w:rsid w:val="008A7672"/>
    <w:rsid w:val="008B1C6F"/>
    <w:rsid w:val="008B49D5"/>
    <w:rsid w:val="008C0086"/>
    <w:rsid w:val="008C0E49"/>
    <w:rsid w:val="008C14BE"/>
    <w:rsid w:val="008C204B"/>
    <w:rsid w:val="008C216F"/>
    <w:rsid w:val="008C245C"/>
    <w:rsid w:val="008C27D7"/>
    <w:rsid w:val="008C3339"/>
    <w:rsid w:val="008C4448"/>
    <w:rsid w:val="008C4B74"/>
    <w:rsid w:val="008C6C2E"/>
    <w:rsid w:val="008C7436"/>
    <w:rsid w:val="008C78AF"/>
    <w:rsid w:val="008D0AE8"/>
    <w:rsid w:val="008D1D95"/>
    <w:rsid w:val="008D1E7F"/>
    <w:rsid w:val="008D29A2"/>
    <w:rsid w:val="008D31B1"/>
    <w:rsid w:val="008D3927"/>
    <w:rsid w:val="008D434E"/>
    <w:rsid w:val="008D56D0"/>
    <w:rsid w:val="008D5C8A"/>
    <w:rsid w:val="008D6C5D"/>
    <w:rsid w:val="008E06BF"/>
    <w:rsid w:val="008E0E26"/>
    <w:rsid w:val="008E16EE"/>
    <w:rsid w:val="008E3DA9"/>
    <w:rsid w:val="008E3F09"/>
    <w:rsid w:val="008E6411"/>
    <w:rsid w:val="008E659E"/>
    <w:rsid w:val="008E6DA0"/>
    <w:rsid w:val="008F0CB8"/>
    <w:rsid w:val="008F1A5C"/>
    <w:rsid w:val="008F462F"/>
    <w:rsid w:val="008F494F"/>
    <w:rsid w:val="0090007E"/>
    <w:rsid w:val="00900844"/>
    <w:rsid w:val="00901982"/>
    <w:rsid w:val="00903163"/>
    <w:rsid w:val="00904572"/>
    <w:rsid w:val="00905C11"/>
    <w:rsid w:val="0090794E"/>
    <w:rsid w:val="00907A45"/>
    <w:rsid w:val="009101FB"/>
    <w:rsid w:val="00911877"/>
    <w:rsid w:val="00911F2E"/>
    <w:rsid w:val="0091211B"/>
    <w:rsid w:val="009128C8"/>
    <w:rsid w:val="00913C1B"/>
    <w:rsid w:val="00914DF5"/>
    <w:rsid w:val="0091579D"/>
    <w:rsid w:val="00915981"/>
    <w:rsid w:val="00916CAB"/>
    <w:rsid w:val="0091721D"/>
    <w:rsid w:val="00917AC1"/>
    <w:rsid w:val="0092060B"/>
    <w:rsid w:val="00921638"/>
    <w:rsid w:val="00921863"/>
    <w:rsid w:val="00921A9D"/>
    <w:rsid w:val="009227D0"/>
    <w:rsid w:val="0092495F"/>
    <w:rsid w:val="00924B76"/>
    <w:rsid w:val="00925876"/>
    <w:rsid w:val="00927196"/>
    <w:rsid w:val="0092792B"/>
    <w:rsid w:val="00930153"/>
    <w:rsid w:val="00930615"/>
    <w:rsid w:val="00933B06"/>
    <w:rsid w:val="00933D45"/>
    <w:rsid w:val="00934E60"/>
    <w:rsid w:val="00936BDF"/>
    <w:rsid w:val="00936ECD"/>
    <w:rsid w:val="009405ED"/>
    <w:rsid w:val="00942AF4"/>
    <w:rsid w:val="00943691"/>
    <w:rsid w:val="009449B8"/>
    <w:rsid w:val="009513DE"/>
    <w:rsid w:val="009523D4"/>
    <w:rsid w:val="00953EC7"/>
    <w:rsid w:val="00953F1D"/>
    <w:rsid w:val="00954425"/>
    <w:rsid w:val="0095723C"/>
    <w:rsid w:val="009573CC"/>
    <w:rsid w:val="00957D9E"/>
    <w:rsid w:val="0096398A"/>
    <w:rsid w:val="009666B8"/>
    <w:rsid w:val="009666F0"/>
    <w:rsid w:val="00966BF8"/>
    <w:rsid w:val="00967342"/>
    <w:rsid w:val="00967469"/>
    <w:rsid w:val="009703C5"/>
    <w:rsid w:val="00971938"/>
    <w:rsid w:val="009724EF"/>
    <w:rsid w:val="009749F5"/>
    <w:rsid w:val="00974F0B"/>
    <w:rsid w:val="00975D36"/>
    <w:rsid w:val="0097740F"/>
    <w:rsid w:val="00977837"/>
    <w:rsid w:val="00977E4F"/>
    <w:rsid w:val="00982358"/>
    <w:rsid w:val="00982612"/>
    <w:rsid w:val="00982A5C"/>
    <w:rsid w:val="0098322B"/>
    <w:rsid w:val="009847EA"/>
    <w:rsid w:val="00985809"/>
    <w:rsid w:val="009861A2"/>
    <w:rsid w:val="009873FC"/>
    <w:rsid w:val="00987673"/>
    <w:rsid w:val="00987CD4"/>
    <w:rsid w:val="00987EEE"/>
    <w:rsid w:val="009905D7"/>
    <w:rsid w:val="0099250C"/>
    <w:rsid w:val="00992821"/>
    <w:rsid w:val="00995B3C"/>
    <w:rsid w:val="00996250"/>
    <w:rsid w:val="00996A54"/>
    <w:rsid w:val="00997C8D"/>
    <w:rsid w:val="009A02E3"/>
    <w:rsid w:val="009A0367"/>
    <w:rsid w:val="009A0569"/>
    <w:rsid w:val="009A1AC1"/>
    <w:rsid w:val="009A2EDA"/>
    <w:rsid w:val="009A3171"/>
    <w:rsid w:val="009A3E76"/>
    <w:rsid w:val="009A4032"/>
    <w:rsid w:val="009A7576"/>
    <w:rsid w:val="009B00A1"/>
    <w:rsid w:val="009B0F9F"/>
    <w:rsid w:val="009B1D7A"/>
    <w:rsid w:val="009B2B2D"/>
    <w:rsid w:val="009B2C49"/>
    <w:rsid w:val="009B30C3"/>
    <w:rsid w:val="009B513E"/>
    <w:rsid w:val="009B52C3"/>
    <w:rsid w:val="009B7763"/>
    <w:rsid w:val="009B77F4"/>
    <w:rsid w:val="009C0E99"/>
    <w:rsid w:val="009C299D"/>
    <w:rsid w:val="009C3DFB"/>
    <w:rsid w:val="009C44B8"/>
    <w:rsid w:val="009C70D2"/>
    <w:rsid w:val="009D0DE1"/>
    <w:rsid w:val="009D11DD"/>
    <w:rsid w:val="009D4D51"/>
    <w:rsid w:val="009D4DE7"/>
    <w:rsid w:val="009E15D9"/>
    <w:rsid w:val="009E1BFE"/>
    <w:rsid w:val="009E2521"/>
    <w:rsid w:val="009E2807"/>
    <w:rsid w:val="009E3AE9"/>
    <w:rsid w:val="009E465B"/>
    <w:rsid w:val="009E4DEC"/>
    <w:rsid w:val="009E5C23"/>
    <w:rsid w:val="009E6E9E"/>
    <w:rsid w:val="009E7A22"/>
    <w:rsid w:val="009E7F6E"/>
    <w:rsid w:val="009F09D5"/>
    <w:rsid w:val="009F24DE"/>
    <w:rsid w:val="009F4176"/>
    <w:rsid w:val="009F423F"/>
    <w:rsid w:val="009F4779"/>
    <w:rsid w:val="009F5B05"/>
    <w:rsid w:val="009F5B79"/>
    <w:rsid w:val="009F5CE1"/>
    <w:rsid w:val="009F6D8F"/>
    <w:rsid w:val="009F7416"/>
    <w:rsid w:val="009F7548"/>
    <w:rsid w:val="009F769A"/>
    <w:rsid w:val="00A008C4"/>
    <w:rsid w:val="00A00AAF"/>
    <w:rsid w:val="00A02676"/>
    <w:rsid w:val="00A02DA2"/>
    <w:rsid w:val="00A031E0"/>
    <w:rsid w:val="00A03A14"/>
    <w:rsid w:val="00A0628C"/>
    <w:rsid w:val="00A06D2F"/>
    <w:rsid w:val="00A071B1"/>
    <w:rsid w:val="00A07EB1"/>
    <w:rsid w:val="00A11D86"/>
    <w:rsid w:val="00A11FE5"/>
    <w:rsid w:val="00A14C99"/>
    <w:rsid w:val="00A203FE"/>
    <w:rsid w:val="00A209AF"/>
    <w:rsid w:val="00A20C8A"/>
    <w:rsid w:val="00A20D23"/>
    <w:rsid w:val="00A21A84"/>
    <w:rsid w:val="00A24D99"/>
    <w:rsid w:val="00A25375"/>
    <w:rsid w:val="00A30E38"/>
    <w:rsid w:val="00A31926"/>
    <w:rsid w:val="00A328CD"/>
    <w:rsid w:val="00A32B5B"/>
    <w:rsid w:val="00A330B6"/>
    <w:rsid w:val="00A3451D"/>
    <w:rsid w:val="00A34D30"/>
    <w:rsid w:val="00A35366"/>
    <w:rsid w:val="00A3543A"/>
    <w:rsid w:val="00A370C8"/>
    <w:rsid w:val="00A37D54"/>
    <w:rsid w:val="00A41B62"/>
    <w:rsid w:val="00A41E60"/>
    <w:rsid w:val="00A42105"/>
    <w:rsid w:val="00A43E05"/>
    <w:rsid w:val="00A43EDC"/>
    <w:rsid w:val="00A44470"/>
    <w:rsid w:val="00A468D6"/>
    <w:rsid w:val="00A47F3F"/>
    <w:rsid w:val="00A50102"/>
    <w:rsid w:val="00A503D2"/>
    <w:rsid w:val="00A50CDC"/>
    <w:rsid w:val="00A517EA"/>
    <w:rsid w:val="00A51BFE"/>
    <w:rsid w:val="00A533EB"/>
    <w:rsid w:val="00A54305"/>
    <w:rsid w:val="00A54B51"/>
    <w:rsid w:val="00A5628E"/>
    <w:rsid w:val="00A56CCB"/>
    <w:rsid w:val="00A60F34"/>
    <w:rsid w:val="00A61319"/>
    <w:rsid w:val="00A62BE5"/>
    <w:rsid w:val="00A63D55"/>
    <w:rsid w:val="00A668E1"/>
    <w:rsid w:val="00A66A46"/>
    <w:rsid w:val="00A67037"/>
    <w:rsid w:val="00A6726D"/>
    <w:rsid w:val="00A67ED2"/>
    <w:rsid w:val="00A7009C"/>
    <w:rsid w:val="00A70B29"/>
    <w:rsid w:val="00A724F4"/>
    <w:rsid w:val="00A727F8"/>
    <w:rsid w:val="00A73C81"/>
    <w:rsid w:val="00A80C4C"/>
    <w:rsid w:val="00A81A38"/>
    <w:rsid w:val="00A861F3"/>
    <w:rsid w:val="00A86497"/>
    <w:rsid w:val="00A865F9"/>
    <w:rsid w:val="00A875C3"/>
    <w:rsid w:val="00A90C6C"/>
    <w:rsid w:val="00A90DCA"/>
    <w:rsid w:val="00A927FA"/>
    <w:rsid w:val="00A92883"/>
    <w:rsid w:val="00A9326A"/>
    <w:rsid w:val="00A96497"/>
    <w:rsid w:val="00A96AB3"/>
    <w:rsid w:val="00A96D3A"/>
    <w:rsid w:val="00A97EDB"/>
    <w:rsid w:val="00AA086F"/>
    <w:rsid w:val="00AA0AA5"/>
    <w:rsid w:val="00AA154B"/>
    <w:rsid w:val="00AA1D07"/>
    <w:rsid w:val="00AA2DF2"/>
    <w:rsid w:val="00AA396B"/>
    <w:rsid w:val="00AA498A"/>
    <w:rsid w:val="00AA499A"/>
    <w:rsid w:val="00AA7F9D"/>
    <w:rsid w:val="00AB29DB"/>
    <w:rsid w:val="00AB2EE1"/>
    <w:rsid w:val="00AB4291"/>
    <w:rsid w:val="00AB4FE3"/>
    <w:rsid w:val="00AB59A9"/>
    <w:rsid w:val="00AC2671"/>
    <w:rsid w:val="00AC2B09"/>
    <w:rsid w:val="00AC7423"/>
    <w:rsid w:val="00AD040F"/>
    <w:rsid w:val="00AD0425"/>
    <w:rsid w:val="00AD051D"/>
    <w:rsid w:val="00AD212E"/>
    <w:rsid w:val="00AD3A53"/>
    <w:rsid w:val="00AD4563"/>
    <w:rsid w:val="00AD4D9F"/>
    <w:rsid w:val="00AD5028"/>
    <w:rsid w:val="00AE1192"/>
    <w:rsid w:val="00AE2651"/>
    <w:rsid w:val="00AE324B"/>
    <w:rsid w:val="00AE55FC"/>
    <w:rsid w:val="00AE5786"/>
    <w:rsid w:val="00AE58C0"/>
    <w:rsid w:val="00AF04D8"/>
    <w:rsid w:val="00AF1733"/>
    <w:rsid w:val="00AF1EC1"/>
    <w:rsid w:val="00AF24A6"/>
    <w:rsid w:val="00AF3060"/>
    <w:rsid w:val="00AF314C"/>
    <w:rsid w:val="00AF3373"/>
    <w:rsid w:val="00AF4118"/>
    <w:rsid w:val="00AF554B"/>
    <w:rsid w:val="00AF5554"/>
    <w:rsid w:val="00AF6DF3"/>
    <w:rsid w:val="00AF6FBA"/>
    <w:rsid w:val="00AF75AA"/>
    <w:rsid w:val="00AF7961"/>
    <w:rsid w:val="00B009FB"/>
    <w:rsid w:val="00B00DAC"/>
    <w:rsid w:val="00B010DF"/>
    <w:rsid w:val="00B01332"/>
    <w:rsid w:val="00B0288D"/>
    <w:rsid w:val="00B03E8C"/>
    <w:rsid w:val="00B048CF"/>
    <w:rsid w:val="00B04CD2"/>
    <w:rsid w:val="00B0601D"/>
    <w:rsid w:val="00B06100"/>
    <w:rsid w:val="00B06269"/>
    <w:rsid w:val="00B06837"/>
    <w:rsid w:val="00B0687C"/>
    <w:rsid w:val="00B10830"/>
    <w:rsid w:val="00B11D6D"/>
    <w:rsid w:val="00B12B63"/>
    <w:rsid w:val="00B15777"/>
    <w:rsid w:val="00B15CA5"/>
    <w:rsid w:val="00B1723F"/>
    <w:rsid w:val="00B17748"/>
    <w:rsid w:val="00B17A7F"/>
    <w:rsid w:val="00B211E6"/>
    <w:rsid w:val="00B24E51"/>
    <w:rsid w:val="00B250B3"/>
    <w:rsid w:val="00B2550B"/>
    <w:rsid w:val="00B25E2D"/>
    <w:rsid w:val="00B25E95"/>
    <w:rsid w:val="00B27D43"/>
    <w:rsid w:val="00B3144F"/>
    <w:rsid w:val="00B35AA3"/>
    <w:rsid w:val="00B364D9"/>
    <w:rsid w:val="00B400C4"/>
    <w:rsid w:val="00B407DD"/>
    <w:rsid w:val="00B40BCD"/>
    <w:rsid w:val="00B41249"/>
    <w:rsid w:val="00B42B44"/>
    <w:rsid w:val="00B43362"/>
    <w:rsid w:val="00B45FC9"/>
    <w:rsid w:val="00B46F66"/>
    <w:rsid w:val="00B476BA"/>
    <w:rsid w:val="00B47D4A"/>
    <w:rsid w:val="00B50599"/>
    <w:rsid w:val="00B50DE1"/>
    <w:rsid w:val="00B51CAD"/>
    <w:rsid w:val="00B5291C"/>
    <w:rsid w:val="00B52BF7"/>
    <w:rsid w:val="00B53805"/>
    <w:rsid w:val="00B5428A"/>
    <w:rsid w:val="00B54955"/>
    <w:rsid w:val="00B54B8F"/>
    <w:rsid w:val="00B54C09"/>
    <w:rsid w:val="00B54C3D"/>
    <w:rsid w:val="00B54C87"/>
    <w:rsid w:val="00B56652"/>
    <w:rsid w:val="00B57A76"/>
    <w:rsid w:val="00B61473"/>
    <w:rsid w:val="00B63C84"/>
    <w:rsid w:val="00B6622C"/>
    <w:rsid w:val="00B6677D"/>
    <w:rsid w:val="00B670DC"/>
    <w:rsid w:val="00B730CF"/>
    <w:rsid w:val="00B733D9"/>
    <w:rsid w:val="00B76269"/>
    <w:rsid w:val="00B76800"/>
    <w:rsid w:val="00B76BB1"/>
    <w:rsid w:val="00B80675"/>
    <w:rsid w:val="00B80868"/>
    <w:rsid w:val="00B82420"/>
    <w:rsid w:val="00B82C24"/>
    <w:rsid w:val="00B8474D"/>
    <w:rsid w:val="00B849AD"/>
    <w:rsid w:val="00B87E77"/>
    <w:rsid w:val="00B91DBB"/>
    <w:rsid w:val="00B930F8"/>
    <w:rsid w:val="00B9409F"/>
    <w:rsid w:val="00B96964"/>
    <w:rsid w:val="00B9790D"/>
    <w:rsid w:val="00BA0501"/>
    <w:rsid w:val="00BA0921"/>
    <w:rsid w:val="00BA0F30"/>
    <w:rsid w:val="00BA1CF7"/>
    <w:rsid w:val="00BA29F8"/>
    <w:rsid w:val="00BA3727"/>
    <w:rsid w:val="00BA71C3"/>
    <w:rsid w:val="00BB117B"/>
    <w:rsid w:val="00BB4BCD"/>
    <w:rsid w:val="00BB5AC3"/>
    <w:rsid w:val="00BB680B"/>
    <w:rsid w:val="00BB6C1C"/>
    <w:rsid w:val="00BB7AF2"/>
    <w:rsid w:val="00BB7DC4"/>
    <w:rsid w:val="00BC1B2E"/>
    <w:rsid w:val="00BC1F3C"/>
    <w:rsid w:val="00BC2EDE"/>
    <w:rsid w:val="00BC335A"/>
    <w:rsid w:val="00BC4D43"/>
    <w:rsid w:val="00BC61D6"/>
    <w:rsid w:val="00BC757F"/>
    <w:rsid w:val="00BC7AD2"/>
    <w:rsid w:val="00BC7B7F"/>
    <w:rsid w:val="00BD010A"/>
    <w:rsid w:val="00BD0198"/>
    <w:rsid w:val="00BD1D29"/>
    <w:rsid w:val="00BD2998"/>
    <w:rsid w:val="00BD3140"/>
    <w:rsid w:val="00BD389B"/>
    <w:rsid w:val="00BD3CF6"/>
    <w:rsid w:val="00BD42B1"/>
    <w:rsid w:val="00BD4517"/>
    <w:rsid w:val="00BD4E3B"/>
    <w:rsid w:val="00BD7C94"/>
    <w:rsid w:val="00BE11E6"/>
    <w:rsid w:val="00BE423F"/>
    <w:rsid w:val="00BE469D"/>
    <w:rsid w:val="00BE4848"/>
    <w:rsid w:val="00BE63CA"/>
    <w:rsid w:val="00BE694C"/>
    <w:rsid w:val="00BE755D"/>
    <w:rsid w:val="00BF2B1A"/>
    <w:rsid w:val="00BF33A9"/>
    <w:rsid w:val="00BF3CE4"/>
    <w:rsid w:val="00BF4F8A"/>
    <w:rsid w:val="00BF502F"/>
    <w:rsid w:val="00BF50B8"/>
    <w:rsid w:val="00BF5544"/>
    <w:rsid w:val="00BF5FB7"/>
    <w:rsid w:val="00BF77BB"/>
    <w:rsid w:val="00BF7E54"/>
    <w:rsid w:val="00BF7F4B"/>
    <w:rsid w:val="00C005E7"/>
    <w:rsid w:val="00C00787"/>
    <w:rsid w:val="00C00919"/>
    <w:rsid w:val="00C016A2"/>
    <w:rsid w:val="00C02D18"/>
    <w:rsid w:val="00C04047"/>
    <w:rsid w:val="00C047CE"/>
    <w:rsid w:val="00C05C1A"/>
    <w:rsid w:val="00C06A6B"/>
    <w:rsid w:val="00C07BF8"/>
    <w:rsid w:val="00C07DAF"/>
    <w:rsid w:val="00C10717"/>
    <w:rsid w:val="00C12B6F"/>
    <w:rsid w:val="00C13AC5"/>
    <w:rsid w:val="00C15CA6"/>
    <w:rsid w:val="00C15D0A"/>
    <w:rsid w:val="00C15DCE"/>
    <w:rsid w:val="00C17A87"/>
    <w:rsid w:val="00C217B5"/>
    <w:rsid w:val="00C22062"/>
    <w:rsid w:val="00C266C0"/>
    <w:rsid w:val="00C27D8B"/>
    <w:rsid w:val="00C30EC9"/>
    <w:rsid w:val="00C31216"/>
    <w:rsid w:val="00C31311"/>
    <w:rsid w:val="00C3148C"/>
    <w:rsid w:val="00C3190B"/>
    <w:rsid w:val="00C31ACD"/>
    <w:rsid w:val="00C33AA7"/>
    <w:rsid w:val="00C34270"/>
    <w:rsid w:val="00C376AC"/>
    <w:rsid w:val="00C37ACB"/>
    <w:rsid w:val="00C41C95"/>
    <w:rsid w:val="00C470D5"/>
    <w:rsid w:val="00C47691"/>
    <w:rsid w:val="00C504FD"/>
    <w:rsid w:val="00C51D4A"/>
    <w:rsid w:val="00C522D6"/>
    <w:rsid w:val="00C538A3"/>
    <w:rsid w:val="00C54AFB"/>
    <w:rsid w:val="00C54EC0"/>
    <w:rsid w:val="00C61067"/>
    <w:rsid w:val="00C635AE"/>
    <w:rsid w:val="00C65C41"/>
    <w:rsid w:val="00C65D2E"/>
    <w:rsid w:val="00C73CC9"/>
    <w:rsid w:val="00C741D6"/>
    <w:rsid w:val="00C74298"/>
    <w:rsid w:val="00C7503F"/>
    <w:rsid w:val="00C75ED5"/>
    <w:rsid w:val="00C75F8B"/>
    <w:rsid w:val="00C75FE4"/>
    <w:rsid w:val="00C76AD8"/>
    <w:rsid w:val="00C7720B"/>
    <w:rsid w:val="00C81AF1"/>
    <w:rsid w:val="00C83701"/>
    <w:rsid w:val="00C8371D"/>
    <w:rsid w:val="00C845D7"/>
    <w:rsid w:val="00C85FC3"/>
    <w:rsid w:val="00C862AE"/>
    <w:rsid w:val="00C875BB"/>
    <w:rsid w:val="00C904B8"/>
    <w:rsid w:val="00C92991"/>
    <w:rsid w:val="00C95B3D"/>
    <w:rsid w:val="00C96EC7"/>
    <w:rsid w:val="00CA1B24"/>
    <w:rsid w:val="00CA3A11"/>
    <w:rsid w:val="00CA445C"/>
    <w:rsid w:val="00CA52FC"/>
    <w:rsid w:val="00CA5F92"/>
    <w:rsid w:val="00CA605A"/>
    <w:rsid w:val="00CA75A8"/>
    <w:rsid w:val="00CA7624"/>
    <w:rsid w:val="00CB1CE7"/>
    <w:rsid w:val="00CB21D7"/>
    <w:rsid w:val="00CB4907"/>
    <w:rsid w:val="00CB4B1F"/>
    <w:rsid w:val="00CB4CAA"/>
    <w:rsid w:val="00CB52E2"/>
    <w:rsid w:val="00CB6EC7"/>
    <w:rsid w:val="00CB776B"/>
    <w:rsid w:val="00CB798F"/>
    <w:rsid w:val="00CC07D6"/>
    <w:rsid w:val="00CC0D31"/>
    <w:rsid w:val="00CC0EF5"/>
    <w:rsid w:val="00CC2311"/>
    <w:rsid w:val="00CC3C62"/>
    <w:rsid w:val="00CC433B"/>
    <w:rsid w:val="00CC43F0"/>
    <w:rsid w:val="00CC59B0"/>
    <w:rsid w:val="00CC6053"/>
    <w:rsid w:val="00CC7400"/>
    <w:rsid w:val="00CD038F"/>
    <w:rsid w:val="00CD074E"/>
    <w:rsid w:val="00CD2C76"/>
    <w:rsid w:val="00CD2D03"/>
    <w:rsid w:val="00CD36C8"/>
    <w:rsid w:val="00CD49F7"/>
    <w:rsid w:val="00CD720D"/>
    <w:rsid w:val="00CD7CA5"/>
    <w:rsid w:val="00CD7F1C"/>
    <w:rsid w:val="00CE0D5E"/>
    <w:rsid w:val="00CE16AC"/>
    <w:rsid w:val="00CE1862"/>
    <w:rsid w:val="00CE335D"/>
    <w:rsid w:val="00CE41E2"/>
    <w:rsid w:val="00CE4BA6"/>
    <w:rsid w:val="00CE525B"/>
    <w:rsid w:val="00CE559B"/>
    <w:rsid w:val="00CF09FC"/>
    <w:rsid w:val="00CF0D52"/>
    <w:rsid w:val="00CF4171"/>
    <w:rsid w:val="00CF7A46"/>
    <w:rsid w:val="00D000D6"/>
    <w:rsid w:val="00D00DC2"/>
    <w:rsid w:val="00D01124"/>
    <w:rsid w:val="00D013E1"/>
    <w:rsid w:val="00D01989"/>
    <w:rsid w:val="00D029FC"/>
    <w:rsid w:val="00D03AB5"/>
    <w:rsid w:val="00D0474B"/>
    <w:rsid w:val="00D04BA9"/>
    <w:rsid w:val="00D05569"/>
    <w:rsid w:val="00D05BF9"/>
    <w:rsid w:val="00D065EC"/>
    <w:rsid w:val="00D10703"/>
    <w:rsid w:val="00D1130A"/>
    <w:rsid w:val="00D11357"/>
    <w:rsid w:val="00D12EAA"/>
    <w:rsid w:val="00D138E4"/>
    <w:rsid w:val="00D14C7E"/>
    <w:rsid w:val="00D14D4D"/>
    <w:rsid w:val="00D154C6"/>
    <w:rsid w:val="00D15C2A"/>
    <w:rsid w:val="00D16489"/>
    <w:rsid w:val="00D167FA"/>
    <w:rsid w:val="00D16BA8"/>
    <w:rsid w:val="00D16D2F"/>
    <w:rsid w:val="00D1781D"/>
    <w:rsid w:val="00D22F38"/>
    <w:rsid w:val="00D244D4"/>
    <w:rsid w:val="00D246DE"/>
    <w:rsid w:val="00D252AE"/>
    <w:rsid w:val="00D26CCF"/>
    <w:rsid w:val="00D30BC6"/>
    <w:rsid w:val="00D315CB"/>
    <w:rsid w:val="00D328AD"/>
    <w:rsid w:val="00D32B89"/>
    <w:rsid w:val="00D3306C"/>
    <w:rsid w:val="00D34078"/>
    <w:rsid w:val="00D3554D"/>
    <w:rsid w:val="00D405B6"/>
    <w:rsid w:val="00D40D5E"/>
    <w:rsid w:val="00D415CA"/>
    <w:rsid w:val="00D43AC5"/>
    <w:rsid w:val="00D452CB"/>
    <w:rsid w:val="00D4585A"/>
    <w:rsid w:val="00D4631D"/>
    <w:rsid w:val="00D53F0F"/>
    <w:rsid w:val="00D55BD4"/>
    <w:rsid w:val="00D60C0A"/>
    <w:rsid w:val="00D60D9F"/>
    <w:rsid w:val="00D62F5B"/>
    <w:rsid w:val="00D630E1"/>
    <w:rsid w:val="00D643B2"/>
    <w:rsid w:val="00D649E9"/>
    <w:rsid w:val="00D65FD9"/>
    <w:rsid w:val="00D7050D"/>
    <w:rsid w:val="00D7067C"/>
    <w:rsid w:val="00D71B97"/>
    <w:rsid w:val="00D71E48"/>
    <w:rsid w:val="00D74893"/>
    <w:rsid w:val="00D74BA1"/>
    <w:rsid w:val="00D75E90"/>
    <w:rsid w:val="00D76CAD"/>
    <w:rsid w:val="00D770AD"/>
    <w:rsid w:val="00D77274"/>
    <w:rsid w:val="00D8081F"/>
    <w:rsid w:val="00D81F1D"/>
    <w:rsid w:val="00D82FF6"/>
    <w:rsid w:val="00D85ACD"/>
    <w:rsid w:val="00D86B1B"/>
    <w:rsid w:val="00D86C37"/>
    <w:rsid w:val="00D86EED"/>
    <w:rsid w:val="00D879C8"/>
    <w:rsid w:val="00D87E51"/>
    <w:rsid w:val="00D9091E"/>
    <w:rsid w:val="00D92677"/>
    <w:rsid w:val="00D95EE2"/>
    <w:rsid w:val="00D95EF0"/>
    <w:rsid w:val="00D96BA8"/>
    <w:rsid w:val="00DA050E"/>
    <w:rsid w:val="00DA05A5"/>
    <w:rsid w:val="00DA17C4"/>
    <w:rsid w:val="00DA2F76"/>
    <w:rsid w:val="00DA2F9A"/>
    <w:rsid w:val="00DA3218"/>
    <w:rsid w:val="00DA3C38"/>
    <w:rsid w:val="00DA3CF8"/>
    <w:rsid w:val="00DA3DD3"/>
    <w:rsid w:val="00DA469D"/>
    <w:rsid w:val="00DA4D04"/>
    <w:rsid w:val="00DA5D9E"/>
    <w:rsid w:val="00DA5F30"/>
    <w:rsid w:val="00DA61BB"/>
    <w:rsid w:val="00DA620A"/>
    <w:rsid w:val="00DA6CD0"/>
    <w:rsid w:val="00DB11F7"/>
    <w:rsid w:val="00DB1C21"/>
    <w:rsid w:val="00DB36C1"/>
    <w:rsid w:val="00DB3EFF"/>
    <w:rsid w:val="00DB70D4"/>
    <w:rsid w:val="00DB7E57"/>
    <w:rsid w:val="00DC0103"/>
    <w:rsid w:val="00DC0783"/>
    <w:rsid w:val="00DC1677"/>
    <w:rsid w:val="00DC18BD"/>
    <w:rsid w:val="00DC1EA2"/>
    <w:rsid w:val="00DC34B5"/>
    <w:rsid w:val="00DC34DA"/>
    <w:rsid w:val="00DC39BB"/>
    <w:rsid w:val="00DC3C43"/>
    <w:rsid w:val="00DC412B"/>
    <w:rsid w:val="00DC42C0"/>
    <w:rsid w:val="00DC5E42"/>
    <w:rsid w:val="00DC5FDE"/>
    <w:rsid w:val="00DC7553"/>
    <w:rsid w:val="00DD0ED1"/>
    <w:rsid w:val="00DD3631"/>
    <w:rsid w:val="00DD3A63"/>
    <w:rsid w:val="00DD3F70"/>
    <w:rsid w:val="00DD52A8"/>
    <w:rsid w:val="00DE57BC"/>
    <w:rsid w:val="00DE5B3D"/>
    <w:rsid w:val="00DF1496"/>
    <w:rsid w:val="00DF23E8"/>
    <w:rsid w:val="00DF3442"/>
    <w:rsid w:val="00DF44B6"/>
    <w:rsid w:val="00DF49D3"/>
    <w:rsid w:val="00DF4F20"/>
    <w:rsid w:val="00DF5552"/>
    <w:rsid w:val="00E00708"/>
    <w:rsid w:val="00E00890"/>
    <w:rsid w:val="00E03CE0"/>
    <w:rsid w:val="00E0465E"/>
    <w:rsid w:val="00E04B6B"/>
    <w:rsid w:val="00E05668"/>
    <w:rsid w:val="00E106CE"/>
    <w:rsid w:val="00E10E55"/>
    <w:rsid w:val="00E11F1D"/>
    <w:rsid w:val="00E13916"/>
    <w:rsid w:val="00E13BA8"/>
    <w:rsid w:val="00E14612"/>
    <w:rsid w:val="00E148E2"/>
    <w:rsid w:val="00E2079F"/>
    <w:rsid w:val="00E20FC7"/>
    <w:rsid w:val="00E2128B"/>
    <w:rsid w:val="00E228A8"/>
    <w:rsid w:val="00E266A5"/>
    <w:rsid w:val="00E274BD"/>
    <w:rsid w:val="00E27E81"/>
    <w:rsid w:val="00E34A5A"/>
    <w:rsid w:val="00E412F0"/>
    <w:rsid w:val="00E41F67"/>
    <w:rsid w:val="00E42D07"/>
    <w:rsid w:val="00E44FB8"/>
    <w:rsid w:val="00E4517E"/>
    <w:rsid w:val="00E468D4"/>
    <w:rsid w:val="00E475A0"/>
    <w:rsid w:val="00E47676"/>
    <w:rsid w:val="00E5070D"/>
    <w:rsid w:val="00E5097B"/>
    <w:rsid w:val="00E511DD"/>
    <w:rsid w:val="00E512E1"/>
    <w:rsid w:val="00E549DE"/>
    <w:rsid w:val="00E55051"/>
    <w:rsid w:val="00E555F0"/>
    <w:rsid w:val="00E55977"/>
    <w:rsid w:val="00E600DC"/>
    <w:rsid w:val="00E6271D"/>
    <w:rsid w:val="00E632A9"/>
    <w:rsid w:val="00E6388E"/>
    <w:rsid w:val="00E64611"/>
    <w:rsid w:val="00E66ECC"/>
    <w:rsid w:val="00E67225"/>
    <w:rsid w:val="00E703E3"/>
    <w:rsid w:val="00E71060"/>
    <w:rsid w:val="00E72DA6"/>
    <w:rsid w:val="00E74E03"/>
    <w:rsid w:val="00E75214"/>
    <w:rsid w:val="00E806B7"/>
    <w:rsid w:val="00E80D1D"/>
    <w:rsid w:val="00E837B2"/>
    <w:rsid w:val="00E83E50"/>
    <w:rsid w:val="00E85547"/>
    <w:rsid w:val="00E85B44"/>
    <w:rsid w:val="00E86189"/>
    <w:rsid w:val="00E91F80"/>
    <w:rsid w:val="00E92128"/>
    <w:rsid w:val="00E97E40"/>
    <w:rsid w:val="00EA0B2E"/>
    <w:rsid w:val="00EA11E0"/>
    <w:rsid w:val="00EA12E8"/>
    <w:rsid w:val="00EA38AD"/>
    <w:rsid w:val="00EA38E2"/>
    <w:rsid w:val="00EA5337"/>
    <w:rsid w:val="00EA5C5D"/>
    <w:rsid w:val="00EA69A8"/>
    <w:rsid w:val="00EA6FED"/>
    <w:rsid w:val="00EB027C"/>
    <w:rsid w:val="00EB285C"/>
    <w:rsid w:val="00EB30CC"/>
    <w:rsid w:val="00EB3810"/>
    <w:rsid w:val="00EB4033"/>
    <w:rsid w:val="00EB4735"/>
    <w:rsid w:val="00EB49C8"/>
    <w:rsid w:val="00EB7128"/>
    <w:rsid w:val="00EB7E38"/>
    <w:rsid w:val="00EC13F4"/>
    <w:rsid w:val="00EC151F"/>
    <w:rsid w:val="00EC17BD"/>
    <w:rsid w:val="00EC1F42"/>
    <w:rsid w:val="00EC4483"/>
    <w:rsid w:val="00EC6651"/>
    <w:rsid w:val="00EC6FDD"/>
    <w:rsid w:val="00ED0748"/>
    <w:rsid w:val="00ED0DAD"/>
    <w:rsid w:val="00ED2897"/>
    <w:rsid w:val="00ED3238"/>
    <w:rsid w:val="00ED36C0"/>
    <w:rsid w:val="00ED3910"/>
    <w:rsid w:val="00ED46A5"/>
    <w:rsid w:val="00ED695F"/>
    <w:rsid w:val="00ED74EE"/>
    <w:rsid w:val="00ED756B"/>
    <w:rsid w:val="00ED7E26"/>
    <w:rsid w:val="00EE030E"/>
    <w:rsid w:val="00EE06DF"/>
    <w:rsid w:val="00EE08F9"/>
    <w:rsid w:val="00EE171B"/>
    <w:rsid w:val="00EE253F"/>
    <w:rsid w:val="00EE3C55"/>
    <w:rsid w:val="00EE43FF"/>
    <w:rsid w:val="00EE6B52"/>
    <w:rsid w:val="00EF045F"/>
    <w:rsid w:val="00EF0C4E"/>
    <w:rsid w:val="00EF11A0"/>
    <w:rsid w:val="00EF14A0"/>
    <w:rsid w:val="00EF2730"/>
    <w:rsid w:val="00EF3199"/>
    <w:rsid w:val="00EF332F"/>
    <w:rsid w:val="00EF34BF"/>
    <w:rsid w:val="00EF4082"/>
    <w:rsid w:val="00EF5D97"/>
    <w:rsid w:val="00EF6451"/>
    <w:rsid w:val="00EF696F"/>
    <w:rsid w:val="00EF797B"/>
    <w:rsid w:val="00F003F8"/>
    <w:rsid w:val="00F02FB4"/>
    <w:rsid w:val="00F03C6B"/>
    <w:rsid w:val="00F07298"/>
    <w:rsid w:val="00F11DC9"/>
    <w:rsid w:val="00F134D1"/>
    <w:rsid w:val="00F147A0"/>
    <w:rsid w:val="00F15055"/>
    <w:rsid w:val="00F17833"/>
    <w:rsid w:val="00F17E0E"/>
    <w:rsid w:val="00F203EE"/>
    <w:rsid w:val="00F21E23"/>
    <w:rsid w:val="00F22135"/>
    <w:rsid w:val="00F2315D"/>
    <w:rsid w:val="00F23A4A"/>
    <w:rsid w:val="00F23E75"/>
    <w:rsid w:val="00F26C72"/>
    <w:rsid w:val="00F27601"/>
    <w:rsid w:val="00F27952"/>
    <w:rsid w:val="00F27F2C"/>
    <w:rsid w:val="00F31E9C"/>
    <w:rsid w:val="00F342AD"/>
    <w:rsid w:val="00F3475D"/>
    <w:rsid w:val="00F35C5C"/>
    <w:rsid w:val="00F36104"/>
    <w:rsid w:val="00F4049F"/>
    <w:rsid w:val="00F417CC"/>
    <w:rsid w:val="00F42D5E"/>
    <w:rsid w:val="00F5047E"/>
    <w:rsid w:val="00F5098E"/>
    <w:rsid w:val="00F514B8"/>
    <w:rsid w:val="00F51C5C"/>
    <w:rsid w:val="00F52A11"/>
    <w:rsid w:val="00F543A6"/>
    <w:rsid w:val="00F55A45"/>
    <w:rsid w:val="00F562B3"/>
    <w:rsid w:val="00F60985"/>
    <w:rsid w:val="00F60CC7"/>
    <w:rsid w:val="00F6163F"/>
    <w:rsid w:val="00F61DD3"/>
    <w:rsid w:val="00F6270F"/>
    <w:rsid w:val="00F6318A"/>
    <w:rsid w:val="00F63EE2"/>
    <w:rsid w:val="00F63FB7"/>
    <w:rsid w:val="00F6686E"/>
    <w:rsid w:val="00F67066"/>
    <w:rsid w:val="00F70283"/>
    <w:rsid w:val="00F709A0"/>
    <w:rsid w:val="00F71557"/>
    <w:rsid w:val="00F72097"/>
    <w:rsid w:val="00F72715"/>
    <w:rsid w:val="00F73A12"/>
    <w:rsid w:val="00F7527E"/>
    <w:rsid w:val="00F7558C"/>
    <w:rsid w:val="00F771E9"/>
    <w:rsid w:val="00F77A63"/>
    <w:rsid w:val="00F80F1A"/>
    <w:rsid w:val="00F8285E"/>
    <w:rsid w:val="00F82ED8"/>
    <w:rsid w:val="00F8390E"/>
    <w:rsid w:val="00F85E48"/>
    <w:rsid w:val="00F86EF5"/>
    <w:rsid w:val="00F87DA2"/>
    <w:rsid w:val="00F914B9"/>
    <w:rsid w:val="00F92C6B"/>
    <w:rsid w:val="00F92C9F"/>
    <w:rsid w:val="00F950E3"/>
    <w:rsid w:val="00F957F8"/>
    <w:rsid w:val="00F959F5"/>
    <w:rsid w:val="00F95FDC"/>
    <w:rsid w:val="00F96947"/>
    <w:rsid w:val="00F9720D"/>
    <w:rsid w:val="00FA0ED7"/>
    <w:rsid w:val="00FA304D"/>
    <w:rsid w:val="00FA37FA"/>
    <w:rsid w:val="00FA551A"/>
    <w:rsid w:val="00FA60F2"/>
    <w:rsid w:val="00FA6D45"/>
    <w:rsid w:val="00FA72AB"/>
    <w:rsid w:val="00FB0075"/>
    <w:rsid w:val="00FB07B3"/>
    <w:rsid w:val="00FB2DFB"/>
    <w:rsid w:val="00FB3280"/>
    <w:rsid w:val="00FB5E0D"/>
    <w:rsid w:val="00FB60DA"/>
    <w:rsid w:val="00FB60E0"/>
    <w:rsid w:val="00FC1F9B"/>
    <w:rsid w:val="00FC460C"/>
    <w:rsid w:val="00FC667A"/>
    <w:rsid w:val="00FC6B9E"/>
    <w:rsid w:val="00FC6FFE"/>
    <w:rsid w:val="00FC70B2"/>
    <w:rsid w:val="00FC7A6D"/>
    <w:rsid w:val="00FD2C27"/>
    <w:rsid w:val="00FD4955"/>
    <w:rsid w:val="00FD4EB8"/>
    <w:rsid w:val="00FD6F0E"/>
    <w:rsid w:val="00FE11C2"/>
    <w:rsid w:val="00FE2EA0"/>
    <w:rsid w:val="00FE3BF4"/>
    <w:rsid w:val="00FE44D9"/>
    <w:rsid w:val="00FE5471"/>
    <w:rsid w:val="00FE596E"/>
    <w:rsid w:val="00FF0691"/>
    <w:rsid w:val="00FF0763"/>
    <w:rsid w:val="00FF0B6F"/>
    <w:rsid w:val="00FF162F"/>
    <w:rsid w:val="00FF1993"/>
    <w:rsid w:val="00FF1AF3"/>
    <w:rsid w:val="00FF2BDE"/>
    <w:rsid w:val="00FF67BA"/>
    <w:rsid w:val="00FF68B0"/>
    <w:rsid w:val="117A71CB"/>
    <w:rsid w:val="24D023DD"/>
    <w:rsid w:val="2F149676"/>
    <w:rsid w:val="3599FB6B"/>
    <w:rsid w:val="429F6545"/>
    <w:rsid w:val="495B8D79"/>
    <w:rsid w:val="4E2633A9"/>
    <w:rsid w:val="73AE5156"/>
    <w:rsid w:val="7A1A71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5:docId w15:val="{4DFB3880-7A38-496E-AF4D-1FD1AEE5B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63770"/>
    <w:pPr>
      <w:spacing w:after="120"/>
    </w:pPr>
    <w:rPr>
      <w:sz w:val="22"/>
      <w:lang w:val="en-AU"/>
    </w:rPr>
  </w:style>
  <w:style w:type="paragraph" w:styleId="Heading1">
    <w:name w:val="heading 1"/>
    <w:basedOn w:val="Normal"/>
    <w:next w:val="Normal"/>
    <w:link w:val="Heading1Char"/>
    <w:uiPriority w:val="9"/>
    <w:qFormat/>
    <w:rsid w:val="004A3A6A"/>
    <w:pPr>
      <w:keepNext/>
      <w:keepLines/>
      <w:spacing w:before="240"/>
      <w:outlineLvl w:val="0"/>
    </w:pPr>
    <w:rPr>
      <w:rFonts w:asciiTheme="majorHAnsi" w:eastAsiaTheme="majorEastAsia" w:hAnsiTheme="majorHAnsi" w:cs="Times New Roman (Headings CS)"/>
      <w:b/>
      <w:color w:val="201547" w:themeColor="text1"/>
      <w:sz w:val="44"/>
      <w:szCs w:val="32"/>
    </w:rPr>
  </w:style>
  <w:style w:type="paragraph" w:styleId="Heading2">
    <w:name w:val="heading 2"/>
    <w:basedOn w:val="Normal"/>
    <w:next w:val="Normal"/>
    <w:link w:val="Heading2Char"/>
    <w:uiPriority w:val="9"/>
    <w:unhideWhenUsed/>
    <w:qFormat/>
    <w:rsid w:val="004A3A6A"/>
    <w:pPr>
      <w:keepNext/>
      <w:keepLines/>
      <w:spacing w:before="240" w:after="40"/>
      <w:outlineLvl w:val="1"/>
    </w:pPr>
    <w:rPr>
      <w:rFonts w:asciiTheme="majorHAnsi" w:eastAsiaTheme="majorEastAsia" w:hAnsiTheme="majorHAnsi" w:cs="Times New Roman (Headings CS)"/>
      <w:b/>
      <w:color w:val="004C97" w:themeColor="accent2"/>
      <w:sz w:val="32"/>
      <w:szCs w:val="26"/>
    </w:rPr>
  </w:style>
  <w:style w:type="paragraph" w:styleId="Heading3">
    <w:name w:val="heading 3"/>
    <w:basedOn w:val="Normal"/>
    <w:next w:val="Normal"/>
    <w:link w:val="Heading3Char"/>
    <w:uiPriority w:val="9"/>
    <w:unhideWhenUsed/>
    <w:qFormat/>
    <w:rsid w:val="004A3A6A"/>
    <w:pPr>
      <w:keepNext/>
      <w:keepLines/>
      <w:spacing w:before="120" w:after="40"/>
      <w:outlineLvl w:val="2"/>
    </w:pPr>
    <w:rPr>
      <w:rFonts w:asciiTheme="majorHAnsi" w:eastAsiaTheme="majorEastAsia" w:hAnsiTheme="majorHAnsi" w:cs="Times New Roman (Headings CS)"/>
      <w:b/>
      <w:color w:val="500778" w:themeColor="accent5"/>
      <w:sz w:val="24"/>
    </w:rPr>
  </w:style>
  <w:style w:type="paragraph" w:styleId="Heading4">
    <w:name w:val="heading 4"/>
    <w:basedOn w:val="Normal"/>
    <w:next w:val="Normal"/>
    <w:link w:val="Heading4Char"/>
    <w:uiPriority w:val="9"/>
    <w:unhideWhenUsed/>
    <w:qFormat/>
    <w:rsid w:val="00EC6651"/>
    <w:pPr>
      <w:keepNext/>
      <w:keepLines/>
      <w:spacing w:before="40" w:after="0"/>
      <w:outlineLvl w:val="3"/>
    </w:pPr>
    <w:rPr>
      <w:rFonts w:asciiTheme="majorHAnsi" w:eastAsiaTheme="majorEastAsia" w:hAnsiTheme="majorHAnsi" w:cstheme="majorBidi"/>
      <w:i/>
      <w:iCs/>
      <w:color w:val="000000" w:themeColor="text2"/>
    </w:rPr>
  </w:style>
  <w:style w:type="paragraph" w:styleId="Heading5">
    <w:name w:val="heading 5"/>
    <w:basedOn w:val="Normal"/>
    <w:next w:val="Normal"/>
    <w:link w:val="Heading5Char"/>
    <w:uiPriority w:val="9"/>
    <w:unhideWhenUsed/>
    <w:qFormat/>
    <w:rsid w:val="00EE08F9"/>
    <w:pPr>
      <w:keepNext/>
      <w:keepLines/>
      <w:spacing w:before="40" w:after="0"/>
      <w:outlineLvl w:val="4"/>
    </w:pPr>
    <w:rPr>
      <w:rFonts w:asciiTheme="majorHAnsi" w:eastAsiaTheme="majorEastAsia" w:hAnsiTheme="majorHAnsi" w:cstheme="majorBidi"/>
      <w:color w:val="006BA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A6A"/>
    <w:rPr>
      <w:rFonts w:asciiTheme="majorHAnsi" w:eastAsiaTheme="majorEastAsia" w:hAnsiTheme="majorHAnsi" w:cs="Times New Roman (Headings CS)"/>
      <w:b/>
      <w:color w:val="201547" w:themeColor="text1"/>
      <w:sz w:val="44"/>
      <w:szCs w:val="32"/>
    </w:rPr>
  </w:style>
  <w:style w:type="character" w:customStyle="1" w:styleId="Heading2Char">
    <w:name w:val="Heading 2 Char"/>
    <w:basedOn w:val="DefaultParagraphFont"/>
    <w:link w:val="Heading2"/>
    <w:uiPriority w:val="9"/>
    <w:rsid w:val="004A3A6A"/>
    <w:rPr>
      <w:rFonts w:asciiTheme="majorHAnsi" w:eastAsiaTheme="majorEastAsia" w:hAnsiTheme="majorHAnsi" w:cs="Times New Roman (Headings CS)"/>
      <w:b/>
      <w:color w:val="004C97" w:themeColor="accent2"/>
      <w:sz w:val="32"/>
      <w:szCs w:val="26"/>
    </w:rPr>
  </w:style>
  <w:style w:type="character" w:customStyle="1" w:styleId="Heading3Char">
    <w:name w:val="Heading 3 Char"/>
    <w:basedOn w:val="DefaultParagraphFont"/>
    <w:link w:val="Heading3"/>
    <w:uiPriority w:val="9"/>
    <w:rsid w:val="004A3A6A"/>
    <w:rPr>
      <w:rFonts w:asciiTheme="majorHAnsi" w:eastAsiaTheme="majorEastAsia" w:hAnsiTheme="majorHAnsi" w:cs="Times New Roman (Headings CS)"/>
      <w:b/>
      <w:color w:val="500778" w:themeColor="accent5"/>
    </w:rPr>
  </w:style>
  <w:style w:type="character" w:customStyle="1" w:styleId="Heading4Char">
    <w:name w:val="Heading 4 Char"/>
    <w:basedOn w:val="DefaultParagraphFont"/>
    <w:link w:val="Heading4"/>
    <w:uiPriority w:val="9"/>
    <w:rsid w:val="00EC6651"/>
    <w:rPr>
      <w:rFonts w:asciiTheme="majorHAnsi" w:eastAsiaTheme="majorEastAsia" w:hAnsiTheme="majorHAnsi" w:cstheme="majorBidi"/>
      <w:i/>
      <w:iCs/>
      <w:color w:val="000000" w:themeColor="text2"/>
      <w:sz w:val="22"/>
    </w:rPr>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paragraph" w:customStyle="1" w:styleId="Intro">
    <w:name w:val="Intro"/>
    <w:basedOn w:val="Normal"/>
    <w:qFormat/>
    <w:rsid w:val="00EC6651"/>
    <w:pPr>
      <w:pBdr>
        <w:top w:val="single" w:sz="4" w:space="1" w:color="201547" w:themeColor="text1"/>
      </w:pBdr>
    </w:pPr>
    <w:rPr>
      <w:color w:val="201547" w:themeColor="tex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link w:val="Bullet1Char"/>
    <w:qFormat/>
    <w:rsid w:val="002E3BED"/>
    <w:pPr>
      <w:numPr>
        <w:numId w:val="2"/>
      </w:numPr>
    </w:p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style>
  <w:style w:type="table" w:styleId="TableGrid">
    <w:name w:val="Table Grid"/>
    <w:basedOn w:val="TableNormal"/>
    <w:uiPriority w:val="5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90DA" w:themeFill="accent1"/>
      </w:tcPr>
    </w:tblStylePr>
    <w:tblStylePr w:type="firstCol">
      <w:rPr>
        <w:color w:val="0090DA" w:themeColor="accent1"/>
      </w:rPr>
    </w:tblStylePr>
  </w:style>
  <w:style w:type="paragraph" w:customStyle="1" w:styleId="TableHead">
    <w:name w:val="Table Head"/>
    <w:basedOn w:val="Normal"/>
    <w:qFormat/>
    <w:rsid w:val="00122369"/>
    <w:rPr>
      <w:b/>
      <w:color w:val="FFFFFF" w:themeColor="background1"/>
    </w:rPr>
  </w:style>
  <w:style w:type="paragraph" w:customStyle="1" w:styleId="Tablebody">
    <w:name w:val="Table body"/>
    <w:basedOn w:val="Normal"/>
    <w:qFormat/>
    <w:rsid w:val="00A31926"/>
    <w:pPr>
      <w:spacing w:before="60" w:after="60"/>
    </w:p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qFormat/>
    <w:rsid w:val="00100E5A"/>
    <w:pPr>
      <w:spacing w:after="0" w:line="240" w:lineRule="atLeast"/>
      <w:jc w:val="both"/>
    </w:pPr>
    <w:rPr>
      <w:rFonts w:ascii="Arial" w:eastAsiaTheme="minorEastAsia" w:hAnsi="Arial" w:cs="Arial"/>
      <w:bCs/>
      <w:i/>
      <w:iCs/>
      <w:sz w:val="20"/>
      <w:szCs w:val="16"/>
      <w:lang w:val="en-US"/>
    </w:rPr>
  </w:style>
  <w:style w:type="paragraph" w:styleId="TOC1">
    <w:name w:val="toc 1"/>
    <w:basedOn w:val="Normal"/>
    <w:next w:val="Normal"/>
    <w:autoRedefine/>
    <w:uiPriority w:val="39"/>
    <w:unhideWhenUsed/>
    <w:qFormat/>
    <w:rsid w:val="003668D9"/>
    <w:pPr>
      <w:tabs>
        <w:tab w:val="right" w:leader="dot" w:pos="9639"/>
      </w:tabs>
      <w:spacing w:after="160" w:line="240" w:lineRule="atLeast"/>
    </w:pPr>
    <w:rPr>
      <w:rFonts w:ascii="Arial" w:eastAsiaTheme="minorEastAsia" w:hAnsi="Arial" w:cs="Arial"/>
      <w:szCs w:val="18"/>
      <w:lang w:val="en-US"/>
    </w:rPr>
  </w:style>
  <w:style w:type="paragraph" w:styleId="TOC2">
    <w:name w:val="toc 2"/>
    <w:basedOn w:val="Normal"/>
    <w:next w:val="Normal"/>
    <w:autoRedefine/>
    <w:uiPriority w:val="39"/>
    <w:unhideWhenUsed/>
    <w:qFormat/>
    <w:rsid w:val="007C68BB"/>
    <w:pPr>
      <w:tabs>
        <w:tab w:val="right" w:leader="dot" w:pos="9622"/>
      </w:tabs>
      <w:spacing w:after="160" w:line="264" w:lineRule="auto"/>
      <w:ind w:left="180" w:hanging="180"/>
      <w:jc w:val="both"/>
    </w:pPr>
    <w:rPr>
      <w:rFonts w:ascii="Arial" w:eastAsiaTheme="minorEastAsia" w:hAnsi="Arial" w:cs="Arial"/>
      <w:color w:val="000000" w:themeColor="text2"/>
      <w:szCs w:val="18"/>
      <w:lang w:val="en-US"/>
    </w:rPr>
  </w:style>
  <w:style w:type="paragraph" w:customStyle="1" w:styleId="Figuretitle">
    <w:name w:val="Figure title"/>
    <w:basedOn w:val="Normal"/>
    <w:qFormat/>
    <w:rsid w:val="00EC6651"/>
    <w:rPr>
      <w:b/>
      <w:color w:val="201547" w:themeColor="text1"/>
      <w:sz w:val="18"/>
      <w:szCs w:val="18"/>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4A3A6A"/>
    <w:rPr>
      <w:color w:val="000000" w:themeColor="text2"/>
      <w:sz w:val="13"/>
      <w:szCs w:val="13"/>
      <w:vertAlign w:val="superscript"/>
    </w:rPr>
  </w:style>
  <w:style w:type="paragraph" w:customStyle="1" w:styleId="Covertitle">
    <w:name w:val="Cover title"/>
    <w:basedOn w:val="Normal"/>
    <w:qFormat/>
    <w:rsid w:val="004A3A6A"/>
    <w:pPr>
      <w:spacing w:after="180"/>
    </w:pPr>
    <w:rPr>
      <w:rFonts w:cs="Times New Roman (Body CS)"/>
      <w:b/>
      <w:color w:val="201547" w:themeColor="text1"/>
      <w:sz w:val="48"/>
    </w:rPr>
  </w:style>
  <w:style w:type="paragraph" w:customStyle="1" w:styleId="Coversubtitle">
    <w:name w:val="Cover subtitle"/>
    <w:basedOn w:val="Covertitle"/>
    <w:qFormat/>
    <w:rsid w:val="00A63D55"/>
    <w:rPr>
      <w:b w:val="0"/>
      <w:color w:val="000000" w:themeColor="text2"/>
      <w:sz w:val="36"/>
    </w:rPr>
  </w:style>
  <w:style w:type="paragraph" w:customStyle="1" w:styleId="Alphabetlist">
    <w:name w:val="Alphabet list"/>
    <w:basedOn w:val="Normal"/>
    <w:qFormat/>
    <w:rsid w:val="00D013E1"/>
    <w:pPr>
      <w:numPr>
        <w:numId w:val="4"/>
      </w:numPr>
    </w:pPr>
  </w:style>
  <w:style w:type="character" w:styleId="Hyperlink">
    <w:name w:val="Hyperlink"/>
    <w:basedOn w:val="DefaultParagraphFont"/>
    <w:uiPriority w:val="99"/>
    <w:unhideWhenUsed/>
    <w:rsid w:val="002C26F5"/>
    <w:rPr>
      <w:color w:val="004C97" w:themeColor="accent2"/>
      <w:u w:val="single"/>
    </w:rPr>
  </w:style>
  <w:style w:type="character" w:customStyle="1" w:styleId="apple-converted-space">
    <w:name w:val="apple-converted-space"/>
    <w:basedOn w:val="DefaultParagraphFont"/>
    <w:rsid w:val="007F2207"/>
  </w:style>
  <w:style w:type="character" w:styleId="Strong">
    <w:name w:val="Strong"/>
    <w:basedOn w:val="DefaultParagraphFont"/>
    <w:uiPriority w:val="22"/>
    <w:qFormat/>
    <w:rsid w:val="0089606B"/>
    <w:rPr>
      <w:b/>
      <w:bCs/>
    </w:rPr>
  </w:style>
  <w:style w:type="character" w:styleId="IntenseEmphasis">
    <w:name w:val="Intense Emphasis"/>
    <w:basedOn w:val="DefaultParagraphFont"/>
    <w:uiPriority w:val="21"/>
    <w:qFormat/>
    <w:rsid w:val="00EC6651"/>
    <w:rPr>
      <w:i/>
      <w:iCs/>
      <w:color w:val="500778" w:themeColor="accent5"/>
    </w:rPr>
  </w:style>
  <w:style w:type="paragraph" w:styleId="IntenseQuote">
    <w:name w:val="Intense Quote"/>
    <w:basedOn w:val="Normal"/>
    <w:next w:val="Normal"/>
    <w:link w:val="IntenseQuoteChar"/>
    <w:uiPriority w:val="30"/>
    <w:qFormat/>
    <w:rsid w:val="00EC6651"/>
    <w:pPr>
      <w:pBdr>
        <w:top w:val="single" w:sz="4" w:space="10" w:color="500778" w:themeColor="accent5"/>
        <w:bottom w:val="single" w:sz="4" w:space="10" w:color="500778" w:themeColor="accent5"/>
      </w:pBdr>
      <w:spacing w:before="360" w:after="360"/>
      <w:ind w:left="864" w:right="864"/>
    </w:pPr>
    <w:rPr>
      <w:i/>
      <w:iCs/>
      <w:color w:val="500778" w:themeColor="accent5"/>
    </w:rPr>
  </w:style>
  <w:style w:type="character" w:customStyle="1" w:styleId="IntenseQuoteChar">
    <w:name w:val="Intense Quote Char"/>
    <w:basedOn w:val="DefaultParagraphFont"/>
    <w:link w:val="IntenseQuote"/>
    <w:uiPriority w:val="30"/>
    <w:rsid w:val="00EC6651"/>
    <w:rPr>
      <w:i/>
      <w:iCs/>
      <w:color w:val="500778" w:themeColor="accent5"/>
      <w:sz w:val="22"/>
    </w:rPr>
  </w:style>
  <w:style w:type="paragraph" w:styleId="Subtitle">
    <w:name w:val="Subtitle"/>
    <w:basedOn w:val="Normal"/>
    <w:next w:val="Normal"/>
    <w:link w:val="SubtitleChar"/>
    <w:uiPriority w:val="11"/>
    <w:qFormat/>
    <w:rsid w:val="00EC6651"/>
    <w:pPr>
      <w:numPr>
        <w:ilvl w:val="1"/>
      </w:numPr>
      <w:spacing w:after="160"/>
    </w:pPr>
    <w:rPr>
      <w:rFonts w:eastAsiaTheme="minorEastAsia"/>
      <w:color w:val="201547" w:themeColor="text1"/>
      <w:spacing w:val="15"/>
      <w:szCs w:val="22"/>
    </w:rPr>
  </w:style>
  <w:style w:type="character" w:customStyle="1" w:styleId="SubtitleChar">
    <w:name w:val="Subtitle Char"/>
    <w:basedOn w:val="DefaultParagraphFont"/>
    <w:link w:val="Subtitle"/>
    <w:uiPriority w:val="11"/>
    <w:rsid w:val="00EC6651"/>
    <w:rPr>
      <w:rFonts w:eastAsiaTheme="minorEastAsia"/>
      <w:color w:val="201547" w:themeColor="text1"/>
      <w:spacing w:val="15"/>
      <w:sz w:val="22"/>
      <w:szCs w:val="22"/>
    </w:rPr>
  </w:style>
  <w:style w:type="character" w:styleId="SubtleEmphasis">
    <w:name w:val="Subtle Emphasis"/>
    <w:basedOn w:val="DefaultParagraphFont"/>
    <w:uiPriority w:val="19"/>
    <w:qFormat/>
    <w:rsid w:val="00EC6651"/>
    <w:rPr>
      <w:i/>
      <w:iCs/>
      <w:color w:val="201547" w:themeColor="text1"/>
    </w:rPr>
  </w:style>
  <w:style w:type="character" w:styleId="SubtleReference">
    <w:name w:val="Subtle Reference"/>
    <w:basedOn w:val="DefaultParagraphFont"/>
    <w:uiPriority w:val="31"/>
    <w:qFormat/>
    <w:rsid w:val="00EC6651"/>
    <w:rPr>
      <w:smallCaps/>
      <w:color w:val="500778" w:themeColor="accent5"/>
    </w:rPr>
  </w:style>
  <w:style w:type="character" w:styleId="IntenseReference">
    <w:name w:val="Intense Reference"/>
    <w:basedOn w:val="DefaultParagraphFont"/>
    <w:uiPriority w:val="32"/>
    <w:qFormat/>
    <w:rsid w:val="00EC6651"/>
    <w:rPr>
      <w:b/>
      <w:bCs/>
      <w:smallCaps/>
      <w:color w:val="201547" w:themeColor="text1"/>
      <w:spacing w:val="5"/>
    </w:rPr>
  </w:style>
  <w:style w:type="paragraph" w:styleId="BalloonText">
    <w:name w:val="Balloon Text"/>
    <w:basedOn w:val="Normal"/>
    <w:link w:val="BalloonTextChar"/>
    <w:uiPriority w:val="99"/>
    <w:semiHidden/>
    <w:unhideWhenUsed/>
    <w:rsid w:val="006239B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39B1"/>
    <w:rPr>
      <w:rFonts w:ascii="Segoe UI" w:hAnsi="Segoe UI" w:cs="Segoe UI"/>
      <w:sz w:val="18"/>
      <w:szCs w:val="18"/>
    </w:rPr>
  </w:style>
  <w:style w:type="paragraph" w:styleId="ListParagraph">
    <w:name w:val="List Paragraph"/>
    <w:aliases w:val="List Paragraph1,List Paragraph11,Bullet point,L,List Bullet 1,Recommendation,DDM Gen Text,List Paragraph - bullets,NFP GP Bulleted List,bullet point list,Bullet points,Content descriptions,Bullet Point,Dot Points,Colorful List - Accent 11"/>
    <w:basedOn w:val="Normal"/>
    <w:link w:val="ListParagraphChar"/>
    <w:uiPriority w:val="34"/>
    <w:qFormat/>
    <w:rsid w:val="006239B1"/>
    <w:pPr>
      <w:ind w:left="720"/>
      <w:contextualSpacing/>
    </w:pPr>
  </w:style>
  <w:style w:type="character" w:styleId="Emphasis">
    <w:name w:val="Emphasis"/>
    <w:basedOn w:val="DefaultParagraphFont"/>
    <w:uiPriority w:val="20"/>
    <w:qFormat/>
    <w:rsid w:val="0017482A"/>
    <w:rPr>
      <w:i/>
      <w:iCs/>
    </w:rPr>
  </w:style>
  <w:style w:type="paragraph" w:styleId="NoSpacing">
    <w:name w:val="No Spacing"/>
    <w:uiPriority w:val="1"/>
    <w:qFormat/>
    <w:rsid w:val="0017482A"/>
    <w:rPr>
      <w:sz w:val="22"/>
      <w:lang w:val="en-US"/>
    </w:rPr>
  </w:style>
  <w:style w:type="paragraph" w:styleId="CommentText">
    <w:name w:val="annotation text"/>
    <w:basedOn w:val="Normal"/>
    <w:link w:val="CommentTextChar"/>
    <w:uiPriority w:val="99"/>
    <w:unhideWhenUsed/>
    <w:rsid w:val="0017482A"/>
    <w:rPr>
      <w:sz w:val="20"/>
      <w:szCs w:val="20"/>
    </w:rPr>
  </w:style>
  <w:style w:type="character" w:customStyle="1" w:styleId="CommentTextChar">
    <w:name w:val="Comment Text Char"/>
    <w:basedOn w:val="DefaultParagraphFont"/>
    <w:link w:val="CommentText"/>
    <w:uiPriority w:val="99"/>
    <w:rsid w:val="0017482A"/>
    <w:rPr>
      <w:sz w:val="20"/>
      <w:szCs w:val="20"/>
    </w:rPr>
  </w:style>
  <w:style w:type="character" w:customStyle="1" w:styleId="CommentSubjectChar">
    <w:name w:val="Comment Subject Char"/>
    <w:basedOn w:val="CommentTextChar"/>
    <w:link w:val="CommentSubject"/>
    <w:uiPriority w:val="99"/>
    <w:semiHidden/>
    <w:rsid w:val="0017482A"/>
    <w:rPr>
      <w:b/>
      <w:bCs/>
      <w:sz w:val="20"/>
      <w:szCs w:val="20"/>
    </w:rPr>
  </w:style>
  <w:style w:type="paragraph" w:styleId="CommentSubject">
    <w:name w:val="annotation subject"/>
    <w:basedOn w:val="CommentText"/>
    <w:next w:val="CommentText"/>
    <w:link w:val="CommentSubjectChar"/>
    <w:uiPriority w:val="99"/>
    <w:semiHidden/>
    <w:unhideWhenUsed/>
    <w:rsid w:val="0017482A"/>
    <w:rPr>
      <w:b/>
      <w:bCs/>
    </w:rPr>
  </w:style>
  <w:style w:type="character" w:customStyle="1" w:styleId="CommentSubjectChar1">
    <w:name w:val="Comment Subject Char1"/>
    <w:basedOn w:val="CommentTextChar"/>
    <w:uiPriority w:val="99"/>
    <w:semiHidden/>
    <w:rsid w:val="0017482A"/>
    <w:rPr>
      <w:b/>
      <w:bCs/>
      <w:sz w:val="20"/>
      <w:szCs w:val="20"/>
    </w:rPr>
  </w:style>
  <w:style w:type="paragraph" w:styleId="NormalWeb">
    <w:name w:val="Normal (Web)"/>
    <w:basedOn w:val="Normal"/>
    <w:uiPriority w:val="99"/>
    <w:unhideWhenUsed/>
    <w:rsid w:val="0017482A"/>
    <w:rPr>
      <w:rFonts w:ascii="Times New Roman" w:hAnsi="Times New Roman" w:cs="Times New Roman"/>
      <w:sz w:val="24"/>
    </w:rPr>
  </w:style>
  <w:style w:type="table" w:customStyle="1" w:styleId="ListTable2-Accent11">
    <w:name w:val="List Table 2 - Accent 11"/>
    <w:basedOn w:val="TableNormal"/>
    <w:uiPriority w:val="47"/>
    <w:rsid w:val="0017482A"/>
    <w:tblPr>
      <w:tblStyleRowBandSize w:val="1"/>
      <w:tblStyleColBandSize w:val="1"/>
      <w:tblBorders>
        <w:top w:val="single" w:sz="4" w:space="0" w:color="4FC3FF" w:themeColor="accent1" w:themeTint="99"/>
        <w:bottom w:val="single" w:sz="4" w:space="0" w:color="4FC3FF" w:themeColor="accent1" w:themeTint="99"/>
        <w:insideH w:val="single" w:sz="4" w:space="0" w:color="4FC3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AFF" w:themeFill="accent1" w:themeFillTint="33"/>
      </w:tcPr>
    </w:tblStylePr>
    <w:tblStylePr w:type="band1Horz">
      <w:tblPr/>
      <w:tcPr>
        <w:shd w:val="clear" w:color="auto" w:fill="C4EAFF" w:themeFill="accent1" w:themeFillTint="33"/>
      </w:tcPr>
    </w:tblStylePr>
  </w:style>
  <w:style w:type="table" w:customStyle="1" w:styleId="GridTable1Light-Accent11">
    <w:name w:val="Grid Table 1 Light - Accent 11"/>
    <w:basedOn w:val="TableNormal"/>
    <w:uiPriority w:val="46"/>
    <w:rsid w:val="0017482A"/>
    <w:tblPr>
      <w:tblStyleRowBandSize w:val="1"/>
      <w:tblStyleColBandSize w:val="1"/>
      <w:tblBorders>
        <w:top w:val="single" w:sz="4" w:space="0" w:color="8AD7FF" w:themeColor="accent1" w:themeTint="66"/>
        <w:left w:val="single" w:sz="4" w:space="0" w:color="8AD7FF" w:themeColor="accent1" w:themeTint="66"/>
        <w:bottom w:val="single" w:sz="4" w:space="0" w:color="8AD7FF" w:themeColor="accent1" w:themeTint="66"/>
        <w:right w:val="single" w:sz="4" w:space="0" w:color="8AD7FF" w:themeColor="accent1" w:themeTint="66"/>
        <w:insideH w:val="single" w:sz="4" w:space="0" w:color="8AD7FF" w:themeColor="accent1" w:themeTint="66"/>
        <w:insideV w:val="single" w:sz="4" w:space="0" w:color="8AD7FF" w:themeColor="accent1" w:themeTint="66"/>
      </w:tblBorders>
    </w:tblPr>
    <w:tblStylePr w:type="firstRow">
      <w:rPr>
        <w:b/>
        <w:bCs/>
      </w:rPr>
      <w:tblPr/>
      <w:tcPr>
        <w:tcBorders>
          <w:bottom w:val="single" w:sz="12" w:space="0" w:color="4FC3FF" w:themeColor="accent1" w:themeTint="99"/>
        </w:tcBorders>
      </w:tcPr>
    </w:tblStylePr>
    <w:tblStylePr w:type="lastRow">
      <w:rPr>
        <w:b/>
        <w:bCs/>
      </w:rPr>
      <w:tblPr/>
      <w:tcPr>
        <w:tcBorders>
          <w:top w:val="double" w:sz="2" w:space="0" w:color="4FC3FF"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unhideWhenUsed/>
    <w:rsid w:val="0017482A"/>
    <w:rPr>
      <w:color w:val="605E5C"/>
      <w:shd w:val="clear" w:color="auto" w:fill="E1DFDD"/>
    </w:rPr>
  </w:style>
  <w:style w:type="paragraph" w:customStyle="1" w:styleId="xmsolistparagraph">
    <w:name w:val="x_msolistparagraph"/>
    <w:basedOn w:val="Normal"/>
    <w:rsid w:val="0017482A"/>
    <w:pPr>
      <w:spacing w:before="100" w:beforeAutospacing="1" w:after="100" w:afterAutospacing="1"/>
    </w:pPr>
    <w:rPr>
      <w:rFonts w:ascii="Times New Roman" w:eastAsia="Times New Roman" w:hAnsi="Times New Roman" w:cs="Times New Roman"/>
      <w:sz w:val="24"/>
      <w:lang w:eastAsia="en-AU"/>
    </w:rPr>
  </w:style>
  <w:style w:type="character" w:styleId="CommentReference">
    <w:name w:val="annotation reference"/>
    <w:basedOn w:val="DefaultParagraphFont"/>
    <w:uiPriority w:val="99"/>
    <w:semiHidden/>
    <w:unhideWhenUsed/>
    <w:rsid w:val="0017482A"/>
    <w:rPr>
      <w:sz w:val="16"/>
      <w:szCs w:val="16"/>
    </w:rPr>
  </w:style>
  <w:style w:type="character" w:styleId="FollowedHyperlink">
    <w:name w:val="FollowedHyperlink"/>
    <w:basedOn w:val="DefaultParagraphFont"/>
    <w:uiPriority w:val="99"/>
    <w:semiHidden/>
    <w:unhideWhenUsed/>
    <w:rsid w:val="0017482A"/>
    <w:rPr>
      <w:color w:val="87189D" w:themeColor="followedHyperlink"/>
      <w:u w:val="single"/>
    </w:rPr>
  </w:style>
  <w:style w:type="character" w:customStyle="1" w:styleId="ListParagraphChar">
    <w:name w:val="List Paragraph Char"/>
    <w:aliases w:val="List Paragraph1 Char,List Paragraph11 Char,Bullet point Char,L Char,List Bullet 1 Char,Recommendation Char,DDM Gen Text Char,List Paragraph - bullets Char,NFP GP Bulleted List Char,bullet point list Char,Bullet points Char"/>
    <w:basedOn w:val="DefaultParagraphFont"/>
    <w:link w:val="ListParagraph"/>
    <w:uiPriority w:val="34"/>
    <w:qFormat/>
    <w:locked/>
    <w:rsid w:val="00766991"/>
    <w:rPr>
      <w:sz w:val="22"/>
    </w:rPr>
  </w:style>
  <w:style w:type="table" w:customStyle="1" w:styleId="TableGrid4">
    <w:name w:val="Table Grid4"/>
    <w:basedOn w:val="TableNormal"/>
    <w:next w:val="TableGrid"/>
    <w:uiPriority w:val="59"/>
    <w:rsid w:val="00766991"/>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90DA" w:themeFill="accent1"/>
      </w:tcPr>
    </w:tblStylePr>
    <w:tblStylePr w:type="firstCol">
      <w:rPr>
        <w:color w:val="0090DA" w:themeColor="accent1"/>
      </w:rPr>
    </w:tblStylePr>
  </w:style>
  <w:style w:type="paragraph" w:styleId="Revision">
    <w:name w:val="Revision"/>
    <w:hidden/>
    <w:uiPriority w:val="99"/>
    <w:semiHidden/>
    <w:rsid w:val="00EA5337"/>
    <w:rPr>
      <w:sz w:val="22"/>
    </w:rPr>
  </w:style>
  <w:style w:type="character" w:customStyle="1" w:styleId="properasterisk">
    <w:name w:val="properasterisk"/>
    <w:basedOn w:val="DefaultParagraphFont"/>
    <w:rsid w:val="00FF68B0"/>
  </w:style>
  <w:style w:type="table" w:styleId="PlainTable5">
    <w:name w:val="Plain Table 5"/>
    <w:basedOn w:val="TableNormal"/>
    <w:uiPriority w:val="45"/>
    <w:rsid w:val="00E34A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5CC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5CC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5CC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5CC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ormaltextrun">
    <w:name w:val="normaltextrun"/>
    <w:basedOn w:val="DefaultParagraphFont"/>
    <w:rsid w:val="00E837B2"/>
  </w:style>
  <w:style w:type="character" w:customStyle="1" w:styleId="Heading5Char">
    <w:name w:val="Heading 5 Char"/>
    <w:basedOn w:val="DefaultParagraphFont"/>
    <w:link w:val="Heading5"/>
    <w:uiPriority w:val="9"/>
    <w:rsid w:val="00EE08F9"/>
    <w:rPr>
      <w:rFonts w:asciiTheme="majorHAnsi" w:eastAsiaTheme="majorEastAsia" w:hAnsiTheme="majorHAnsi" w:cstheme="majorBidi"/>
      <w:color w:val="006BA3" w:themeColor="accent1" w:themeShade="BF"/>
      <w:sz w:val="22"/>
      <w:lang w:val="en-AU"/>
    </w:rPr>
  </w:style>
  <w:style w:type="character" w:styleId="BookTitle">
    <w:name w:val="Book Title"/>
    <w:basedOn w:val="DefaultParagraphFont"/>
    <w:uiPriority w:val="33"/>
    <w:qFormat/>
    <w:rsid w:val="00EE08F9"/>
    <w:rPr>
      <w:b/>
      <w:bCs/>
      <w:i/>
      <w:iCs/>
      <w:spacing w:val="5"/>
    </w:rPr>
  </w:style>
  <w:style w:type="paragraph" w:customStyle="1" w:styleId="lead">
    <w:name w:val="lead"/>
    <w:basedOn w:val="Normal"/>
    <w:rsid w:val="0034072B"/>
    <w:pPr>
      <w:spacing w:before="100" w:beforeAutospacing="1" w:after="100" w:afterAutospacing="1"/>
    </w:pPr>
    <w:rPr>
      <w:rFonts w:ascii="Times New Roman" w:eastAsia="Times New Roman" w:hAnsi="Times New Roman" w:cs="Times New Roman"/>
      <w:sz w:val="24"/>
      <w:lang w:eastAsia="en-AU"/>
    </w:rPr>
  </w:style>
  <w:style w:type="paragraph" w:styleId="EndnoteText">
    <w:name w:val="endnote text"/>
    <w:basedOn w:val="Normal"/>
    <w:link w:val="EndnoteTextChar"/>
    <w:uiPriority w:val="99"/>
    <w:semiHidden/>
    <w:unhideWhenUsed/>
    <w:rsid w:val="00461BC9"/>
    <w:pPr>
      <w:spacing w:after="0"/>
    </w:pPr>
    <w:rPr>
      <w:sz w:val="20"/>
      <w:szCs w:val="20"/>
    </w:rPr>
  </w:style>
  <w:style w:type="character" w:customStyle="1" w:styleId="EndnoteTextChar">
    <w:name w:val="Endnote Text Char"/>
    <w:basedOn w:val="DefaultParagraphFont"/>
    <w:link w:val="EndnoteText"/>
    <w:uiPriority w:val="99"/>
    <w:semiHidden/>
    <w:rsid w:val="00461BC9"/>
    <w:rPr>
      <w:sz w:val="20"/>
      <w:szCs w:val="20"/>
      <w:lang w:val="en-AU"/>
    </w:rPr>
  </w:style>
  <w:style w:type="character" w:styleId="EndnoteReference">
    <w:name w:val="endnote reference"/>
    <w:basedOn w:val="DefaultParagraphFont"/>
    <w:uiPriority w:val="99"/>
    <w:semiHidden/>
    <w:unhideWhenUsed/>
    <w:rsid w:val="00461BC9"/>
    <w:rPr>
      <w:vertAlign w:val="superscript"/>
    </w:rPr>
  </w:style>
  <w:style w:type="paragraph" w:customStyle="1" w:styleId="CondH1">
    <w:name w:val="Cond H1"/>
    <w:basedOn w:val="ListParagraph"/>
    <w:qFormat/>
    <w:rsid w:val="00E72DA6"/>
    <w:pPr>
      <w:numPr>
        <w:numId w:val="5"/>
      </w:numPr>
      <w:spacing w:before="240" w:after="40"/>
    </w:pPr>
    <w:rPr>
      <w:b/>
      <w:sz w:val="19"/>
      <w:szCs w:val="22"/>
    </w:rPr>
  </w:style>
  <w:style w:type="paragraph" w:customStyle="1" w:styleId="CondH2">
    <w:name w:val="Cond H2"/>
    <w:basedOn w:val="ListParagraph"/>
    <w:qFormat/>
    <w:rsid w:val="00E72DA6"/>
    <w:pPr>
      <w:numPr>
        <w:ilvl w:val="1"/>
        <w:numId w:val="5"/>
      </w:numPr>
      <w:spacing w:after="40"/>
      <w:jc w:val="both"/>
    </w:pPr>
    <w:rPr>
      <w:sz w:val="19"/>
      <w:szCs w:val="22"/>
    </w:rPr>
  </w:style>
  <w:style w:type="paragraph" w:customStyle="1" w:styleId="CondH3">
    <w:name w:val="Cond H3"/>
    <w:basedOn w:val="ListParagraph"/>
    <w:link w:val="CondH3Char"/>
    <w:qFormat/>
    <w:rsid w:val="00E72DA6"/>
    <w:pPr>
      <w:numPr>
        <w:ilvl w:val="2"/>
        <w:numId w:val="5"/>
      </w:numPr>
      <w:spacing w:after="40"/>
      <w:jc w:val="both"/>
    </w:pPr>
    <w:rPr>
      <w:sz w:val="19"/>
      <w:szCs w:val="22"/>
    </w:rPr>
  </w:style>
  <w:style w:type="paragraph" w:customStyle="1" w:styleId="CondH4">
    <w:name w:val="Cond H4"/>
    <w:basedOn w:val="ListParagraph"/>
    <w:qFormat/>
    <w:rsid w:val="00E72DA6"/>
    <w:pPr>
      <w:numPr>
        <w:ilvl w:val="3"/>
        <w:numId w:val="5"/>
      </w:numPr>
      <w:spacing w:after="40"/>
      <w:jc w:val="both"/>
    </w:pPr>
    <w:rPr>
      <w:sz w:val="19"/>
      <w:szCs w:val="22"/>
    </w:rPr>
  </w:style>
  <w:style w:type="character" w:customStyle="1" w:styleId="CondH3Char">
    <w:name w:val="Cond H3 Char"/>
    <w:basedOn w:val="DefaultParagraphFont"/>
    <w:link w:val="CondH3"/>
    <w:rsid w:val="00E72DA6"/>
    <w:rPr>
      <w:sz w:val="19"/>
      <w:szCs w:val="22"/>
      <w:lang w:val="en-AU"/>
    </w:rPr>
  </w:style>
  <w:style w:type="paragraph" w:customStyle="1" w:styleId="CondH5">
    <w:name w:val="Cond H5"/>
    <w:basedOn w:val="ListParagraph"/>
    <w:qFormat/>
    <w:rsid w:val="00E72DA6"/>
    <w:pPr>
      <w:numPr>
        <w:ilvl w:val="4"/>
        <w:numId w:val="5"/>
      </w:numPr>
      <w:spacing w:after="40"/>
      <w:jc w:val="both"/>
    </w:pPr>
    <w:rPr>
      <w:sz w:val="19"/>
      <w:szCs w:val="22"/>
    </w:rPr>
  </w:style>
  <w:style w:type="table" w:styleId="GridTable1Light">
    <w:name w:val="Grid Table 1 Light"/>
    <w:basedOn w:val="TableNormal"/>
    <w:uiPriority w:val="46"/>
    <w:rsid w:val="00123966"/>
    <w:tblPr>
      <w:tblStyleRowBandSize w:val="1"/>
      <w:tblStyleColBandSize w:val="1"/>
      <w:tblBorders>
        <w:top w:val="single" w:sz="4" w:space="0" w:color="917DD8" w:themeColor="text1" w:themeTint="66"/>
        <w:left w:val="single" w:sz="4" w:space="0" w:color="917DD8" w:themeColor="text1" w:themeTint="66"/>
        <w:bottom w:val="single" w:sz="4" w:space="0" w:color="917DD8" w:themeColor="text1" w:themeTint="66"/>
        <w:right w:val="single" w:sz="4" w:space="0" w:color="917DD8" w:themeColor="text1" w:themeTint="66"/>
        <w:insideH w:val="single" w:sz="4" w:space="0" w:color="917DD8" w:themeColor="text1" w:themeTint="66"/>
        <w:insideV w:val="single" w:sz="4" w:space="0" w:color="917DD8" w:themeColor="text1" w:themeTint="66"/>
      </w:tblBorders>
    </w:tblPr>
    <w:tblStylePr w:type="firstRow">
      <w:rPr>
        <w:b/>
        <w:bCs/>
      </w:rPr>
      <w:tblPr/>
      <w:tcPr>
        <w:tcBorders>
          <w:bottom w:val="single" w:sz="12" w:space="0" w:color="5B3DC5" w:themeColor="text1" w:themeTint="99"/>
        </w:tcBorders>
      </w:tcPr>
    </w:tblStylePr>
    <w:tblStylePr w:type="lastRow">
      <w:rPr>
        <w:b/>
        <w:bCs/>
      </w:rPr>
      <w:tblPr/>
      <w:tcPr>
        <w:tcBorders>
          <w:top w:val="double" w:sz="2" w:space="0" w:color="5B3DC5" w:themeColor="text1" w:themeTint="99"/>
        </w:tcBorders>
      </w:tcPr>
    </w:tblStylePr>
    <w:tblStylePr w:type="firstCol">
      <w:rPr>
        <w:b/>
        <w:bCs/>
      </w:rPr>
    </w:tblStylePr>
    <w:tblStylePr w:type="lastCol">
      <w:rPr>
        <w:b/>
        <w:bCs/>
      </w:rPr>
    </w:tblStylePr>
  </w:style>
  <w:style w:type="paragraph" w:customStyle="1" w:styleId="IESUBodyText">
    <w:name w:val="IESU Body Text"/>
    <w:qFormat/>
    <w:rsid w:val="00BA0921"/>
    <w:pPr>
      <w:spacing w:after="160" w:line="264" w:lineRule="auto"/>
    </w:pPr>
    <w:rPr>
      <w:sz w:val="22"/>
    </w:rPr>
  </w:style>
  <w:style w:type="table" w:styleId="TableGridLight">
    <w:name w:val="Grid Table Light"/>
    <w:basedOn w:val="TableNormal"/>
    <w:uiPriority w:val="40"/>
    <w:rsid w:val="0017593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987C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TableBullet1">
    <w:name w:val="xTable Bullet 1"/>
    <w:qFormat/>
    <w:rsid w:val="00890E1A"/>
    <w:pPr>
      <w:numPr>
        <w:numId w:val="6"/>
      </w:numPr>
      <w:spacing w:before="60" w:after="60" w:line="264" w:lineRule="auto"/>
      <w:ind w:left="357" w:hanging="357"/>
    </w:pPr>
    <w:rPr>
      <w:sz w:val="22"/>
      <w:lang w:val="en-AU"/>
    </w:rPr>
  </w:style>
  <w:style w:type="paragraph" w:customStyle="1" w:styleId="xBodyText">
    <w:name w:val="xBody Text"/>
    <w:qFormat/>
    <w:rsid w:val="00890E1A"/>
    <w:pPr>
      <w:spacing w:after="160" w:line="264" w:lineRule="auto"/>
    </w:pPr>
    <w:rPr>
      <w:sz w:val="22"/>
    </w:rPr>
  </w:style>
  <w:style w:type="table" w:customStyle="1" w:styleId="TableGrid41">
    <w:name w:val="Table Grid41"/>
    <w:basedOn w:val="TableNormal"/>
    <w:next w:val="TableGrid"/>
    <w:uiPriority w:val="59"/>
    <w:rsid w:val="00890E1A"/>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tcBorders>
          <w:insideH w:val="single" w:sz="4" w:space="0" w:color="FFFFFF" w:themeColor="background1"/>
          <w:insideV w:val="single" w:sz="4" w:space="0" w:color="FFFFFF" w:themeColor="background1"/>
        </w:tcBorders>
        <w:shd w:val="clear" w:color="auto" w:fill="0090DA" w:themeFill="accent1"/>
      </w:tcPr>
    </w:tblStylePr>
    <w:tblStylePr w:type="firstCol">
      <w:rPr>
        <w:color w:val="0090DA" w:themeColor="accent1"/>
      </w:rPr>
    </w:tblStylePr>
  </w:style>
  <w:style w:type="paragraph" w:customStyle="1" w:styleId="xBodyTextBeforeTable">
    <w:name w:val="xBody Text Before Table"/>
    <w:basedOn w:val="Normal"/>
    <w:qFormat/>
    <w:rsid w:val="00BD3140"/>
    <w:pPr>
      <w:spacing w:after="240" w:line="264" w:lineRule="auto"/>
    </w:pPr>
    <w:rPr>
      <w:lang w:val="en-GB"/>
    </w:rPr>
  </w:style>
  <w:style w:type="table" w:customStyle="1" w:styleId="xTableBoxedText">
    <w:name w:val="xTable Boxed Text"/>
    <w:basedOn w:val="TableNormal"/>
    <w:uiPriority w:val="99"/>
    <w:rsid w:val="00CA52FC"/>
    <w:rPr>
      <w:sz w:val="22"/>
    </w:rPr>
    <w:tblPr>
      <w:tblCellMar>
        <w:top w:w="85" w:type="dxa"/>
        <w:left w:w="170" w:type="dxa"/>
        <w:bottom w:w="85" w:type="dxa"/>
        <w:right w:w="170" w:type="dxa"/>
      </w:tblCellMar>
    </w:tblPr>
    <w:trPr>
      <w:cantSplit/>
    </w:trPr>
    <w:tcPr>
      <w:shd w:val="clear" w:color="auto" w:fill="F2F2F2" w:themeFill="background1" w:themeFillShade="F2"/>
    </w:tcPr>
  </w:style>
  <w:style w:type="paragraph" w:styleId="ListBullet">
    <w:name w:val="List Bullet"/>
    <w:basedOn w:val="Normal"/>
    <w:uiPriority w:val="99"/>
    <w:unhideWhenUsed/>
    <w:rsid w:val="00CA52FC"/>
    <w:pPr>
      <w:numPr>
        <w:numId w:val="7"/>
      </w:numPr>
      <w:contextualSpacing/>
    </w:pPr>
  </w:style>
  <w:style w:type="paragraph" w:customStyle="1" w:styleId="paragraph">
    <w:name w:val="paragraph"/>
    <w:basedOn w:val="Normal"/>
    <w:rsid w:val="00D14D4D"/>
    <w:pPr>
      <w:spacing w:before="100" w:beforeAutospacing="1" w:after="100" w:afterAutospacing="1"/>
    </w:pPr>
    <w:rPr>
      <w:rFonts w:ascii="Times New Roman" w:eastAsia="Times New Roman" w:hAnsi="Times New Roman" w:cs="Times New Roman"/>
      <w:sz w:val="24"/>
      <w:lang w:eastAsia="en-GB"/>
    </w:rPr>
  </w:style>
  <w:style w:type="character" w:customStyle="1" w:styleId="eop">
    <w:name w:val="eop"/>
    <w:basedOn w:val="DefaultParagraphFont"/>
    <w:rsid w:val="00D14D4D"/>
  </w:style>
  <w:style w:type="paragraph" w:styleId="Caption">
    <w:name w:val="caption"/>
    <w:basedOn w:val="Normal"/>
    <w:next w:val="Normal"/>
    <w:uiPriority w:val="35"/>
    <w:unhideWhenUsed/>
    <w:qFormat/>
    <w:rsid w:val="00987EEE"/>
    <w:pPr>
      <w:spacing w:after="200"/>
    </w:pPr>
    <w:rPr>
      <w:i/>
      <w:iCs/>
      <w:color w:val="000000" w:themeColor="text2"/>
      <w:sz w:val="18"/>
      <w:szCs w:val="18"/>
    </w:rPr>
  </w:style>
  <w:style w:type="paragraph" w:customStyle="1" w:styleId="IESUbulletstyle">
    <w:name w:val="IESU bullet style"/>
    <w:basedOn w:val="Bullet1"/>
    <w:link w:val="IESUbulletstyleChar"/>
    <w:qFormat/>
    <w:rsid w:val="00003D0A"/>
    <w:pPr>
      <w:spacing w:after="160" w:line="264" w:lineRule="auto"/>
      <w:jc w:val="both"/>
    </w:pPr>
  </w:style>
  <w:style w:type="character" w:customStyle="1" w:styleId="Bullet1Char">
    <w:name w:val="Bullet 1 Char"/>
    <w:basedOn w:val="DefaultParagraphFont"/>
    <w:link w:val="Bullet1"/>
    <w:rsid w:val="00003D0A"/>
    <w:rPr>
      <w:sz w:val="22"/>
      <w:lang w:val="en-AU"/>
    </w:rPr>
  </w:style>
  <w:style w:type="character" w:customStyle="1" w:styleId="IESUbulletstyleChar">
    <w:name w:val="IESU bullet style Char"/>
    <w:basedOn w:val="Bullet1Char"/>
    <w:link w:val="IESUbulletstyle"/>
    <w:rsid w:val="00003D0A"/>
    <w:rPr>
      <w:sz w:val="22"/>
      <w:lang w:val="en-AU"/>
    </w:rPr>
  </w:style>
  <w:style w:type="table" w:customStyle="1" w:styleId="TableGrid1">
    <w:name w:val="Table Grid1"/>
    <w:basedOn w:val="TableNormal"/>
    <w:next w:val="TableGrid"/>
    <w:uiPriority w:val="59"/>
    <w:rsid w:val="00830EA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90DA" w:themeFill="accent1"/>
      </w:tcPr>
    </w:tblStylePr>
    <w:tblStylePr w:type="firstCol">
      <w:rPr>
        <w:color w:val="0090DA" w:themeColor="accent1"/>
      </w:rPr>
    </w:tblStylePr>
  </w:style>
  <w:style w:type="table" w:customStyle="1" w:styleId="TableGrid2">
    <w:name w:val="Table Grid2"/>
    <w:basedOn w:val="TableNormal"/>
    <w:next w:val="TableGrid"/>
    <w:uiPriority w:val="59"/>
    <w:rsid w:val="00F342AD"/>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90DA" w:themeFill="accent1"/>
      </w:tcPr>
    </w:tblStylePr>
    <w:tblStylePr w:type="firstCol">
      <w:rPr>
        <w:color w:val="0090DA" w:themeColor="accent1"/>
      </w:rPr>
    </w:tblStylePr>
  </w:style>
  <w:style w:type="table" w:customStyle="1" w:styleId="TableGridLight1">
    <w:name w:val="Table Grid Light1"/>
    <w:basedOn w:val="TableNormal"/>
    <w:next w:val="TableGridLight"/>
    <w:uiPriority w:val="40"/>
    <w:rsid w:val="00495E05"/>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
    <w:name w:val="Table Grid Light2"/>
    <w:basedOn w:val="TableNormal"/>
    <w:next w:val="TableGridLight"/>
    <w:uiPriority w:val="40"/>
    <w:rsid w:val="00495E05"/>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19387">
      <w:bodyDiv w:val="1"/>
      <w:marLeft w:val="0"/>
      <w:marRight w:val="0"/>
      <w:marTop w:val="0"/>
      <w:marBottom w:val="0"/>
      <w:divBdr>
        <w:top w:val="none" w:sz="0" w:space="0" w:color="auto"/>
        <w:left w:val="none" w:sz="0" w:space="0" w:color="auto"/>
        <w:bottom w:val="none" w:sz="0" w:space="0" w:color="auto"/>
        <w:right w:val="none" w:sz="0" w:space="0" w:color="auto"/>
      </w:divBdr>
    </w:div>
    <w:div w:id="38632902">
      <w:bodyDiv w:val="1"/>
      <w:marLeft w:val="0"/>
      <w:marRight w:val="0"/>
      <w:marTop w:val="0"/>
      <w:marBottom w:val="0"/>
      <w:divBdr>
        <w:top w:val="none" w:sz="0" w:space="0" w:color="auto"/>
        <w:left w:val="none" w:sz="0" w:space="0" w:color="auto"/>
        <w:bottom w:val="none" w:sz="0" w:space="0" w:color="auto"/>
        <w:right w:val="none" w:sz="0" w:space="0" w:color="auto"/>
      </w:divBdr>
    </w:div>
    <w:div w:id="236093110">
      <w:bodyDiv w:val="1"/>
      <w:marLeft w:val="0"/>
      <w:marRight w:val="0"/>
      <w:marTop w:val="0"/>
      <w:marBottom w:val="0"/>
      <w:divBdr>
        <w:top w:val="none" w:sz="0" w:space="0" w:color="auto"/>
        <w:left w:val="none" w:sz="0" w:space="0" w:color="auto"/>
        <w:bottom w:val="none" w:sz="0" w:space="0" w:color="auto"/>
        <w:right w:val="none" w:sz="0" w:space="0" w:color="auto"/>
      </w:divBdr>
      <w:divsChild>
        <w:div w:id="1573196515">
          <w:marLeft w:val="0"/>
          <w:marRight w:val="0"/>
          <w:marTop w:val="0"/>
          <w:marBottom w:val="0"/>
          <w:divBdr>
            <w:top w:val="none" w:sz="0" w:space="0" w:color="auto"/>
            <w:left w:val="none" w:sz="0" w:space="0" w:color="auto"/>
            <w:bottom w:val="none" w:sz="0" w:space="0" w:color="auto"/>
            <w:right w:val="none" w:sz="0" w:space="0" w:color="auto"/>
          </w:divBdr>
        </w:div>
      </w:divsChild>
    </w:div>
    <w:div w:id="281617293">
      <w:bodyDiv w:val="1"/>
      <w:marLeft w:val="0"/>
      <w:marRight w:val="0"/>
      <w:marTop w:val="0"/>
      <w:marBottom w:val="0"/>
      <w:divBdr>
        <w:top w:val="none" w:sz="0" w:space="0" w:color="auto"/>
        <w:left w:val="none" w:sz="0" w:space="0" w:color="auto"/>
        <w:bottom w:val="none" w:sz="0" w:space="0" w:color="auto"/>
        <w:right w:val="none" w:sz="0" w:space="0" w:color="auto"/>
      </w:divBdr>
    </w:div>
    <w:div w:id="387607406">
      <w:bodyDiv w:val="1"/>
      <w:marLeft w:val="0"/>
      <w:marRight w:val="0"/>
      <w:marTop w:val="0"/>
      <w:marBottom w:val="0"/>
      <w:divBdr>
        <w:top w:val="none" w:sz="0" w:space="0" w:color="auto"/>
        <w:left w:val="none" w:sz="0" w:space="0" w:color="auto"/>
        <w:bottom w:val="none" w:sz="0" w:space="0" w:color="auto"/>
        <w:right w:val="none" w:sz="0" w:space="0" w:color="auto"/>
      </w:divBdr>
    </w:div>
    <w:div w:id="528760856">
      <w:bodyDiv w:val="1"/>
      <w:marLeft w:val="0"/>
      <w:marRight w:val="0"/>
      <w:marTop w:val="0"/>
      <w:marBottom w:val="0"/>
      <w:divBdr>
        <w:top w:val="none" w:sz="0" w:space="0" w:color="auto"/>
        <w:left w:val="none" w:sz="0" w:space="0" w:color="auto"/>
        <w:bottom w:val="none" w:sz="0" w:space="0" w:color="auto"/>
        <w:right w:val="none" w:sz="0" w:space="0" w:color="auto"/>
      </w:divBdr>
    </w:div>
    <w:div w:id="544291010">
      <w:bodyDiv w:val="1"/>
      <w:marLeft w:val="0"/>
      <w:marRight w:val="0"/>
      <w:marTop w:val="0"/>
      <w:marBottom w:val="0"/>
      <w:divBdr>
        <w:top w:val="none" w:sz="0" w:space="0" w:color="auto"/>
        <w:left w:val="none" w:sz="0" w:space="0" w:color="auto"/>
        <w:bottom w:val="none" w:sz="0" w:space="0" w:color="auto"/>
        <w:right w:val="none" w:sz="0" w:space="0" w:color="auto"/>
      </w:divBdr>
    </w:div>
    <w:div w:id="679820089">
      <w:bodyDiv w:val="1"/>
      <w:marLeft w:val="0"/>
      <w:marRight w:val="0"/>
      <w:marTop w:val="0"/>
      <w:marBottom w:val="0"/>
      <w:divBdr>
        <w:top w:val="none" w:sz="0" w:space="0" w:color="auto"/>
        <w:left w:val="none" w:sz="0" w:space="0" w:color="auto"/>
        <w:bottom w:val="none" w:sz="0" w:space="0" w:color="auto"/>
        <w:right w:val="none" w:sz="0" w:space="0" w:color="auto"/>
      </w:divBdr>
      <w:divsChild>
        <w:div w:id="307976312">
          <w:marLeft w:val="547"/>
          <w:marRight w:val="0"/>
          <w:marTop w:val="0"/>
          <w:marBottom w:val="0"/>
          <w:divBdr>
            <w:top w:val="none" w:sz="0" w:space="0" w:color="auto"/>
            <w:left w:val="none" w:sz="0" w:space="0" w:color="auto"/>
            <w:bottom w:val="none" w:sz="0" w:space="0" w:color="auto"/>
            <w:right w:val="none" w:sz="0" w:space="0" w:color="auto"/>
          </w:divBdr>
        </w:div>
        <w:div w:id="1691176859">
          <w:marLeft w:val="547"/>
          <w:marRight w:val="0"/>
          <w:marTop w:val="0"/>
          <w:marBottom w:val="0"/>
          <w:divBdr>
            <w:top w:val="none" w:sz="0" w:space="0" w:color="auto"/>
            <w:left w:val="none" w:sz="0" w:space="0" w:color="auto"/>
            <w:bottom w:val="none" w:sz="0" w:space="0" w:color="auto"/>
            <w:right w:val="none" w:sz="0" w:space="0" w:color="auto"/>
          </w:divBdr>
        </w:div>
        <w:div w:id="1329559873">
          <w:marLeft w:val="547"/>
          <w:marRight w:val="0"/>
          <w:marTop w:val="0"/>
          <w:marBottom w:val="0"/>
          <w:divBdr>
            <w:top w:val="none" w:sz="0" w:space="0" w:color="auto"/>
            <w:left w:val="none" w:sz="0" w:space="0" w:color="auto"/>
            <w:bottom w:val="none" w:sz="0" w:space="0" w:color="auto"/>
            <w:right w:val="none" w:sz="0" w:space="0" w:color="auto"/>
          </w:divBdr>
        </w:div>
        <w:div w:id="852500984">
          <w:marLeft w:val="547"/>
          <w:marRight w:val="0"/>
          <w:marTop w:val="0"/>
          <w:marBottom w:val="0"/>
          <w:divBdr>
            <w:top w:val="none" w:sz="0" w:space="0" w:color="auto"/>
            <w:left w:val="none" w:sz="0" w:space="0" w:color="auto"/>
            <w:bottom w:val="none" w:sz="0" w:space="0" w:color="auto"/>
            <w:right w:val="none" w:sz="0" w:space="0" w:color="auto"/>
          </w:divBdr>
        </w:div>
        <w:div w:id="1767647893">
          <w:marLeft w:val="547"/>
          <w:marRight w:val="0"/>
          <w:marTop w:val="0"/>
          <w:marBottom w:val="0"/>
          <w:divBdr>
            <w:top w:val="none" w:sz="0" w:space="0" w:color="auto"/>
            <w:left w:val="none" w:sz="0" w:space="0" w:color="auto"/>
            <w:bottom w:val="none" w:sz="0" w:space="0" w:color="auto"/>
            <w:right w:val="none" w:sz="0" w:space="0" w:color="auto"/>
          </w:divBdr>
        </w:div>
      </w:divsChild>
    </w:div>
    <w:div w:id="738478468">
      <w:bodyDiv w:val="1"/>
      <w:marLeft w:val="0"/>
      <w:marRight w:val="0"/>
      <w:marTop w:val="0"/>
      <w:marBottom w:val="0"/>
      <w:divBdr>
        <w:top w:val="none" w:sz="0" w:space="0" w:color="auto"/>
        <w:left w:val="none" w:sz="0" w:space="0" w:color="auto"/>
        <w:bottom w:val="none" w:sz="0" w:space="0" w:color="auto"/>
        <w:right w:val="none" w:sz="0" w:space="0" w:color="auto"/>
      </w:divBdr>
    </w:div>
    <w:div w:id="740369126">
      <w:bodyDiv w:val="1"/>
      <w:marLeft w:val="0"/>
      <w:marRight w:val="0"/>
      <w:marTop w:val="0"/>
      <w:marBottom w:val="0"/>
      <w:divBdr>
        <w:top w:val="none" w:sz="0" w:space="0" w:color="auto"/>
        <w:left w:val="none" w:sz="0" w:space="0" w:color="auto"/>
        <w:bottom w:val="none" w:sz="0" w:space="0" w:color="auto"/>
        <w:right w:val="none" w:sz="0" w:space="0" w:color="auto"/>
      </w:divBdr>
    </w:div>
    <w:div w:id="821577942">
      <w:bodyDiv w:val="1"/>
      <w:marLeft w:val="0"/>
      <w:marRight w:val="0"/>
      <w:marTop w:val="0"/>
      <w:marBottom w:val="0"/>
      <w:divBdr>
        <w:top w:val="none" w:sz="0" w:space="0" w:color="auto"/>
        <w:left w:val="none" w:sz="0" w:space="0" w:color="auto"/>
        <w:bottom w:val="none" w:sz="0" w:space="0" w:color="auto"/>
        <w:right w:val="none" w:sz="0" w:space="0" w:color="auto"/>
      </w:divBdr>
    </w:div>
    <w:div w:id="998079115">
      <w:bodyDiv w:val="1"/>
      <w:marLeft w:val="0"/>
      <w:marRight w:val="0"/>
      <w:marTop w:val="0"/>
      <w:marBottom w:val="0"/>
      <w:divBdr>
        <w:top w:val="none" w:sz="0" w:space="0" w:color="auto"/>
        <w:left w:val="none" w:sz="0" w:space="0" w:color="auto"/>
        <w:bottom w:val="none" w:sz="0" w:space="0" w:color="auto"/>
        <w:right w:val="none" w:sz="0" w:space="0" w:color="auto"/>
      </w:divBdr>
    </w:div>
    <w:div w:id="1058475719">
      <w:bodyDiv w:val="1"/>
      <w:marLeft w:val="0"/>
      <w:marRight w:val="0"/>
      <w:marTop w:val="0"/>
      <w:marBottom w:val="0"/>
      <w:divBdr>
        <w:top w:val="none" w:sz="0" w:space="0" w:color="auto"/>
        <w:left w:val="none" w:sz="0" w:space="0" w:color="auto"/>
        <w:bottom w:val="none" w:sz="0" w:space="0" w:color="auto"/>
        <w:right w:val="none" w:sz="0" w:space="0" w:color="auto"/>
      </w:divBdr>
      <w:divsChild>
        <w:div w:id="288056278">
          <w:marLeft w:val="0"/>
          <w:marRight w:val="0"/>
          <w:marTop w:val="0"/>
          <w:marBottom w:val="0"/>
          <w:divBdr>
            <w:top w:val="none" w:sz="0" w:space="0" w:color="auto"/>
            <w:left w:val="none" w:sz="0" w:space="0" w:color="auto"/>
            <w:bottom w:val="none" w:sz="0" w:space="0" w:color="auto"/>
            <w:right w:val="none" w:sz="0" w:space="0" w:color="auto"/>
          </w:divBdr>
        </w:div>
        <w:div w:id="332681446">
          <w:marLeft w:val="0"/>
          <w:marRight w:val="0"/>
          <w:marTop w:val="0"/>
          <w:marBottom w:val="0"/>
          <w:divBdr>
            <w:top w:val="none" w:sz="0" w:space="0" w:color="auto"/>
            <w:left w:val="none" w:sz="0" w:space="0" w:color="auto"/>
            <w:bottom w:val="none" w:sz="0" w:space="0" w:color="auto"/>
            <w:right w:val="none" w:sz="0" w:space="0" w:color="auto"/>
          </w:divBdr>
        </w:div>
        <w:div w:id="390932471">
          <w:marLeft w:val="0"/>
          <w:marRight w:val="0"/>
          <w:marTop w:val="0"/>
          <w:marBottom w:val="0"/>
          <w:divBdr>
            <w:top w:val="none" w:sz="0" w:space="0" w:color="auto"/>
            <w:left w:val="none" w:sz="0" w:space="0" w:color="auto"/>
            <w:bottom w:val="none" w:sz="0" w:space="0" w:color="auto"/>
            <w:right w:val="none" w:sz="0" w:space="0" w:color="auto"/>
          </w:divBdr>
        </w:div>
        <w:div w:id="426191885">
          <w:marLeft w:val="0"/>
          <w:marRight w:val="0"/>
          <w:marTop w:val="0"/>
          <w:marBottom w:val="0"/>
          <w:divBdr>
            <w:top w:val="none" w:sz="0" w:space="0" w:color="auto"/>
            <w:left w:val="none" w:sz="0" w:space="0" w:color="auto"/>
            <w:bottom w:val="none" w:sz="0" w:space="0" w:color="auto"/>
            <w:right w:val="none" w:sz="0" w:space="0" w:color="auto"/>
          </w:divBdr>
        </w:div>
        <w:div w:id="1377654798">
          <w:marLeft w:val="0"/>
          <w:marRight w:val="0"/>
          <w:marTop w:val="0"/>
          <w:marBottom w:val="0"/>
          <w:divBdr>
            <w:top w:val="none" w:sz="0" w:space="0" w:color="auto"/>
            <w:left w:val="none" w:sz="0" w:space="0" w:color="auto"/>
            <w:bottom w:val="none" w:sz="0" w:space="0" w:color="auto"/>
            <w:right w:val="none" w:sz="0" w:space="0" w:color="auto"/>
          </w:divBdr>
        </w:div>
        <w:div w:id="1721779475">
          <w:marLeft w:val="0"/>
          <w:marRight w:val="0"/>
          <w:marTop w:val="0"/>
          <w:marBottom w:val="0"/>
          <w:divBdr>
            <w:top w:val="none" w:sz="0" w:space="0" w:color="auto"/>
            <w:left w:val="none" w:sz="0" w:space="0" w:color="auto"/>
            <w:bottom w:val="none" w:sz="0" w:space="0" w:color="auto"/>
            <w:right w:val="none" w:sz="0" w:space="0" w:color="auto"/>
          </w:divBdr>
        </w:div>
        <w:div w:id="2097630169">
          <w:marLeft w:val="0"/>
          <w:marRight w:val="0"/>
          <w:marTop w:val="0"/>
          <w:marBottom w:val="0"/>
          <w:divBdr>
            <w:top w:val="none" w:sz="0" w:space="0" w:color="auto"/>
            <w:left w:val="none" w:sz="0" w:space="0" w:color="auto"/>
            <w:bottom w:val="none" w:sz="0" w:space="0" w:color="auto"/>
            <w:right w:val="none" w:sz="0" w:space="0" w:color="auto"/>
          </w:divBdr>
        </w:div>
      </w:divsChild>
    </w:div>
    <w:div w:id="1080565495">
      <w:bodyDiv w:val="1"/>
      <w:marLeft w:val="0"/>
      <w:marRight w:val="0"/>
      <w:marTop w:val="0"/>
      <w:marBottom w:val="0"/>
      <w:divBdr>
        <w:top w:val="none" w:sz="0" w:space="0" w:color="auto"/>
        <w:left w:val="none" w:sz="0" w:space="0" w:color="auto"/>
        <w:bottom w:val="none" w:sz="0" w:space="0" w:color="auto"/>
        <w:right w:val="none" w:sz="0" w:space="0" w:color="auto"/>
      </w:divBdr>
    </w:div>
    <w:div w:id="1172796399">
      <w:bodyDiv w:val="1"/>
      <w:marLeft w:val="0"/>
      <w:marRight w:val="0"/>
      <w:marTop w:val="0"/>
      <w:marBottom w:val="0"/>
      <w:divBdr>
        <w:top w:val="none" w:sz="0" w:space="0" w:color="auto"/>
        <w:left w:val="none" w:sz="0" w:space="0" w:color="auto"/>
        <w:bottom w:val="none" w:sz="0" w:space="0" w:color="auto"/>
        <w:right w:val="none" w:sz="0" w:space="0" w:color="auto"/>
      </w:divBdr>
    </w:div>
    <w:div w:id="1183977996">
      <w:bodyDiv w:val="1"/>
      <w:marLeft w:val="0"/>
      <w:marRight w:val="0"/>
      <w:marTop w:val="0"/>
      <w:marBottom w:val="0"/>
      <w:divBdr>
        <w:top w:val="none" w:sz="0" w:space="0" w:color="auto"/>
        <w:left w:val="none" w:sz="0" w:space="0" w:color="auto"/>
        <w:bottom w:val="none" w:sz="0" w:space="0" w:color="auto"/>
        <w:right w:val="none" w:sz="0" w:space="0" w:color="auto"/>
      </w:divBdr>
    </w:div>
    <w:div w:id="1214200576">
      <w:bodyDiv w:val="1"/>
      <w:marLeft w:val="0"/>
      <w:marRight w:val="0"/>
      <w:marTop w:val="0"/>
      <w:marBottom w:val="0"/>
      <w:divBdr>
        <w:top w:val="none" w:sz="0" w:space="0" w:color="auto"/>
        <w:left w:val="none" w:sz="0" w:space="0" w:color="auto"/>
        <w:bottom w:val="none" w:sz="0" w:space="0" w:color="auto"/>
        <w:right w:val="none" w:sz="0" w:space="0" w:color="auto"/>
      </w:divBdr>
    </w:div>
    <w:div w:id="1217156926">
      <w:bodyDiv w:val="1"/>
      <w:marLeft w:val="0"/>
      <w:marRight w:val="0"/>
      <w:marTop w:val="0"/>
      <w:marBottom w:val="0"/>
      <w:divBdr>
        <w:top w:val="none" w:sz="0" w:space="0" w:color="auto"/>
        <w:left w:val="none" w:sz="0" w:space="0" w:color="auto"/>
        <w:bottom w:val="none" w:sz="0" w:space="0" w:color="auto"/>
        <w:right w:val="none" w:sz="0" w:space="0" w:color="auto"/>
      </w:divBdr>
    </w:div>
    <w:div w:id="1320306126">
      <w:bodyDiv w:val="1"/>
      <w:marLeft w:val="0"/>
      <w:marRight w:val="0"/>
      <w:marTop w:val="0"/>
      <w:marBottom w:val="0"/>
      <w:divBdr>
        <w:top w:val="none" w:sz="0" w:space="0" w:color="auto"/>
        <w:left w:val="none" w:sz="0" w:space="0" w:color="auto"/>
        <w:bottom w:val="none" w:sz="0" w:space="0" w:color="auto"/>
        <w:right w:val="none" w:sz="0" w:space="0" w:color="auto"/>
      </w:divBdr>
    </w:div>
    <w:div w:id="1445924486">
      <w:bodyDiv w:val="1"/>
      <w:marLeft w:val="0"/>
      <w:marRight w:val="0"/>
      <w:marTop w:val="0"/>
      <w:marBottom w:val="0"/>
      <w:divBdr>
        <w:top w:val="none" w:sz="0" w:space="0" w:color="auto"/>
        <w:left w:val="none" w:sz="0" w:space="0" w:color="auto"/>
        <w:bottom w:val="none" w:sz="0" w:space="0" w:color="auto"/>
        <w:right w:val="none" w:sz="0" w:space="0" w:color="auto"/>
      </w:divBdr>
    </w:div>
    <w:div w:id="1593704670">
      <w:bodyDiv w:val="1"/>
      <w:marLeft w:val="0"/>
      <w:marRight w:val="0"/>
      <w:marTop w:val="0"/>
      <w:marBottom w:val="0"/>
      <w:divBdr>
        <w:top w:val="none" w:sz="0" w:space="0" w:color="auto"/>
        <w:left w:val="none" w:sz="0" w:space="0" w:color="auto"/>
        <w:bottom w:val="none" w:sz="0" w:space="0" w:color="auto"/>
        <w:right w:val="none" w:sz="0" w:space="0" w:color="auto"/>
      </w:divBdr>
    </w:div>
    <w:div w:id="1602445627">
      <w:bodyDiv w:val="1"/>
      <w:marLeft w:val="0"/>
      <w:marRight w:val="0"/>
      <w:marTop w:val="0"/>
      <w:marBottom w:val="0"/>
      <w:divBdr>
        <w:top w:val="none" w:sz="0" w:space="0" w:color="auto"/>
        <w:left w:val="none" w:sz="0" w:space="0" w:color="auto"/>
        <w:bottom w:val="none" w:sz="0" w:space="0" w:color="auto"/>
        <w:right w:val="none" w:sz="0" w:space="0" w:color="auto"/>
      </w:divBdr>
    </w:div>
    <w:div w:id="1612711676">
      <w:bodyDiv w:val="1"/>
      <w:marLeft w:val="0"/>
      <w:marRight w:val="0"/>
      <w:marTop w:val="0"/>
      <w:marBottom w:val="0"/>
      <w:divBdr>
        <w:top w:val="none" w:sz="0" w:space="0" w:color="auto"/>
        <w:left w:val="none" w:sz="0" w:space="0" w:color="auto"/>
        <w:bottom w:val="none" w:sz="0" w:space="0" w:color="auto"/>
        <w:right w:val="none" w:sz="0" w:space="0" w:color="auto"/>
      </w:divBdr>
    </w:div>
    <w:div w:id="1753119113">
      <w:bodyDiv w:val="1"/>
      <w:marLeft w:val="0"/>
      <w:marRight w:val="0"/>
      <w:marTop w:val="0"/>
      <w:marBottom w:val="0"/>
      <w:divBdr>
        <w:top w:val="none" w:sz="0" w:space="0" w:color="auto"/>
        <w:left w:val="none" w:sz="0" w:space="0" w:color="auto"/>
        <w:bottom w:val="none" w:sz="0" w:space="0" w:color="auto"/>
        <w:right w:val="none" w:sz="0" w:space="0" w:color="auto"/>
      </w:divBdr>
    </w:div>
    <w:div w:id="1796025773">
      <w:bodyDiv w:val="1"/>
      <w:marLeft w:val="0"/>
      <w:marRight w:val="0"/>
      <w:marTop w:val="0"/>
      <w:marBottom w:val="0"/>
      <w:divBdr>
        <w:top w:val="none" w:sz="0" w:space="0" w:color="auto"/>
        <w:left w:val="none" w:sz="0" w:space="0" w:color="auto"/>
        <w:bottom w:val="none" w:sz="0" w:space="0" w:color="auto"/>
        <w:right w:val="none" w:sz="0" w:space="0" w:color="auto"/>
      </w:divBdr>
    </w:div>
    <w:div w:id="20248913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andbook.unimelb.edu.au/2023/subjects/educ91192" TargetMode="External"/><Relationship Id="rId21" Type="http://schemas.openxmlformats.org/officeDocument/2006/relationships/hyperlink" Target="https://www.education.vic.gov.au/school/teachers/profdev/Pages/inclusive-education-scholarship.aspx" TargetMode="External"/><Relationship Id="rId42" Type="http://schemas.openxmlformats.org/officeDocument/2006/relationships/diagramColors" Target="diagrams/colors1.xml"/><Relationship Id="rId47" Type="http://schemas.openxmlformats.org/officeDocument/2006/relationships/hyperlink" Target="https://www.myequals.edu.au/" TargetMode="External"/><Relationship Id="rId63" Type="http://schemas.openxmlformats.org/officeDocument/2006/relationships/hyperlink" Target="https://my.unimelb.edu.au/" TargetMode="External"/><Relationship Id="rId68" Type="http://schemas.openxmlformats.org/officeDocument/2006/relationships/hyperlink" Target="https://students.unimelb.edu.au/academic-skills" TargetMode="External"/><Relationship Id="rId84" Type="http://schemas.openxmlformats.org/officeDocument/2006/relationships/header" Target="header5.xml"/><Relationship Id="rId89" Type="http://schemas.openxmlformats.org/officeDocument/2006/relationships/theme" Target="theme/theme1.xml"/><Relationship Id="rId16" Type="http://schemas.openxmlformats.org/officeDocument/2006/relationships/header" Target="header3.xml"/><Relationship Id="rId11" Type="http://schemas.openxmlformats.org/officeDocument/2006/relationships/endnotes" Target="endnotes.xml"/><Relationship Id="rId32" Type="http://schemas.openxmlformats.org/officeDocument/2006/relationships/hyperlink" Target="https://www.deafeducation.vic.edu.au/professional-learning/template?eventtemplate=10-supporting-students-with-learning-difficulties-including-dyslexia" TargetMode="External"/><Relationship Id="rId37" Type="http://schemas.openxmlformats.org/officeDocument/2006/relationships/hyperlink" Target="https://www.education.vic.gov.au/school/teachers/learningneeds/Pages/graduate-certificate-in-education-learning-difficulties-program.aspx" TargetMode="External"/><Relationship Id="rId53" Type="http://schemas.openxmlformats.org/officeDocument/2006/relationships/diagramQuickStyle" Target="diagrams/quickStyle2.xml"/><Relationship Id="rId58" Type="http://schemas.openxmlformats.org/officeDocument/2006/relationships/hyperlink" Target="mailto:Schools%20HR%20&#8211;%20North%20Western%20Region" TargetMode="External"/><Relationship Id="rId74" Type="http://schemas.openxmlformats.org/officeDocument/2006/relationships/hyperlink" Target="https://www.education.vic.gov.au/school/teachers/teachingresources/practice/improve/Pages/Victorianteachingandlearningmodel.aspx" TargetMode="External"/><Relationship Id="rId79" Type="http://schemas.openxmlformats.org/officeDocument/2006/relationships/hyperlink" Target="https://www.education.vic.gov.au/school/teachers/teachingresources/discipline/english/literacy/Pages/default.aspx" TargetMode="External"/><Relationship Id="rId5" Type="http://schemas.openxmlformats.org/officeDocument/2006/relationships/customXml" Target="../customXml/item5.xml"/><Relationship Id="rId14" Type="http://schemas.openxmlformats.org/officeDocument/2006/relationships/footer" Target="footer2.xml"/><Relationship Id="rId22" Type="http://schemas.openxmlformats.org/officeDocument/2006/relationships/hyperlink" Target="https://www.vic.gov.au/education-state-targets" TargetMode="External"/><Relationship Id="rId27" Type="http://schemas.openxmlformats.org/officeDocument/2006/relationships/hyperlink" Target="https://policy.unimelb.edu.au/MPF1327" TargetMode="External"/><Relationship Id="rId30" Type="http://schemas.openxmlformats.org/officeDocument/2006/relationships/hyperlink" Target="https://students.unimelb.edu.au/academic-skills" TargetMode="External"/><Relationship Id="rId35" Type="http://schemas.openxmlformats.org/officeDocument/2006/relationships/hyperlink" Target="https://www.deafeducation.vic.edu.au/professional-learning/template?eventtemplate=81-individual-education-planning-professional-learning" TargetMode="External"/><Relationship Id="rId43" Type="http://schemas.microsoft.com/office/2007/relationships/diagramDrawing" Target="diagrams/drawing1.xml"/><Relationship Id="rId48" Type="http://schemas.openxmlformats.org/officeDocument/2006/relationships/hyperlink" Target="https://www.usi.gov.au/students/get-a-usi" TargetMode="External"/><Relationship Id="rId56" Type="http://schemas.openxmlformats.org/officeDocument/2006/relationships/hyperlink" Target="mailto:Inclusive.Ed.GradCert.LearningDifficulties@education.vic.gov.au" TargetMode="External"/><Relationship Id="rId64" Type="http://schemas.openxmlformats.org/officeDocument/2006/relationships/hyperlink" Target="https://students.unimelb.edu.au/your-course/manage-your-course/class-timetable?in_c=sinfo-popular|source=students|medium=popular|content=popular1" TargetMode="External"/><Relationship Id="rId69" Type="http://schemas.openxmlformats.org/officeDocument/2006/relationships/hyperlink" Target="mailto:mgse-gceld@unimelb.edu.au" TargetMode="External"/><Relationship Id="rId77" Type="http://schemas.openxmlformats.org/officeDocument/2006/relationships/hyperlink" Target="https://www.education.vic.gov.au/school/teachers/learningneeds/Pages/information-and-resources.aspx" TargetMode="External"/><Relationship Id="rId8" Type="http://schemas.openxmlformats.org/officeDocument/2006/relationships/settings" Target="settings.xml"/><Relationship Id="rId51" Type="http://schemas.openxmlformats.org/officeDocument/2006/relationships/diagramData" Target="diagrams/data2.xml"/><Relationship Id="rId72" Type="http://schemas.openxmlformats.org/officeDocument/2006/relationships/hyperlink" Target="https://students.unimelb.edu.au/student-support/student-equity-and-disability-support/disability-services" TargetMode="External"/><Relationship Id="rId80" Type="http://schemas.openxmlformats.org/officeDocument/2006/relationships/hyperlink" Target="https://www2.education.vic.gov.au/pal/study-leave-teaching-service/policy-and-guidelines" TargetMode="External"/><Relationship Id="rId85"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handbook.unimelb.edu.au/2023/subjects/educ90194" TargetMode="External"/><Relationship Id="rId33" Type="http://schemas.openxmlformats.org/officeDocument/2006/relationships/hyperlink" Target="https://www.deafeducation.vic.edu.au/professional-learning/template?eventtemplate=77-supporting-students-with-learning-difficulties-including-dyscalculia" TargetMode="External"/><Relationship Id="rId38" Type="http://schemas.openxmlformats.org/officeDocument/2006/relationships/hyperlink" Target="https://inclusiveedgrants.smartygrants.com.au/GCELDR2" TargetMode="External"/><Relationship Id="rId46" Type="http://schemas.openxmlformats.org/officeDocument/2006/relationships/hyperlink" Target="https://study.unimelb.edu.au/how-to-apply/your-online-application" TargetMode="External"/><Relationship Id="rId59" Type="http://schemas.openxmlformats.org/officeDocument/2006/relationships/hyperlink" Target="mailto:Schools%20HR%20&#8211;%20South%20Eastern%20Region" TargetMode="External"/><Relationship Id="rId67" Type="http://schemas.openxmlformats.org/officeDocument/2006/relationships/hyperlink" Target="mailto:academic-skills@unimelb.edu.au" TargetMode="External"/><Relationship Id="rId20" Type="http://schemas.openxmlformats.org/officeDocument/2006/relationships/hyperlink" Target="https://www.education.vic.gov.au/school/teachers/learningneeds/Pages/disability-inclusion.aspx" TargetMode="External"/><Relationship Id="rId41" Type="http://schemas.openxmlformats.org/officeDocument/2006/relationships/diagramQuickStyle" Target="diagrams/quickStyle1.xml"/><Relationship Id="rId54" Type="http://schemas.openxmlformats.org/officeDocument/2006/relationships/diagramColors" Target="diagrams/colors2.xml"/><Relationship Id="rId62" Type="http://schemas.openxmlformats.org/officeDocument/2006/relationships/hyperlink" Target="https://study.unimelb.edu.au/find/courses/graduate/graduate-certificate-in-education-learning-difficulties/how-to-apply/" TargetMode="External"/><Relationship Id="rId70" Type="http://schemas.openxmlformats.org/officeDocument/2006/relationships/hyperlink" Target="mailto:mgse-studentsupport@unimelb.edu.au" TargetMode="External"/><Relationship Id="rId75" Type="http://schemas.openxmlformats.org/officeDocument/2006/relationships/hyperlink" Target="https://www.education.vic.gov.au/school/teachers/teachingresources/practice/improve/Pages/hits.aspx" TargetMode="External"/><Relationship Id="rId83" Type="http://schemas.openxmlformats.org/officeDocument/2006/relationships/hyperlink" Target="mailto:Inclusive.Ed.GradCert.LearningDifficulties@education.vic.gov.au" TargetMode="External"/><Relationship Id="rId88" Type="http://schemas.openxmlformats.org/officeDocument/2006/relationships/fontTable" Target="fontTable.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handbook.unimelb.edu.au/2023/subjects/educ91191" TargetMode="External"/><Relationship Id="rId28" Type="http://schemas.openxmlformats.org/officeDocument/2006/relationships/hyperlink" Target="https://study.unimelb.edu.au/find/courses/graduate/graduate-certificate-in-education-learning-difficulties/how-to-apply/" TargetMode="External"/><Relationship Id="rId36" Type="http://schemas.openxmlformats.org/officeDocument/2006/relationships/hyperlink" Target="https://students.unimelb.edu.au/your-course/manage-your-course/course-enrolment/leave-of-absence" TargetMode="External"/><Relationship Id="rId49" Type="http://schemas.openxmlformats.org/officeDocument/2006/relationships/hyperlink" Target="https://www.usi.gov.au/students/identification" TargetMode="External"/><Relationship Id="rId57" Type="http://schemas.openxmlformats.org/officeDocument/2006/relationships/hyperlink" Target="mailto:Schools%20HR%20&#8211;%20North%20Eastern%20Region" TargetMode="External"/><Relationship Id="rId10" Type="http://schemas.openxmlformats.org/officeDocument/2006/relationships/footnotes" Target="footnotes.xml"/><Relationship Id="rId31" Type="http://schemas.openxmlformats.org/officeDocument/2006/relationships/hyperlink" Target="https://arc.educationapps.vic.gov.au/eventhub/providers/IESU/events/6074/details" TargetMode="External"/><Relationship Id="rId44" Type="http://schemas.openxmlformats.org/officeDocument/2006/relationships/hyperlink" Target="mailto:inclusive.ed.gradcert.learningdifficulties@education.vic.gov.au" TargetMode="External"/><Relationship Id="rId52" Type="http://schemas.openxmlformats.org/officeDocument/2006/relationships/diagramLayout" Target="diagrams/layout2.xml"/><Relationship Id="rId60" Type="http://schemas.openxmlformats.org/officeDocument/2006/relationships/hyperlink" Target="mailto:Schools%20HR%20&#8211;%20South%20Western%20Region" TargetMode="External"/><Relationship Id="rId65" Type="http://schemas.openxmlformats.org/officeDocument/2006/relationships/hyperlink" Target="https://students.unimelb.edu.au/student-support/advice-and-help/stop-1" TargetMode="External"/><Relationship Id="rId73" Type="http://schemas.openxmlformats.org/officeDocument/2006/relationships/hyperlink" Target="https://www2.education.vic.gov.au/pal/fiso/policy" TargetMode="External"/><Relationship Id="rId78" Type="http://schemas.openxmlformats.org/officeDocument/2006/relationships/hyperlink" Target="https://www.education.vic.gov.au/school/teachers/teachingresources/discipline/maths/Pages/mathsteachingtoolkit.aspx" TargetMode="External"/><Relationship Id="rId81" Type="http://schemas.openxmlformats.org/officeDocument/2006/relationships/hyperlink" Target="https://www.ourcommunity.com.au/privacy" TargetMode="External"/><Relationship Id="rId86"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diagramData" Target="diagrams/data1.xml"/><Relationship Id="rId34" Type="http://schemas.openxmlformats.org/officeDocument/2006/relationships/hyperlink" Target="https://www.deafeducation.vic.edu.au/professional-learning/template?eventtemplate=51-supporting-student-behaviour" TargetMode="External"/><Relationship Id="rId50" Type="http://schemas.openxmlformats.org/officeDocument/2006/relationships/hyperlink" Target="https://my.unimelb.edu.au/" TargetMode="External"/><Relationship Id="rId55" Type="http://schemas.microsoft.com/office/2007/relationships/diagramDrawing" Target="diagrams/drawing2.xml"/><Relationship Id="rId76" Type="http://schemas.openxmlformats.org/officeDocument/2006/relationships/hyperlink" Target="https://www.aitsl.edu.au/teach/standards" TargetMode="External"/><Relationship Id="rId7" Type="http://schemas.openxmlformats.org/officeDocument/2006/relationships/styles" Target="styles.xml"/><Relationship Id="rId71" Type="http://schemas.openxmlformats.org/officeDocument/2006/relationships/hyperlink" Target="https://students.unimelb.edu.au/student-support/student-equity-and-disability-support" TargetMode="External"/><Relationship Id="rId2" Type="http://schemas.openxmlformats.org/officeDocument/2006/relationships/customXml" Target="../customXml/item2.xml"/><Relationship Id="rId29" Type="http://schemas.openxmlformats.org/officeDocument/2006/relationships/hyperlink" Target="https://students.unimelb.edu.au/student-support" TargetMode="External"/><Relationship Id="rId24" Type="http://schemas.openxmlformats.org/officeDocument/2006/relationships/hyperlink" Target="https://handbook.unimelb.edu.au/2023/subjects/educ90195" TargetMode="External"/><Relationship Id="rId40" Type="http://schemas.openxmlformats.org/officeDocument/2006/relationships/diagramLayout" Target="diagrams/layout1.xml"/><Relationship Id="rId45" Type="http://schemas.openxmlformats.org/officeDocument/2006/relationships/hyperlink" Target="https://study.unimelb.edu.au/how-to-apply/advanced-standing" TargetMode="External"/><Relationship Id="rId66" Type="http://schemas.openxmlformats.org/officeDocument/2006/relationships/hyperlink" Target="https://aus01.safelinks.protection.outlook.com/?url=https%3A%2F%2Fask.unimelb.edu.au%2F&amp;data=05%7C01%7CJane.Schleiger%40education.vic.gov.au%7Cdbdb50faa00b46cccbe408da7a68299a%7Cd96cb3371a8744cfb69b3cec334a4c1f%7C0%7C0%7C637956885065197452%7CUnknown%7CTWFpbGZsb3d8eyJWIjoiMC4wLjAwMDAiLCJQIjoiV2luMzIiLCJBTiI6Ik1haWwiLCJXVCI6Mn0%3D%7C3000%7C%7C%7C&amp;sdata=2SWJTPx9tmibtPuuRh8MZ50BdyQEXUxF%2FaWddOnisSU%3D&amp;reserved=0" TargetMode="External"/><Relationship Id="rId87" Type="http://schemas.openxmlformats.org/officeDocument/2006/relationships/header" Target="header7.xml"/><Relationship Id="rId61" Type="http://schemas.openxmlformats.org/officeDocument/2006/relationships/hyperlink" Target="https://students.unimelb.edu.au/student-support/advice-and-help/stop-1" TargetMode="External"/><Relationship Id="rId82" Type="http://schemas.openxmlformats.org/officeDocument/2006/relationships/hyperlink" Target="https://www.education.vic.gov.au/Pages/privacypolicy.aspx" TargetMode="External"/><Relationship Id="rId19" Type="http://schemas.openxmlformats.org/officeDocument/2006/relationships/hyperlink" Target="mailto:Inclusive.Ed.GradCert.LearningDifficulties@education.vic.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2C52FC-893A-47B8-AD84-55BCAB2BC63A}" type="doc">
      <dgm:prSet loTypeId="urn:microsoft.com/office/officeart/2011/layout/CircleProcess" loCatId="process" qsTypeId="urn:microsoft.com/office/officeart/2005/8/quickstyle/simple1" qsCatId="simple" csTypeId="urn:microsoft.com/office/officeart/2005/8/colors/colorful3" csCatId="colorful" phldr="1"/>
      <dgm:spPr/>
      <dgm:t>
        <a:bodyPr/>
        <a:lstStyle/>
        <a:p>
          <a:endParaRPr lang="en-AU"/>
        </a:p>
      </dgm:t>
    </dgm:pt>
    <dgm:pt modelId="{6DC6FCB7-B142-4D47-890B-2DB88BCDE7E1}">
      <dgm:prSet phldrT="[Text]" custT="1"/>
      <dgm:spPr/>
      <dgm:t>
        <a:bodyPr/>
        <a:lstStyle/>
        <a:p>
          <a:r>
            <a:rPr lang="en-AU" sz="950">
              <a:latin typeface="Arial Nova" panose="020B0504020202020204" pitchFamily="34" charset="0"/>
            </a:rPr>
            <a:t>Round 2 opens at</a:t>
          </a:r>
          <a:br>
            <a:rPr lang="en-AU" sz="950">
              <a:latin typeface="Arial Nova" panose="020B0504020202020204" pitchFamily="34" charset="0"/>
            </a:rPr>
          </a:br>
          <a:r>
            <a:rPr lang="en-AU" sz="950" b="1">
              <a:latin typeface="Arial Nova" panose="020B0504020202020204" pitchFamily="34" charset="0"/>
            </a:rPr>
            <a:t>9:00 am </a:t>
          </a:r>
          <a:r>
            <a:rPr lang="en-AU" sz="950">
              <a:latin typeface="Arial Nova" panose="020B0504020202020204" pitchFamily="34" charset="0"/>
            </a:rPr>
            <a:t>on </a:t>
          </a:r>
          <a:r>
            <a:rPr lang="en-AU" sz="950" b="1">
              <a:latin typeface="Arial Nova" panose="020B0504020202020204" pitchFamily="34" charset="0"/>
            </a:rPr>
            <a:t>MONDAY 30 JANUARY 2023</a:t>
          </a:r>
        </a:p>
      </dgm:t>
    </dgm:pt>
    <dgm:pt modelId="{67C64FA4-4B41-402B-95F9-4A08A1EE71F2}" type="parTrans" cxnId="{918E028D-B5D8-492E-98A8-0E0F4D549D2E}">
      <dgm:prSet/>
      <dgm:spPr/>
      <dgm:t>
        <a:bodyPr/>
        <a:lstStyle/>
        <a:p>
          <a:endParaRPr lang="en-AU"/>
        </a:p>
      </dgm:t>
    </dgm:pt>
    <dgm:pt modelId="{16836DED-B4CE-4AB9-82AE-5D5A886C5602}" type="sibTrans" cxnId="{918E028D-B5D8-492E-98A8-0E0F4D549D2E}">
      <dgm:prSet/>
      <dgm:spPr/>
      <dgm:t>
        <a:bodyPr/>
        <a:lstStyle/>
        <a:p>
          <a:endParaRPr lang="en-AU"/>
        </a:p>
      </dgm:t>
    </dgm:pt>
    <dgm:pt modelId="{736F157E-0ED4-41D9-8445-8483C3CA9E0D}">
      <dgm:prSet phldrT="[Text]" custT="1"/>
      <dgm:spPr/>
      <dgm:t>
        <a:bodyPr/>
        <a:lstStyle/>
        <a:p>
          <a:r>
            <a:rPr lang="en-AU" sz="950">
              <a:latin typeface="Arial Nova" panose="020B0504020202020204" pitchFamily="34" charset="0"/>
            </a:rPr>
            <a:t>Round 2 closes at </a:t>
          </a:r>
          <a:r>
            <a:rPr lang="en-AU" sz="950" b="1">
              <a:latin typeface="Arial Nova" panose="020B0504020202020204" pitchFamily="34" charset="0"/>
            </a:rPr>
            <a:t>11:59 pm</a:t>
          </a:r>
          <a:r>
            <a:rPr lang="en-AU" sz="950">
              <a:latin typeface="Arial Nova" panose="020B0504020202020204" pitchFamily="34" charset="0"/>
            </a:rPr>
            <a:t> on </a:t>
          </a:r>
          <a:r>
            <a:rPr lang="en-AU" sz="950" b="1">
              <a:latin typeface="Arial Nova" panose="020B0504020202020204" pitchFamily="34" charset="0"/>
            </a:rPr>
            <a:t>TUESDAY 28 MARCH</a:t>
          </a:r>
        </a:p>
      </dgm:t>
    </dgm:pt>
    <dgm:pt modelId="{CAFB4553-A97A-4467-8FB3-740FDC63A905}" type="parTrans" cxnId="{28A04D1A-FAE4-4D73-80A5-3E8828A782B0}">
      <dgm:prSet/>
      <dgm:spPr/>
      <dgm:t>
        <a:bodyPr/>
        <a:lstStyle/>
        <a:p>
          <a:endParaRPr lang="en-AU"/>
        </a:p>
      </dgm:t>
    </dgm:pt>
    <dgm:pt modelId="{4AC8C2BF-C2A2-402B-9F65-F7907A1148B8}" type="sibTrans" cxnId="{28A04D1A-FAE4-4D73-80A5-3E8828A782B0}">
      <dgm:prSet/>
      <dgm:spPr/>
      <dgm:t>
        <a:bodyPr/>
        <a:lstStyle/>
        <a:p>
          <a:endParaRPr lang="en-AU"/>
        </a:p>
      </dgm:t>
    </dgm:pt>
    <dgm:pt modelId="{8FCBCF6E-E3CB-40DB-AB3A-B951F869AB8C}">
      <dgm:prSet phldrT="[Text]" custT="1"/>
      <dgm:spPr/>
      <dgm:t>
        <a:bodyPr/>
        <a:lstStyle/>
        <a:p>
          <a:r>
            <a:rPr lang="en-AU" sz="950">
              <a:latin typeface="Arial Nova" panose="020B0504020202020204" pitchFamily="34" charset="0"/>
            </a:rPr>
            <a:t>Applications assessed: </a:t>
          </a:r>
          <a:r>
            <a:rPr lang="en-AU" sz="950" b="1">
              <a:latin typeface="Arial Nova" panose="020B0504020202020204" pitchFamily="34" charset="0"/>
            </a:rPr>
            <a:t>MONDAY 3 APRIL </a:t>
          </a:r>
          <a:r>
            <a:rPr lang="en-AU" sz="950" b="0">
              <a:latin typeface="Arial Nova" panose="020B0504020202020204" pitchFamily="34" charset="0"/>
            </a:rPr>
            <a:t>to</a:t>
          </a:r>
          <a:r>
            <a:rPr lang="en-AU" sz="950" b="1">
              <a:latin typeface="Arial Nova" panose="020B0504020202020204" pitchFamily="34" charset="0"/>
            </a:rPr>
            <a:t> THURSDAY 6 APRIL</a:t>
          </a:r>
        </a:p>
      </dgm:t>
    </dgm:pt>
    <dgm:pt modelId="{47C897C1-369A-45AE-AE6A-1F799A23E464}" type="parTrans" cxnId="{B9FE693E-B5EB-4917-839A-D3160A272DED}">
      <dgm:prSet/>
      <dgm:spPr/>
      <dgm:t>
        <a:bodyPr/>
        <a:lstStyle/>
        <a:p>
          <a:endParaRPr lang="en-AU"/>
        </a:p>
      </dgm:t>
    </dgm:pt>
    <dgm:pt modelId="{4F7B7BA4-261B-460B-88AE-031DF2171127}" type="sibTrans" cxnId="{B9FE693E-B5EB-4917-839A-D3160A272DED}">
      <dgm:prSet/>
      <dgm:spPr/>
      <dgm:t>
        <a:bodyPr/>
        <a:lstStyle/>
        <a:p>
          <a:endParaRPr lang="en-AU"/>
        </a:p>
      </dgm:t>
    </dgm:pt>
    <dgm:pt modelId="{D96BB0C0-663E-4F67-AFC5-070A3BBFEDD9}">
      <dgm:prSet custT="1"/>
      <dgm:spPr/>
      <dgm:t>
        <a:bodyPr/>
        <a:lstStyle/>
        <a:p>
          <a:pPr>
            <a:lnSpc>
              <a:spcPct val="100000"/>
            </a:lnSpc>
            <a:spcAft>
              <a:spcPts val="0"/>
            </a:spcAft>
          </a:pPr>
          <a:r>
            <a:rPr lang="en-AU" sz="950">
              <a:latin typeface="Arial Nova" panose="020B0504020202020204" pitchFamily="34" charset="0"/>
            </a:rPr>
            <a:t>Applicants notified of outcomes on </a:t>
          </a:r>
          <a:r>
            <a:rPr lang="en-AU" sz="950" b="1">
              <a:latin typeface="Arial Nova" panose="020B0504020202020204" pitchFamily="34" charset="0"/>
            </a:rPr>
            <a:t>FRIDAY 21 APRIL </a:t>
          </a:r>
        </a:p>
      </dgm:t>
    </dgm:pt>
    <dgm:pt modelId="{357A3B36-912B-4622-9B88-A96AF473B16A}" type="parTrans" cxnId="{84522CDA-F226-40BF-9000-367690912D52}">
      <dgm:prSet/>
      <dgm:spPr/>
      <dgm:t>
        <a:bodyPr/>
        <a:lstStyle/>
        <a:p>
          <a:endParaRPr lang="en-AU"/>
        </a:p>
      </dgm:t>
    </dgm:pt>
    <dgm:pt modelId="{1D561D48-DB31-4158-95EB-B4008E9F6121}" type="sibTrans" cxnId="{84522CDA-F226-40BF-9000-367690912D52}">
      <dgm:prSet/>
      <dgm:spPr/>
      <dgm:t>
        <a:bodyPr/>
        <a:lstStyle/>
        <a:p>
          <a:endParaRPr lang="en-AU"/>
        </a:p>
      </dgm:t>
    </dgm:pt>
    <dgm:pt modelId="{B4303E43-1D87-429E-A776-B5846C10A191}">
      <dgm:prSet custT="1"/>
      <dgm:spPr/>
      <dgm:t>
        <a:bodyPr/>
        <a:lstStyle/>
        <a:p>
          <a:r>
            <a:rPr lang="en-AU" sz="950">
              <a:latin typeface="Arial Nova" panose="020B0504020202020204" pitchFamily="34" charset="0"/>
            </a:rPr>
            <a:t>Successful receipients commence study in </a:t>
          </a:r>
          <a:r>
            <a:rPr lang="en-AU" sz="950" b="1">
              <a:latin typeface="Arial Nova" panose="020B0504020202020204" pitchFamily="34" charset="0"/>
            </a:rPr>
            <a:t>SEMESTER 2, 2023</a:t>
          </a:r>
        </a:p>
      </dgm:t>
    </dgm:pt>
    <dgm:pt modelId="{66B76610-C549-4AFC-8F8D-D68F6A9F5D84}" type="parTrans" cxnId="{3693A3C2-90CA-4FE0-B9E6-822E84B4714B}">
      <dgm:prSet/>
      <dgm:spPr/>
      <dgm:t>
        <a:bodyPr/>
        <a:lstStyle/>
        <a:p>
          <a:endParaRPr lang="en-AU"/>
        </a:p>
      </dgm:t>
    </dgm:pt>
    <dgm:pt modelId="{012013C8-834A-4407-A540-48FF76BFD61A}" type="sibTrans" cxnId="{3693A3C2-90CA-4FE0-B9E6-822E84B4714B}">
      <dgm:prSet/>
      <dgm:spPr/>
      <dgm:t>
        <a:bodyPr/>
        <a:lstStyle/>
        <a:p>
          <a:endParaRPr lang="en-AU"/>
        </a:p>
      </dgm:t>
    </dgm:pt>
    <dgm:pt modelId="{C4CAE4F5-0CF2-4BB7-BFB6-9F5F76E0504D}" type="pres">
      <dgm:prSet presAssocID="{D72C52FC-893A-47B8-AD84-55BCAB2BC63A}" presName="Name0" presStyleCnt="0">
        <dgm:presLayoutVars>
          <dgm:chMax val="11"/>
          <dgm:chPref val="11"/>
          <dgm:dir/>
          <dgm:resizeHandles/>
        </dgm:presLayoutVars>
      </dgm:prSet>
      <dgm:spPr/>
    </dgm:pt>
    <dgm:pt modelId="{9C831F5C-26F5-4438-B5F4-88164E3F0F98}" type="pres">
      <dgm:prSet presAssocID="{B4303E43-1D87-429E-A776-B5846C10A191}" presName="Accent5" presStyleCnt="0"/>
      <dgm:spPr/>
    </dgm:pt>
    <dgm:pt modelId="{36ED723E-30E8-4957-B5EE-1A064DF2578D}" type="pres">
      <dgm:prSet presAssocID="{B4303E43-1D87-429E-A776-B5846C10A191}" presName="Accent" presStyleLbl="node1" presStyleIdx="0" presStyleCnt="5"/>
      <dgm:spPr/>
    </dgm:pt>
    <dgm:pt modelId="{16AD034D-149B-44D6-A8ED-AAB9578806C8}" type="pres">
      <dgm:prSet presAssocID="{B4303E43-1D87-429E-A776-B5846C10A191}" presName="ParentBackground5" presStyleCnt="0"/>
      <dgm:spPr/>
    </dgm:pt>
    <dgm:pt modelId="{37A666FB-D424-40E4-9F78-64CCEF75AE2C}" type="pres">
      <dgm:prSet presAssocID="{B4303E43-1D87-429E-A776-B5846C10A191}" presName="ParentBackground" presStyleLbl="fgAcc1" presStyleIdx="0" presStyleCnt="5"/>
      <dgm:spPr/>
    </dgm:pt>
    <dgm:pt modelId="{2D5D38EA-6B9B-4044-81D8-7DD52CF68169}" type="pres">
      <dgm:prSet presAssocID="{B4303E43-1D87-429E-A776-B5846C10A191}" presName="Parent5" presStyleLbl="revTx" presStyleIdx="0" presStyleCnt="0">
        <dgm:presLayoutVars>
          <dgm:chMax val="1"/>
          <dgm:chPref val="1"/>
          <dgm:bulletEnabled val="1"/>
        </dgm:presLayoutVars>
      </dgm:prSet>
      <dgm:spPr/>
    </dgm:pt>
    <dgm:pt modelId="{34397095-431E-4CE1-BB55-FB1D58BA76D1}" type="pres">
      <dgm:prSet presAssocID="{D96BB0C0-663E-4F67-AFC5-070A3BBFEDD9}" presName="Accent4" presStyleCnt="0"/>
      <dgm:spPr/>
    </dgm:pt>
    <dgm:pt modelId="{2A9285A8-2F3F-4714-A4D7-3F7B0A9D9978}" type="pres">
      <dgm:prSet presAssocID="{D96BB0C0-663E-4F67-AFC5-070A3BBFEDD9}" presName="Accent" presStyleLbl="node1" presStyleIdx="1" presStyleCnt="5"/>
      <dgm:spPr/>
    </dgm:pt>
    <dgm:pt modelId="{A44921F2-0792-4ED2-8B82-F6A77269EBA6}" type="pres">
      <dgm:prSet presAssocID="{D96BB0C0-663E-4F67-AFC5-070A3BBFEDD9}" presName="ParentBackground4" presStyleCnt="0"/>
      <dgm:spPr/>
    </dgm:pt>
    <dgm:pt modelId="{B116EDBF-9251-4EEE-A7D2-A1EB6AEB021D}" type="pres">
      <dgm:prSet presAssocID="{D96BB0C0-663E-4F67-AFC5-070A3BBFEDD9}" presName="ParentBackground" presStyleLbl="fgAcc1" presStyleIdx="1" presStyleCnt="5"/>
      <dgm:spPr/>
    </dgm:pt>
    <dgm:pt modelId="{955B6A58-F38F-428B-9A9D-D6B005823508}" type="pres">
      <dgm:prSet presAssocID="{D96BB0C0-663E-4F67-AFC5-070A3BBFEDD9}" presName="Parent4" presStyleLbl="revTx" presStyleIdx="0" presStyleCnt="0">
        <dgm:presLayoutVars>
          <dgm:chMax val="1"/>
          <dgm:chPref val="1"/>
          <dgm:bulletEnabled val="1"/>
        </dgm:presLayoutVars>
      </dgm:prSet>
      <dgm:spPr/>
    </dgm:pt>
    <dgm:pt modelId="{9F733B0D-BEE9-43AD-9F7B-209536E92111}" type="pres">
      <dgm:prSet presAssocID="{8FCBCF6E-E3CB-40DB-AB3A-B951F869AB8C}" presName="Accent3" presStyleCnt="0"/>
      <dgm:spPr/>
    </dgm:pt>
    <dgm:pt modelId="{C0FDA73F-3756-4B15-8BDD-24B67554BF7B}" type="pres">
      <dgm:prSet presAssocID="{8FCBCF6E-E3CB-40DB-AB3A-B951F869AB8C}" presName="Accent" presStyleLbl="node1" presStyleIdx="2" presStyleCnt="5"/>
      <dgm:spPr/>
    </dgm:pt>
    <dgm:pt modelId="{079174DC-C600-4B9C-9E82-698ECD10CD53}" type="pres">
      <dgm:prSet presAssocID="{8FCBCF6E-E3CB-40DB-AB3A-B951F869AB8C}" presName="ParentBackground3" presStyleCnt="0"/>
      <dgm:spPr/>
    </dgm:pt>
    <dgm:pt modelId="{9740EC06-2FF8-453F-B728-58D2E1A64F55}" type="pres">
      <dgm:prSet presAssocID="{8FCBCF6E-E3CB-40DB-AB3A-B951F869AB8C}" presName="ParentBackground" presStyleLbl="fgAcc1" presStyleIdx="2" presStyleCnt="5"/>
      <dgm:spPr/>
    </dgm:pt>
    <dgm:pt modelId="{FEDC9199-DF67-40E8-88D4-3057DB1EF5A3}" type="pres">
      <dgm:prSet presAssocID="{8FCBCF6E-E3CB-40DB-AB3A-B951F869AB8C}" presName="Parent3" presStyleLbl="revTx" presStyleIdx="0" presStyleCnt="0">
        <dgm:presLayoutVars>
          <dgm:chMax val="1"/>
          <dgm:chPref val="1"/>
          <dgm:bulletEnabled val="1"/>
        </dgm:presLayoutVars>
      </dgm:prSet>
      <dgm:spPr/>
    </dgm:pt>
    <dgm:pt modelId="{BBCFF9EE-9E25-4B1A-AEB9-A1B6B52D4108}" type="pres">
      <dgm:prSet presAssocID="{736F157E-0ED4-41D9-8445-8483C3CA9E0D}" presName="Accent2" presStyleCnt="0"/>
      <dgm:spPr/>
    </dgm:pt>
    <dgm:pt modelId="{39B68E57-5BA9-4D4D-A05A-2680BB9A92DB}" type="pres">
      <dgm:prSet presAssocID="{736F157E-0ED4-41D9-8445-8483C3CA9E0D}" presName="Accent" presStyleLbl="node1" presStyleIdx="3" presStyleCnt="5"/>
      <dgm:spPr/>
    </dgm:pt>
    <dgm:pt modelId="{A98138DF-E200-43CF-9BAA-9F1633DB8B23}" type="pres">
      <dgm:prSet presAssocID="{736F157E-0ED4-41D9-8445-8483C3CA9E0D}" presName="ParentBackground2" presStyleCnt="0"/>
      <dgm:spPr/>
    </dgm:pt>
    <dgm:pt modelId="{525D3B78-1D62-4E84-A15B-A9997F3FC9D9}" type="pres">
      <dgm:prSet presAssocID="{736F157E-0ED4-41D9-8445-8483C3CA9E0D}" presName="ParentBackground" presStyleLbl="fgAcc1" presStyleIdx="3" presStyleCnt="5"/>
      <dgm:spPr/>
    </dgm:pt>
    <dgm:pt modelId="{5F8E02D9-02D2-4895-A728-9A069345FEC1}" type="pres">
      <dgm:prSet presAssocID="{736F157E-0ED4-41D9-8445-8483C3CA9E0D}" presName="Parent2" presStyleLbl="revTx" presStyleIdx="0" presStyleCnt="0">
        <dgm:presLayoutVars>
          <dgm:chMax val="1"/>
          <dgm:chPref val="1"/>
          <dgm:bulletEnabled val="1"/>
        </dgm:presLayoutVars>
      </dgm:prSet>
      <dgm:spPr/>
    </dgm:pt>
    <dgm:pt modelId="{223554B3-D54B-489C-9D29-0CE9A1C9B332}" type="pres">
      <dgm:prSet presAssocID="{6DC6FCB7-B142-4D47-890B-2DB88BCDE7E1}" presName="Accent1" presStyleCnt="0"/>
      <dgm:spPr/>
    </dgm:pt>
    <dgm:pt modelId="{EB83B8E8-ACA4-409E-98F4-D5A801E67FEA}" type="pres">
      <dgm:prSet presAssocID="{6DC6FCB7-B142-4D47-890B-2DB88BCDE7E1}" presName="Accent" presStyleLbl="node1" presStyleIdx="4" presStyleCnt="5"/>
      <dgm:spPr/>
    </dgm:pt>
    <dgm:pt modelId="{76E40130-2B5C-4C76-94E0-CD97EB083204}" type="pres">
      <dgm:prSet presAssocID="{6DC6FCB7-B142-4D47-890B-2DB88BCDE7E1}" presName="ParentBackground1" presStyleCnt="0"/>
      <dgm:spPr/>
    </dgm:pt>
    <dgm:pt modelId="{AF21B1BA-F9DB-46D5-8279-93ED598D4D09}" type="pres">
      <dgm:prSet presAssocID="{6DC6FCB7-B142-4D47-890B-2DB88BCDE7E1}" presName="ParentBackground" presStyleLbl="fgAcc1" presStyleIdx="4" presStyleCnt="5"/>
      <dgm:spPr/>
    </dgm:pt>
    <dgm:pt modelId="{9095C660-46B3-412B-BD70-4E9D90D84CA3}" type="pres">
      <dgm:prSet presAssocID="{6DC6FCB7-B142-4D47-890B-2DB88BCDE7E1}" presName="Parent1" presStyleLbl="revTx" presStyleIdx="0" presStyleCnt="0">
        <dgm:presLayoutVars>
          <dgm:chMax val="1"/>
          <dgm:chPref val="1"/>
          <dgm:bulletEnabled val="1"/>
        </dgm:presLayoutVars>
      </dgm:prSet>
      <dgm:spPr/>
    </dgm:pt>
  </dgm:ptLst>
  <dgm:cxnLst>
    <dgm:cxn modelId="{28A04D1A-FAE4-4D73-80A5-3E8828A782B0}" srcId="{D72C52FC-893A-47B8-AD84-55BCAB2BC63A}" destId="{736F157E-0ED4-41D9-8445-8483C3CA9E0D}" srcOrd="1" destOrd="0" parTransId="{CAFB4553-A97A-4467-8FB3-740FDC63A905}" sibTransId="{4AC8C2BF-C2A2-402B-9F65-F7907A1148B8}"/>
    <dgm:cxn modelId="{4F356920-36F2-4F11-BD90-CC96F7F62652}" type="presOf" srcId="{6DC6FCB7-B142-4D47-890B-2DB88BCDE7E1}" destId="{AF21B1BA-F9DB-46D5-8279-93ED598D4D09}" srcOrd="0" destOrd="0" presId="urn:microsoft.com/office/officeart/2011/layout/CircleProcess"/>
    <dgm:cxn modelId="{90B48F34-3A22-4FD9-843F-7345FB109453}" type="presOf" srcId="{6DC6FCB7-B142-4D47-890B-2DB88BCDE7E1}" destId="{9095C660-46B3-412B-BD70-4E9D90D84CA3}" srcOrd="1" destOrd="0" presId="urn:microsoft.com/office/officeart/2011/layout/CircleProcess"/>
    <dgm:cxn modelId="{B9FE693E-B5EB-4917-839A-D3160A272DED}" srcId="{D72C52FC-893A-47B8-AD84-55BCAB2BC63A}" destId="{8FCBCF6E-E3CB-40DB-AB3A-B951F869AB8C}" srcOrd="2" destOrd="0" parTransId="{47C897C1-369A-45AE-AE6A-1F799A23E464}" sibTransId="{4F7B7BA4-261B-460B-88AE-031DF2171127}"/>
    <dgm:cxn modelId="{C0647859-D960-4873-98CC-137F6C2E70F8}" type="presOf" srcId="{B4303E43-1D87-429E-A776-B5846C10A191}" destId="{37A666FB-D424-40E4-9F78-64CCEF75AE2C}" srcOrd="0" destOrd="0" presId="urn:microsoft.com/office/officeart/2011/layout/CircleProcess"/>
    <dgm:cxn modelId="{349F0F5A-434C-4CED-A1A7-7A77AFB90013}" type="presOf" srcId="{736F157E-0ED4-41D9-8445-8483C3CA9E0D}" destId="{525D3B78-1D62-4E84-A15B-A9997F3FC9D9}" srcOrd="0" destOrd="0" presId="urn:microsoft.com/office/officeart/2011/layout/CircleProcess"/>
    <dgm:cxn modelId="{535C7E85-3DA0-4434-9963-896B6923A2AE}" type="presOf" srcId="{D96BB0C0-663E-4F67-AFC5-070A3BBFEDD9}" destId="{B116EDBF-9251-4EEE-A7D2-A1EB6AEB021D}" srcOrd="0" destOrd="0" presId="urn:microsoft.com/office/officeart/2011/layout/CircleProcess"/>
    <dgm:cxn modelId="{918E028D-B5D8-492E-98A8-0E0F4D549D2E}" srcId="{D72C52FC-893A-47B8-AD84-55BCAB2BC63A}" destId="{6DC6FCB7-B142-4D47-890B-2DB88BCDE7E1}" srcOrd="0" destOrd="0" parTransId="{67C64FA4-4B41-402B-95F9-4A08A1EE71F2}" sibTransId="{16836DED-B4CE-4AB9-82AE-5D5A886C5602}"/>
    <dgm:cxn modelId="{86FD7B99-6620-403D-8783-86342E78596D}" type="presOf" srcId="{B4303E43-1D87-429E-A776-B5846C10A191}" destId="{2D5D38EA-6B9B-4044-81D8-7DD52CF68169}" srcOrd="1" destOrd="0" presId="urn:microsoft.com/office/officeart/2011/layout/CircleProcess"/>
    <dgm:cxn modelId="{AF28A5BC-F3C4-421B-A817-8FDDDC9228D6}" type="presOf" srcId="{8FCBCF6E-E3CB-40DB-AB3A-B951F869AB8C}" destId="{FEDC9199-DF67-40E8-88D4-3057DB1EF5A3}" srcOrd="1" destOrd="0" presId="urn:microsoft.com/office/officeart/2011/layout/CircleProcess"/>
    <dgm:cxn modelId="{3693A3C2-90CA-4FE0-B9E6-822E84B4714B}" srcId="{D72C52FC-893A-47B8-AD84-55BCAB2BC63A}" destId="{B4303E43-1D87-429E-A776-B5846C10A191}" srcOrd="4" destOrd="0" parTransId="{66B76610-C549-4AFC-8F8D-D68F6A9F5D84}" sibTransId="{012013C8-834A-4407-A540-48FF76BFD61A}"/>
    <dgm:cxn modelId="{3EFEFEC7-50C6-40D9-8BC8-6FD3EC748D78}" type="presOf" srcId="{D96BB0C0-663E-4F67-AFC5-070A3BBFEDD9}" destId="{955B6A58-F38F-428B-9A9D-D6B005823508}" srcOrd="1" destOrd="0" presId="urn:microsoft.com/office/officeart/2011/layout/CircleProcess"/>
    <dgm:cxn modelId="{74738ECB-CCFD-4F43-84CE-AAF375FB86FF}" type="presOf" srcId="{736F157E-0ED4-41D9-8445-8483C3CA9E0D}" destId="{5F8E02D9-02D2-4895-A728-9A069345FEC1}" srcOrd="1" destOrd="0" presId="urn:microsoft.com/office/officeart/2011/layout/CircleProcess"/>
    <dgm:cxn modelId="{768F3DD0-E969-40B3-9BE3-BDEA77B99E65}" type="presOf" srcId="{D72C52FC-893A-47B8-AD84-55BCAB2BC63A}" destId="{C4CAE4F5-0CF2-4BB7-BFB6-9F5F76E0504D}" srcOrd="0" destOrd="0" presId="urn:microsoft.com/office/officeart/2011/layout/CircleProcess"/>
    <dgm:cxn modelId="{84522CDA-F226-40BF-9000-367690912D52}" srcId="{D72C52FC-893A-47B8-AD84-55BCAB2BC63A}" destId="{D96BB0C0-663E-4F67-AFC5-070A3BBFEDD9}" srcOrd="3" destOrd="0" parTransId="{357A3B36-912B-4622-9B88-A96AF473B16A}" sibTransId="{1D561D48-DB31-4158-95EB-B4008E9F6121}"/>
    <dgm:cxn modelId="{D45AD1E2-8D04-4FCF-A97C-80F1EEFD5888}" type="presOf" srcId="{8FCBCF6E-E3CB-40DB-AB3A-B951F869AB8C}" destId="{9740EC06-2FF8-453F-B728-58D2E1A64F55}" srcOrd="0" destOrd="0" presId="urn:microsoft.com/office/officeart/2011/layout/CircleProcess"/>
    <dgm:cxn modelId="{6896E3D4-8193-4D79-BC82-41F23981CFF6}" type="presParOf" srcId="{C4CAE4F5-0CF2-4BB7-BFB6-9F5F76E0504D}" destId="{9C831F5C-26F5-4438-B5F4-88164E3F0F98}" srcOrd="0" destOrd="0" presId="urn:microsoft.com/office/officeart/2011/layout/CircleProcess"/>
    <dgm:cxn modelId="{A1EEC8A0-D092-462A-94C3-F19890144980}" type="presParOf" srcId="{9C831F5C-26F5-4438-B5F4-88164E3F0F98}" destId="{36ED723E-30E8-4957-B5EE-1A064DF2578D}" srcOrd="0" destOrd="0" presId="urn:microsoft.com/office/officeart/2011/layout/CircleProcess"/>
    <dgm:cxn modelId="{9CA9BC90-8F27-4F65-8085-8F044C5CF9E0}" type="presParOf" srcId="{C4CAE4F5-0CF2-4BB7-BFB6-9F5F76E0504D}" destId="{16AD034D-149B-44D6-A8ED-AAB9578806C8}" srcOrd="1" destOrd="0" presId="urn:microsoft.com/office/officeart/2011/layout/CircleProcess"/>
    <dgm:cxn modelId="{A8139242-9928-432F-A029-FAC1482027F7}" type="presParOf" srcId="{16AD034D-149B-44D6-A8ED-AAB9578806C8}" destId="{37A666FB-D424-40E4-9F78-64CCEF75AE2C}" srcOrd="0" destOrd="0" presId="urn:microsoft.com/office/officeart/2011/layout/CircleProcess"/>
    <dgm:cxn modelId="{05B28D58-CED4-40FB-A6C9-8EE23D053F5B}" type="presParOf" srcId="{C4CAE4F5-0CF2-4BB7-BFB6-9F5F76E0504D}" destId="{2D5D38EA-6B9B-4044-81D8-7DD52CF68169}" srcOrd="2" destOrd="0" presId="urn:microsoft.com/office/officeart/2011/layout/CircleProcess"/>
    <dgm:cxn modelId="{2D27E552-CF71-4F7A-BE24-013A8C699935}" type="presParOf" srcId="{C4CAE4F5-0CF2-4BB7-BFB6-9F5F76E0504D}" destId="{34397095-431E-4CE1-BB55-FB1D58BA76D1}" srcOrd="3" destOrd="0" presId="urn:microsoft.com/office/officeart/2011/layout/CircleProcess"/>
    <dgm:cxn modelId="{D3D71B23-6F81-4486-8FDF-35724785517B}" type="presParOf" srcId="{34397095-431E-4CE1-BB55-FB1D58BA76D1}" destId="{2A9285A8-2F3F-4714-A4D7-3F7B0A9D9978}" srcOrd="0" destOrd="0" presId="urn:microsoft.com/office/officeart/2011/layout/CircleProcess"/>
    <dgm:cxn modelId="{F1E5417E-1A56-44C3-ACF3-35E322CA1901}" type="presParOf" srcId="{C4CAE4F5-0CF2-4BB7-BFB6-9F5F76E0504D}" destId="{A44921F2-0792-4ED2-8B82-F6A77269EBA6}" srcOrd="4" destOrd="0" presId="urn:microsoft.com/office/officeart/2011/layout/CircleProcess"/>
    <dgm:cxn modelId="{98051F69-2CD3-4C3F-83B1-83577AED3674}" type="presParOf" srcId="{A44921F2-0792-4ED2-8B82-F6A77269EBA6}" destId="{B116EDBF-9251-4EEE-A7D2-A1EB6AEB021D}" srcOrd="0" destOrd="0" presId="urn:microsoft.com/office/officeart/2011/layout/CircleProcess"/>
    <dgm:cxn modelId="{E8E20AE8-8D15-410B-BDBF-38D97826A3BD}" type="presParOf" srcId="{C4CAE4F5-0CF2-4BB7-BFB6-9F5F76E0504D}" destId="{955B6A58-F38F-428B-9A9D-D6B005823508}" srcOrd="5" destOrd="0" presId="urn:microsoft.com/office/officeart/2011/layout/CircleProcess"/>
    <dgm:cxn modelId="{FEEA1D9F-0705-410C-83E2-58C116C2827A}" type="presParOf" srcId="{C4CAE4F5-0CF2-4BB7-BFB6-9F5F76E0504D}" destId="{9F733B0D-BEE9-43AD-9F7B-209536E92111}" srcOrd="6" destOrd="0" presId="urn:microsoft.com/office/officeart/2011/layout/CircleProcess"/>
    <dgm:cxn modelId="{320A8D02-792A-49A6-82AA-17E96C861BD1}" type="presParOf" srcId="{9F733B0D-BEE9-43AD-9F7B-209536E92111}" destId="{C0FDA73F-3756-4B15-8BDD-24B67554BF7B}" srcOrd="0" destOrd="0" presId="urn:microsoft.com/office/officeart/2011/layout/CircleProcess"/>
    <dgm:cxn modelId="{91C835D1-843D-44C5-8379-3D05CEC96AE1}" type="presParOf" srcId="{C4CAE4F5-0CF2-4BB7-BFB6-9F5F76E0504D}" destId="{079174DC-C600-4B9C-9E82-698ECD10CD53}" srcOrd="7" destOrd="0" presId="urn:microsoft.com/office/officeart/2011/layout/CircleProcess"/>
    <dgm:cxn modelId="{2764FB0F-B80C-47AE-B75E-B2D8D7EBACFC}" type="presParOf" srcId="{079174DC-C600-4B9C-9E82-698ECD10CD53}" destId="{9740EC06-2FF8-453F-B728-58D2E1A64F55}" srcOrd="0" destOrd="0" presId="urn:microsoft.com/office/officeart/2011/layout/CircleProcess"/>
    <dgm:cxn modelId="{4922DCF3-D50B-4FE0-B57C-52A933B58136}" type="presParOf" srcId="{C4CAE4F5-0CF2-4BB7-BFB6-9F5F76E0504D}" destId="{FEDC9199-DF67-40E8-88D4-3057DB1EF5A3}" srcOrd="8" destOrd="0" presId="urn:microsoft.com/office/officeart/2011/layout/CircleProcess"/>
    <dgm:cxn modelId="{01B0E4F5-D6A5-4545-B51B-E484A6859826}" type="presParOf" srcId="{C4CAE4F5-0CF2-4BB7-BFB6-9F5F76E0504D}" destId="{BBCFF9EE-9E25-4B1A-AEB9-A1B6B52D4108}" srcOrd="9" destOrd="0" presId="urn:microsoft.com/office/officeart/2011/layout/CircleProcess"/>
    <dgm:cxn modelId="{2D8A5BE4-3F6F-43B0-809B-100642CC041A}" type="presParOf" srcId="{BBCFF9EE-9E25-4B1A-AEB9-A1B6B52D4108}" destId="{39B68E57-5BA9-4D4D-A05A-2680BB9A92DB}" srcOrd="0" destOrd="0" presId="urn:microsoft.com/office/officeart/2011/layout/CircleProcess"/>
    <dgm:cxn modelId="{30C3A016-C792-4D2B-94C1-82F7E7B3E922}" type="presParOf" srcId="{C4CAE4F5-0CF2-4BB7-BFB6-9F5F76E0504D}" destId="{A98138DF-E200-43CF-9BAA-9F1633DB8B23}" srcOrd="10" destOrd="0" presId="urn:microsoft.com/office/officeart/2011/layout/CircleProcess"/>
    <dgm:cxn modelId="{D3FE25EE-B13B-472A-9FB2-F7B63F11CADB}" type="presParOf" srcId="{A98138DF-E200-43CF-9BAA-9F1633DB8B23}" destId="{525D3B78-1D62-4E84-A15B-A9997F3FC9D9}" srcOrd="0" destOrd="0" presId="urn:microsoft.com/office/officeart/2011/layout/CircleProcess"/>
    <dgm:cxn modelId="{2ED9033B-1521-4B22-BEEB-4DD3701F8127}" type="presParOf" srcId="{C4CAE4F5-0CF2-4BB7-BFB6-9F5F76E0504D}" destId="{5F8E02D9-02D2-4895-A728-9A069345FEC1}" srcOrd="11" destOrd="0" presId="urn:microsoft.com/office/officeart/2011/layout/CircleProcess"/>
    <dgm:cxn modelId="{4CB66B07-160A-4D63-AABA-4381EAD7E736}" type="presParOf" srcId="{C4CAE4F5-0CF2-4BB7-BFB6-9F5F76E0504D}" destId="{223554B3-D54B-489C-9D29-0CE9A1C9B332}" srcOrd="12" destOrd="0" presId="urn:microsoft.com/office/officeart/2011/layout/CircleProcess"/>
    <dgm:cxn modelId="{4D2C7300-5394-4C79-B5D5-1DB4E94AB876}" type="presParOf" srcId="{223554B3-D54B-489C-9D29-0CE9A1C9B332}" destId="{EB83B8E8-ACA4-409E-98F4-D5A801E67FEA}" srcOrd="0" destOrd="0" presId="urn:microsoft.com/office/officeart/2011/layout/CircleProcess"/>
    <dgm:cxn modelId="{D5591709-4387-4513-A4A9-2FD5C4342F00}" type="presParOf" srcId="{C4CAE4F5-0CF2-4BB7-BFB6-9F5F76E0504D}" destId="{76E40130-2B5C-4C76-94E0-CD97EB083204}" srcOrd="13" destOrd="0" presId="urn:microsoft.com/office/officeart/2011/layout/CircleProcess"/>
    <dgm:cxn modelId="{5B04B4A2-A76D-4F76-9AE3-D667F4529338}" type="presParOf" srcId="{76E40130-2B5C-4C76-94E0-CD97EB083204}" destId="{AF21B1BA-F9DB-46D5-8279-93ED598D4D09}" srcOrd="0" destOrd="0" presId="urn:microsoft.com/office/officeart/2011/layout/CircleProcess"/>
    <dgm:cxn modelId="{6589BCD3-462F-4D67-BB22-41E598500B76}" type="presParOf" srcId="{C4CAE4F5-0CF2-4BB7-BFB6-9F5F76E0504D}" destId="{9095C660-46B3-412B-BD70-4E9D90D84CA3}" srcOrd="14" destOrd="0" presId="urn:microsoft.com/office/officeart/2011/layout/CircleProcess"/>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2A743A8-8AAB-4090-9A6E-5E2E30A2D76D}" type="doc">
      <dgm:prSet loTypeId="urn:microsoft.com/office/officeart/2005/8/layout/vProcess5" loCatId="process" qsTypeId="urn:microsoft.com/office/officeart/2005/8/quickstyle/simple1" qsCatId="simple" csTypeId="urn:microsoft.com/office/officeart/2005/8/colors/colorful1" csCatId="colorful" phldr="1"/>
      <dgm:spPr/>
      <dgm:t>
        <a:bodyPr/>
        <a:lstStyle/>
        <a:p>
          <a:endParaRPr lang="en-AU"/>
        </a:p>
      </dgm:t>
    </dgm:pt>
    <dgm:pt modelId="{08D0982B-7AB0-429B-832C-7D09273E7FE2}">
      <dgm:prSet custT="1"/>
      <dgm:spPr>
        <a:xfrm>
          <a:off x="352382" y="678602"/>
          <a:ext cx="4718856" cy="595845"/>
        </a:xfrm>
        <a:prstGeom prst="roundRect">
          <a:avLst>
            <a:gd name="adj" fmla="val 10000"/>
          </a:avLst>
        </a:prstGeom>
        <a:solidFill>
          <a:schemeClr val="accent3">
            <a:lumMod val="75000"/>
          </a:schemeClr>
        </a:solidFill>
      </dgm:spPr>
      <dgm:t>
        <a:bodyPr/>
        <a:lstStyle/>
        <a:p>
          <a:pPr algn="l">
            <a:buNone/>
          </a:pPr>
          <a:r>
            <a:rPr lang="en-AU" sz="1100" b="1">
              <a:latin typeface="Calibri" panose="020F0502020204030204"/>
              <a:ea typeface="+mn-ea"/>
              <a:cs typeface="+mn-cs"/>
            </a:rPr>
            <a:t>Accept your offer and enrol </a:t>
          </a:r>
          <a:r>
            <a:rPr lang="en-AU" sz="1100" b="0">
              <a:latin typeface="Calibri" panose="020F0502020204030204"/>
              <a:ea typeface="+mn-ea"/>
              <a:cs typeface="+mn-cs"/>
            </a:rPr>
            <a:t>in your subject/s to commence study in Semester 2, 2023: follow the steps in the letter to accept the course offer and complete enrolment</a:t>
          </a:r>
        </a:p>
      </dgm:t>
    </dgm:pt>
    <dgm:pt modelId="{DAC3D5D1-02E3-4972-9599-3AC40D66FDDB}" type="sibTrans" cxnId="{641A7702-FFD5-4FC2-8192-8FAD2B737E5A}">
      <dgm:prSet/>
      <dgm:spPr>
        <a:xfrm>
          <a:off x="4683938" y="1113900"/>
          <a:ext cx="387299" cy="387299"/>
        </a:xfrm>
        <a:prstGeom prst="downArrow">
          <a:avLst>
            <a:gd name="adj1" fmla="val 55000"/>
            <a:gd name="adj2" fmla="val 45000"/>
          </a:avLst>
        </a:prstGeom>
      </dgm:spPr>
      <dgm:t>
        <a:bodyPr/>
        <a:lstStyle/>
        <a:p>
          <a:pPr algn="l">
            <a:buNone/>
          </a:pPr>
          <a:endParaRPr lang="en-AU">
            <a:solidFill>
              <a:srgbClr val="201547">
                <a:hueOff val="0"/>
                <a:satOff val="0"/>
                <a:lumOff val="0"/>
                <a:alphaOff val="0"/>
              </a:srgbClr>
            </a:solidFill>
            <a:latin typeface="Arial" panose="020B0604020202020204"/>
            <a:ea typeface="+mn-ea"/>
            <a:cs typeface="+mn-cs"/>
          </a:endParaRPr>
        </a:p>
      </dgm:t>
    </dgm:pt>
    <dgm:pt modelId="{AB7038C5-5DFE-40C3-B37C-9685B8E34CE4}" type="parTrans" cxnId="{641A7702-FFD5-4FC2-8192-8FAD2B737E5A}">
      <dgm:prSet/>
      <dgm:spPr/>
      <dgm:t>
        <a:bodyPr/>
        <a:lstStyle/>
        <a:p>
          <a:pPr algn="l"/>
          <a:endParaRPr lang="en-AU"/>
        </a:p>
      </dgm:t>
    </dgm:pt>
    <dgm:pt modelId="{3C6BB464-3C2D-4B71-BA63-68DEB8092A87}">
      <dgm:prSet phldrT="[Text]" custT="1"/>
      <dgm:spPr>
        <a:xfrm>
          <a:off x="704764" y="1357204"/>
          <a:ext cx="4718856" cy="595845"/>
        </a:xfrm>
        <a:prstGeom prst="roundRect">
          <a:avLst>
            <a:gd name="adj" fmla="val 10000"/>
          </a:avLst>
        </a:prstGeom>
      </dgm:spPr>
      <dgm:t>
        <a:bodyPr/>
        <a:lstStyle/>
        <a:p>
          <a:pPr algn="l">
            <a:buNone/>
          </a:pPr>
          <a:r>
            <a:rPr lang="en-AU" sz="1100" b="1">
              <a:latin typeface="Calibri" panose="020F0502020204030204"/>
              <a:ea typeface="+mn-ea"/>
              <a:cs typeface="+mn-cs"/>
            </a:rPr>
            <a:t>Return </a:t>
          </a:r>
          <a:r>
            <a:rPr lang="en-AU" sz="1100" b="0">
              <a:latin typeface="Calibri" panose="020F0502020204030204"/>
              <a:ea typeface="+mn-ea"/>
              <a:cs typeface="+mn-cs"/>
            </a:rPr>
            <a:t>your signed Induction Pack documents and university Letter of Offer to the IESU by </a:t>
          </a:r>
          <a:r>
            <a:rPr lang="en-GB" sz="1100" b="0">
              <a:latin typeface="Calibri" panose="020F0502020204030204"/>
              <a:ea typeface="+mn-ea"/>
              <a:cs typeface="+mn-cs"/>
            </a:rPr>
            <a:t>close of business on </a:t>
          </a:r>
          <a:r>
            <a:rPr lang="en-GB" sz="1100" b="1">
              <a:latin typeface="Calibri" panose="020F0502020204030204"/>
              <a:ea typeface="+mn-ea"/>
              <a:cs typeface="+mn-cs"/>
            </a:rPr>
            <a:t>Friday 2 June 2023</a:t>
          </a:r>
          <a:endParaRPr lang="en-AU" sz="1100" b="1">
            <a:latin typeface="Calibri" panose="020F0502020204030204"/>
            <a:ea typeface="+mn-ea"/>
            <a:cs typeface="+mn-cs"/>
          </a:endParaRPr>
        </a:p>
      </dgm:t>
    </dgm:pt>
    <dgm:pt modelId="{72FFD748-5C60-473C-8867-4EFB0AC1269E}" type="sibTrans" cxnId="{B3D23AD0-F01F-458B-9FAB-9368CCEFE4CB}">
      <dgm:prSet/>
      <dgm:spPr>
        <a:xfrm>
          <a:off x="5036320" y="1782572"/>
          <a:ext cx="387299" cy="387299"/>
        </a:xfrm>
        <a:prstGeom prst="downArrow">
          <a:avLst>
            <a:gd name="adj1" fmla="val 55000"/>
            <a:gd name="adj2" fmla="val 45000"/>
          </a:avLst>
        </a:prstGeom>
      </dgm:spPr>
      <dgm:t>
        <a:bodyPr/>
        <a:lstStyle/>
        <a:p>
          <a:pPr algn="l">
            <a:buNone/>
          </a:pPr>
          <a:endParaRPr lang="en-AU">
            <a:solidFill>
              <a:srgbClr val="201547">
                <a:hueOff val="0"/>
                <a:satOff val="0"/>
                <a:lumOff val="0"/>
                <a:alphaOff val="0"/>
              </a:srgbClr>
            </a:solidFill>
            <a:latin typeface="Arial" panose="020B0604020202020204"/>
            <a:ea typeface="+mn-ea"/>
            <a:cs typeface="+mn-cs"/>
          </a:endParaRPr>
        </a:p>
      </dgm:t>
    </dgm:pt>
    <dgm:pt modelId="{8D30B4C1-7FA7-44F7-A202-2D6ABE8A067D}" type="parTrans" cxnId="{B3D23AD0-F01F-458B-9FAB-9368CCEFE4CB}">
      <dgm:prSet/>
      <dgm:spPr/>
      <dgm:t>
        <a:bodyPr/>
        <a:lstStyle/>
        <a:p>
          <a:pPr algn="l"/>
          <a:endParaRPr lang="en-AU"/>
        </a:p>
      </dgm:t>
    </dgm:pt>
    <dgm:pt modelId="{4F4E1A27-75C6-45B1-84FE-F238F99D1DF6}">
      <dgm:prSet custT="1"/>
      <dgm:spPr>
        <a:xfrm>
          <a:off x="1057146" y="2035806"/>
          <a:ext cx="4718856" cy="595845"/>
        </a:xfrm>
        <a:prstGeom prst="roundRect">
          <a:avLst>
            <a:gd name="adj" fmla="val 10000"/>
          </a:avLst>
        </a:prstGeom>
      </dgm:spPr>
      <dgm:t>
        <a:bodyPr/>
        <a:lstStyle/>
        <a:p>
          <a:pPr algn="l">
            <a:buNone/>
          </a:pPr>
          <a:r>
            <a:rPr lang="en-AU" sz="1100" b="1">
              <a:latin typeface="Calibri" panose="020F0502020204030204"/>
              <a:ea typeface="+mn-ea"/>
              <a:cs typeface="+mn-cs"/>
            </a:rPr>
            <a:t>Get ready for study commencement on</a:t>
          </a:r>
          <a:r>
            <a:rPr lang="en-AU" sz="1100" b="0">
              <a:latin typeface="Calibri" panose="020F0502020204030204"/>
              <a:ea typeface="+mn-ea"/>
              <a:cs typeface="+mn-cs"/>
            </a:rPr>
            <a:t> </a:t>
          </a:r>
          <a:r>
            <a:rPr lang="en-AU" sz="1100" b="1">
              <a:latin typeface="Calibri" panose="020F0502020204030204"/>
              <a:ea typeface="+mn-ea"/>
              <a:cs typeface="+mn-cs"/>
            </a:rPr>
            <a:t>Monday 24 July 2023: </a:t>
          </a:r>
          <a:r>
            <a:rPr lang="en-AU" sz="1100" b="0">
              <a:latin typeface="Calibri" panose="020F0502020204030204"/>
              <a:ea typeface="+mn-ea"/>
              <a:cs typeface="+mn-cs"/>
            </a:rPr>
            <a:t>check your study plan timetable, set up your student email, and attend the course Induction session for all recipients</a:t>
          </a:r>
        </a:p>
      </dgm:t>
    </dgm:pt>
    <dgm:pt modelId="{E8A99B3B-0F81-42E8-B047-4EE89CD4625E}" type="sibTrans" cxnId="{34815DD5-A1FE-48FA-BE9E-B4E01CA42576}">
      <dgm:prSet/>
      <dgm:spPr>
        <a:xfrm>
          <a:off x="5388703" y="2467795"/>
          <a:ext cx="387299" cy="387299"/>
        </a:xfrm>
        <a:prstGeom prst="downArrow">
          <a:avLst>
            <a:gd name="adj1" fmla="val 55000"/>
            <a:gd name="adj2" fmla="val 45000"/>
          </a:avLst>
        </a:prstGeom>
      </dgm:spPr>
      <dgm:t>
        <a:bodyPr/>
        <a:lstStyle/>
        <a:p>
          <a:pPr algn="l">
            <a:buNone/>
          </a:pPr>
          <a:endParaRPr lang="en-AU">
            <a:solidFill>
              <a:srgbClr val="201547">
                <a:hueOff val="0"/>
                <a:satOff val="0"/>
                <a:lumOff val="0"/>
                <a:alphaOff val="0"/>
              </a:srgbClr>
            </a:solidFill>
            <a:latin typeface="Arial" panose="020B0604020202020204"/>
            <a:ea typeface="+mn-ea"/>
            <a:cs typeface="+mn-cs"/>
          </a:endParaRPr>
        </a:p>
      </dgm:t>
    </dgm:pt>
    <dgm:pt modelId="{548270E0-45E8-4BD5-8D6C-3E95FA7A25E2}" type="parTrans" cxnId="{34815DD5-A1FE-48FA-BE9E-B4E01CA42576}">
      <dgm:prSet/>
      <dgm:spPr/>
      <dgm:t>
        <a:bodyPr/>
        <a:lstStyle/>
        <a:p>
          <a:pPr algn="l"/>
          <a:endParaRPr lang="en-AU"/>
        </a:p>
      </dgm:t>
    </dgm:pt>
    <dgm:pt modelId="{EBE751A4-0816-4534-B4A3-92A69DECB71A}">
      <dgm:prSet custT="1"/>
      <dgm:spPr>
        <a:xfrm>
          <a:off x="1409528" y="2714409"/>
          <a:ext cx="4718856" cy="595845"/>
        </a:xfrm>
        <a:prstGeom prst="roundRect">
          <a:avLst>
            <a:gd name="adj" fmla="val 10000"/>
          </a:avLst>
        </a:prstGeom>
        <a:solidFill>
          <a:schemeClr val="accent1">
            <a:lumMod val="75000"/>
          </a:schemeClr>
        </a:solidFill>
      </dgm:spPr>
      <dgm:t>
        <a:bodyPr/>
        <a:lstStyle/>
        <a:p>
          <a:pPr algn="l">
            <a:buNone/>
          </a:pPr>
          <a:r>
            <a:rPr lang="en-GB" sz="1100" b="1">
              <a:latin typeface="Calibri" panose="020F0502020204030204"/>
              <a:ea typeface="+mn-ea"/>
              <a:cs typeface="+mn-cs"/>
            </a:rPr>
            <a:t>Complete your Semester 2 study </a:t>
          </a:r>
          <a:r>
            <a:rPr lang="en-GB" sz="1100" b="0">
              <a:latin typeface="Calibri" panose="020F0502020204030204"/>
              <a:ea typeface="+mn-ea"/>
              <a:cs typeface="+mn-cs"/>
            </a:rPr>
            <a:t>and </a:t>
          </a:r>
          <a:r>
            <a:rPr lang="en-GB" sz="1100" b="1">
              <a:latin typeface="Calibri" panose="020F0502020204030204"/>
              <a:ea typeface="+mn-ea"/>
              <a:cs typeface="+mn-cs"/>
            </a:rPr>
            <a:t>re-enrol for Semester 1, 2024: </a:t>
          </a:r>
          <a:r>
            <a:rPr lang="en-GB" sz="1100" b="0">
              <a:latin typeface="Calibri" panose="020F0502020204030204"/>
              <a:ea typeface="+mn-ea"/>
              <a:cs typeface="+mn-cs"/>
            </a:rPr>
            <a:t>you must c</a:t>
          </a:r>
          <a:r>
            <a:rPr lang="en-AU" sz="1100" b="0">
              <a:latin typeface="Calibri" panose="020F0502020204030204"/>
              <a:ea typeface="+mn-ea"/>
              <a:cs typeface="+mn-cs"/>
            </a:rPr>
            <a:t>heck your university student email for the re-enrolment date deadline and ensure you re-enrol </a:t>
          </a:r>
          <a:r>
            <a:rPr lang="en-AU" sz="1100" b="0" u="sng">
              <a:latin typeface="Calibri" panose="020F0502020204030204"/>
              <a:ea typeface="+mn-ea"/>
              <a:cs typeface="+mn-cs"/>
            </a:rPr>
            <a:t>on time</a:t>
          </a:r>
        </a:p>
      </dgm:t>
    </dgm:pt>
    <dgm:pt modelId="{02493A74-BD0F-4DB0-9C46-BA8AAC6B1F98}" type="sibTrans" cxnId="{5CAE486C-29CA-48DC-A52B-5474A2C79244}">
      <dgm:prSet/>
      <dgm:spPr/>
      <dgm:t>
        <a:bodyPr/>
        <a:lstStyle/>
        <a:p>
          <a:pPr algn="l"/>
          <a:endParaRPr lang="en-AU"/>
        </a:p>
      </dgm:t>
    </dgm:pt>
    <dgm:pt modelId="{1254AEE2-AE42-42D1-99ED-62E6FD5891B4}" type="parTrans" cxnId="{5CAE486C-29CA-48DC-A52B-5474A2C79244}">
      <dgm:prSet/>
      <dgm:spPr/>
      <dgm:t>
        <a:bodyPr/>
        <a:lstStyle/>
        <a:p>
          <a:pPr algn="l"/>
          <a:endParaRPr lang="en-AU"/>
        </a:p>
      </dgm:t>
    </dgm:pt>
    <dgm:pt modelId="{321B9ED5-BE63-4E2E-BEFC-1EE5D887570B}">
      <dgm:prSet phldrT="[Text]" custT="1"/>
      <dgm:spPr>
        <a:xfrm>
          <a:off x="0" y="0"/>
          <a:ext cx="4718856" cy="595845"/>
        </a:xfrm>
        <a:prstGeom prst="roundRect">
          <a:avLst>
            <a:gd name="adj" fmla="val 10000"/>
          </a:avLst>
        </a:prstGeom>
      </dgm:spPr>
      <dgm:t>
        <a:bodyPr/>
        <a:lstStyle/>
        <a:p>
          <a:pPr algn="l">
            <a:buNone/>
          </a:pPr>
          <a:r>
            <a:rPr lang="en-AU" sz="1100" b="0">
              <a:latin typeface="Calibri" panose="020F0502020204030204"/>
              <a:ea typeface="+mn-ea"/>
              <a:cs typeface="+mn-cs"/>
            </a:rPr>
            <a:t>As soon as you receive your </a:t>
          </a:r>
          <a:r>
            <a:rPr lang="en-AU" sz="1100" b="1">
              <a:latin typeface="Calibri" panose="020F0502020204030204"/>
              <a:ea typeface="+mn-ea"/>
              <a:cs typeface="+mn-cs"/>
            </a:rPr>
            <a:t>letter of provisional acceptance </a:t>
          </a:r>
          <a:r>
            <a:rPr lang="en-AU" sz="1100" b="0">
              <a:latin typeface="Calibri" panose="020F0502020204030204"/>
              <a:ea typeface="+mn-ea"/>
              <a:cs typeface="+mn-cs"/>
            </a:rPr>
            <a:t>from the IESU, you must </a:t>
          </a:r>
          <a:r>
            <a:rPr lang="en-AU" sz="1100" b="1">
              <a:latin typeface="Calibri" panose="020F0502020204030204"/>
              <a:ea typeface="+mn-ea"/>
              <a:cs typeface="+mn-cs"/>
            </a:rPr>
            <a:t>apply directly to the university </a:t>
          </a:r>
          <a:r>
            <a:rPr lang="en-AU" sz="1100" b="0">
              <a:latin typeface="Calibri" panose="020F0502020204030204"/>
              <a:ea typeface="+mn-ea"/>
              <a:cs typeface="+mn-cs"/>
            </a:rPr>
            <a:t>for the </a:t>
          </a:r>
          <a:r>
            <a:rPr lang="en-AU" sz="1100" b="1">
              <a:latin typeface="Calibri" panose="020F0502020204030204"/>
              <a:ea typeface="+mn-ea"/>
              <a:cs typeface="+mn-cs"/>
            </a:rPr>
            <a:t>GC-EDLD</a:t>
          </a:r>
          <a:r>
            <a:rPr lang="en-AU" sz="1100" b="0">
              <a:latin typeface="Calibri" panose="020F0502020204030204"/>
              <a:ea typeface="+mn-ea"/>
              <a:cs typeface="+mn-cs"/>
            </a:rPr>
            <a:t> course commencing in Semester 2, 2023</a:t>
          </a:r>
        </a:p>
      </dgm:t>
    </dgm:pt>
    <dgm:pt modelId="{F698CF56-61C2-4C8D-8237-36E38AB1169C}" type="sibTrans" cxnId="{DAB44554-654C-4B18-8586-454C1B3A1196}">
      <dgm:prSet/>
      <dgm:spPr>
        <a:xfrm>
          <a:off x="4331556" y="435298"/>
          <a:ext cx="387299" cy="387299"/>
        </a:xfrm>
        <a:prstGeom prst="downArrow">
          <a:avLst>
            <a:gd name="adj1" fmla="val 55000"/>
            <a:gd name="adj2" fmla="val 45000"/>
          </a:avLst>
        </a:prstGeom>
      </dgm:spPr>
      <dgm:t>
        <a:bodyPr/>
        <a:lstStyle/>
        <a:p>
          <a:pPr algn="l">
            <a:buNone/>
          </a:pPr>
          <a:endParaRPr lang="en-AU">
            <a:solidFill>
              <a:srgbClr val="201547">
                <a:hueOff val="0"/>
                <a:satOff val="0"/>
                <a:lumOff val="0"/>
                <a:alphaOff val="0"/>
              </a:srgbClr>
            </a:solidFill>
            <a:latin typeface="Arial" panose="020B0604020202020204"/>
            <a:ea typeface="+mn-ea"/>
            <a:cs typeface="+mn-cs"/>
          </a:endParaRPr>
        </a:p>
      </dgm:t>
    </dgm:pt>
    <dgm:pt modelId="{AD63959E-868F-4690-8126-0CBC058A6A76}" type="parTrans" cxnId="{DAB44554-654C-4B18-8586-454C1B3A1196}">
      <dgm:prSet/>
      <dgm:spPr/>
      <dgm:t>
        <a:bodyPr/>
        <a:lstStyle/>
        <a:p>
          <a:pPr algn="l"/>
          <a:endParaRPr lang="en-AU"/>
        </a:p>
      </dgm:t>
    </dgm:pt>
    <dgm:pt modelId="{56BE59A6-8FCC-4EA0-A081-012F8E26E60D}" type="pres">
      <dgm:prSet presAssocID="{72A743A8-8AAB-4090-9A6E-5E2E30A2D76D}" presName="outerComposite" presStyleCnt="0">
        <dgm:presLayoutVars>
          <dgm:chMax val="5"/>
          <dgm:dir/>
          <dgm:resizeHandles val="exact"/>
        </dgm:presLayoutVars>
      </dgm:prSet>
      <dgm:spPr/>
    </dgm:pt>
    <dgm:pt modelId="{FB059353-01B4-49DA-935A-53B9B73EEC02}" type="pres">
      <dgm:prSet presAssocID="{72A743A8-8AAB-4090-9A6E-5E2E30A2D76D}" presName="dummyMaxCanvas" presStyleCnt="0">
        <dgm:presLayoutVars/>
      </dgm:prSet>
      <dgm:spPr/>
    </dgm:pt>
    <dgm:pt modelId="{47E05774-0EFB-4106-BE10-E148D5CAB653}" type="pres">
      <dgm:prSet presAssocID="{72A743A8-8AAB-4090-9A6E-5E2E30A2D76D}" presName="FiveNodes_1" presStyleLbl="node1" presStyleIdx="0" presStyleCnt="5">
        <dgm:presLayoutVars>
          <dgm:bulletEnabled val="1"/>
        </dgm:presLayoutVars>
      </dgm:prSet>
      <dgm:spPr/>
    </dgm:pt>
    <dgm:pt modelId="{90FDA21B-4EEF-431C-AA3A-A59640D70A83}" type="pres">
      <dgm:prSet presAssocID="{72A743A8-8AAB-4090-9A6E-5E2E30A2D76D}" presName="FiveNodes_2" presStyleLbl="node1" presStyleIdx="1" presStyleCnt="5">
        <dgm:presLayoutVars>
          <dgm:bulletEnabled val="1"/>
        </dgm:presLayoutVars>
      </dgm:prSet>
      <dgm:spPr/>
    </dgm:pt>
    <dgm:pt modelId="{D07ED22A-2370-401C-95B2-322E15888A23}" type="pres">
      <dgm:prSet presAssocID="{72A743A8-8AAB-4090-9A6E-5E2E30A2D76D}" presName="FiveNodes_3" presStyleLbl="node1" presStyleIdx="2" presStyleCnt="5">
        <dgm:presLayoutVars>
          <dgm:bulletEnabled val="1"/>
        </dgm:presLayoutVars>
      </dgm:prSet>
      <dgm:spPr/>
    </dgm:pt>
    <dgm:pt modelId="{9904D13C-EFA3-4E89-85B7-1C31E6D15D15}" type="pres">
      <dgm:prSet presAssocID="{72A743A8-8AAB-4090-9A6E-5E2E30A2D76D}" presName="FiveNodes_4" presStyleLbl="node1" presStyleIdx="3" presStyleCnt="5">
        <dgm:presLayoutVars>
          <dgm:bulletEnabled val="1"/>
        </dgm:presLayoutVars>
      </dgm:prSet>
      <dgm:spPr/>
    </dgm:pt>
    <dgm:pt modelId="{5B887565-94E3-4D01-AF4A-402F78E526BC}" type="pres">
      <dgm:prSet presAssocID="{72A743A8-8AAB-4090-9A6E-5E2E30A2D76D}" presName="FiveNodes_5" presStyleLbl="node1" presStyleIdx="4" presStyleCnt="5">
        <dgm:presLayoutVars>
          <dgm:bulletEnabled val="1"/>
        </dgm:presLayoutVars>
      </dgm:prSet>
      <dgm:spPr/>
    </dgm:pt>
    <dgm:pt modelId="{DF2188F1-95C1-4512-96B9-08C562B148BF}" type="pres">
      <dgm:prSet presAssocID="{72A743A8-8AAB-4090-9A6E-5E2E30A2D76D}" presName="FiveConn_1-2" presStyleLbl="fgAccFollowNode1" presStyleIdx="0" presStyleCnt="4">
        <dgm:presLayoutVars>
          <dgm:bulletEnabled val="1"/>
        </dgm:presLayoutVars>
      </dgm:prSet>
      <dgm:spPr/>
    </dgm:pt>
    <dgm:pt modelId="{563175FB-3FCD-4C5B-91DF-88052A0F7C94}" type="pres">
      <dgm:prSet presAssocID="{72A743A8-8AAB-4090-9A6E-5E2E30A2D76D}" presName="FiveConn_2-3" presStyleLbl="fgAccFollowNode1" presStyleIdx="1" presStyleCnt="4">
        <dgm:presLayoutVars>
          <dgm:bulletEnabled val="1"/>
        </dgm:presLayoutVars>
      </dgm:prSet>
      <dgm:spPr/>
    </dgm:pt>
    <dgm:pt modelId="{5171A247-C57E-4065-A4A1-EF3979372BD5}" type="pres">
      <dgm:prSet presAssocID="{72A743A8-8AAB-4090-9A6E-5E2E30A2D76D}" presName="FiveConn_3-4" presStyleLbl="fgAccFollowNode1" presStyleIdx="2" presStyleCnt="4">
        <dgm:presLayoutVars>
          <dgm:bulletEnabled val="1"/>
        </dgm:presLayoutVars>
      </dgm:prSet>
      <dgm:spPr/>
    </dgm:pt>
    <dgm:pt modelId="{58249F51-3131-4C24-B816-F08F38A9125A}" type="pres">
      <dgm:prSet presAssocID="{72A743A8-8AAB-4090-9A6E-5E2E30A2D76D}" presName="FiveConn_4-5" presStyleLbl="fgAccFollowNode1" presStyleIdx="3" presStyleCnt="4">
        <dgm:presLayoutVars>
          <dgm:bulletEnabled val="1"/>
        </dgm:presLayoutVars>
      </dgm:prSet>
      <dgm:spPr/>
    </dgm:pt>
    <dgm:pt modelId="{62C77049-2CA0-4DD9-8C44-A13DCEC90271}" type="pres">
      <dgm:prSet presAssocID="{72A743A8-8AAB-4090-9A6E-5E2E30A2D76D}" presName="FiveNodes_1_text" presStyleLbl="node1" presStyleIdx="4" presStyleCnt="5">
        <dgm:presLayoutVars>
          <dgm:bulletEnabled val="1"/>
        </dgm:presLayoutVars>
      </dgm:prSet>
      <dgm:spPr/>
    </dgm:pt>
    <dgm:pt modelId="{D5A9776A-A657-42E8-9A67-32441FA29809}" type="pres">
      <dgm:prSet presAssocID="{72A743A8-8AAB-4090-9A6E-5E2E30A2D76D}" presName="FiveNodes_2_text" presStyleLbl="node1" presStyleIdx="4" presStyleCnt="5">
        <dgm:presLayoutVars>
          <dgm:bulletEnabled val="1"/>
        </dgm:presLayoutVars>
      </dgm:prSet>
      <dgm:spPr/>
    </dgm:pt>
    <dgm:pt modelId="{D9FE6E17-089C-42C6-8237-750B351E0703}" type="pres">
      <dgm:prSet presAssocID="{72A743A8-8AAB-4090-9A6E-5E2E30A2D76D}" presName="FiveNodes_3_text" presStyleLbl="node1" presStyleIdx="4" presStyleCnt="5">
        <dgm:presLayoutVars>
          <dgm:bulletEnabled val="1"/>
        </dgm:presLayoutVars>
      </dgm:prSet>
      <dgm:spPr/>
    </dgm:pt>
    <dgm:pt modelId="{1174C992-1CEE-4927-B36F-44AC206E449F}" type="pres">
      <dgm:prSet presAssocID="{72A743A8-8AAB-4090-9A6E-5E2E30A2D76D}" presName="FiveNodes_4_text" presStyleLbl="node1" presStyleIdx="4" presStyleCnt="5">
        <dgm:presLayoutVars>
          <dgm:bulletEnabled val="1"/>
        </dgm:presLayoutVars>
      </dgm:prSet>
      <dgm:spPr/>
    </dgm:pt>
    <dgm:pt modelId="{4797FA8A-1603-4E3E-AE93-E58C136FE46D}" type="pres">
      <dgm:prSet presAssocID="{72A743A8-8AAB-4090-9A6E-5E2E30A2D76D}" presName="FiveNodes_5_text" presStyleLbl="node1" presStyleIdx="4" presStyleCnt="5">
        <dgm:presLayoutVars>
          <dgm:bulletEnabled val="1"/>
        </dgm:presLayoutVars>
      </dgm:prSet>
      <dgm:spPr/>
    </dgm:pt>
  </dgm:ptLst>
  <dgm:cxnLst>
    <dgm:cxn modelId="{641A7702-FFD5-4FC2-8192-8FAD2B737E5A}" srcId="{72A743A8-8AAB-4090-9A6E-5E2E30A2D76D}" destId="{08D0982B-7AB0-429B-832C-7D09273E7FE2}" srcOrd="1" destOrd="0" parTransId="{AB7038C5-5DFE-40C3-B37C-9685B8E34CE4}" sibTransId="{DAC3D5D1-02E3-4972-9599-3AC40D66FDDB}"/>
    <dgm:cxn modelId="{804E911D-956A-428E-94DC-C1EF2ECB897D}" type="presOf" srcId="{F698CF56-61C2-4C8D-8237-36E38AB1169C}" destId="{DF2188F1-95C1-4512-96B9-08C562B148BF}" srcOrd="0" destOrd="0" presId="urn:microsoft.com/office/officeart/2005/8/layout/vProcess5"/>
    <dgm:cxn modelId="{E0FC8D3A-90AA-478C-9C81-1B2B7E7631C0}" type="presOf" srcId="{EBE751A4-0816-4534-B4A3-92A69DECB71A}" destId="{5B887565-94E3-4D01-AF4A-402F78E526BC}" srcOrd="0" destOrd="0" presId="urn:microsoft.com/office/officeart/2005/8/layout/vProcess5"/>
    <dgm:cxn modelId="{AEFFA93B-428C-46C8-A667-3B9835589272}" type="presOf" srcId="{DAC3D5D1-02E3-4972-9599-3AC40D66FDDB}" destId="{563175FB-3FCD-4C5B-91DF-88052A0F7C94}" srcOrd="0" destOrd="0" presId="urn:microsoft.com/office/officeart/2005/8/layout/vProcess5"/>
    <dgm:cxn modelId="{C4A20B64-0EFD-4263-9F4B-2145CE61E168}" type="presOf" srcId="{4F4E1A27-75C6-45B1-84FE-F238F99D1DF6}" destId="{1174C992-1CEE-4927-B36F-44AC206E449F}" srcOrd="1" destOrd="0" presId="urn:microsoft.com/office/officeart/2005/8/layout/vProcess5"/>
    <dgm:cxn modelId="{5CAE486C-29CA-48DC-A52B-5474A2C79244}" srcId="{72A743A8-8AAB-4090-9A6E-5E2E30A2D76D}" destId="{EBE751A4-0816-4534-B4A3-92A69DECB71A}" srcOrd="4" destOrd="0" parTransId="{1254AEE2-AE42-42D1-99ED-62E6FD5891B4}" sibTransId="{02493A74-BD0F-4DB0-9C46-BA8AAC6B1F98}"/>
    <dgm:cxn modelId="{878B6071-8649-4FAF-ADE2-38AFD5CCD951}" type="presOf" srcId="{4F4E1A27-75C6-45B1-84FE-F238F99D1DF6}" destId="{9904D13C-EFA3-4E89-85B7-1C31E6D15D15}" srcOrd="0" destOrd="0" presId="urn:microsoft.com/office/officeart/2005/8/layout/vProcess5"/>
    <dgm:cxn modelId="{DAB44554-654C-4B18-8586-454C1B3A1196}" srcId="{72A743A8-8AAB-4090-9A6E-5E2E30A2D76D}" destId="{321B9ED5-BE63-4E2E-BEFC-1EE5D887570B}" srcOrd="0" destOrd="0" parTransId="{AD63959E-868F-4690-8126-0CBC058A6A76}" sibTransId="{F698CF56-61C2-4C8D-8237-36E38AB1169C}"/>
    <dgm:cxn modelId="{CC3E8891-D56E-4E98-8BC3-6C6855B7BF7A}" type="presOf" srcId="{08D0982B-7AB0-429B-832C-7D09273E7FE2}" destId="{D5A9776A-A657-42E8-9A67-32441FA29809}" srcOrd="1" destOrd="0" presId="urn:microsoft.com/office/officeart/2005/8/layout/vProcess5"/>
    <dgm:cxn modelId="{DD7322A0-7D97-4D06-9FA0-BE63FCDC1C0B}" type="presOf" srcId="{E8A99B3B-0F81-42E8-B047-4EE89CD4625E}" destId="{58249F51-3131-4C24-B816-F08F38A9125A}" srcOrd="0" destOrd="0" presId="urn:microsoft.com/office/officeart/2005/8/layout/vProcess5"/>
    <dgm:cxn modelId="{E9727CA0-6D0E-43A5-932A-1D9BFB226E76}" type="presOf" srcId="{08D0982B-7AB0-429B-832C-7D09273E7FE2}" destId="{90FDA21B-4EEF-431C-AA3A-A59640D70A83}" srcOrd="0" destOrd="0" presId="urn:microsoft.com/office/officeart/2005/8/layout/vProcess5"/>
    <dgm:cxn modelId="{E992FAA6-6CA4-4360-A476-F32A50E97FAB}" type="presOf" srcId="{321B9ED5-BE63-4E2E-BEFC-1EE5D887570B}" destId="{62C77049-2CA0-4DD9-8C44-A13DCEC90271}" srcOrd="1" destOrd="0" presId="urn:microsoft.com/office/officeart/2005/8/layout/vProcess5"/>
    <dgm:cxn modelId="{E11667AB-3A33-4CF5-B119-57909199306B}" type="presOf" srcId="{3C6BB464-3C2D-4B71-BA63-68DEB8092A87}" destId="{D9FE6E17-089C-42C6-8237-750B351E0703}" srcOrd="1" destOrd="0" presId="urn:microsoft.com/office/officeart/2005/8/layout/vProcess5"/>
    <dgm:cxn modelId="{764664B1-38CD-4A9C-B832-EB13206AEFAE}" type="presOf" srcId="{72FFD748-5C60-473C-8867-4EFB0AC1269E}" destId="{5171A247-C57E-4065-A4A1-EF3979372BD5}" srcOrd="0" destOrd="0" presId="urn:microsoft.com/office/officeart/2005/8/layout/vProcess5"/>
    <dgm:cxn modelId="{05113AB5-BE1F-4BFE-8CDF-6CB60A014AB6}" type="presOf" srcId="{EBE751A4-0816-4534-B4A3-92A69DECB71A}" destId="{4797FA8A-1603-4E3E-AE93-E58C136FE46D}" srcOrd="1" destOrd="0" presId="urn:microsoft.com/office/officeart/2005/8/layout/vProcess5"/>
    <dgm:cxn modelId="{8D2682C3-A1AA-4A53-AD2E-13070F9E3305}" type="presOf" srcId="{3C6BB464-3C2D-4B71-BA63-68DEB8092A87}" destId="{D07ED22A-2370-401C-95B2-322E15888A23}" srcOrd="0" destOrd="0" presId="urn:microsoft.com/office/officeart/2005/8/layout/vProcess5"/>
    <dgm:cxn modelId="{B3D23AD0-F01F-458B-9FAB-9368CCEFE4CB}" srcId="{72A743A8-8AAB-4090-9A6E-5E2E30A2D76D}" destId="{3C6BB464-3C2D-4B71-BA63-68DEB8092A87}" srcOrd="2" destOrd="0" parTransId="{8D30B4C1-7FA7-44F7-A202-2D6ABE8A067D}" sibTransId="{72FFD748-5C60-473C-8867-4EFB0AC1269E}"/>
    <dgm:cxn modelId="{34815DD5-A1FE-48FA-BE9E-B4E01CA42576}" srcId="{72A743A8-8AAB-4090-9A6E-5E2E30A2D76D}" destId="{4F4E1A27-75C6-45B1-84FE-F238F99D1DF6}" srcOrd="3" destOrd="0" parTransId="{548270E0-45E8-4BD5-8D6C-3E95FA7A25E2}" sibTransId="{E8A99B3B-0F81-42E8-B047-4EE89CD4625E}"/>
    <dgm:cxn modelId="{C5B182D7-28A1-4769-87D6-7CAF2473D430}" type="presOf" srcId="{321B9ED5-BE63-4E2E-BEFC-1EE5D887570B}" destId="{47E05774-0EFB-4106-BE10-E148D5CAB653}" srcOrd="0" destOrd="0" presId="urn:microsoft.com/office/officeart/2005/8/layout/vProcess5"/>
    <dgm:cxn modelId="{4AD83ADF-BD34-491A-A4D4-3BF9339E1C7A}" type="presOf" srcId="{72A743A8-8AAB-4090-9A6E-5E2E30A2D76D}" destId="{56BE59A6-8FCC-4EA0-A081-012F8E26E60D}" srcOrd="0" destOrd="0" presId="urn:microsoft.com/office/officeart/2005/8/layout/vProcess5"/>
    <dgm:cxn modelId="{27D2FF43-DBCA-4822-BB53-16F12426C182}" type="presParOf" srcId="{56BE59A6-8FCC-4EA0-A081-012F8E26E60D}" destId="{FB059353-01B4-49DA-935A-53B9B73EEC02}" srcOrd="0" destOrd="0" presId="urn:microsoft.com/office/officeart/2005/8/layout/vProcess5"/>
    <dgm:cxn modelId="{E941A6C2-7E3A-46BD-9DF3-B89F9F3FB77F}" type="presParOf" srcId="{56BE59A6-8FCC-4EA0-A081-012F8E26E60D}" destId="{47E05774-0EFB-4106-BE10-E148D5CAB653}" srcOrd="1" destOrd="0" presId="urn:microsoft.com/office/officeart/2005/8/layout/vProcess5"/>
    <dgm:cxn modelId="{10AA5890-8E64-4240-9740-91B67B241088}" type="presParOf" srcId="{56BE59A6-8FCC-4EA0-A081-012F8E26E60D}" destId="{90FDA21B-4EEF-431C-AA3A-A59640D70A83}" srcOrd="2" destOrd="0" presId="urn:microsoft.com/office/officeart/2005/8/layout/vProcess5"/>
    <dgm:cxn modelId="{6B0E3E6F-DD22-4300-863A-106821644840}" type="presParOf" srcId="{56BE59A6-8FCC-4EA0-A081-012F8E26E60D}" destId="{D07ED22A-2370-401C-95B2-322E15888A23}" srcOrd="3" destOrd="0" presId="urn:microsoft.com/office/officeart/2005/8/layout/vProcess5"/>
    <dgm:cxn modelId="{0C2DB418-A762-45A7-BE3A-34A01C491B30}" type="presParOf" srcId="{56BE59A6-8FCC-4EA0-A081-012F8E26E60D}" destId="{9904D13C-EFA3-4E89-85B7-1C31E6D15D15}" srcOrd="4" destOrd="0" presId="urn:microsoft.com/office/officeart/2005/8/layout/vProcess5"/>
    <dgm:cxn modelId="{3DC0BB65-B360-4C4A-BF18-57513AB3403C}" type="presParOf" srcId="{56BE59A6-8FCC-4EA0-A081-012F8E26E60D}" destId="{5B887565-94E3-4D01-AF4A-402F78E526BC}" srcOrd="5" destOrd="0" presId="urn:microsoft.com/office/officeart/2005/8/layout/vProcess5"/>
    <dgm:cxn modelId="{CD37C59A-2843-4880-B2EF-B44D10FA9C51}" type="presParOf" srcId="{56BE59A6-8FCC-4EA0-A081-012F8E26E60D}" destId="{DF2188F1-95C1-4512-96B9-08C562B148BF}" srcOrd="6" destOrd="0" presId="urn:microsoft.com/office/officeart/2005/8/layout/vProcess5"/>
    <dgm:cxn modelId="{8130B2A3-037E-4EC8-98B2-E66AFB4152A0}" type="presParOf" srcId="{56BE59A6-8FCC-4EA0-A081-012F8E26E60D}" destId="{563175FB-3FCD-4C5B-91DF-88052A0F7C94}" srcOrd="7" destOrd="0" presId="urn:microsoft.com/office/officeart/2005/8/layout/vProcess5"/>
    <dgm:cxn modelId="{0EF7E518-2418-46D7-A117-5DC4DC13EDF1}" type="presParOf" srcId="{56BE59A6-8FCC-4EA0-A081-012F8E26E60D}" destId="{5171A247-C57E-4065-A4A1-EF3979372BD5}" srcOrd="8" destOrd="0" presId="urn:microsoft.com/office/officeart/2005/8/layout/vProcess5"/>
    <dgm:cxn modelId="{9238E162-D21E-4C5A-BC68-29EF42C3CB50}" type="presParOf" srcId="{56BE59A6-8FCC-4EA0-A081-012F8E26E60D}" destId="{58249F51-3131-4C24-B816-F08F38A9125A}" srcOrd="9" destOrd="0" presId="urn:microsoft.com/office/officeart/2005/8/layout/vProcess5"/>
    <dgm:cxn modelId="{5D8D32E3-DD98-4909-A798-B9CDEDC4F274}" type="presParOf" srcId="{56BE59A6-8FCC-4EA0-A081-012F8E26E60D}" destId="{62C77049-2CA0-4DD9-8C44-A13DCEC90271}" srcOrd="10" destOrd="0" presId="urn:microsoft.com/office/officeart/2005/8/layout/vProcess5"/>
    <dgm:cxn modelId="{3876F903-DB46-4E01-A729-726F0A129D5B}" type="presParOf" srcId="{56BE59A6-8FCC-4EA0-A081-012F8E26E60D}" destId="{D5A9776A-A657-42E8-9A67-32441FA29809}" srcOrd="11" destOrd="0" presId="urn:microsoft.com/office/officeart/2005/8/layout/vProcess5"/>
    <dgm:cxn modelId="{9336CE57-F547-4A7B-922D-D8C14DD59C73}" type="presParOf" srcId="{56BE59A6-8FCC-4EA0-A081-012F8E26E60D}" destId="{D9FE6E17-089C-42C6-8237-750B351E0703}" srcOrd="12" destOrd="0" presId="urn:microsoft.com/office/officeart/2005/8/layout/vProcess5"/>
    <dgm:cxn modelId="{7FFB76E5-19B1-4D42-9644-563E5D9BB256}" type="presParOf" srcId="{56BE59A6-8FCC-4EA0-A081-012F8E26E60D}" destId="{1174C992-1CEE-4927-B36F-44AC206E449F}" srcOrd="13" destOrd="0" presId="urn:microsoft.com/office/officeart/2005/8/layout/vProcess5"/>
    <dgm:cxn modelId="{2620528B-7FFB-482C-AFD3-18A944DBC058}" type="presParOf" srcId="{56BE59A6-8FCC-4EA0-A081-012F8E26E60D}" destId="{4797FA8A-1603-4E3E-AE93-E58C136FE46D}" srcOrd="14" destOrd="0" presId="urn:microsoft.com/office/officeart/2005/8/layout/vProcess5"/>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ED723E-30E8-4957-B5EE-1A064DF2578D}">
      <dsp:nvSpPr>
        <dsp:cNvPr id="0" name=""/>
        <dsp:cNvSpPr/>
      </dsp:nvSpPr>
      <dsp:spPr>
        <a:xfrm>
          <a:off x="5121871" y="437825"/>
          <a:ext cx="1150189" cy="1150378"/>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7A666FB-D424-40E4-9F78-64CCEF75AE2C}">
      <dsp:nvSpPr>
        <dsp:cNvPr id="0" name=""/>
        <dsp:cNvSpPr/>
      </dsp:nvSpPr>
      <dsp:spPr>
        <a:xfrm>
          <a:off x="5159823" y="476178"/>
          <a:ext cx="1073673" cy="1073672"/>
        </a:xfrm>
        <a:prstGeom prst="ellipse">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22275">
            <a:lnSpc>
              <a:spcPct val="90000"/>
            </a:lnSpc>
            <a:spcBef>
              <a:spcPct val="0"/>
            </a:spcBef>
            <a:spcAft>
              <a:spcPct val="35000"/>
            </a:spcAft>
            <a:buNone/>
          </a:pPr>
          <a:r>
            <a:rPr lang="en-AU" sz="950" kern="1200">
              <a:latin typeface="Arial Nova" panose="020B0504020202020204" pitchFamily="34" charset="0"/>
            </a:rPr>
            <a:t>Successful receipients commence study in </a:t>
          </a:r>
          <a:r>
            <a:rPr lang="en-AU" sz="950" b="1" kern="1200">
              <a:latin typeface="Arial Nova" panose="020B0504020202020204" pitchFamily="34" charset="0"/>
            </a:rPr>
            <a:t>SEMESTER 2, 2023</a:t>
          </a:r>
        </a:p>
      </dsp:txBody>
      <dsp:txXfrm>
        <a:off x="5313468" y="629589"/>
        <a:ext cx="766997" cy="766851"/>
      </dsp:txXfrm>
    </dsp:sp>
    <dsp:sp modelId="{2A9285A8-2F3F-4714-A4D7-3F7B0A9D9978}">
      <dsp:nvSpPr>
        <dsp:cNvPr id="0" name=""/>
        <dsp:cNvSpPr/>
      </dsp:nvSpPr>
      <dsp:spPr>
        <a:xfrm rot="2700000">
          <a:off x="3932572" y="437885"/>
          <a:ext cx="1150056" cy="1150056"/>
        </a:xfrm>
        <a:prstGeom prst="teardrop">
          <a:avLst>
            <a:gd name="adj" fmla="val 100000"/>
          </a:avLst>
        </a:prstGeom>
        <a:solidFill>
          <a:schemeClr val="accent3">
            <a:hueOff val="1596916"/>
            <a:satOff val="-6628"/>
            <a:lumOff val="73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116EDBF-9251-4EEE-A7D2-A1EB6AEB021D}">
      <dsp:nvSpPr>
        <dsp:cNvPr id="0" name=""/>
        <dsp:cNvSpPr/>
      </dsp:nvSpPr>
      <dsp:spPr>
        <a:xfrm>
          <a:off x="3971682" y="476178"/>
          <a:ext cx="1073673" cy="1073672"/>
        </a:xfrm>
        <a:prstGeom prst="ellipse">
          <a:avLst/>
        </a:prstGeom>
        <a:solidFill>
          <a:schemeClr val="lt1">
            <a:alpha val="90000"/>
            <a:hueOff val="0"/>
            <a:satOff val="0"/>
            <a:lumOff val="0"/>
            <a:alphaOff val="0"/>
          </a:schemeClr>
        </a:solidFill>
        <a:ln w="12700" cap="flat" cmpd="sng" algn="ctr">
          <a:solidFill>
            <a:schemeClr val="accent3">
              <a:hueOff val="1596916"/>
              <a:satOff val="-6628"/>
              <a:lumOff val="73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22275">
            <a:lnSpc>
              <a:spcPct val="100000"/>
            </a:lnSpc>
            <a:spcBef>
              <a:spcPct val="0"/>
            </a:spcBef>
            <a:spcAft>
              <a:spcPts val="0"/>
            </a:spcAft>
            <a:buNone/>
          </a:pPr>
          <a:r>
            <a:rPr lang="en-AU" sz="950" kern="1200">
              <a:latin typeface="Arial Nova" panose="020B0504020202020204" pitchFamily="34" charset="0"/>
            </a:rPr>
            <a:t>Applicants notified of outcomes on </a:t>
          </a:r>
          <a:r>
            <a:rPr lang="en-AU" sz="950" b="1" kern="1200">
              <a:latin typeface="Arial Nova" panose="020B0504020202020204" pitchFamily="34" charset="0"/>
            </a:rPr>
            <a:t>FRIDAY 21 APRIL </a:t>
          </a:r>
        </a:p>
      </dsp:txBody>
      <dsp:txXfrm>
        <a:off x="4124714" y="629589"/>
        <a:ext cx="766997" cy="766851"/>
      </dsp:txXfrm>
    </dsp:sp>
    <dsp:sp modelId="{C0FDA73F-3756-4B15-8BDD-24B67554BF7B}">
      <dsp:nvSpPr>
        <dsp:cNvPr id="0" name=""/>
        <dsp:cNvSpPr/>
      </dsp:nvSpPr>
      <dsp:spPr>
        <a:xfrm rot="2700000">
          <a:off x="2744430" y="437885"/>
          <a:ext cx="1150056" cy="1150056"/>
        </a:xfrm>
        <a:prstGeom prst="teardrop">
          <a:avLst>
            <a:gd name="adj" fmla="val 100000"/>
          </a:avLst>
        </a:prstGeom>
        <a:solidFill>
          <a:schemeClr val="accent3">
            <a:hueOff val="3193832"/>
            <a:satOff val="-13256"/>
            <a:lumOff val="147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40EC06-2FF8-453F-B728-58D2E1A64F55}">
      <dsp:nvSpPr>
        <dsp:cNvPr id="0" name=""/>
        <dsp:cNvSpPr/>
      </dsp:nvSpPr>
      <dsp:spPr>
        <a:xfrm>
          <a:off x="2782928" y="476178"/>
          <a:ext cx="1073673" cy="1073672"/>
        </a:xfrm>
        <a:prstGeom prst="ellipse">
          <a:avLst/>
        </a:prstGeom>
        <a:solidFill>
          <a:schemeClr val="lt1">
            <a:alpha val="90000"/>
            <a:hueOff val="0"/>
            <a:satOff val="0"/>
            <a:lumOff val="0"/>
            <a:alphaOff val="0"/>
          </a:schemeClr>
        </a:solidFill>
        <a:ln w="12700" cap="flat" cmpd="sng" algn="ctr">
          <a:solidFill>
            <a:schemeClr val="accent3">
              <a:hueOff val="3193832"/>
              <a:satOff val="-13256"/>
              <a:lumOff val="147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22275">
            <a:lnSpc>
              <a:spcPct val="90000"/>
            </a:lnSpc>
            <a:spcBef>
              <a:spcPct val="0"/>
            </a:spcBef>
            <a:spcAft>
              <a:spcPct val="35000"/>
            </a:spcAft>
            <a:buNone/>
          </a:pPr>
          <a:r>
            <a:rPr lang="en-AU" sz="950" kern="1200">
              <a:latin typeface="Arial Nova" panose="020B0504020202020204" pitchFamily="34" charset="0"/>
            </a:rPr>
            <a:t>Applications assessed: </a:t>
          </a:r>
          <a:r>
            <a:rPr lang="en-AU" sz="950" b="1" kern="1200">
              <a:latin typeface="Arial Nova" panose="020B0504020202020204" pitchFamily="34" charset="0"/>
            </a:rPr>
            <a:t>MONDAY 3 APRIL </a:t>
          </a:r>
          <a:r>
            <a:rPr lang="en-AU" sz="950" b="0" kern="1200">
              <a:latin typeface="Arial Nova" panose="020B0504020202020204" pitchFamily="34" charset="0"/>
            </a:rPr>
            <a:t>to</a:t>
          </a:r>
          <a:r>
            <a:rPr lang="en-AU" sz="950" b="1" kern="1200">
              <a:latin typeface="Arial Nova" panose="020B0504020202020204" pitchFamily="34" charset="0"/>
            </a:rPr>
            <a:t> THURSDAY 6 APRIL</a:t>
          </a:r>
        </a:p>
      </dsp:txBody>
      <dsp:txXfrm>
        <a:off x="2935960" y="629589"/>
        <a:ext cx="766997" cy="766851"/>
      </dsp:txXfrm>
    </dsp:sp>
    <dsp:sp modelId="{39B68E57-5BA9-4D4D-A05A-2680BB9A92DB}">
      <dsp:nvSpPr>
        <dsp:cNvPr id="0" name=""/>
        <dsp:cNvSpPr/>
      </dsp:nvSpPr>
      <dsp:spPr>
        <a:xfrm rot="2700000">
          <a:off x="1555676" y="437885"/>
          <a:ext cx="1150056" cy="1150056"/>
        </a:xfrm>
        <a:prstGeom prst="teardrop">
          <a:avLst>
            <a:gd name="adj" fmla="val 100000"/>
          </a:avLst>
        </a:prstGeom>
        <a:solidFill>
          <a:schemeClr val="accent3">
            <a:hueOff val="4790748"/>
            <a:satOff val="-19885"/>
            <a:lumOff val="220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5D3B78-1D62-4E84-A15B-A9997F3FC9D9}">
      <dsp:nvSpPr>
        <dsp:cNvPr id="0" name=""/>
        <dsp:cNvSpPr/>
      </dsp:nvSpPr>
      <dsp:spPr>
        <a:xfrm>
          <a:off x="1594174" y="476178"/>
          <a:ext cx="1073673" cy="1073672"/>
        </a:xfrm>
        <a:prstGeom prst="ellipse">
          <a:avLst/>
        </a:prstGeom>
        <a:solidFill>
          <a:schemeClr val="lt1">
            <a:alpha val="90000"/>
            <a:hueOff val="0"/>
            <a:satOff val="0"/>
            <a:lumOff val="0"/>
            <a:alphaOff val="0"/>
          </a:schemeClr>
        </a:solidFill>
        <a:ln w="12700" cap="flat" cmpd="sng" algn="ctr">
          <a:solidFill>
            <a:schemeClr val="accent3">
              <a:hueOff val="4790748"/>
              <a:satOff val="-19885"/>
              <a:lumOff val="220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22275">
            <a:lnSpc>
              <a:spcPct val="90000"/>
            </a:lnSpc>
            <a:spcBef>
              <a:spcPct val="0"/>
            </a:spcBef>
            <a:spcAft>
              <a:spcPct val="35000"/>
            </a:spcAft>
            <a:buNone/>
          </a:pPr>
          <a:r>
            <a:rPr lang="en-AU" sz="950" kern="1200">
              <a:latin typeface="Arial Nova" panose="020B0504020202020204" pitchFamily="34" charset="0"/>
            </a:rPr>
            <a:t>Round 2 closes at </a:t>
          </a:r>
          <a:r>
            <a:rPr lang="en-AU" sz="950" b="1" kern="1200">
              <a:latin typeface="Arial Nova" panose="020B0504020202020204" pitchFamily="34" charset="0"/>
            </a:rPr>
            <a:t>11:59 pm</a:t>
          </a:r>
          <a:r>
            <a:rPr lang="en-AU" sz="950" kern="1200">
              <a:latin typeface="Arial Nova" panose="020B0504020202020204" pitchFamily="34" charset="0"/>
            </a:rPr>
            <a:t> on </a:t>
          </a:r>
          <a:r>
            <a:rPr lang="en-AU" sz="950" b="1" kern="1200">
              <a:latin typeface="Arial Nova" panose="020B0504020202020204" pitchFamily="34" charset="0"/>
            </a:rPr>
            <a:t>TUESDAY 28 MARCH</a:t>
          </a:r>
        </a:p>
      </dsp:txBody>
      <dsp:txXfrm>
        <a:off x="1747818" y="629589"/>
        <a:ext cx="766997" cy="766851"/>
      </dsp:txXfrm>
    </dsp:sp>
    <dsp:sp modelId="{EB83B8E8-ACA4-409E-98F4-D5A801E67FEA}">
      <dsp:nvSpPr>
        <dsp:cNvPr id="0" name=""/>
        <dsp:cNvSpPr/>
      </dsp:nvSpPr>
      <dsp:spPr>
        <a:xfrm rot="2700000">
          <a:off x="366922" y="437885"/>
          <a:ext cx="1150056" cy="1150056"/>
        </a:xfrm>
        <a:prstGeom prst="teardrop">
          <a:avLst>
            <a:gd name="adj" fmla="val 100000"/>
          </a:avLst>
        </a:prstGeom>
        <a:solidFill>
          <a:schemeClr val="accent3">
            <a:hueOff val="6387664"/>
            <a:satOff val="-26513"/>
            <a:lumOff val="294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F21B1BA-F9DB-46D5-8279-93ED598D4D09}">
      <dsp:nvSpPr>
        <dsp:cNvPr id="0" name=""/>
        <dsp:cNvSpPr/>
      </dsp:nvSpPr>
      <dsp:spPr>
        <a:xfrm>
          <a:off x="405420" y="476178"/>
          <a:ext cx="1073673" cy="1073672"/>
        </a:xfrm>
        <a:prstGeom prst="ellipse">
          <a:avLst/>
        </a:prstGeom>
        <a:solidFill>
          <a:schemeClr val="lt1">
            <a:alpha val="90000"/>
            <a:hueOff val="0"/>
            <a:satOff val="0"/>
            <a:lumOff val="0"/>
            <a:alphaOff val="0"/>
          </a:schemeClr>
        </a:solidFill>
        <a:ln w="12700" cap="flat" cmpd="sng" algn="ctr">
          <a:solidFill>
            <a:schemeClr val="accent3">
              <a:hueOff val="6387664"/>
              <a:satOff val="-26513"/>
              <a:lumOff val="294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22275">
            <a:lnSpc>
              <a:spcPct val="90000"/>
            </a:lnSpc>
            <a:spcBef>
              <a:spcPct val="0"/>
            </a:spcBef>
            <a:spcAft>
              <a:spcPct val="35000"/>
            </a:spcAft>
            <a:buNone/>
          </a:pPr>
          <a:r>
            <a:rPr lang="en-AU" sz="950" kern="1200">
              <a:latin typeface="Arial Nova" panose="020B0504020202020204" pitchFamily="34" charset="0"/>
            </a:rPr>
            <a:t>Round 2 opens at</a:t>
          </a:r>
          <a:br>
            <a:rPr lang="en-AU" sz="950" kern="1200">
              <a:latin typeface="Arial Nova" panose="020B0504020202020204" pitchFamily="34" charset="0"/>
            </a:rPr>
          </a:br>
          <a:r>
            <a:rPr lang="en-AU" sz="950" b="1" kern="1200">
              <a:latin typeface="Arial Nova" panose="020B0504020202020204" pitchFamily="34" charset="0"/>
            </a:rPr>
            <a:t>9:00 am </a:t>
          </a:r>
          <a:r>
            <a:rPr lang="en-AU" sz="950" kern="1200">
              <a:latin typeface="Arial Nova" panose="020B0504020202020204" pitchFamily="34" charset="0"/>
            </a:rPr>
            <a:t>on </a:t>
          </a:r>
          <a:r>
            <a:rPr lang="en-AU" sz="950" b="1" kern="1200">
              <a:latin typeface="Arial Nova" panose="020B0504020202020204" pitchFamily="34" charset="0"/>
            </a:rPr>
            <a:t>MONDAY 30 JANUARY 2023</a:t>
          </a:r>
        </a:p>
      </dsp:txBody>
      <dsp:txXfrm>
        <a:off x="559064" y="629589"/>
        <a:ext cx="766997" cy="7668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E05774-0EFB-4106-BE10-E148D5CAB653}">
      <dsp:nvSpPr>
        <dsp:cNvPr id="0" name=""/>
        <dsp:cNvSpPr/>
      </dsp:nvSpPr>
      <dsp:spPr>
        <a:xfrm>
          <a:off x="0" y="0"/>
          <a:ext cx="4709566" cy="594672"/>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0" kern="1200">
              <a:latin typeface="Calibri" panose="020F0502020204030204"/>
              <a:ea typeface="+mn-ea"/>
              <a:cs typeface="+mn-cs"/>
            </a:rPr>
            <a:t>As soon as you receive your </a:t>
          </a:r>
          <a:r>
            <a:rPr lang="en-AU" sz="1100" b="1" kern="1200">
              <a:latin typeface="Calibri" panose="020F0502020204030204"/>
              <a:ea typeface="+mn-ea"/>
              <a:cs typeface="+mn-cs"/>
            </a:rPr>
            <a:t>letter of provisional acceptance </a:t>
          </a:r>
          <a:r>
            <a:rPr lang="en-AU" sz="1100" b="0" kern="1200">
              <a:latin typeface="Calibri" panose="020F0502020204030204"/>
              <a:ea typeface="+mn-ea"/>
              <a:cs typeface="+mn-cs"/>
            </a:rPr>
            <a:t>from the IESU, you must </a:t>
          </a:r>
          <a:r>
            <a:rPr lang="en-AU" sz="1100" b="1" kern="1200">
              <a:latin typeface="Calibri" panose="020F0502020204030204"/>
              <a:ea typeface="+mn-ea"/>
              <a:cs typeface="+mn-cs"/>
            </a:rPr>
            <a:t>apply directly to the university </a:t>
          </a:r>
          <a:r>
            <a:rPr lang="en-AU" sz="1100" b="0" kern="1200">
              <a:latin typeface="Calibri" panose="020F0502020204030204"/>
              <a:ea typeface="+mn-ea"/>
              <a:cs typeface="+mn-cs"/>
            </a:rPr>
            <a:t>for the </a:t>
          </a:r>
          <a:r>
            <a:rPr lang="en-AU" sz="1100" b="1" kern="1200">
              <a:latin typeface="Calibri" panose="020F0502020204030204"/>
              <a:ea typeface="+mn-ea"/>
              <a:cs typeface="+mn-cs"/>
            </a:rPr>
            <a:t>GC-EDLD</a:t>
          </a:r>
          <a:r>
            <a:rPr lang="en-AU" sz="1100" b="0" kern="1200">
              <a:latin typeface="Calibri" panose="020F0502020204030204"/>
              <a:ea typeface="+mn-ea"/>
              <a:cs typeface="+mn-cs"/>
            </a:rPr>
            <a:t> course commencing in Semester 2, 2023</a:t>
          </a:r>
        </a:p>
      </dsp:txBody>
      <dsp:txXfrm>
        <a:off x="17417" y="17417"/>
        <a:ext cx="3998292" cy="559838"/>
      </dsp:txXfrm>
    </dsp:sp>
    <dsp:sp modelId="{90FDA21B-4EEF-431C-AA3A-A59640D70A83}">
      <dsp:nvSpPr>
        <dsp:cNvPr id="0" name=""/>
        <dsp:cNvSpPr/>
      </dsp:nvSpPr>
      <dsp:spPr>
        <a:xfrm>
          <a:off x="351688" y="677266"/>
          <a:ext cx="4709566" cy="594672"/>
        </a:xfrm>
        <a:prstGeom prst="roundRect">
          <a:avLst>
            <a:gd name="adj" fmla="val 10000"/>
          </a:avLst>
        </a:prstGeom>
        <a:solidFill>
          <a:schemeClr val="accent3">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latin typeface="Calibri" panose="020F0502020204030204"/>
              <a:ea typeface="+mn-ea"/>
              <a:cs typeface="+mn-cs"/>
            </a:rPr>
            <a:t>Accept your offer and enrol </a:t>
          </a:r>
          <a:r>
            <a:rPr lang="en-AU" sz="1100" b="0" kern="1200">
              <a:latin typeface="Calibri" panose="020F0502020204030204"/>
              <a:ea typeface="+mn-ea"/>
              <a:cs typeface="+mn-cs"/>
            </a:rPr>
            <a:t>in your subject/s to commence study in Semester 2, 2023: follow the steps in the letter to accept the course offer and complete enrolment</a:t>
          </a:r>
        </a:p>
      </dsp:txBody>
      <dsp:txXfrm>
        <a:off x="369105" y="694683"/>
        <a:ext cx="3936506" cy="559838"/>
      </dsp:txXfrm>
    </dsp:sp>
    <dsp:sp modelId="{D07ED22A-2370-401C-95B2-322E15888A23}">
      <dsp:nvSpPr>
        <dsp:cNvPr id="0" name=""/>
        <dsp:cNvSpPr/>
      </dsp:nvSpPr>
      <dsp:spPr>
        <a:xfrm>
          <a:off x="703376" y="1354532"/>
          <a:ext cx="4709566" cy="594672"/>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latin typeface="Calibri" panose="020F0502020204030204"/>
              <a:ea typeface="+mn-ea"/>
              <a:cs typeface="+mn-cs"/>
            </a:rPr>
            <a:t>Return </a:t>
          </a:r>
          <a:r>
            <a:rPr lang="en-AU" sz="1100" b="0" kern="1200">
              <a:latin typeface="Calibri" panose="020F0502020204030204"/>
              <a:ea typeface="+mn-ea"/>
              <a:cs typeface="+mn-cs"/>
            </a:rPr>
            <a:t>your signed Induction Pack documents and university Letter of Offer to the IESU by </a:t>
          </a:r>
          <a:r>
            <a:rPr lang="en-GB" sz="1100" b="0" kern="1200">
              <a:latin typeface="Calibri" panose="020F0502020204030204"/>
              <a:ea typeface="+mn-ea"/>
              <a:cs typeface="+mn-cs"/>
            </a:rPr>
            <a:t>close of business on </a:t>
          </a:r>
          <a:r>
            <a:rPr lang="en-GB" sz="1100" b="1" kern="1200">
              <a:latin typeface="Calibri" panose="020F0502020204030204"/>
              <a:ea typeface="+mn-ea"/>
              <a:cs typeface="+mn-cs"/>
            </a:rPr>
            <a:t>Friday 2 June 2023</a:t>
          </a:r>
          <a:endParaRPr lang="en-AU" sz="1100" b="1" kern="1200">
            <a:latin typeface="Calibri" panose="020F0502020204030204"/>
            <a:ea typeface="+mn-ea"/>
            <a:cs typeface="+mn-cs"/>
          </a:endParaRPr>
        </a:p>
      </dsp:txBody>
      <dsp:txXfrm>
        <a:off x="720793" y="1371949"/>
        <a:ext cx="3936506" cy="559838"/>
      </dsp:txXfrm>
    </dsp:sp>
    <dsp:sp modelId="{9904D13C-EFA3-4E89-85B7-1C31E6D15D15}">
      <dsp:nvSpPr>
        <dsp:cNvPr id="0" name=""/>
        <dsp:cNvSpPr/>
      </dsp:nvSpPr>
      <dsp:spPr>
        <a:xfrm>
          <a:off x="1055065" y="2031798"/>
          <a:ext cx="4709566" cy="594672"/>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latin typeface="Calibri" panose="020F0502020204030204"/>
              <a:ea typeface="+mn-ea"/>
              <a:cs typeface="+mn-cs"/>
            </a:rPr>
            <a:t>Get ready for study commencement on</a:t>
          </a:r>
          <a:r>
            <a:rPr lang="en-AU" sz="1100" b="0" kern="1200">
              <a:latin typeface="Calibri" panose="020F0502020204030204"/>
              <a:ea typeface="+mn-ea"/>
              <a:cs typeface="+mn-cs"/>
            </a:rPr>
            <a:t> </a:t>
          </a:r>
          <a:r>
            <a:rPr lang="en-AU" sz="1100" b="1" kern="1200">
              <a:latin typeface="Calibri" panose="020F0502020204030204"/>
              <a:ea typeface="+mn-ea"/>
              <a:cs typeface="+mn-cs"/>
            </a:rPr>
            <a:t>Monday 24 July 2023: </a:t>
          </a:r>
          <a:r>
            <a:rPr lang="en-AU" sz="1100" b="0" kern="1200">
              <a:latin typeface="Calibri" panose="020F0502020204030204"/>
              <a:ea typeface="+mn-ea"/>
              <a:cs typeface="+mn-cs"/>
            </a:rPr>
            <a:t>check your study plan timetable, set up your student email, and attend the course Induction session for all recipients</a:t>
          </a:r>
        </a:p>
      </dsp:txBody>
      <dsp:txXfrm>
        <a:off x="1072482" y="2049215"/>
        <a:ext cx="3936506" cy="559838"/>
      </dsp:txXfrm>
    </dsp:sp>
    <dsp:sp modelId="{5B887565-94E3-4D01-AF4A-402F78E526BC}">
      <dsp:nvSpPr>
        <dsp:cNvPr id="0" name=""/>
        <dsp:cNvSpPr/>
      </dsp:nvSpPr>
      <dsp:spPr>
        <a:xfrm>
          <a:off x="1406753" y="2709065"/>
          <a:ext cx="4709566" cy="594672"/>
        </a:xfrm>
        <a:prstGeom prst="roundRect">
          <a:avLst>
            <a:gd name="adj" fmla="val 10000"/>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GB" sz="1100" b="1" kern="1200">
              <a:latin typeface="Calibri" panose="020F0502020204030204"/>
              <a:ea typeface="+mn-ea"/>
              <a:cs typeface="+mn-cs"/>
            </a:rPr>
            <a:t>Complete your Semester 2 study </a:t>
          </a:r>
          <a:r>
            <a:rPr lang="en-GB" sz="1100" b="0" kern="1200">
              <a:latin typeface="Calibri" panose="020F0502020204030204"/>
              <a:ea typeface="+mn-ea"/>
              <a:cs typeface="+mn-cs"/>
            </a:rPr>
            <a:t>and </a:t>
          </a:r>
          <a:r>
            <a:rPr lang="en-GB" sz="1100" b="1" kern="1200">
              <a:latin typeface="Calibri" panose="020F0502020204030204"/>
              <a:ea typeface="+mn-ea"/>
              <a:cs typeface="+mn-cs"/>
            </a:rPr>
            <a:t>re-enrol for Semester 1, 2024: </a:t>
          </a:r>
          <a:r>
            <a:rPr lang="en-GB" sz="1100" b="0" kern="1200">
              <a:latin typeface="Calibri" panose="020F0502020204030204"/>
              <a:ea typeface="+mn-ea"/>
              <a:cs typeface="+mn-cs"/>
            </a:rPr>
            <a:t>you must c</a:t>
          </a:r>
          <a:r>
            <a:rPr lang="en-AU" sz="1100" b="0" kern="1200">
              <a:latin typeface="Calibri" panose="020F0502020204030204"/>
              <a:ea typeface="+mn-ea"/>
              <a:cs typeface="+mn-cs"/>
            </a:rPr>
            <a:t>heck your university student email for the re-enrolment date deadline and ensure you re-enrol </a:t>
          </a:r>
          <a:r>
            <a:rPr lang="en-AU" sz="1100" b="0" u="sng" kern="1200">
              <a:latin typeface="Calibri" panose="020F0502020204030204"/>
              <a:ea typeface="+mn-ea"/>
              <a:cs typeface="+mn-cs"/>
            </a:rPr>
            <a:t>on time</a:t>
          </a:r>
        </a:p>
      </dsp:txBody>
      <dsp:txXfrm>
        <a:off x="1424170" y="2726482"/>
        <a:ext cx="3936506" cy="559838"/>
      </dsp:txXfrm>
    </dsp:sp>
    <dsp:sp modelId="{DF2188F1-95C1-4512-96B9-08C562B148BF}">
      <dsp:nvSpPr>
        <dsp:cNvPr id="0" name=""/>
        <dsp:cNvSpPr/>
      </dsp:nvSpPr>
      <dsp:spPr>
        <a:xfrm>
          <a:off x="4323029" y="434441"/>
          <a:ext cx="386537" cy="386537"/>
        </a:xfrm>
        <a:prstGeom prst="downArrow">
          <a:avLst>
            <a:gd name="adj1" fmla="val 55000"/>
            <a:gd name="adj2" fmla="val 45000"/>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l" defTabSz="800100">
            <a:lnSpc>
              <a:spcPct val="90000"/>
            </a:lnSpc>
            <a:spcBef>
              <a:spcPct val="0"/>
            </a:spcBef>
            <a:spcAft>
              <a:spcPct val="35000"/>
            </a:spcAft>
            <a:buNone/>
          </a:pPr>
          <a:endParaRPr lang="en-AU" sz="1800" kern="1200">
            <a:solidFill>
              <a:srgbClr val="201547">
                <a:hueOff val="0"/>
                <a:satOff val="0"/>
                <a:lumOff val="0"/>
                <a:alphaOff val="0"/>
              </a:srgbClr>
            </a:solidFill>
            <a:latin typeface="Arial" panose="020B0604020202020204"/>
            <a:ea typeface="+mn-ea"/>
            <a:cs typeface="+mn-cs"/>
          </a:endParaRPr>
        </a:p>
      </dsp:txBody>
      <dsp:txXfrm>
        <a:off x="4410000" y="434441"/>
        <a:ext cx="212595" cy="290869"/>
      </dsp:txXfrm>
    </dsp:sp>
    <dsp:sp modelId="{563175FB-3FCD-4C5B-91DF-88052A0F7C94}">
      <dsp:nvSpPr>
        <dsp:cNvPr id="0" name=""/>
        <dsp:cNvSpPr/>
      </dsp:nvSpPr>
      <dsp:spPr>
        <a:xfrm>
          <a:off x="4674717" y="1111707"/>
          <a:ext cx="386537" cy="386537"/>
        </a:xfrm>
        <a:prstGeom prst="downArrow">
          <a:avLst>
            <a:gd name="adj1" fmla="val 55000"/>
            <a:gd name="adj2" fmla="val 45000"/>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l" defTabSz="800100">
            <a:lnSpc>
              <a:spcPct val="90000"/>
            </a:lnSpc>
            <a:spcBef>
              <a:spcPct val="0"/>
            </a:spcBef>
            <a:spcAft>
              <a:spcPct val="35000"/>
            </a:spcAft>
            <a:buNone/>
          </a:pPr>
          <a:endParaRPr lang="en-AU" sz="1800" kern="1200">
            <a:solidFill>
              <a:srgbClr val="201547">
                <a:hueOff val="0"/>
                <a:satOff val="0"/>
                <a:lumOff val="0"/>
                <a:alphaOff val="0"/>
              </a:srgbClr>
            </a:solidFill>
            <a:latin typeface="Arial" panose="020B0604020202020204"/>
            <a:ea typeface="+mn-ea"/>
            <a:cs typeface="+mn-cs"/>
          </a:endParaRPr>
        </a:p>
      </dsp:txBody>
      <dsp:txXfrm>
        <a:off x="4761688" y="1111707"/>
        <a:ext cx="212595" cy="290869"/>
      </dsp:txXfrm>
    </dsp:sp>
    <dsp:sp modelId="{5171A247-C57E-4065-A4A1-EF3979372BD5}">
      <dsp:nvSpPr>
        <dsp:cNvPr id="0" name=""/>
        <dsp:cNvSpPr/>
      </dsp:nvSpPr>
      <dsp:spPr>
        <a:xfrm>
          <a:off x="5026405" y="1779062"/>
          <a:ext cx="386537" cy="386537"/>
        </a:xfrm>
        <a:prstGeom prst="downArrow">
          <a:avLst>
            <a:gd name="adj1" fmla="val 55000"/>
            <a:gd name="adj2" fmla="val 45000"/>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l" defTabSz="800100">
            <a:lnSpc>
              <a:spcPct val="90000"/>
            </a:lnSpc>
            <a:spcBef>
              <a:spcPct val="0"/>
            </a:spcBef>
            <a:spcAft>
              <a:spcPct val="35000"/>
            </a:spcAft>
            <a:buNone/>
          </a:pPr>
          <a:endParaRPr lang="en-AU" sz="1800" kern="1200">
            <a:solidFill>
              <a:srgbClr val="201547">
                <a:hueOff val="0"/>
                <a:satOff val="0"/>
                <a:lumOff val="0"/>
                <a:alphaOff val="0"/>
              </a:srgbClr>
            </a:solidFill>
            <a:latin typeface="Arial" panose="020B0604020202020204"/>
            <a:ea typeface="+mn-ea"/>
            <a:cs typeface="+mn-cs"/>
          </a:endParaRPr>
        </a:p>
      </dsp:txBody>
      <dsp:txXfrm>
        <a:off x="5113376" y="1779062"/>
        <a:ext cx="212595" cy="290869"/>
      </dsp:txXfrm>
    </dsp:sp>
    <dsp:sp modelId="{58249F51-3131-4C24-B816-F08F38A9125A}">
      <dsp:nvSpPr>
        <dsp:cNvPr id="0" name=""/>
        <dsp:cNvSpPr/>
      </dsp:nvSpPr>
      <dsp:spPr>
        <a:xfrm>
          <a:off x="5378094" y="2462936"/>
          <a:ext cx="386537" cy="386537"/>
        </a:xfrm>
        <a:prstGeom prst="downArrow">
          <a:avLst>
            <a:gd name="adj1" fmla="val 55000"/>
            <a:gd name="adj2" fmla="val 45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l" defTabSz="800100">
            <a:lnSpc>
              <a:spcPct val="90000"/>
            </a:lnSpc>
            <a:spcBef>
              <a:spcPct val="0"/>
            </a:spcBef>
            <a:spcAft>
              <a:spcPct val="35000"/>
            </a:spcAft>
            <a:buNone/>
          </a:pPr>
          <a:endParaRPr lang="en-AU" sz="1800" kern="1200">
            <a:solidFill>
              <a:srgbClr val="201547">
                <a:hueOff val="0"/>
                <a:satOff val="0"/>
                <a:lumOff val="0"/>
                <a:alphaOff val="0"/>
              </a:srgbClr>
            </a:solidFill>
            <a:latin typeface="Arial" panose="020B0604020202020204"/>
            <a:ea typeface="+mn-ea"/>
            <a:cs typeface="+mn-cs"/>
          </a:endParaRPr>
        </a:p>
      </dsp:txBody>
      <dsp:txXfrm>
        <a:off x="5465065" y="2462936"/>
        <a:ext cx="212595" cy="290869"/>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DI Theme1">
  <a:themeElements>
    <a:clrScheme name="Disability Inclusion">
      <a:dk1>
        <a:srgbClr val="201547"/>
      </a:dk1>
      <a:lt1>
        <a:srgbClr val="FFFFFF"/>
      </a:lt1>
      <a:dk2>
        <a:srgbClr val="000000"/>
      </a:dk2>
      <a:lt2>
        <a:srgbClr val="E7E6E6"/>
      </a:lt2>
      <a:accent1>
        <a:srgbClr val="0090DA"/>
      </a:accent1>
      <a:accent2>
        <a:srgbClr val="004C97"/>
      </a:accent2>
      <a:accent3>
        <a:srgbClr val="009CA6"/>
      </a:accent3>
      <a:accent4>
        <a:srgbClr val="87189D"/>
      </a:accent4>
      <a:accent5>
        <a:srgbClr val="500778"/>
      </a:accent5>
      <a:accent6>
        <a:srgbClr val="E57100"/>
      </a:accent6>
      <a:hlink>
        <a:srgbClr val="0090DA"/>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I Theme1" id="{356F9D68-CC32-4D20-9F48-BF7B389B8280}" vid="{8ED50D2C-E300-4897-B134-53A9BCEE6AA5}"/>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4682637-7ACD-41C9-88D0-C31636CA78CE}">
  <we:reference id="wa104380773" version="2.0.0.0" store="en-US" storeType="OMEX"/>
  <we:alternateReferences>
    <we:reference id="wa104380773" version="2.0.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C1A95F885C0B4A62AE4D0515D220750C001FE433E9F2D4BB4A873AADC4FB37083E" ma:contentTypeVersion="23" ma:contentTypeDescription="DET Document" ma:contentTypeScope="" ma:versionID="48d694856a7b58947cae8a0937e417d5">
  <xsd:schema xmlns:xsd="http://www.w3.org/2001/XMLSchema" xmlns:xs="http://www.w3.org/2001/XMLSchema" xmlns:p="http://schemas.microsoft.com/office/2006/metadata/properties" xmlns:ns1="http://schemas.microsoft.com/sharepoint/v3" xmlns:ns2="http://schemas.microsoft.com/Sharepoint/v3" xmlns:ns3="3b8a6208-57ad-4d5a-99ed-be3641467b08" xmlns:ns4="bc0e76c9-1b6c-4825-b1fd-96b721f2375b" targetNamespace="http://schemas.microsoft.com/office/2006/metadata/properties" ma:root="true" ma:fieldsID="094b69951096b00d38d9e8aa1c54f0db" ns1:_="" ns2:_="" ns3:_="" ns4:_="">
    <xsd:import namespace="http://schemas.microsoft.com/sharepoint/v3"/>
    <xsd:import namespace="http://schemas.microsoft.com/Sharepoint/v3"/>
    <xsd:import namespace="3b8a6208-57ad-4d5a-99ed-be3641467b08"/>
    <xsd:import namespace="bc0e76c9-1b6c-4825-b1fd-96b721f2375b"/>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element ref="ns4:Document_x0020_Type" minOccurs="0"/>
                <xsd:element ref="ns4:Organisation_x0020_or_x0020_Supplier" minOccurs="0"/>
                <xsd:element ref="ns4: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hidden="true" ma:internalName="DET_EDRMS_Date" ma:readOnly="false">
      <xsd:simpleType>
        <xsd:restriction base="dms:DateTime"/>
      </xsd:simpleType>
    </xsd:element>
    <xsd:element name="DET_EDRMS_Author" ma:index="9" nillable="true" ma:displayName="Author" ma:hidden="true" ma:internalName="DET_EDRMS_Author" ma:readOnly="false">
      <xsd:simpleType>
        <xsd:restriction base="dms:Text">
          <xsd:maxLength value="255"/>
        </xsd:restriction>
      </xsd:simpleType>
    </xsd:element>
    <xsd:element name="DET_EDRMS_Category" ma:index="10" nillable="true" ma:displayName="Category" ma:hidden="true"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false"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8a6208-57ad-4d5a-99ed-be3641467b08" elementFormDefault="qualified">
    <xsd:import namespace="http://schemas.microsoft.com/office/2006/documentManagement/types"/>
    <xsd:import namespace="http://schemas.microsoft.com/office/infopath/2007/PartnerControls"/>
    <xsd:element name="TaxCatchAll" ma:index="11" nillable="true" ma:displayName="Taxonomy Catch All Column" ma:description="" ma:hidden="true" ma:list="{53bf1cd2-91ea-47ff-8869-1916cc8229e3}" ma:internalName="TaxCatchAll" ma:readOnly="false" ma:showField="CatchAllData" ma:web="3b8a6208-57ad-4d5a-99ed-be3641467b08">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description="" ma:hidden="true" ma:list="{53bf1cd2-91ea-47ff-8869-1916cc8229e3}" ma:internalName="TaxCatchAllLabel" ma:readOnly="true" ma:showField="CatchAllDataLabel" ma:web="3b8a6208-57ad-4d5a-99ed-be3641467b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c0e76c9-1b6c-4825-b1fd-96b721f2375b" elementFormDefault="qualified">
    <xsd:import namespace="http://schemas.microsoft.com/office/2006/documentManagement/types"/>
    <xsd:import namespace="http://schemas.microsoft.com/office/infopath/2007/PartnerControls"/>
    <xsd:element name="Document_x0020_Type" ma:index="21" nillable="true" ma:displayName="Document Type" ma:format="Dropdown" ma:internalName="Document_x0020_Type">
      <xsd:simpleType>
        <xsd:restriction base="dms:Choice">
          <xsd:enumeration value="Invoices"/>
          <xsd:enumeration value="Contracts"/>
          <xsd:enumeration value="GANTT"/>
          <xsd:enumeration value="Matrix"/>
          <xsd:enumeration value="Letter"/>
          <xsd:enumeration value="Risk Register"/>
          <xsd:enumeration value="Resource"/>
          <xsd:enumeration value="Reporting"/>
          <xsd:enumeration value="POAP"/>
          <xsd:enumeration value="PID"/>
          <xsd:enumeration value="Study Plans"/>
          <xsd:enumeration value="Timeline"/>
          <xsd:enumeration value="PowerPoint"/>
        </xsd:restriction>
      </xsd:simpleType>
    </xsd:element>
    <xsd:element name="Organisation_x0020_or_x0020_Supplier" ma:index="22" nillable="true" ma:displayName="Organisation or Supplier" ma:format="Dropdown" ma:internalName="Organisation_x0020_or_x0020_Supplier">
      <xsd:simpleType>
        <xsd:restriction base="dms:Choice">
          <xsd:enumeration value="SRS"/>
          <xsd:enumeration value="IEPP"/>
          <xsd:enumeration value="IESU"/>
          <xsd:enumeration value="GCE"/>
          <xsd:enumeration value="ACU"/>
          <xsd:enumeration value="Dandolo"/>
          <xsd:enumeration value="Deakin University"/>
          <xsd:enumeration value="La Trobe University"/>
          <xsd:enumeration value="Macquarie University"/>
          <xsd:enumeration value="Monash University"/>
          <xsd:enumeration value="University of Melbourne"/>
          <xsd:enumeration value="University of Newcastle"/>
          <xsd:enumeration value="VASSP"/>
          <xsd:enumeration value="VDEI"/>
        </xsd:restriction>
      </xsd:simpleType>
    </xsd:element>
    <xsd:element name="Year" ma:index="23" nillable="true" ma:displayName="Year" ma:format="Dropdown" ma:internalName="Year">
      <xsd:simpleType>
        <xsd:restriction base="dms:Choice">
          <xsd:enumeration value="2021"/>
          <xsd:enumeration value="2022"/>
          <xsd:enumeration value="2023"/>
          <xsd:enumeration value="2024"/>
          <xsd:enumeration value="2025"/>
          <xsd:enumeration value="2026"/>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GCE-Learning-Difficulties-Application-Guidelines</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E02BD8-6841-42CD-A344-229408242B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3b8a6208-57ad-4d5a-99ed-be3641467b08"/>
    <ds:schemaRef ds:uri="bc0e76c9-1b6c-4825-b1fd-96b721f237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F643A7-F850-49E6-98A7-9F279FADDADD}">
  <ds:schemaRefs>
    <ds:schemaRef ds:uri="http://schemas.openxmlformats.org/package/2006/metadata/core-properties"/>
    <ds:schemaRef ds:uri="http://schemas.microsoft.com/office/infopath/2007/PartnerControls"/>
    <ds:schemaRef ds:uri="http://schemas.microsoft.com/Sharepoint/v3"/>
    <ds:schemaRef ds:uri="http://schemas.microsoft.com/office/2006/documentManagement/types"/>
    <ds:schemaRef ds:uri="http://purl.org/dc/dcmitype/"/>
    <ds:schemaRef ds:uri="http://schemas.microsoft.com/office/2006/metadata/properties"/>
    <ds:schemaRef ds:uri="http://www.w3.org/XML/1998/namespace"/>
    <ds:schemaRef ds:uri="http://purl.org/dc/elements/1.1/"/>
    <ds:schemaRef ds:uri="bc0e76c9-1b6c-4825-b1fd-96b721f2375b"/>
    <ds:schemaRef ds:uri="3b8a6208-57ad-4d5a-99ed-be3641467b08"/>
    <ds:schemaRef ds:uri="http://schemas.microsoft.com/sharepoint/v3"/>
    <ds:schemaRef ds:uri="http://purl.org/dc/terms/"/>
  </ds:schemaRefs>
</ds:datastoreItem>
</file>

<file path=customXml/itemProps3.xml><?xml version="1.0" encoding="utf-8"?>
<ds:datastoreItem xmlns:ds="http://schemas.openxmlformats.org/officeDocument/2006/customXml" ds:itemID="{542C14DD-C5F3-4A21-BBDE-92BBFD6A355F}"/>
</file>

<file path=customXml/itemProps4.xml><?xml version="1.0" encoding="utf-8"?>
<ds:datastoreItem xmlns:ds="http://schemas.openxmlformats.org/officeDocument/2006/customXml" ds:itemID="{D789B1AD-416D-425B-BAE1-C2498C416E28}">
  <ds:schemaRefs>
    <ds:schemaRef ds:uri="http://schemas.openxmlformats.org/officeDocument/2006/bibliography"/>
  </ds:schemaRefs>
</ds:datastoreItem>
</file>

<file path=customXml/itemProps5.xml><?xml version="1.0" encoding="utf-8"?>
<ds:datastoreItem xmlns:ds="http://schemas.openxmlformats.org/officeDocument/2006/customXml" ds:itemID="{65A1D360-3186-4EE2-B7CA-11910899D0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26</Pages>
  <Words>7448</Words>
  <Characters>42455</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GCE R2 Application Guidelines_Jan 2023</vt:lpstr>
    </vt:vector>
  </TitlesOfParts>
  <Company/>
  <LinksUpToDate>false</LinksUpToDate>
  <CharactersWithSpaces>49804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GCE-Learning-Difficulties-Application-Guidelines</dc:title>
  <dc:subject/>
  <dc:creator>Isabel Lim</dc:creator>
  <cp:keywords/>
  <dc:description/>
  <cp:lastModifiedBy>Jane Schleiger</cp:lastModifiedBy>
  <cp:revision>5</cp:revision>
  <cp:lastPrinted>2023-01-26T02:10:00Z</cp:lastPrinted>
  <dcterms:created xsi:type="dcterms:W3CDTF">2023-03-29T23:41:00Z</dcterms:created>
  <dcterms:modified xsi:type="dcterms:W3CDTF">2023-03-30T03:10:00Z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RecordPoint_WorkflowType">
    <vt:lpwstr>ActiveSubmitStub</vt:lpwstr>
  </property>
  <property fmtid="{D5CDD505-2E9C-101B-9397-08002B2CF9AE}" pid="4" name="RecordPoint_ActiveItemSiteId">
    <vt:lpwstr>{7d1b2e37-2646-4554-9ece-ef3ae2059e2e}</vt:lpwstr>
  </property>
  <property fmtid="{D5CDD505-2E9C-101B-9397-08002B2CF9AE}" pid="5" name="RecordPoint_ActiveItemListId">
    <vt:lpwstr>{bc0e76c9-1b6c-4825-b1fd-96b721f2375b}</vt:lpwstr>
  </property>
  <property fmtid="{D5CDD505-2E9C-101B-9397-08002B2CF9AE}" pid="6" name="RecordPoint_ActiveItemWebId">
    <vt:lpwstr>{3b8a6208-57ad-4d5a-99ed-be3641467b08}</vt:lpwstr>
  </property>
  <property fmtid="{D5CDD505-2E9C-101B-9397-08002B2CF9AE}" pid="7" name="DET_EDRMS_RCS">
    <vt:lpwstr/>
  </property>
  <property fmtid="{D5CDD505-2E9C-101B-9397-08002B2CF9AE}" pid="8" name="DET_EDRMS_BusUnit">
    <vt:lpwstr/>
  </property>
  <property fmtid="{D5CDD505-2E9C-101B-9397-08002B2CF9AE}" pid="9" name="DET_EDRMS_SecClass">
    <vt:lpwstr/>
  </property>
  <property fmtid="{D5CDD505-2E9C-101B-9397-08002B2CF9AE}" pid="10" name="RecordPoint_SubmissionDate">
    <vt:lpwstr/>
  </property>
  <property fmtid="{D5CDD505-2E9C-101B-9397-08002B2CF9AE}" pid="11" name="RecordPoint_ActiveItemMoved">
    <vt:lpwstr/>
  </property>
  <property fmtid="{D5CDD505-2E9C-101B-9397-08002B2CF9AE}" pid="12" name="RecordPoint_RecordFormat">
    <vt:lpwstr/>
  </property>
  <property fmtid="{D5CDD505-2E9C-101B-9397-08002B2CF9AE}" pid="13" name="RecordPoint_ActiveItemUniqueId">
    <vt:lpwstr>{86571178-f618-43bc-a800-967cbe7a8d5b}</vt:lpwstr>
  </property>
  <property fmtid="{D5CDD505-2E9C-101B-9397-08002B2CF9AE}" pid="14" name="RecordPoint_RecordNumberSubmitted">
    <vt:lpwstr>R20230018084</vt:lpwstr>
  </property>
  <property fmtid="{D5CDD505-2E9C-101B-9397-08002B2CF9AE}" pid="15" name="DEECD_Author">
    <vt:lpwstr/>
  </property>
  <property fmtid="{D5CDD505-2E9C-101B-9397-08002B2CF9AE}" pid="16" name="DEECD_SubjectCategory">
    <vt:lpwstr/>
  </property>
  <property fmtid="{D5CDD505-2E9C-101B-9397-08002B2CF9AE}" pid="17" name="DEECD_ItemType">
    <vt:lpwstr/>
  </property>
  <property fmtid="{D5CDD505-2E9C-101B-9397-08002B2CF9AE}" pid="18" name="DEECD_Audience">
    <vt:lpwstr/>
  </property>
  <property fmtid="{D5CDD505-2E9C-101B-9397-08002B2CF9AE}" pid="19" name="RecordPoint_SubmissionCompleted">
    <vt:lpwstr>2023-03-30T14:11:56.8604738+11:00</vt:lpwstr>
  </property>
</Properties>
</file>