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3D48" w14:textId="3EE78243" w:rsidR="002C5C4E" w:rsidRPr="00CD06BC" w:rsidRDefault="001D4077" w:rsidP="00D64C81">
      <w:pPr>
        <w:pStyle w:val="Heading1"/>
        <w:spacing w:before="0" w:after="120"/>
        <w:rPr>
          <w:rFonts w:ascii="VIC" w:hAnsi="VIC"/>
          <w:szCs w:val="48"/>
        </w:rPr>
      </w:pPr>
      <w:r w:rsidRPr="00CD06BC">
        <w:rPr>
          <w:rFonts w:ascii="VIC" w:eastAsia="VIC" w:hAnsi="VIC" w:cs="VIC"/>
          <w:b/>
          <w:szCs w:val="48"/>
          <w:lang w:val="vi-VN" w:bidi="vi-VN"/>
        </w:rPr>
        <w:t xml:space="preserve">Dành cho học sinh  </w:t>
      </w:r>
      <w:r w:rsidRPr="00CD06BC">
        <w:rPr>
          <w:rFonts w:ascii="VIC" w:eastAsia="VIC" w:hAnsi="VIC" w:cs="VIC"/>
          <w:b/>
          <w:szCs w:val="48"/>
          <w:lang w:val="vi-VN" w:bidi="vi-VN"/>
        </w:rPr>
        <w:br/>
      </w:r>
      <w:r w:rsidRPr="00CD06BC">
        <w:rPr>
          <w:rFonts w:ascii="VIC" w:eastAsia="VIC" w:hAnsi="VIC" w:cs="VIC"/>
          <w:szCs w:val="48"/>
          <w:lang w:val="vi-VN" w:bidi="vi-VN"/>
        </w:rPr>
        <w:t>Hỗ trợ sức khoẻ toàn diện trong kỳ nghỉ học</w:t>
      </w:r>
    </w:p>
    <w:p w14:paraId="0C446189" w14:textId="46998989" w:rsidR="00624A55" w:rsidRPr="00CD06BC" w:rsidRDefault="004413CF" w:rsidP="007C2E4F">
      <w:pPr>
        <w:pStyle w:val="Intro"/>
        <w:rPr>
          <w:rFonts w:ascii="VIC" w:hAnsi="VIC"/>
          <w:sz w:val="22"/>
          <w:szCs w:val="22"/>
        </w:rPr>
      </w:pPr>
      <w:r w:rsidRPr="00CD06BC">
        <w:rPr>
          <w:rFonts w:ascii="VIC" w:eastAsia="VIC" w:hAnsi="VIC" w:cs="VIC"/>
          <w:sz w:val="22"/>
          <w:szCs w:val="22"/>
          <w:lang w:val="vi-VN" w:bidi="vi-VN"/>
        </w:rPr>
        <w:t>Tài liệu này cung cấp các hướng dẫn giúp bạn tiếp tục chăm sóc sức khỏe tâm thần và sức khoẻ toàn diện của mình trong kỳ nghỉ học. Tài liệu cũng nêu các dịch vụ mà bạn có thể liên hệ nếu cần hỗ trợ.</w:t>
      </w:r>
    </w:p>
    <w:p w14:paraId="06F3EB9E" w14:textId="77777777" w:rsidR="004413CF" w:rsidRPr="00CD06BC" w:rsidRDefault="004413CF" w:rsidP="00F244E9">
      <w:pPr>
        <w:pStyle w:val="Heading2"/>
        <w:spacing w:line="264" w:lineRule="auto"/>
        <w:rPr>
          <w:rFonts w:ascii="VIC" w:hAnsi="VIC"/>
        </w:rPr>
        <w:sectPr w:rsidR="004413CF" w:rsidRPr="00CD06BC" w:rsidSect="00B66DF6">
          <w:headerReference w:type="default" r:id="rId11"/>
          <w:footerReference w:type="even" r:id="rId12"/>
          <w:footerReference w:type="default" r:id="rId13"/>
          <w:pgSz w:w="11900" w:h="16840"/>
          <w:pgMar w:top="2155" w:right="1134" w:bottom="1701" w:left="1134" w:header="283" w:footer="709" w:gutter="0"/>
          <w:cols w:space="708"/>
          <w:docGrid w:linePitch="360"/>
        </w:sectPr>
      </w:pPr>
    </w:p>
    <w:p w14:paraId="365E8236" w14:textId="010F686F" w:rsidR="00624A55" w:rsidRPr="00CD06BC" w:rsidRDefault="004413CF" w:rsidP="009A5593">
      <w:pPr>
        <w:pStyle w:val="Heading3"/>
        <w:spacing w:after="40" w:line="264" w:lineRule="auto"/>
        <w:rPr>
          <w:rFonts w:ascii="VIC" w:hAnsi="VIC" w:cs="Times New Roman (Headings CS)"/>
          <w:color w:val="1F1546" w:themeColor="text2"/>
          <w:sz w:val="28"/>
          <w:szCs w:val="28"/>
        </w:rPr>
      </w:pPr>
      <w:r w:rsidRPr="00CD06BC">
        <w:rPr>
          <w:rFonts w:ascii="VIC" w:eastAsia="VIC" w:hAnsi="VIC" w:cs="Times New Roman (Headings CS)"/>
          <w:color w:val="1F1546" w:themeColor="text2"/>
          <w:sz w:val="28"/>
          <w:szCs w:val="28"/>
          <w:lang w:val="vi-VN" w:bidi="vi-VN"/>
        </w:rPr>
        <w:t xml:space="preserve">Các hành động hỗ trợ sức khỏe tâm thần tích cực </w:t>
      </w:r>
    </w:p>
    <w:p w14:paraId="1E616E2E" w14:textId="53DF0287" w:rsidR="004413CF" w:rsidRPr="00CD06BC" w:rsidRDefault="004413CF" w:rsidP="00290E8A">
      <w:pPr>
        <w:spacing w:after="40" w:line="264" w:lineRule="auto"/>
        <w:rPr>
          <w:rFonts w:ascii="VIC" w:hAnsi="VIC"/>
        </w:rPr>
      </w:pPr>
      <w:r w:rsidRPr="00CD06BC">
        <w:rPr>
          <w:rFonts w:ascii="VIC" w:eastAsia="VIC" w:hAnsi="VIC" w:cs="VIC"/>
          <w:lang w:val="vi-VN" w:bidi="vi-VN"/>
        </w:rPr>
        <w:t>Khuyến khích bản thân và các thanh thiếu niên khác làm những điều sau:</w:t>
      </w:r>
    </w:p>
    <w:p w14:paraId="1ACC9F93" w14:textId="49CFAA9D"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ab/>
        <w:t>Tập thể dục để cải thiện tâm trạng và sức khỏe tinh thần – hãy biến nó thành trò vui!</w:t>
      </w:r>
    </w:p>
    <w:p w14:paraId="37127B1B" w14:textId="07060EE3"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ab/>
        <w:t>Nuôi dưỡng bộ não bằng cách ăn uống lành mạnh – điều này cũng giúp cải thiện tâm trạng của bạn.</w:t>
      </w:r>
    </w:p>
    <w:p w14:paraId="5B099732" w14:textId="02E227A5"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ab/>
        <w:t>Ưu tiên giấc ngủ để hỗ trợ sức khỏe tâm thần và cảm xúc</w:t>
      </w:r>
    </w:p>
    <w:p w14:paraId="19FA3195" w14:textId="7236F523"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ab/>
        <w:t xml:space="preserve">Tìm hiểu các kỹ thuật thư giãn và chiến lược </w:t>
      </w:r>
      <w:proofErr w:type="spellStart"/>
      <w:r w:rsidR="00377F4B" w:rsidRPr="00CD06BC">
        <w:rPr>
          <w:rFonts w:eastAsia="VIC" w:cs="VIC"/>
          <w:lang w:bidi="vi-VN"/>
        </w:rPr>
        <w:t>ứng</w:t>
      </w:r>
      <w:proofErr w:type="spellEnd"/>
      <w:r w:rsidRPr="00CD06BC">
        <w:rPr>
          <w:rFonts w:ascii="VIC" w:eastAsia="VIC" w:hAnsi="VIC" w:cs="VIC"/>
          <w:lang w:val="vi-VN" w:bidi="vi-VN"/>
        </w:rPr>
        <w:t xml:space="preserve"> phó</w:t>
      </w:r>
    </w:p>
    <w:p w14:paraId="2E4CE17E" w14:textId="1BB61923"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ab/>
        <w:t>Giữ liên lạc và gặp gỡ bạn bè và người thân</w:t>
      </w:r>
    </w:p>
    <w:p w14:paraId="7ACD5D80" w14:textId="56CFCAB8"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ab/>
        <w:t>Dành thời gian làm những điều bạn yêu thích</w:t>
      </w:r>
    </w:p>
    <w:p w14:paraId="21094872" w14:textId="7229E1AB" w:rsidR="004413CF" w:rsidRPr="00CD06BC" w:rsidRDefault="00377F4B" w:rsidP="00290E8A">
      <w:pPr>
        <w:pStyle w:val="Bullet1"/>
        <w:spacing w:after="40" w:line="240" w:lineRule="auto"/>
        <w:ind w:left="714" w:hanging="357"/>
        <w:rPr>
          <w:rFonts w:ascii="VIC" w:hAnsi="VIC"/>
        </w:rPr>
      </w:pPr>
      <w:proofErr w:type="spellStart"/>
      <w:r w:rsidRPr="00CD06BC">
        <w:rPr>
          <w:rFonts w:ascii="VIC" w:eastAsia="VIC" w:hAnsi="VIC" w:cs="VIC"/>
          <w:lang w:bidi="vi-VN"/>
        </w:rPr>
        <w:t>Thực</w:t>
      </w:r>
      <w:proofErr w:type="spellEnd"/>
      <w:r w:rsidRPr="00CD06BC">
        <w:rPr>
          <w:rFonts w:ascii="VIC" w:eastAsia="VIC" w:hAnsi="VIC" w:cs="VIC"/>
          <w:lang w:bidi="vi-VN"/>
        </w:rPr>
        <w:t xml:space="preserve"> </w:t>
      </w:r>
      <w:proofErr w:type="spellStart"/>
      <w:r w:rsidRPr="00CD06BC">
        <w:rPr>
          <w:rFonts w:ascii="VIC" w:eastAsia="VIC" w:hAnsi="VIC" w:cs="VIC"/>
          <w:lang w:bidi="vi-VN"/>
        </w:rPr>
        <w:t>hành</w:t>
      </w:r>
      <w:proofErr w:type="spellEnd"/>
      <w:r w:rsidRPr="00CD06BC">
        <w:rPr>
          <w:rFonts w:ascii="VIC" w:eastAsia="VIC" w:hAnsi="VIC" w:cs="VIC"/>
          <w:lang w:bidi="vi-VN"/>
        </w:rPr>
        <w:t xml:space="preserve"> </w:t>
      </w:r>
      <w:proofErr w:type="spellStart"/>
      <w:r w:rsidRPr="00CD06BC">
        <w:rPr>
          <w:rFonts w:ascii="VIC" w:eastAsia="VIC" w:hAnsi="VIC" w:cs="VIC"/>
          <w:lang w:bidi="vi-VN"/>
        </w:rPr>
        <w:t>đối</w:t>
      </w:r>
      <w:proofErr w:type="spellEnd"/>
      <w:r w:rsidRPr="00CD06BC">
        <w:rPr>
          <w:rFonts w:ascii="VIC" w:eastAsia="VIC" w:hAnsi="VIC" w:cs="VIC"/>
          <w:lang w:bidi="vi-VN"/>
        </w:rPr>
        <w:t xml:space="preserve"> </w:t>
      </w:r>
      <w:proofErr w:type="spellStart"/>
      <w:r w:rsidRPr="00CD06BC">
        <w:rPr>
          <w:rFonts w:ascii="VIC" w:eastAsia="VIC" w:hAnsi="VIC" w:cs="VIC"/>
          <w:lang w:bidi="vi-VN"/>
        </w:rPr>
        <w:t>thoại</w:t>
      </w:r>
      <w:proofErr w:type="spellEnd"/>
      <w:r w:rsidR="003F4902" w:rsidRPr="00CD06BC">
        <w:rPr>
          <w:rFonts w:ascii="VIC" w:eastAsia="VIC" w:hAnsi="VIC" w:cs="VIC"/>
          <w:lang w:val="vi-VN" w:bidi="vi-VN"/>
        </w:rPr>
        <w:t xml:space="preserve"> tích cực </w:t>
      </w:r>
      <w:proofErr w:type="spellStart"/>
      <w:r w:rsidRPr="00CD06BC">
        <w:rPr>
          <w:rFonts w:ascii="VIC" w:eastAsia="VIC" w:hAnsi="VIC" w:cs="VIC"/>
          <w:lang w:bidi="vi-VN"/>
        </w:rPr>
        <w:t>với</w:t>
      </w:r>
      <w:proofErr w:type="spellEnd"/>
      <w:r w:rsidRPr="00CD06BC">
        <w:rPr>
          <w:rFonts w:ascii="VIC" w:eastAsia="VIC" w:hAnsi="VIC" w:cs="VIC"/>
          <w:lang w:bidi="vi-VN"/>
        </w:rPr>
        <w:t xml:space="preserve"> </w:t>
      </w:r>
      <w:proofErr w:type="spellStart"/>
      <w:r w:rsidRPr="00CD06BC">
        <w:rPr>
          <w:rFonts w:ascii="VIC" w:eastAsia="VIC" w:hAnsi="VIC" w:cs="VIC"/>
          <w:lang w:bidi="vi-VN"/>
        </w:rPr>
        <w:t>bản</w:t>
      </w:r>
      <w:proofErr w:type="spellEnd"/>
      <w:r w:rsidRPr="00CD06BC">
        <w:rPr>
          <w:rFonts w:ascii="VIC" w:eastAsia="VIC" w:hAnsi="VIC" w:cs="VIC"/>
          <w:lang w:bidi="vi-VN"/>
        </w:rPr>
        <w:t xml:space="preserve"> </w:t>
      </w:r>
      <w:proofErr w:type="spellStart"/>
      <w:r w:rsidRPr="00CD06BC">
        <w:rPr>
          <w:rFonts w:ascii="VIC" w:eastAsia="VIC" w:hAnsi="VIC" w:cs="VIC"/>
          <w:lang w:bidi="vi-VN"/>
        </w:rPr>
        <w:t>thân</w:t>
      </w:r>
      <w:proofErr w:type="spellEnd"/>
      <w:r w:rsidRPr="00CD06BC">
        <w:rPr>
          <w:rFonts w:ascii="VIC" w:eastAsia="VIC" w:hAnsi="VIC" w:cs="VIC"/>
          <w:lang w:bidi="vi-VN"/>
        </w:rPr>
        <w:t xml:space="preserve"> </w:t>
      </w:r>
      <w:r w:rsidR="003F4902" w:rsidRPr="00CD06BC">
        <w:rPr>
          <w:rFonts w:ascii="VIC" w:eastAsia="VIC" w:hAnsi="VIC" w:cs="VIC"/>
          <w:lang w:val="vi-VN" w:bidi="vi-VN"/>
        </w:rPr>
        <w:t>– và hãy nhớ rằng bạn không hề đơn độc</w:t>
      </w:r>
    </w:p>
    <w:p w14:paraId="2BB4DFC1" w14:textId="2166DECE" w:rsidR="00BB7678" w:rsidRPr="00CD06BC" w:rsidRDefault="00CD74AB" w:rsidP="007C2E4F">
      <w:pPr>
        <w:pStyle w:val="Bullet1"/>
        <w:rPr>
          <w:rFonts w:ascii="VIC" w:hAnsi="VIC"/>
        </w:rPr>
      </w:pPr>
      <w:r w:rsidRPr="00CD06BC">
        <w:rPr>
          <w:rFonts w:ascii="VIC" w:eastAsia="VIC" w:hAnsi="VIC" w:cs="VIC"/>
          <w:lang w:val="vi-VN" w:bidi="vi-VN"/>
        </w:rPr>
        <w:t xml:space="preserve">Thực hành thói quen sử dụng internet lành mạnh </w:t>
      </w:r>
    </w:p>
    <w:p w14:paraId="7058F755" w14:textId="1946917C" w:rsidR="004413CF" w:rsidRPr="00CD06BC" w:rsidRDefault="004413CF" w:rsidP="00290E8A">
      <w:pPr>
        <w:pStyle w:val="Bullet1"/>
        <w:spacing w:after="40" w:line="240" w:lineRule="auto"/>
        <w:ind w:left="714" w:hanging="357"/>
        <w:rPr>
          <w:rFonts w:ascii="VIC" w:hAnsi="VIC"/>
          <w:b/>
          <w:lang w:val="en-US"/>
        </w:rPr>
      </w:pPr>
      <w:r w:rsidRPr="00CD06BC">
        <w:rPr>
          <w:rFonts w:ascii="VIC" w:eastAsia="VIC" w:hAnsi="VIC" w:cs="VIC"/>
          <w:lang w:val="vi-VN" w:bidi="vi-VN"/>
        </w:rPr>
        <w:tab/>
        <w:t>Tìm kiếm sự hỗ trợ chuyên môn nếu cần.</w:t>
      </w:r>
      <w:r w:rsidRPr="00CD06BC">
        <w:rPr>
          <w:rStyle w:val="FootnoteReference"/>
          <w:rFonts w:ascii="VIC" w:eastAsia="VIC" w:hAnsi="VIC" w:cs="VIC"/>
          <w:lang w:val="vi-VN" w:bidi="vi-VN"/>
        </w:rPr>
        <w:footnoteReference w:id="1"/>
      </w:r>
      <w:r w:rsidRPr="00CD06BC">
        <w:rPr>
          <w:rFonts w:ascii="VIC" w:eastAsia="VIC" w:hAnsi="VIC" w:cs="VIC"/>
          <w:b/>
          <w:lang w:val="vi-VN" w:bidi="vi-VN"/>
        </w:rPr>
        <w:t xml:space="preserve"> </w:t>
      </w:r>
    </w:p>
    <w:p w14:paraId="34D1B05B" w14:textId="38B99277" w:rsidR="00670BA8" w:rsidRPr="00CD06BC" w:rsidRDefault="00670BA8" w:rsidP="00670BA8">
      <w:pPr>
        <w:pStyle w:val="Bullet1"/>
        <w:numPr>
          <w:ilvl w:val="0"/>
          <w:numId w:val="0"/>
        </w:numPr>
        <w:rPr>
          <w:rFonts w:ascii="VIC" w:hAnsi="VIC"/>
        </w:rPr>
      </w:pPr>
      <w:r w:rsidRPr="00CD06BC">
        <w:rPr>
          <w:rFonts w:ascii="VIC" w:eastAsia="VIC" w:hAnsi="VIC" w:cs="VIC"/>
          <w:lang w:val="vi-VN" w:bidi="vi-VN"/>
        </w:rPr>
        <w:t xml:space="preserve">Bộ đã xây dựng các hoạt động tăng cường sức khoẻ toàn diện cùng các gợi ý mở đầu cuộc trò chuyện dành cho cha mẹ và người chăm sóc của </w:t>
      </w:r>
      <w:hyperlink r:id="rId14">
        <w:r w:rsidRPr="00CD06BC">
          <w:rPr>
            <w:rStyle w:val="Hyperlink"/>
            <w:rFonts w:ascii="VIC" w:eastAsia="VIC" w:hAnsi="VIC" w:cs="VIC"/>
            <w:lang w:val="vi-VN" w:bidi="vi-VN"/>
          </w:rPr>
          <w:t>trẻ em bậc tiểu học</w:t>
        </w:r>
      </w:hyperlink>
      <w:r w:rsidRPr="00CD06BC">
        <w:rPr>
          <w:rFonts w:ascii="VIC" w:eastAsia="VIC" w:hAnsi="VIC" w:cs="VIC"/>
          <w:lang w:val="vi-VN" w:bidi="vi-VN"/>
        </w:rPr>
        <w:t xml:space="preserve"> và </w:t>
      </w:r>
      <w:hyperlink r:id="rId15">
        <w:r w:rsidRPr="00CD06BC">
          <w:rPr>
            <w:rStyle w:val="Hyperlink"/>
            <w:rFonts w:ascii="VIC" w:eastAsia="VIC" w:hAnsi="VIC" w:cs="VIC"/>
            <w:lang w:val="vi-VN" w:bidi="vi-VN"/>
          </w:rPr>
          <w:t>trẻ em bậc trung học</w:t>
        </w:r>
      </w:hyperlink>
      <w:r w:rsidRPr="00CD06BC">
        <w:rPr>
          <w:rFonts w:ascii="VIC" w:eastAsia="VIC" w:hAnsi="VIC" w:cs="VIC"/>
          <w:lang w:val="vi-VN" w:bidi="vi-VN"/>
        </w:rPr>
        <w:t>.</w:t>
      </w:r>
    </w:p>
    <w:p w14:paraId="030DA490" w14:textId="2796B896" w:rsidR="004413CF" w:rsidRPr="00CD06BC" w:rsidRDefault="004413CF" w:rsidP="00E81378">
      <w:pPr>
        <w:spacing w:after="240"/>
        <w:rPr>
          <w:rFonts w:ascii="VIC" w:hAnsi="VIC"/>
        </w:rPr>
      </w:pPr>
      <w:r w:rsidRPr="00CD06BC">
        <w:rPr>
          <w:rFonts w:ascii="VIC" w:eastAsia="VIC" w:hAnsi="VIC" w:cs="VIC"/>
          <w:b/>
          <w:lang w:val="vi-VN" w:bidi="vi-VN"/>
        </w:rPr>
        <w:t>Feeling it</w:t>
      </w:r>
      <w:r w:rsidRPr="00CD06BC">
        <w:rPr>
          <w:rFonts w:ascii="VIC" w:eastAsia="VIC" w:hAnsi="VIC" w:cs="VIC"/>
          <w:lang w:val="vi-VN" w:bidi="vi-VN"/>
        </w:rPr>
        <w:t>:</w:t>
      </w:r>
      <w:r w:rsidR="003F4902" w:rsidRPr="00CD06BC">
        <w:rPr>
          <w:rFonts w:ascii="VIC" w:eastAsia="Lucida Sans" w:hAnsi="VIC" w:cs="Lucida Sans"/>
          <w:sz w:val="22"/>
          <w:szCs w:val="22"/>
          <w:lang w:val="vi-VN" w:bidi="vi-VN"/>
        </w:rPr>
        <w:t xml:space="preserve"> </w:t>
      </w:r>
      <w:hyperlink r:id="rId16">
        <w:r w:rsidR="00E154C5" w:rsidRPr="00CD06BC">
          <w:rPr>
            <w:rStyle w:val="Hyperlink"/>
            <w:rFonts w:ascii="VIC" w:eastAsia="VIC" w:hAnsi="VIC" w:cs="VIC"/>
            <w:lang w:val="vi-VN" w:bidi="vi-VN"/>
          </w:rPr>
          <w:t>Các tài nguyên và hoạt động thực hành chánh niệm dành cho học sinh</w:t>
        </w:r>
      </w:hyperlink>
      <w:r w:rsidRPr="00CD06BC">
        <w:rPr>
          <w:rFonts w:ascii="VIC" w:eastAsia="VIC" w:hAnsi="VIC" w:cs="VIC"/>
          <w:lang w:val="vi-VN" w:bidi="vi-VN"/>
        </w:rPr>
        <w:t>. Smiling Mind cung cấp cho bạn các hướng dẫn tự chăm sóc bản thân, hiểu và kiểm soát cảm xúc, thực hành chánh niệm, tử tế với chính mình, ứng phó với sự bất định và chuẩn bị cho những thay đổi.</w:t>
      </w:r>
    </w:p>
    <w:p w14:paraId="5CFD7706" w14:textId="75605B30" w:rsidR="007C2F3B" w:rsidRPr="00CD06BC" w:rsidRDefault="004413CF" w:rsidP="00B1392D">
      <w:pPr>
        <w:pStyle w:val="Heading3"/>
        <w:spacing w:after="40" w:line="264" w:lineRule="auto"/>
        <w:rPr>
          <w:rFonts w:ascii="VIC" w:hAnsi="VIC" w:cs="Times New Roman (Headings CS)"/>
          <w:color w:val="1F1546" w:themeColor="text2"/>
          <w:sz w:val="28"/>
          <w:szCs w:val="28"/>
        </w:rPr>
      </w:pPr>
      <w:r w:rsidRPr="00CD06BC">
        <w:rPr>
          <w:rFonts w:ascii="VIC" w:eastAsia="VIC" w:hAnsi="VIC" w:cs="Times New Roman (Headings CS)"/>
          <w:color w:val="1F1546" w:themeColor="text2"/>
          <w:sz w:val="28"/>
          <w:szCs w:val="28"/>
          <w:lang w:val="vi-VN" w:bidi="vi-VN"/>
        </w:rPr>
        <w:t xml:space="preserve">Dấu hiệu cho thấy bạn hoặc một người bạn của bạn có thể cần hỗ trợ sức khỏe tâm thần </w:t>
      </w:r>
    </w:p>
    <w:p w14:paraId="6591341A" w14:textId="6DEC5FBF" w:rsidR="00F277AC" w:rsidRPr="00CD06BC" w:rsidRDefault="00F277AC" w:rsidP="00290E8A">
      <w:pPr>
        <w:spacing w:after="40"/>
        <w:rPr>
          <w:rFonts w:ascii="VIC" w:hAnsi="VIC"/>
        </w:rPr>
      </w:pPr>
      <w:r w:rsidRPr="00CD06BC">
        <w:rPr>
          <w:rFonts w:ascii="VIC" w:eastAsia="VIC" w:hAnsi="VIC" w:cs="VIC"/>
          <w:lang w:val="vi-VN" w:bidi="vi-VN"/>
        </w:rPr>
        <w:t>Bạn có thể thấy rằng những hành động này vẫn chưa đủ để chăm sóc sức khỏe tâm thần của mình. Dưới đây là một số dấu hiệu cho thấy bạn hoặc bạn bè có thể cần được hỗ trợ:</w:t>
      </w:r>
    </w:p>
    <w:p w14:paraId="2A748202" w14:textId="1E457A1A"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Mất hứng thú hoặc không còn tham gia vào những hoạt động mà các em thường yêu thích</w:t>
      </w:r>
    </w:p>
    <w:p w14:paraId="52AC5D31" w14:textId="6A69EB5E"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Cảm thấy buồn bã, căng thẳng hoặc lo lắng bất thường</w:t>
      </w:r>
    </w:p>
    <w:p w14:paraId="3980122B" w14:textId="4078DCA1" w:rsidR="004413CF" w:rsidRPr="00CD06BC" w:rsidRDefault="00F277AC" w:rsidP="00290E8A">
      <w:pPr>
        <w:pStyle w:val="Bullet1"/>
        <w:spacing w:after="40" w:line="240" w:lineRule="auto"/>
        <w:ind w:left="714" w:hanging="357"/>
        <w:rPr>
          <w:rFonts w:ascii="VIC" w:hAnsi="VIC"/>
        </w:rPr>
      </w:pPr>
      <w:r w:rsidRPr="00CD06BC">
        <w:rPr>
          <w:rFonts w:ascii="VIC" w:eastAsia="VIC" w:hAnsi="VIC" w:cs="VIC"/>
          <w:lang w:val="vi-VN" w:bidi="vi-VN"/>
        </w:rPr>
        <w:t>Gặp khó khăn khi làm những việc bình thường hàng ngày</w:t>
      </w:r>
    </w:p>
    <w:p w14:paraId="0145CEA5" w14:textId="77B4E6B3"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Dễ cáu gắt hoặc tức giận</w:t>
      </w:r>
    </w:p>
    <w:p w14:paraId="6E154D4E" w14:textId="6E151380"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Thực hiện nhiều hành vi liều lĩnh nguy hiểm hơn, chẳng hạn như sử dụng rượu bia hoặc ma túy</w:t>
      </w:r>
    </w:p>
    <w:p w14:paraId="4243A079" w14:textId="3999F974"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Thu mình hoặc cảm thấy quá tải</w:t>
      </w:r>
    </w:p>
    <w:p w14:paraId="37701FFE" w14:textId="2134AD98"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Gặp khó khăn trong việc tập trung và duy trì động lực</w:t>
      </w:r>
    </w:p>
    <w:p w14:paraId="1B8691D8" w14:textId="2156FA4B" w:rsidR="001C66E9"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lastRenderedPageBreak/>
        <w:t>Có nhiều suy nghĩ tiêu cực</w:t>
      </w:r>
    </w:p>
    <w:p w14:paraId="3B2D845F" w14:textId="22968C45" w:rsidR="004413CF" w:rsidRPr="00CD06BC" w:rsidRDefault="004413CF" w:rsidP="00290E8A">
      <w:pPr>
        <w:pStyle w:val="Bullet1"/>
        <w:spacing w:after="40" w:line="240" w:lineRule="auto"/>
        <w:ind w:left="714" w:hanging="357"/>
        <w:rPr>
          <w:rFonts w:ascii="VIC" w:hAnsi="VIC"/>
        </w:rPr>
      </w:pPr>
      <w:r w:rsidRPr="00CD06BC">
        <w:rPr>
          <w:rFonts w:ascii="VIC" w:eastAsia="VIC" w:hAnsi="VIC" w:cs="VIC"/>
          <w:lang w:val="vi-VN" w:bidi="vi-VN"/>
        </w:rPr>
        <w:t>Thay đổi thói quen ngủ nghỉ và ăn uống.</w:t>
      </w:r>
      <w:r w:rsidRPr="00CD06BC">
        <w:rPr>
          <w:rStyle w:val="FootnoteReference"/>
          <w:rFonts w:ascii="VIC" w:eastAsia="VIC" w:hAnsi="VIC" w:cs="VIC"/>
          <w:lang w:val="vi-VN" w:bidi="vi-VN"/>
        </w:rPr>
        <w:footnoteReference w:id="2"/>
      </w:r>
    </w:p>
    <w:p w14:paraId="573BA8EF" w14:textId="77777777" w:rsidR="004413CF" w:rsidRPr="00CD06BC" w:rsidRDefault="004413CF" w:rsidP="00855A28">
      <w:pPr>
        <w:pStyle w:val="Heading3"/>
        <w:spacing w:line="264" w:lineRule="auto"/>
        <w:rPr>
          <w:rFonts w:ascii="VIC" w:hAnsi="VIC" w:cs="Times New Roman (Headings CS)"/>
          <w:color w:val="1F1546" w:themeColor="text2"/>
          <w:sz w:val="28"/>
          <w:szCs w:val="28"/>
        </w:rPr>
      </w:pPr>
      <w:r w:rsidRPr="00CD06BC">
        <w:rPr>
          <w:rFonts w:ascii="VIC" w:eastAsia="VIC" w:hAnsi="VIC" w:cs="Times New Roman (Headings CS)"/>
          <w:color w:val="1F1546" w:themeColor="text2"/>
          <w:sz w:val="28"/>
          <w:szCs w:val="28"/>
          <w:lang w:val="vi-VN" w:bidi="vi-VN"/>
        </w:rPr>
        <w:t>Hỗ trợ bạn bè của bạn</w:t>
      </w:r>
    </w:p>
    <w:p w14:paraId="16B82C61" w14:textId="33CB2B92" w:rsidR="004413CF" w:rsidRPr="00CD06BC" w:rsidRDefault="004413CF" w:rsidP="00D23C68">
      <w:pPr>
        <w:spacing w:after="40" w:line="240" w:lineRule="auto"/>
        <w:rPr>
          <w:rFonts w:ascii="VIC" w:hAnsi="VIC"/>
        </w:rPr>
      </w:pPr>
      <w:r w:rsidRPr="00CD06BC">
        <w:rPr>
          <w:rFonts w:ascii="VIC" w:eastAsia="VIC" w:hAnsi="VIC" w:cs="VIC"/>
          <w:lang w:val="vi-VN" w:bidi="vi-VN"/>
        </w:rPr>
        <w:t xml:space="preserve">Bạn và bạn bè </w:t>
      </w:r>
      <w:r w:rsidRPr="00CD06BC">
        <w:rPr>
          <w:rFonts w:ascii="VIC" w:eastAsia="VIC" w:hAnsi="VIC" w:cs="VIC"/>
          <w:b/>
          <w:lang w:val="vi-VN" w:bidi="vi-VN"/>
        </w:rPr>
        <w:t>thường rất hay tìm đến nhau để được hỗ trợ</w:t>
      </w:r>
      <w:r w:rsidRPr="00CD06BC">
        <w:rPr>
          <w:rFonts w:ascii="VIC" w:eastAsia="VIC" w:hAnsi="VIC" w:cs="VIC"/>
          <w:lang w:val="vi-VN" w:bidi="vi-VN"/>
        </w:rPr>
        <w:t xml:space="preserve"> trước khi tìm đến người lớn hoặc các dịch vụ hỗ trợ. Bạn và bạn bè có thể hỗ trợ lẫn nhau bằng cách:</w:t>
      </w:r>
    </w:p>
    <w:p w14:paraId="328B4AB3" w14:textId="16ED3583" w:rsidR="004413CF" w:rsidRPr="00CD06BC" w:rsidRDefault="004413CF" w:rsidP="00D23C68">
      <w:pPr>
        <w:pStyle w:val="Bullet1"/>
        <w:spacing w:after="40" w:line="240" w:lineRule="auto"/>
        <w:ind w:left="714" w:hanging="357"/>
        <w:rPr>
          <w:rFonts w:ascii="VIC" w:hAnsi="VIC"/>
        </w:rPr>
      </w:pPr>
      <w:r w:rsidRPr="00CD06BC">
        <w:rPr>
          <w:rFonts w:ascii="VIC" w:eastAsia="VIC" w:hAnsi="VIC" w:cs="VIC"/>
          <w:b/>
          <w:lang w:val="vi-VN" w:bidi="vi-VN"/>
        </w:rPr>
        <w:t>gọi</w:t>
      </w:r>
      <w:r w:rsidRPr="00CD06BC">
        <w:rPr>
          <w:rFonts w:ascii="VIC" w:eastAsia="VIC" w:hAnsi="VIC" w:cs="VIC"/>
          <w:lang w:val="vi-VN" w:bidi="vi-VN"/>
        </w:rPr>
        <w:t xml:space="preserve"> </w:t>
      </w:r>
      <w:r w:rsidRPr="00CD06BC">
        <w:rPr>
          <w:rFonts w:ascii="VIC" w:eastAsia="VIC" w:hAnsi="VIC" w:cs="VIC"/>
          <w:b/>
          <w:lang w:val="vi-VN" w:bidi="vi-VN"/>
        </w:rPr>
        <w:t>000</w:t>
      </w:r>
      <w:r w:rsidRPr="00CD06BC">
        <w:rPr>
          <w:rFonts w:ascii="VIC" w:eastAsia="VIC" w:hAnsi="VIC" w:cs="VIC"/>
          <w:lang w:val="vi-VN" w:bidi="vi-VN"/>
        </w:rPr>
        <w:t xml:space="preserve"> nếu ai đó cần hỗ trợ khẩn cấp hoặc có nguy cơ tự làm hại mình hoặc làm hại người khác</w:t>
      </w:r>
    </w:p>
    <w:p w14:paraId="24BD771E" w14:textId="117B3335" w:rsidR="004413CF" w:rsidRPr="00CD06BC" w:rsidRDefault="004413CF" w:rsidP="00D23C68">
      <w:pPr>
        <w:pStyle w:val="Bullet1"/>
        <w:spacing w:after="40" w:line="240" w:lineRule="auto"/>
        <w:ind w:left="714" w:hanging="357"/>
        <w:rPr>
          <w:rFonts w:ascii="VIC" w:hAnsi="VIC"/>
        </w:rPr>
      </w:pPr>
      <w:r w:rsidRPr="00CD06BC">
        <w:rPr>
          <w:rFonts w:ascii="VIC" w:eastAsia="VIC" w:hAnsi="VIC" w:cs="VIC"/>
          <w:lang w:val="vi-VN" w:bidi="vi-VN"/>
        </w:rPr>
        <w:t xml:space="preserve">chủ động liên hệ với bạn bè, đưa ra sự hỗ trợ và cho họ biết rằng </w:t>
      </w:r>
      <w:proofErr w:type="spellStart"/>
      <w:r w:rsidR="00377F4B" w:rsidRPr="00CD06BC">
        <w:rPr>
          <w:rFonts w:eastAsia="VIC" w:cs="VIC"/>
          <w:lang w:bidi="vi-VN"/>
        </w:rPr>
        <w:t>bạn</w:t>
      </w:r>
      <w:proofErr w:type="spellEnd"/>
      <w:r w:rsidRPr="00CD06BC">
        <w:rPr>
          <w:rFonts w:ascii="VIC" w:eastAsia="VIC" w:hAnsi="VIC" w:cs="VIC"/>
          <w:lang w:val="vi-VN" w:bidi="vi-VN"/>
        </w:rPr>
        <w:t xml:space="preserve"> quan tâm đến họ</w:t>
      </w:r>
    </w:p>
    <w:p w14:paraId="138F7552" w14:textId="777A19EE" w:rsidR="004413CF" w:rsidRPr="00CD06BC" w:rsidRDefault="004413CF" w:rsidP="00D23C68">
      <w:pPr>
        <w:pStyle w:val="Bullet1"/>
        <w:spacing w:after="40" w:line="240" w:lineRule="auto"/>
        <w:ind w:left="714" w:hanging="357"/>
        <w:rPr>
          <w:rFonts w:ascii="VIC" w:hAnsi="VIC"/>
        </w:rPr>
      </w:pPr>
      <w:r w:rsidRPr="00CD06BC">
        <w:rPr>
          <w:rFonts w:ascii="VIC" w:eastAsia="VIC" w:hAnsi="VIC" w:cs="VIC"/>
          <w:lang w:val="vi-VN" w:bidi="vi-VN"/>
        </w:rPr>
        <w:t xml:space="preserve">cho bạn mình biết rằng bạn có thể cần </w:t>
      </w:r>
      <w:proofErr w:type="spellStart"/>
      <w:r w:rsidR="00377F4B" w:rsidRPr="00CD06BC">
        <w:rPr>
          <w:rFonts w:ascii="VIC" w:eastAsia="VIC" w:hAnsi="VIC" w:cs="VIC"/>
          <w:lang w:bidi="vi-VN"/>
        </w:rPr>
        <w:t>thông</w:t>
      </w:r>
      <w:proofErr w:type="spellEnd"/>
      <w:r w:rsidR="00377F4B" w:rsidRPr="00CD06BC">
        <w:rPr>
          <w:rFonts w:ascii="VIC" w:eastAsia="VIC" w:hAnsi="VIC" w:cs="VIC"/>
          <w:lang w:bidi="vi-VN"/>
        </w:rPr>
        <w:t xml:space="preserve"> </w:t>
      </w:r>
      <w:r w:rsidRPr="00CD06BC">
        <w:rPr>
          <w:rFonts w:ascii="VIC" w:eastAsia="VIC" w:hAnsi="VIC" w:cs="VIC"/>
          <w:lang w:val="vi-VN" w:bidi="vi-VN"/>
        </w:rPr>
        <w:t>báo cho một người lớn đáng tin cậy về những lo ngại đó.</w:t>
      </w:r>
    </w:p>
    <w:p w14:paraId="28702733" w14:textId="1359E4A0" w:rsidR="008922CC" w:rsidRPr="00CD06BC" w:rsidRDefault="004413CF" w:rsidP="00D23C68">
      <w:pPr>
        <w:spacing w:after="40" w:line="240" w:lineRule="auto"/>
        <w:rPr>
          <w:rFonts w:ascii="VIC" w:hAnsi="VIC"/>
        </w:rPr>
      </w:pPr>
      <w:r w:rsidRPr="00CD06BC">
        <w:rPr>
          <w:rFonts w:ascii="VIC" w:eastAsia="VIC" w:hAnsi="VIC" w:cs="VIC"/>
          <w:lang w:val="vi-VN" w:bidi="vi-VN"/>
        </w:rPr>
        <w:t>Những cuộc trò chuyện như vậy có thể rất khó khăn. Thông tin về cách hỗ trợ bạn bè có thể được tìm thấy tại:</w:t>
      </w:r>
    </w:p>
    <w:p w14:paraId="719C9369" w14:textId="36682BDD" w:rsidR="008922CC" w:rsidRPr="00CD06BC" w:rsidRDefault="008922CC" w:rsidP="00D23C68">
      <w:pPr>
        <w:pStyle w:val="Bullet1"/>
        <w:spacing w:after="40" w:line="240" w:lineRule="auto"/>
        <w:rPr>
          <w:rFonts w:ascii="VIC" w:hAnsi="VIC"/>
        </w:rPr>
      </w:pPr>
      <w:hyperlink r:id="rId17">
        <w:r w:rsidRPr="00CD06BC">
          <w:rPr>
            <w:rStyle w:val="Hyperlink"/>
            <w:rFonts w:ascii="VIC" w:eastAsia="VIC" w:hAnsi="VIC" w:cs="VIC"/>
            <w:lang w:val="vi-VN" w:bidi="vi-VN"/>
          </w:rPr>
          <w:t>Cách giúp một người bạn đang</w:t>
        </w:r>
      </w:hyperlink>
      <w:hyperlink r:id="rId18">
        <w:r w:rsidRPr="00CD06BC">
          <w:rPr>
            <w:rStyle w:val="Hyperlink"/>
            <w:rFonts w:ascii="VIC" w:eastAsia="VIC" w:hAnsi="VIC" w:cs="VIC"/>
            <w:lang w:val="vi-VN" w:bidi="vi-VN"/>
          </w:rPr>
          <w:t xml:space="preserve"> trải qua giai đoạn khó khăn</w:t>
        </w:r>
      </w:hyperlink>
    </w:p>
    <w:p w14:paraId="1ED012B7" w14:textId="55677B8D" w:rsidR="008922CC" w:rsidRPr="00CD06BC" w:rsidRDefault="00F706D9" w:rsidP="00D23C68">
      <w:pPr>
        <w:pStyle w:val="Bullet1"/>
        <w:spacing w:after="40" w:line="240" w:lineRule="auto"/>
        <w:rPr>
          <w:rFonts w:ascii="VIC" w:hAnsi="VIC"/>
        </w:rPr>
      </w:pPr>
      <w:hyperlink r:id="rId19" w:history="1">
        <w:r w:rsidRPr="00CD06BC">
          <w:rPr>
            <w:rStyle w:val="Hyperlink"/>
            <w:rFonts w:ascii="VIC" w:eastAsia="VIC" w:hAnsi="VIC" w:cs="VIC"/>
            <w:lang w:val="vi-VN" w:bidi="vi-VN"/>
          </w:rPr>
          <w:t>Nếu bạn hoặc một người bạn của bạn cần hỗ trợ về sức khỏe tâm thần</w:t>
        </w:r>
      </w:hyperlink>
    </w:p>
    <w:p w14:paraId="043A454F" w14:textId="15197033" w:rsidR="00B55C1E" w:rsidRPr="00CD06BC" w:rsidRDefault="00B55C1E" w:rsidP="00855A28">
      <w:pPr>
        <w:pStyle w:val="Heading3"/>
        <w:spacing w:before="240" w:after="40" w:line="264" w:lineRule="auto"/>
        <w:rPr>
          <w:rFonts w:ascii="VIC" w:hAnsi="VIC" w:cs="Times New Roman (Headings CS)"/>
          <w:color w:val="1F1546" w:themeColor="text2"/>
          <w:sz w:val="28"/>
          <w:szCs w:val="28"/>
        </w:rPr>
      </w:pPr>
      <w:r w:rsidRPr="00CD06BC">
        <w:rPr>
          <w:rFonts w:ascii="VIC" w:eastAsia="VIC" w:hAnsi="VIC" w:cs="Times New Roman (Headings CS)"/>
          <w:color w:val="1F1546" w:themeColor="text2"/>
          <w:sz w:val="28"/>
          <w:szCs w:val="28"/>
          <w:lang w:val="vi-VN" w:bidi="vi-VN"/>
        </w:rPr>
        <w:t>Các tài nguyên về sức khỏe tâm thần</w:t>
      </w:r>
    </w:p>
    <w:p w14:paraId="694D5D77" w14:textId="7DFBA7E3" w:rsidR="00B55C1E" w:rsidRPr="00CD06BC" w:rsidRDefault="00B55C1E" w:rsidP="00D23C68">
      <w:pPr>
        <w:pStyle w:val="Bullet1"/>
        <w:spacing w:after="40" w:line="240" w:lineRule="auto"/>
        <w:ind w:left="714" w:hanging="357"/>
        <w:rPr>
          <w:rFonts w:ascii="VIC" w:hAnsi="VIC"/>
          <w:bCs/>
        </w:rPr>
      </w:pPr>
      <w:hyperlink r:id="rId20">
        <w:r w:rsidRPr="00CD06BC">
          <w:rPr>
            <w:rStyle w:val="Hyperlink"/>
            <w:rFonts w:ascii="VIC" w:eastAsia="VIC" w:hAnsi="VIC" w:cs="VIC"/>
            <w:lang w:val="vi-VN" w:bidi="vi-VN"/>
          </w:rPr>
          <w:t>Bộ Công cụ Sức khỏe Tâm thần và Sức khoẻ Toàn diện</w:t>
        </w:r>
      </w:hyperlink>
      <w:r w:rsidR="00EF5D72" w:rsidRPr="00CD06BC">
        <w:rPr>
          <w:rFonts w:ascii="VIC" w:eastAsia="VIC" w:hAnsi="VIC" w:cs="VIC"/>
          <w:lang w:val="vi-VN" w:bidi="vi-VN"/>
        </w:rPr>
        <w:t xml:space="preserve"> (</w:t>
      </w:r>
      <w:r w:rsidR="00EF5D72" w:rsidRPr="00CD06BC">
        <w:rPr>
          <w:rFonts w:ascii="VIC" w:eastAsia="VIC" w:hAnsi="VIC" w:cs="VIC"/>
          <w:b/>
          <w:lang w:val="vi-VN" w:bidi="vi-VN"/>
        </w:rPr>
        <w:t>Bộ Giáo dục</w:t>
      </w:r>
      <w:r w:rsidR="00EF5D72" w:rsidRPr="00CD06BC">
        <w:rPr>
          <w:rFonts w:ascii="VIC" w:eastAsia="VIC" w:hAnsi="VIC" w:cs="VIC"/>
          <w:lang w:val="vi-VN" w:bidi="vi-VN"/>
        </w:rPr>
        <w:t>) Lời khuyên dành cho thanh thiếu niên về cách chăm sóc sức khỏe tâm thần và sức khỏe toàn diện của bản thân, cách hỗ trợ bạn bè và nơi tìm kiếm sự giúp đỡ.</w:t>
      </w:r>
    </w:p>
    <w:p w14:paraId="580792E5" w14:textId="3A649D3C" w:rsidR="00B55C1E" w:rsidRPr="00CD06BC" w:rsidRDefault="00B55C1E" w:rsidP="00D23C68">
      <w:pPr>
        <w:pStyle w:val="Bullet1"/>
        <w:spacing w:after="40" w:line="240" w:lineRule="auto"/>
        <w:ind w:left="714" w:hanging="357"/>
        <w:rPr>
          <w:rFonts w:ascii="VIC" w:hAnsi="VIC"/>
        </w:rPr>
      </w:pPr>
      <w:hyperlink r:id="rId21">
        <w:r w:rsidRPr="00CD06BC">
          <w:rPr>
            <w:rStyle w:val="Hyperlink"/>
            <w:rFonts w:ascii="VIC" w:eastAsia="VIC" w:hAnsi="VIC" w:cs="VIC"/>
            <w:lang w:val="vi-VN" w:bidi="vi-VN"/>
          </w:rPr>
          <w:t>Hiểu về sức khỏe tâm thần – tờ thông tin</w:t>
        </w:r>
      </w:hyperlink>
      <w:r w:rsidRPr="00CD06BC">
        <w:rPr>
          <w:rFonts w:ascii="VIC" w:eastAsia="VIC" w:hAnsi="VIC" w:cs="VIC"/>
          <w:lang w:val="vi-VN" w:bidi="vi-VN"/>
        </w:rPr>
        <w:t xml:space="preserve"> (</w:t>
      </w:r>
      <w:r w:rsidRPr="00CD06BC">
        <w:rPr>
          <w:rFonts w:ascii="VIC" w:eastAsia="VIC" w:hAnsi="VIC" w:cs="VIC"/>
          <w:b/>
          <w:lang w:val="vi-VN" w:bidi="vi-VN"/>
        </w:rPr>
        <w:t>Orygen</w:t>
      </w:r>
      <w:r w:rsidRPr="00CD06BC">
        <w:rPr>
          <w:rFonts w:ascii="VIC" w:eastAsia="VIC" w:hAnsi="VIC" w:cs="VIC"/>
          <w:lang w:val="vi-VN" w:bidi="vi-VN"/>
        </w:rPr>
        <w:t>)</w:t>
      </w:r>
    </w:p>
    <w:p w14:paraId="359B2DEA" w14:textId="40F0E4AF" w:rsidR="00B55C1E" w:rsidRPr="00CD06BC" w:rsidRDefault="00B55C1E" w:rsidP="00D23C68">
      <w:pPr>
        <w:pStyle w:val="Bullet1"/>
        <w:spacing w:after="40" w:line="240" w:lineRule="auto"/>
        <w:ind w:left="714" w:hanging="357"/>
        <w:rPr>
          <w:rFonts w:ascii="VIC" w:hAnsi="VIC"/>
        </w:rPr>
      </w:pPr>
      <w:hyperlink r:id="rId22">
        <w:r w:rsidRPr="00CD06BC">
          <w:rPr>
            <w:rStyle w:val="Hyperlink"/>
            <w:rFonts w:ascii="VIC" w:eastAsia="VIC" w:hAnsi="VIC" w:cs="VIC"/>
            <w:lang w:val="vi-VN" w:bidi="vi-VN"/>
          </w:rPr>
          <w:t>Học cách vượt qua giai đoạn khó khăn</w:t>
        </w:r>
      </w:hyperlink>
      <w:r w:rsidRPr="00CD06BC">
        <w:rPr>
          <w:rFonts w:ascii="VIC" w:eastAsia="VIC" w:hAnsi="VIC" w:cs="VIC"/>
          <w:lang w:val="vi-VN" w:bidi="vi-VN"/>
        </w:rPr>
        <w:t xml:space="preserve"> (</w:t>
      </w:r>
      <w:r w:rsidRPr="00CD06BC">
        <w:rPr>
          <w:rFonts w:ascii="VIC" w:eastAsia="VIC" w:hAnsi="VIC" w:cs="VIC"/>
          <w:b/>
          <w:lang w:val="vi-VN" w:bidi="vi-VN"/>
        </w:rPr>
        <w:t>headspace</w:t>
      </w:r>
      <w:r w:rsidRPr="00CD06BC">
        <w:rPr>
          <w:rFonts w:ascii="VIC" w:eastAsia="VIC" w:hAnsi="VIC" w:cs="VIC"/>
          <w:lang w:val="vi-VN" w:bidi="vi-VN"/>
        </w:rPr>
        <w:t>)</w:t>
      </w:r>
    </w:p>
    <w:p w14:paraId="1D3D31DE" w14:textId="7481D7E6" w:rsidR="00B55C1E" w:rsidRPr="00CD06BC" w:rsidRDefault="00B55C1E" w:rsidP="00D23C68">
      <w:pPr>
        <w:pStyle w:val="Bullet1"/>
        <w:spacing w:after="40" w:line="240" w:lineRule="auto"/>
        <w:ind w:left="714" w:hanging="357"/>
        <w:rPr>
          <w:rFonts w:ascii="VIC" w:hAnsi="VIC"/>
        </w:rPr>
      </w:pPr>
      <w:hyperlink r:id="rId23">
        <w:r w:rsidRPr="00CD06BC">
          <w:rPr>
            <w:rStyle w:val="Hyperlink"/>
            <w:rFonts w:ascii="VIC" w:eastAsia="VIC" w:hAnsi="VIC" w:cs="VIC"/>
            <w:lang w:val="vi-VN" w:bidi="vi-VN"/>
          </w:rPr>
          <w:t>Hòa mình vào cuộc sống (để giữ cho tinh thần khoẻ mạnh)</w:t>
        </w:r>
      </w:hyperlink>
      <w:r w:rsidRPr="00CD06BC">
        <w:rPr>
          <w:rFonts w:ascii="VIC" w:eastAsia="VIC" w:hAnsi="VIC" w:cs="VIC"/>
          <w:lang w:val="vi-VN" w:bidi="vi-VN"/>
        </w:rPr>
        <w:t xml:space="preserve"> (</w:t>
      </w:r>
      <w:r w:rsidRPr="00CD06BC">
        <w:rPr>
          <w:rFonts w:ascii="VIC" w:eastAsia="VIC" w:hAnsi="VIC" w:cs="VIC"/>
          <w:b/>
          <w:lang w:val="vi-VN" w:bidi="vi-VN"/>
        </w:rPr>
        <w:t>headspace</w:t>
      </w:r>
      <w:r w:rsidRPr="00CD06BC">
        <w:rPr>
          <w:rFonts w:ascii="VIC" w:eastAsia="VIC" w:hAnsi="VIC" w:cs="VIC"/>
          <w:lang w:val="vi-VN" w:bidi="vi-VN"/>
        </w:rPr>
        <w:t>)</w:t>
      </w:r>
    </w:p>
    <w:p w14:paraId="4FAECC8B" w14:textId="344499F3" w:rsidR="00B55C1E" w:rsidRPr="00CD06BC" w:rsidRDefault="00B55C1E" w:rsidP="00D23C68">
      <w:pPr>
        <w:pStyle w:val="Bullet1"/>
        <w:spacing w:after="40" w:line="240" w:lineRule="auto"/>
        <w:ind w:left="714" w:hanging="357"/>
        <w:rPr>
          <w:rFonts w:ascii="VIC" w:hAnsi="VIC"/>
        </w:rPr>
      </w:pPr>
      <w:hyperlink r:id="rId24" w:history="1">
        <w:r w:rsidRPr="00CD06BC">
          <w:rPr>
            <w:rStyle w:val="Hyperlink"/>
            <w:rFonts w:ascii="VIC" w:eastAsia="VIC" w:hAnsi="VIC" w:cs="VIC"/>
            <w:lang w:val="vi-VN" w:bidi="vi-VN"/>
          </w:rPr>
          <w:t>Hướng dẫn về sức khỏe tâm thần và sức khoẻ toàn diện</w:t>
        </w:r>
      </w:hyperlink>
      <w:r w:rsidRPr="00CD06BC">
        <w:rPr>
          <w:rFonts w:ascii="VIC" w:eastAsia="VIC" w:hAnsi="VIC" w:cs="VIC"/>
          <w:lang w:val="vi-VN" w:bidi="vi-VN"/>
        </w:rPr>
        <w:t xml:space="preserve"> (</w:t>
      </w:r>
      <w:r w:rsidRPr="00CD06BC">
        <w:rPr>
          <w:rFonts w:ascii="VIC" w:eastAsia="VIC" w:hAnsi="VIC" w:cs="VIC"/>
          <w:b/>
          <w:lang w:val="vi-VN" w:bidi="vi-VN"/>
        </w:rPr>
        <w:t>Youth Central</w:t>
      </w:r>
      <w:r w:rsidRPr="00CD06BC">
        <w:rPr>
          <w:rFonts w:ascii="VIC" w:eastAsia="VIC" w:hAnsi="VIC" w:cs="VIC"/>
          <w:lang w:val="vi-VN" w:bidi="vi-VN"/>
        </w:rPr>
        <w:t>)</w:t>
      </w:r>
    </w:p>
    <w:p w14:paraId="282E6D6E" w14:textId="77777777" w:rsidR="00894DA1" w:rsidRPr="00CD06BC" w:rsidRDefault="00894DA1" w:rsidP="00855A28">
      <w:pPr>
        <w:pStyle w:val="Heading3"/>
        <w:spacing w:before="240" w:after="40" w:line="264" w:lineRule="auto"/>
        <w:rPr>
          <w:rFonts w:ascii="VIC" w:hAnsi="VIC" w:cs="Times New Roman (Headings CS)"/>
          <w:color w:val="1F1546" w:themeColor="text2"/>
          <w:sz w:val="28"/>
          <w:szCs w:val="28"/>
        </w:rPr>
      </w:pPr>
      <w:r w:rsidRPr="00CD06BC">
        <w:rPr>
          <w:rFonts w:ascii="VIC" w:eastAsia="VIC" w:hAnsi="VIC" w:cs="Times New Roman (Headings CS)"/>
          <w:color w:val="1F1546" w:themeColor="text2"/>
          <w:sz w:val="28"/>
          <w:szCs w:val="28"/>
          <w:lang w:val="vi-VN" w:bidi="vi-VN"/>
        </w:rPr>
        <w:t>Hỗ trợ sức khỏe tâm thần</w:t>
      </w:r>
    </w:p>
    <w:p w14:paraId="1828E7AF" w14:textId="77777777" w:rsidR="00894DA1" w:rsidRPr="00CD06BC" w:rsidRDefault="00894DA1" w:rsidP="00D23C68">
      <w:pPr>
        <w:pStyle w:val="Bullet1"/>
        <w:spacing w:after="40" w:line="240" w:lineRule="auto"/>
        <w:ind w:left="714" w:hanging="357"/>
        <w:rPr>
          <w:rFonts w:ascii="VIC" w:hAnsi="VIC"/>
        </w:rPr>
      </w:pPr>
      <w:r w:rsidRPr="00CD06BC">
        <w:rPr>
          <w:rFonts w:ascii="VIC" w:eastAsia="VIC" w:hAnsi="VIC" w:cs="VIC"/>
          <w:b/>
          <w:lang w:val="vi-VN" w:bidi="vi-VN"/>
        </w:rPr>
        <w:t>Gọi</w:t>
      </w:r>
      <w:r w:rsidRPr="00CD06BC">
        <w:rPr>
          <w:rFonts w:ascii="VIC" w:eastAsia="VIC" w:hAnsi="VIC" w:cs="VIC"/>
          <w:lang w:val="vi-VN" w:bidi="vi-VN"/>
        </w:rPr>
        <w:t xml:space="preserve"> </w:t>
      </w:r>
      <w:r w:rsidRPr="00CD06BC">
        <w:rPr>
          <w:rFonts w:ascii="VIC" w:eastAsia="VIC" w:hAnsi="VIC" w:cs="VIC"/>
          <w:b/>
          <w:lang w:val="vi-VN" w:bidi="vi-VN"/>
        </w:rPr>
        <w:t>000</w:t>
      </w:r>
      <w:r w:rsidRPr="00CD06BC">
        <w:rPr>
          <w:rFonts w:ascii="VIC" w:eastAsia="VIC" w:hAnsi="VIC" w:cs="VIC"/>
          <w:lang w:val="vi-VN" w:bidi="vi-VN"/>
        </w:rPr>
        <w:t xml:space="preserve"> để được hỗ trợ khẩn cấp</w:t>
      </w:r>
    </w:p>
    <w:p w14:paraId="744CEC6D" w14:textId="77777777" w:rsidR="00894DA1" w:rsidRPr="00CD06BC" w:rsidRDefault="00894DA1" w:rsidP="00D23C68">
      <w:pPr>
        <w:pStyle w:val="Bullet1"/>
        <w:spacing w:after="40" w:line="240" w:lineRule="auto"/>
        <w:ind w:left="714" w:hanging="357"/>
        <w:rPr>
          <w:rFonts w:ascii="VIC" w:hAnsi="VIC"/>
        </w:rPr>
      </w:pPr>
      <w:r w:rsidRPr="00CD06BC">
        <w:rPr>
          <w:rFonts w:ascii="VIC" w:eastAsia="VIC" w:hAnsi="VIC" w:cs="VIC"/>
          <w:b/>
          <w:lang w:val="vi-VN" w:bidi="vi-VN"/>
        </w:rPr>
        <w:t>Bác sĩ gia đình</w:t>
      </w:r>
      <w:r w:rsidRPr="00CD06BC">
        <w:rPr>
          <w:rFonts w:ascii="VIC" w:eastAsia="VIC" w:hAnsi="VIC" w:cs="VIC"/>
          <w:lang w:val="vi-VN" w:bidi="vi-VN"/>
        </w:rPr>
        <w:t xml:space="preserve"> </w:t>
      </w:r>
      <w:r w:rsidRPr="00CD06BC">
        <w:rPr>
          <w:rFonts w:ascii="VIC" w:eastAsia="VIC" w:hAnsi="VIC" w:cs="VIC"/>
          <w:b/>
          <w:lang w:val="vi-VN" w:bidi="vi-VN"/>
        </w:rPr>
        <w:t>(GP)</w:t>
      </w:r>
      <w:r w:rsidRPr="00CD06BC">
        <w:rPr>
          <w:rFonts w:ascii="VIC" w:eastAsia="VIC" w:hAnsi="VIC" w:cs="VIC"/>
          <w:lang w:val="vi-VN" w:bidi="vi-VN"/>
        </w:rPr>
        <w:t xml:space="preserve"> </w:t>
      </w:r>
      <w:r w:rsidRPr="00CD06BC">
        <w:rPr>
          <w:rFonts w:ascii="VIC" w:eastAsia="VIC" w:hAnsi="VIC" w:cs="VIC"/>
          <w:b/>
          <w:lang w:val="vi-VN" w:bidi="vi-VN"/>
        </w:rPr>
        <w:t>tại địa phương</w:t>
      </w:r>
      <w:r w:rsidRPr="00CD06BC">
        <w:rPr>
          <w:rFonts w:ascii="VIC" w:eastAsia="VIC" w:hAnsi="VIC" w:cs="VIC"/>
          <w:lang w:val="vi-VN" w:bidi="vi-VN"/>
        </w:rPr>
        <w:t xml:space="preserve"> có thể cung cấp thêm hỗ trợ cho bạn</w:t>
      </w:r>
    </w:p>
    <w:p w14:paraId="46171938" w14:textId="46D2E1CF" w:rsidR="00894DA1" w:rsidRPr="00CD06BC" w:rsidRDefault="00894DA1" w:rsidP="00D23C68">
      <w:pPr>
        <w:pStyle w:val="Bullet1"/>
        <w:spacing w:after="40" w:line="240" w:lineRule="auto"/>
        <w:ind w:left="714" w:hanging="357"/>
        <w:rPr>
          <w:rFonts w:ascii="VIC" w:hAnsi="VIC"/>
        </w:rPr>
      </w:pPr>
      <w:r w:rsidRPr="00CD06BC">
        <w:rPr>
          <w:rFonts w:ascii="VIC" w:eastAsia="VIC" w:hAnsi="VIC" w:cs="VIC"/>
          <w:b/>
          <w:lang w:val="vi-VN" w:bidi="vi-VN"/>
        </w:rPr>
        <w:t>Dịch vụ tư vấn của</w:t>
      </w:r>
      <w:r w:rsidRPr="00CD06BC">
        <w:rPr>
          <w:rFonts w:ascii="VIC" w:eastAsia="VIC" w:hAnsi="VIC" w:cs="VIC"/>
          <w:lang w:val="vi-VN" w:bidi="vi-VN"/>
        </w:rPr>
        <w:t xml:space="preserve"> </w:t>
      </w:r>
      <w:r w:rsidRPr="00CD06BC">
        <w:rPr>
          <w:rFonts w:ascii="VIC" w:eastAsia="VIC" w:hAnsi="VIC" w:cs="VIC"/>
          <w:b/>
          <w:lang w:val="vi-VN" w:bidi="vi-VN"/>
        </w:rPr>
        <w:t>headspace</w:t>
      </w:r>
      <w:r w:rsidRPr="00CD06BC">
        <w:rPr>
          <w:rFonts w:ascii="VIC" w:eastAsia="VIC" w:hAnsi="VIC" w:cs="VIC"/>
          <w:lang w:val="vi-VN" w:bidi="vi-VN"/>
        </w:rPr>
        <w:t xml:space="preserve">: Thanh thiếu niên từ 12–25 tuổi có thể sử dụng dịch vụ tư vấn của headspace. Trong kỳ nghỉ, bạn có thể gọi đến </w:t>
      </w:r>
      <w:hyperlink r:id="rId25" w:history="1">
        <w:r w:rsidRPr="00CD06BC">
          <w:rPr>
            <w:rStyle w:val="Hyperlink"/>
            <w:rFonts w:ascii="VIC" w:eastAsia="VIC" w:hAnsi="VIC" w:cs="VIC"/>
            <w:lang w:val="vi-VN" w:bidi="vi-VN"/>
          </w:rPr>
          <w:t>trung tâm headspace tại địa phương</w:t>
        </w:r>
      </w:hyperlink>
      <w:r w:rsidRPr="00CD06BC">
        <w:rPr>
          <w:rFonts w:ascii="VIC" w:eastAsia="VIC" w:hAnsi="VIC" w:cs="VIC"/>
          <w:lang w:val="vi-VN" w:bidi="vi-VN"/>
        </w:rPr>
        <w:t xml:space="preserve"> của mình.</w:t>
      </w:r>
    </w:p>
    <w:p w14:paraId="7F2F4A7D" w14:textId="232D9692" w:rsidR="00894DA1" w:rsidRPr="00CD06BC" w:rsidRDefault="00894DA1" w:rsidP="00D23C68">
      <w:pPr>
        <w:pStyle w:val="Bullet1"/>
        <w:spacing w:after="40" w:line="240" w:lineRule="auto"/>
        <w:ind w:left="714" w:hanging="357"/>
        <w:rPr>
          <w:rFonts w:ascii="VIC" w:hAnsi="VIC"/>
        </w:rPr>
      </w:pPr>
      <w:r w:rsidRPr="00CD06BC">
        <w:rPr>
          <w:rFonts w:ascii="VIC" w:eastAsia="VIC" w:hAnsi="VIC" w:cs="VIC"/>
          <w:b/>
          <w:lang w:val="vi-VN" w:bidi="vi-VN"/>
        </w:rPr>
        <w:t>eheadspace</w:t>
      </w:r>
      <w:r w:rsidRPr="00CD06BC">
        <w:rPr>
          <w:rFonts w:ascii="VIC" w:eastAsia="VIC" w:hAnsi="VIC" w:cs="VIC"/>
          <w:lang w:val="vi-VN" w:bidi="vi-VN"/>
        </w:rPr>
        <w:t xml:space="preserve">: 1800 650 890 </w:t>
      </w:r>
      <w:hyperlink r:id="rId26" w:history="1">
        <w:r w:rsidRPr="00CD06BC">
          <w:rPr>
            <w:rStyle w:val="Hyperlink"/>
            <w:rFonts w:ascii="VIC" w:eastAsia="VIC" w:hAnsi="VIC" w:cs="VIC"/>
            <w:lang w:val="vi-VN" w:bidi="vi-VN"/>
          </w:rPr>
          <w:t>www.headspace.org.au/eheadspace</w:t>
        </w:r>
      </w:hyperlink>
      <w:r w:rsidRPr="00CD06BC">
        <w:rPr>
          <w:rFonts w:ascii="VIC" w:eastAsia="VIC" w:hAnsi="VIC" w:cs="VIC"/>
          <w:lang w:val="vi-VN" w:bidi="vi-VN"/>
        </w:rPr>
        <w:t xml:space="preserve"> </w:t>
      </w:r>
    </w:p>
    <w:p w14:paraId="544992BF" w14:textId="26F626BF" w:rsidR="00894DA1" w:rsidRPr="00CD06BC" w:rsidRDefault="00894DA1" w:rsidP="00D23C68">
      <w:pPr>
        <w:pStyle w:val="Bullet1"/>
        <w:spacing w:after="40" w:line="240" w:lineRule="auto"/>
        <w:ind w:left="714" w:hanging="357"/>
        <w:rPr>
          <w:rFonts w:ascii="VIC" w:hAnsi="VIC"/>
        </w:rPr>
      </w:pPr>
      <w:r w:rsidRPr="00CD06BC">
        <w:rPr>
          <w:rFonts w:ascii="VIC" w:eastAsia="VIC" w:hAnsi="VIC" w:cs="VIC"/>
          <w:b/>
          <w:lang w:val="vi-VN" w:bidi="vi-VN"/>
        </w:rPr>
        <w:t>Kids Helpline</w:t>
      </w:r>
      <w:r w:rsidRPr="00CD06BC">
        <w:rPr>
          <w:rFonts w:ascii="VIC" w:eastAsia="VIC" w:hAnsi="VIC" w:cs="VIC"/>
          <w:lang w:val="vi-VN" w:bidi="vi-VN"/>
        </w:rPr>
        <w:t xml:space="preserve">: 1800 551 800 </w:t>
      </w:r>
      <w:hyperlink r:id="rId27" w:history="1">
        <w:r w:rsidRPr="00CD06BC">
          <w:rPr>
            <w:rStyle w:val="Hyperlink"/>
            <w:rFonts w:ascii="VIC" w:eastAsia="VIC" w:hAnsi="VIC" w:cs="VIC"/>
            <w:lang w:val="vi-VN" w:bidi="vi-VN"/>
          </w:rPr>
          <w:t>www.kidshelpline.com.au</w:t>
        </w:r>
      </w:hyperlink>
      <w:r w:rsidRPr="00CD06BC">
        <w:rPr>
          <w:rFonts w:ascii="VIC" w:eastAsia="VIC" w:hAnsi="VIC" w:cs="VIC"/>
          <w:lang w:val="vi-VN" w:bidi="vi-VN"/>
        </w:rPr>
        <w:t xml:space="preserve"> </w:t>
      </w:r>
    </w:p>
    <w:p w14:paraId="258F949C" w14:textId="4C3940B5" w:rsidR="00894DA1" w:rsidRPr="00CD06BC" w:rsidRDefault="00894DA1" w:rsidP="00D23C68">
      <w:pPr>
        <w:pStyle w:val="Bullet1"/>
        <w:spacing w:after="40" w:line="240" w:lineRule="auto"/>
        <w:ind w:left="714" w:hanging="357"/>
        <w:rPr>
          <w:rFonts w:ascii="VIC" w:hAnsi="VIC"/>
        </w:rPr>
      </w:pPr>
      <w:r w:rsidRPr="00CD06BC">
        <w:rPr>
          <w:rFonts w:ascii="VIC" w:eastAsia="VIC" w:hAnsi="VIC" w:cs="VIC"/>
          <w:b/>
          <w:lang w:val="vi-VN" w:bidi="vi-VN"/>
        </w:rPr>
        <w:t>Lifeline</w:t>
      </w:r>
      <w:r w:rsidRPr="00CD06BC">
        <w:rPr>
          <w:rFonts w:ascii="VIC" w:eastAsia="VIC" w:hAnsi="VIC" w:cs="VIC"/>
          <w:lang w:val="vi-VN" w:bidi="vi-VN"/>
        </w:rPr>
        <w:t xml:space="preserve">: 13 11 14 </w:t>
      </w:r>
      <w:hyperlink r:id="rId28" w:history="1">
        <w:r w:rsidRPr="00CD06BC">
          <w:rPr>
            <w:rStyle w:val="Hyperlink"/>
            <w:rFonts w:ascii="VIC" w:eastAsia="VIC" w:hAnsi="VIC" w:cs="VIC"/>
            <w:lang w:val="vi-VN" w:bidi="vi-VN"/>
          </w:rPr>
          <w:t>www.lifeline.org.au</w:t>
        </w:r>
      </w:hyperlink>
      <w:r w:rsidRPr="00CD06BC">
        <w:rPr>
          <w:rFonts w:ascii="VIC" w:eastAsia="VIC" w:hAnsi="VIC" w:cs="VIC"/>
          <w:lang w:val="vi-VN" w:bidi="vi-VN"/>
        </w:rPr>
        <w:t xml:space="preserve"> </w:t>
      </w:r>
    </w:p>
    <w:p w14:paraId="1044FBBE" w14:textId="4B7438FE" w:rsidR="00894DA1" w:rsidRPr="00CD06BC" w:rsidRDefault="00894DA1" w:rsidP="00D23C68">
      <w:pPr>
        <w:pStyle w:val="Bullet1"/>
        <w:spacing w:after="40" w:line="240" w:lineRule="auto"/>
        <w:ind w:left="714" w:hanging="357"/>
        <w:rPr>
          <w:rFonts w:ascii="VIC" w:hAnsi="VIC"/>
        </w:rPr>
      </w:pPr>
      <w:r w:rsidRPr="00CD06BC">
        <w:rPr>
          <w:rFonts w:ascii="VIC" w:eastAsia="VIC" w:hAnsi="VIC" w:cs="VIC"/>
          <w:b/>
          <w:lang w:val="vi-VN" w:bidi="vi-VN"/>
        </w:rPr>
        <w:t>Beyond Blue</w:t>
      </w:r>
      <w:r w:rsidRPr="00CD06BC">
        <w:rPr>
          <w:rFonts w:ascii="VIC" w:eastAsia="VIC" w:hAnsi="VIC" w:cs="VIC"/>
          <w:lang w:val="vi-VN" w:bidi="vi-VN"/>
        </w:rPr>
        <w:t xml:space="preserve">: 1300 224 636 </w:t>
      </w:r>
      <w:hyperlink r:id="rId29" w:history="1">
        <w:r w:rsidRPr="00CD06BC">
          <w:rPr>
            <w:rStyle w:val="Hyperlink"/>
            <w:rFonts w:ascii="VIC" w:eastAsia="VIC" w:hAnsi="VIC" w:cs="VIC"/>
            <w:lang w:val="vi-VN" w:bidi="vi-VN"/>
          </w:rPr>
          <w:t>www.beyondblue.org.au</w:t>
        </w:r>
      </w:hyperlink>
      <w:r w:rsidRPr="00CD06BC">
        <w:rPr>
          <w:rFonts w:ascii="VIC" w:eastAsia="VIC" w:hAnsi="VIC" w:cs="VIC"/>
          <w:lang w:val="vi-VN" w:bidi="vi-VN"/>
        </w:rPr>
        <w:t xml:space="preserve"> </w:t>
      </w:r>
    </w:p>
    <w:p w14:paraId="417A5E0C" w14:textId="44BB4EED" w:rsidR="00894DA1" w:rsidRPr="00CD06BC" w:rsidRDefault="00894DA1" w:rsidP="00D23C68">
      <w:pPr>
        <w:pStyle w:val="Bullet1"/>
        <w:spacing w:after="40" w:line="240" w:lineRule="auto"/>
        <w:ind w:left="714" w:hanging="357"/>
        <w:rPr>
          <w:rFonts w:ascii="VIC" w:hAnsi="VIC"/>
        </w:rPr>
      </w:pPr>
      <w:r w:rsidRPr="00CD06BC">
        <w:rPr>
          <w:rFonts w:ascii="VIC" w:eastAsia="VIC" w:hAnsi="VIC" w:cs="VIC"/>
          <w:b/>
          <w:lang w:val="vi-VN" w:bidi="vi-VN"/>
        </w:rPr>
        <w:tab/>
        <w:t>Head to Health</w:t>
      </w:r>
      <w:r w:rsidRPr="00CD06BC">
        <w:rPr>
          <w:rFonts w:ascii="VIC" w:eastAsia="VIC" w:hAnsi="VIC" w:cs="VIC"/>
          <w:lang w:val="vi-VN" w:bidi="vi-VN"/>
        </w:rPr>
        <w:t xml:space="preserve">: 1800 595 212 </w:t>
      </w:r>
      <w:hyperlink r:id="rId30" w:history="1">
        <w:r w:rsidRPr="00CD06BC">
          <w:rPr>
            <w:rStyle w:val="Hyperlink"/>
            <w:rFonts w:ascii="VIC" w:eastAsia="VIC" w:hAnsi="VIC" w:cs="VIC"/>
            <w:lang w:val="vi-VN" w:bidi="vi-VN"/>
          </w:rPr>
          <w:t>https://www.medicarementalhealth.gov.au/head-to-health-clinics-victoria</w:t>
        </w:r>
      </w:hyperlink>
      <w:r w:rsidRPr="00CD06BC">
        <w:rPr>
          <w:rFonts w:ascii="VIC" w:eastAsia="VIC" w:hAnsi="VIC" w:cs="VIC"/>
          <w:lang w:val="vi-VN" w:bidi="vi-VN"/>
        </w:rPr>
        <w:t xml:space="preserve"> </w:t>
      </w:r>
    </w:p>
    <w:p w14:paraId="0E76CAC7" w14:textId="60CFAE17" w:rsidR="00894DA1" w:rsidRPr="00CD06BC" w:rsidRDefault="00894DA1" w:rsidP="00D23C68">
      <w:pPr>
        <w:pStyle w:val="Bullet1"/>
        <w:spacing w:after="40" w:line="240" w:lineRule="auto"/>
        <w:ind w:left="714" w:hanging="357"/>
        <w:rPr>
          <w:rFonts w:ascii="VIC" w:hAnsi="VIC"/>
        </w:rPr>
      </w:pPr>
      <w:r w:rsidRPr="00CD06BC">
        <w:rPr>
          <w:rFonts w:ascii="VIC" w:eastAsia="VIC" w:hAnsi="VIC" w:cs="VIC"/>
          <w:b/>
          <w:lang w:val="vi-VN" w:bidi="vi-VN"/>
        </w:rPr>
        <w:t>Suicide Call Back Service</w:t>
      </w:r>
      <w:r w:rsidRPr="00CD06BC">
        <w:rPr>
          <w:rFonts w:ascii="VIC" w:eastAsia="VIC" w:hAnsi="VIC" w:cs="VIC"/>
          <w:lang w:val="vi-VN" w:bidi="vi-VN"/>
        </w:rPr>
        <w:t xml:space="preserve">: 1300 659 467 </w:t>
      </w:r>
      <w:hyperlink r:id="rId31">
        <w:r w:rsidRPr="00CD06BC">
          <w:rPr>
            <w:rStyle w:val="Hyperlink"/>
            <w:rFonts w:ascii="VIC" w:eastAsia="VIC" w:hAnsi="VIC" w:cs="VIC"/>
            <w:lang w:val="vi-VN" w:bidi="vi-VN"/>
          </w:rPr>
          <w:t>www.suicidecallbackservice.org.au</w:t>
        </w:r>
      </w:hyperlink>
      <w:r w:rsidRPr="00CD06BC">
        <w:rPr>
          <w:rFonts w:ascii="VIC" w:eastAsia="VIC" w:hAnsi="VIC" w:cs="VIC"/>
          <w:lang w:val="vi-VN" w:bidi="vi-VN"/>
        </w:rPr>
        <w:t xml:space="preserve"> </w:t>
      </w:r>
    </w:p>
    <w:p w14:paraId="3B95811A" w14:textId="0622B278" w:rsidR="56A0007A" w:rsidRPr="00CD06BC" w:rsidRDefault="56A0007A" w:rsidP="00D23C68">
      <w:pPr>
        <w:pStyle w:val="Heading3"/>
        <w:spacing w:before="240" w:after="40" w:line="238" w:lineRule="auto"/>
        <w:rPr>
          <w:rFonts w:ascii="VIC" w:eastAsia="Segoe UI" w:hAnsi="VIC" w:cs="Segoe UI"/>
          <w:bCs w:val="0"/>
          <w:color w:val="341A51"/>
          <w:sz w:val="28"/>
          <w:szCs w:val="28"/>
        </w:rPr>
      </w:pPr>
      <w:r w:rsidRPr="00CD06BC">
        <w:rPr>
          <w:rFonts w:ascii="VIC" w:eastAsia="Segoe UI" w:hAnsi="VIC" w:cs="Segoe UI"/>
          <w:color w:val="341A51"/>
          <w:sz w:val="28"/>
          <w:szCs w:val="28"/>
          <w:lang w:val="vi-VN" w:bidi="vi-VN"/>
        </w:rPr>
        <w:t>Sức khỏe và an toàn trực tuyến</w:t>
      </w:r>
    </w:p>
    <w:p w14:paraId="403B169E" w14:textId="1A5699F3" w:rsidR="56A0007A" w:rsidRPr="00CD06BC" w:rsidRDefault="56A0007A" w:rsidP="00D23C68">
      <w:pPr>
        <w:pStyle w:val="ListParagraph"/>
        <w:numPr>
          <w:ilvl w:val="0"/>
          <w:numId w:val="1"/>
        </w:numPr>
        <w:spacing w:line="240" w:lineRule="auto"/>
        <w:rPr>
          <w:rFonts w:ascii="VIC" w:eastAsia="Arial" w:hAnsi="VIC" w:cs="Arial"/>
          <w:color w:val="000000"/>
          <w:lang w:val="en-US"/>
        </w:rPr>
      </w:pPr>
      <w:hyperlink r:id="rId32">
        <w:r w:rsidRPr="00CD06BC">
          <w:rPr>
            <w:rStyle w:val="Hyperlink"/>
            <w:rFonts w:ascii="VIC" w:eastAsia="Arial" w:hAnsi="VIC" w:cs="Arial"/>
            <w:lang w:val="vi-VN" w:bidi="vi-VN"/>
          </w:rPr>
          <w:t xml:space="preserve">Safe Socials </w:t>
        </w:r>
      </w:hyperlink>
      <w:r w:rsidRPr="00CD06BC">
        <w:rPr>
          <w:rFonts w:ascii="VIC" w:eastAsia="Arial" w:hAnsi="VIC" w:cs="Arial"/>
          <w:color w:val="000000"/>
          <w:lang w:val="vi-VN" w:bidi="vi-VN"/>
        </w:rPr>
        <w:t>(</w:t>
      </w:r>
      <w:r w:rsidRPr="00CD06BC">
        <w:rPr>
          <w:rFonts w:ascii="VIC" w:eastAsia="Arial" w:hAnsi="VIC" w:cs="Arial"/>
          <w:b/>
          <w:color w:val="000000"/>
          <w:lang w:val="vi-VN" w:bidi="vi-VN"/>
        </w:rPr>
        <w:t>Bộ Giáo dục</w:t>
      </w:r>
      <w:r w:rsidRPr="00CD06BC">
        <w:rPr>
          <w:rFonts w:ascii="VIC" w:eastAsia="Arial" w:hAnsi="VIC" w:cs="Arial"/>
          <w:color w:val="000000"/>
          <w:lang w:val="vi-VN" w:bidi="vi-VN"/>
        </w:rPr>
        <w:t>)</w:t>
      </w:r>
    </w:p>
    <w:p w14:paraId="1000EDC5" w14:textId="075CC0D8" w:rsidR="56A0007A" w:rsidRPr="00CD06BC" w:rsidRDefault="56A0007A" w:rsidP="00D23C68">
      <w:pPr>
        <w:pStyle w:val="ListParagraph"/>
        <w:numPr>
          <w:ilvl w:val="1"/>
          <w:numId w:val="1"/>
        </w:numPr>
        <w:spacing w:line="240" w:lineRule="auto"/>
        <w:rPr>
          <w:rFonts w:ascii="VIC" w:eastAsia="Arial" w:hAnsi="VIC" w:cs="Arial"/>
          <w:color w:val="000000"/>
          <w:lang w:val="en-US"/>
        </w:rPr>
      </w:pPr>
      <w:hyperlink r:id="rId33">
        <w:r w:rsidRPr="00CD06BC">
          <w:rPr>
            <w:rStyle w:val="Hyperlink"/>
            <w:rFonts w:ascii="VIC" w:eastAsia="Arial" w:hAnsi="VIC" w:cs="Arial"/>
            <w:lang w:val="vi-VN" w:bidi="vi-VN"/>
          </w:rPr>
          <w:t>Tờ thông tin dành cho học sinh trung học</w:t>
        </w:r>
      </w:hyperlink>
    </w:p>
    <w:p w14:paraId="4D4832D4" w14:textId="0C5ECF7A" w:rsidR="56A0007A" w:rsidRPr="00CD06BC" w:rsidRDefault="56A0007A" w:rsidP="00D23C68">
      <w:pPr>
        <w:pStyle w:val="ListParagraph"/>
        <w:numPr>
          <w:ilvl w:val="0"/>
          <w:numId w:val="1"/>
        </w:numPr>
        <w:spacing w:line="240" w:lineRule="auto"/>
        <w:rPr>
          <w:rFonts w:ascii="VIC" w:eastAsia="Arial" w:hAnsi="VIC" w:cs="Arial"/>
          <w:color w:val="000000"/>
          <w:lang w:val="en-US"/>
        </w:rPr>
      </w:pPr>
      <w:hyperlink r:id="rId34">
        <w:r w:rsidRPr="00CD06BC">
          <w:rPr>
            <w:rStyle w:val="Hyperlink"/>
            <w:rFonts w:ascii="VIC" w:eastAsia="Arial" w:hAnsi="VIC" w:cs="Arial"/>
            <w:lang w:val="vi-VN" w:bidi="vi-VN"/>
          </w:rPr>
          <w:t>ScrollSafe</w:t>
        </w:r>
      </w:hyperlink>
      <w:r w:rsidRPr="00CD06BC">
        <w:rPr>
          <w:rFonts w:ascii="VIC" w:eastAsia="Arial" w:hAnsi="VIC" w:cs="Arial"/>
          <w:color w:val="000000"/>
          <w:lang w:val="vi-VN" w:bidi="vi-VN"/>
        </w:rPr>
        <w:t xml:space="preserve"> (</w:t>
      </w:r>
      <w:r w:rsidRPr="00CD06BC">
        <w:rPr>
          <w:rFonts w:ascii="VIC" w:eastAsia="Arial" w:hAnsi="VIC" w:cs="Arial"/>
          <w:b/>
          <w:color w:val="000000"/>
          <w:lang w:val="vi-VN" w:bidi="vi-VN"/>
        </w:rPr>
        <w:t>Orygen</w:t>
      </w:r>
      <w:r w:rsidRPr="00CD06BC">
        <w:rPr>
          <w:rFonts w:ascii="VIC" w:eastAsia="Arial" w:hAnsi="VIC" w:cs="Arial"/>
          <w:color w:val="000000"/>
          <w:lang w:val="vi-VN" w:bidi="vi-VN"/>
        </w:rPr>
        <w:t>)</w:t>
      </w:r>
    </w:p>
    <w:p w14:paraId="487DCB6A" w14:textId="2C4A26DB" w:rsidR="56A0007A" w:rsidRPr="00CD06BC" w:rsidRDefault="56A0007A" w:rsidP="00D23C68">
      <w:pPr>
        <w:pStyle w:val="ListParagraph"/>
        <w:numPr>
          <w:ilvl w:val="1"/>
          <w:numId w:val="1"/>
        </w:numPr>
        <w:spacing w:line="240" w:lineRule="auto"/>
        <w:rPr>
          <w:rFonts w:ascii="VIC" w:eastAsia="Arial" w:hAnsi="VIC" w:cs="Arial"/>
          <w:color w:val="000000"/>
          <w:lang w:val="en-US"/>
        </w:rPr>
      </w:pPr>
      <w:hyperlink r:id="rId35">
        <w:r w:rsidRPr="00CD06BC">
          <w:rPr>
            <w:rStyle w:val="Hyperlink"/>
            <w:rFonts w:ascii="VIC" w:eastAsia="Arial" w:hAnsi="VIC" w:cs="Arial"/>
            <w:lang w:val="vi-VN" w:bidi="vi-VN"/>
          </w:rPr>
          <w:t>Hướng dẫn dành cho thanh thiếu niên</w:t>
        </w:r>
      </w:hyperlink>
    </w:p>
    <w:p w14:paraId="3502F21F" w14:textId="33C1677E" w:rsidR="56A0007A" w:rsidRPr="00CD06BC" w:rsidRDefault="56A0007A" w:rsidP="00D23C68">
      <w:pPr>
        <w:pStyle w:val="ListParagraph"/>
        <w:numPr>
          <w:ilvl w:val="1"/>
          <w:numId w:val="1"/>
        </w:numPr>
        <w:spacing w:line="240" w:lineRule="auto"/>
        <w:rPr>
          <w:rFonts w:ascii="VIC" w:eastAsia="Arial" w:hAnsi="VIC" w:cs="Arial"/>
          <w:color w:val="000000"/>
          <w:lang w:val="en-US"/>
        </w:rPr>
      </w:pPr>
      <w:hyperlink r:id="rId36">
        <w:r w:rsidRPr="00CD06BC">
          <w:rPr>
            <w:rStyle w:val="Hyperlink"/>
            <w:rFonts w:ascii="VIC" w:eastAsia="Arial" w:hAnsi="VIC" w:cs="Arial"/>
            <w:lang w:val="vi-VN" w:bidi="vi-VN"/>
          </w:rPr>
          <w:t>TL;DR</w:t>
        </w:r>
      </w:hyperlink>
    </w:p>
    <w:p w14:paraId="31D9A4B9" w14:textId="1DAC0EA3" w:rsidR="56A0007A" w:rsidRPr="00CD06BC" w:rsidRDefault="56A0007A" w:rsidP="00D23C68">
      <w:pPr>
        <w:pStyle w:val="ListParagraph"/>
        <w:numPr>
          <w:ilvl w:val="1"/>
          <w:numId w:val="1"/>
        </w:numPr>
        <w:spacing w:line="240" w:lineRule="auto"/>
        <w:rPr>
          <w:rFonts w:ascii="VIC" w:eastAsia="Arial" w:hAnsi="VIC" w:cs="Arial"/>
          <w:color w:val="000000"/>
          <w:lang w:val="en-US"/>
        </w:rPr>
      </w:pPr>
      <w:hyperlink r:id="rId37">
        <w:r w:rsidRPr="00CD06BC">
          <w:rPr>
            <w:rStyle w:val="Hyperlink"/>
            <w:rFonts w:ascii="VIC" w:eastAsia="Arial" w:hAnsi="VIC" w:cs="Arial"/>
            <w:lang w:val="vi-VN" w:bidi="vi-VN"/>
          </w:rPr>
          <w:t>Kế hoạch sức khỏe số (digital wellbeing)</w:t>
        </w:r>
      </w:hyperlink>
    </w:p>
    <w:p w14:paraId="0EE78071" w14:textId="6CBA5017" w:rsidR="6E910C14" w:rsidRPr="00CD06BC" w:rsidRDefault="56A0007A" w:rsidP="00D23C68">
      <w:pPr>
        <w:pStyle w:val="ListParagraph"/>
        <w:numPr>
          <w:ilvl w:val="0"/>
          <w:numId w:val="1"/>
        </w:numPr>
        <w:spacing w:line="240" w:lineRule="auto"/>
        <w:rPr>
          <w:rFonts w:ascii="VIC" w:eastAsia="Arial" w:hAnsi="VIC" w:cs="Arial"/>
          <w:color w:val="0078D4"/>
          <w:lang w:val="en-US"/>
        </w:rPr>
      </w:pPr>
      <w:hyperlink r:id="rId38">
        <w:r w:rsidRPr="00CD06BC">
          <w:rPr>
            <w:rStyle w:val="Hyperlink"/>
            <w:rFonts w:ascii="VIC" w:eastAsia="Arial" w:hAnsi="VIC" w:cs="Arial"/>
            <w:lang w:val="vi-VN" w:bidi="vi-VN"/>
          </w:rPr>
          <w:t>Các giới hạn về độ tuổi sử dụng mạng xã hội</w:t>
        </w:r>
      </w:hyperlink>
      <w:r w:rsidRPr="00CD06BC">
        <w:rPr>
          <w:rFonts w:ascii="VIC" w:eastAsia="Arial" w:hAnsi="VIC" w:cs="Arial"/>
          <w:color w:val="000000"/>
          <w:lang w:val="vi-VN" w:bidi="vi-VN"/>
        </w:rPr>
        <w:t xml:space="preserve"> (</w:t>
      </w:r>
      <w:r w:rsidRPr="00CD06BC">
        <w:rPr>
          <w:rFonts w:ascii="VIC" w:eastAsia="Arial" w:hAnsi="VIC" w:cs="Arial"/>
          <w:b/>
          <w:color w:val="000000"/>
          <w:lang w:val="vi-VN" w:bidi="vi-VN"/>
        </w:rPr>
        <w:t>eSafety Commissioner</w:t>
      </w:r>
      <w:r w:rsidRPr="00CD06BC">
        <w:rPr>
          <w:rFonts w:ascii="VIC" w:eastAsia="Arial" w:hAnsi="VIC" w:cs="Arial"/>
          <w:color w:val="000000"/>
          <w:lang w:val="vi-VN" w:bidi="vi-VN"/>
        </w:rPr>
        <w:t>)</w:t>
      </w:r>
    </w:p>
    <w:p w14:paraId="07A6A334" w14:textId="77777777" w:rsidR="00FE7EDD" w:rsidRPr="00CD06BC" w:rsidRDefault="00FE7EDD" w:rsidP="00E16391">
      <w:pPr>
        <w:pStyle w:val="ListParagraph"/>
        <w:spacing w:line="240" w:lineRule="auto"/>
        <w:rPr>
          <w:rFonts w:ascii="VIC" w:eastAsia="Arial" w:hAnsi="VIC" w:cs="Arial"/>
          <w:color w:val="0078D4"/>
          <w:lang w:val="en-US"/>
        </w:rPr>
      </w:pPr>
    </w:p>
    <w:p w14:paraId="59B826F8" w14:textId="6B6C3EF4" w:rsidR="0099182D" w:rsidRPr="00CD06BC" w:rsidRDefault="0099182D" w:rsidP="00D23C68">
      <w:pPr>
        <w:pStyle w:val="Heading3"/>
        <w:spacing w:before="240" w:after="40" w:line="264" w:lineRule="auto"/>
        <w:rPr>
          <w:rFonts w:ascii="VIC" w:hAnsi="VIC" w:cs="Times New Roman (Headings CS)"/>
          <w:color w:val="1F1546" w:themeColor="text2"/>
          <w:sz w:val="28"/>
          <w:szCs w:val="28"/>
        </w:rPr>
      </w:pPr>
      <w:r w:rsidRPr="00CD06BC">
        <w:rPr>
          <w:rFonts w:ascii="VIC" w:eastAsia="VIC" w:hAnsi="VIC" w:cs="Times New Roman (Headings CS)"/>
          <w:color w:val="1F1546" w:themeColor="text2"/>
          <w:sz w:val="28"/>
          <w:szCs w:val="28"/>
          <w:lang w:val="vi-VN" w:bidi="vi-VN"/>
        </w:rPr>
        <w:t>Các tài nguyên về việc phòng ngừa tự gây hại và tự sát</w:t>
      </w:r>
    </w:p>
    <w:p w14:paraId="08BBE38B" w14:textId="429F6A22" w:rsidR="0099182D" w:rsidRPr="00CD06BC" w:rsidRDefault="0099182D" w:rsidP="00D23C68">
      <w:pPr>
        <w:pStyle w:val="Bullet1"/>
        <w:spacing w:after="40" w:line="240" w:lineRule="auto"/>
        <w:ind w:left="714" w:hanging="357"/>
        <w:rPr>
          <w:rFonts w:ascii="VIC" w:hAnsi="VIC"/>
        </w:rPr>
      </w:pPr>
      <w:hyperlink r:id="rId39">
        <w:r w:rsidRPr="00CD06BC">
          <w:rPr>
            <w:rStyle w:val="Hyperlink"/>
            <w:rFonts w:ascii="VIC" w:eastAsia="VIC" w:hAnsi="VIC" w:cs="VIC"/>
            <w:lang w:val="vi-VN" w:bidi="vi-VN"/>
          </w:rPr>
          <w:t>Xin kế hoạch chăm sóc sức khỏe tâm thần</w:t>
        </w:r>
      </w:hyperlink>
      <w:r w:rsidRPr="00CD06BC">
        <w:rPr>
          <w:rFonts w:ascii="VIC" w:eastAsia="VIC" w:hAnsi="VIC" w:cs="VIC"/>
          <w:lang w:val="vi-VN" w:bidi="vi-VN"/>
        </w:rPr>
        <w:t xml:space="preserve"> (</w:t>
      </w:r>
      <w:r w:rsidRPr="00CD06BC">
        <w:rPr>
          <w:rFonts w:ascii="VIC" w:eastAsia="VIC" w:hAnsi="VIC" w:cs="VIC"/>
          <w:b/>
          <w:lang w:val="vi-VN" w:bidi="vi-VN"/>
        </w:rPr>
        <w:t>ReachOut</w:t>
      </w:r>
      <w:r w:rsidRPr="00CD06BC">
        <w:rPr>
          <w:rFonts w:ascii="VIC" w:eastAsia="VIC" w:hAnsi="VIC" w:cs="VIC"/>
          <w:lang w:val="vi-VN" w:bidi="vi-VN"/>
        </w:rPr>
        <w:t>)</w:t>
      </w:r>
    </w:p>
    <w:p w14:paraId="2B15111B" w14:textId="78B763DA" w:rsidR="0099182D" w:rsidRPr="00CD06BC" w:rsidRDefault="0099182D" w:rsidP="00D23C68">
      <w:pPr>
        <w:pStyle w:val="Bullet1"/>
        <w:spacing w:after="40" w:line="240" w:lineRule="auto"/>
        <w:ind w:left="714" w:hanging="357"/>
        <w:rPr>
          <w:rFonts w:ascii="VIC" w:hAnsi="VIC"/>
        </w:rPr>
      </w:pPr>
      <w:hyperlink r:id="rId40">
        <w:r w:rsidRPr="00CD06BC">
          <w:rPr>
            <w:rStyle w:val="Hyperlink"/>
            <w:rFonts w:ascii="VIC" w:eastAsia="VIC" w:hAnsi="VIC" w:cs="VIC"/>
            <w:lang w:val="vi-VN" w:bidi="vi-VN"/>
          </w:rPr>
          <w:t>Những điều cần biết về hành vi tự gây hại</w:t>
        </w:r>
      </w:hyperlink>
      <w:r w:rsidRPr="00CD06BC">
        <w:rPr>
          <w:rFonts w:ascii="VIC" w:eastAsia="VIC" w:hAnsi="VIC" w:cs="VIC"/>
          <w:lang w:val="vi-VN" w:bidi="vi-VN"/>
        </w:rPr>
        <w:t xml:space="preserve"> (</w:t>
      </w:r>
      <w:r w:rsidRPr="00CD06BC">
        <w:rPr>
          <w:rFonts w:ascii="VIC" w:eastAsia="VIC" w:hAnsi="VIC" w:cs="VIC"/>
          <w:b/>
          <w:lang w:val="vi-VN" w:bidi="vi-VN"/>
        </w:rPr>
        <w:t>headspace</w:t>
      </w:r>
      <w:r w:rsidRPr="00CD06BC">
        <w:rPr>
          <w:rFonts w:ascii="VIC" w:eastAsia="VIC" w:hAnsi="VIC" w:cs="VIC"/>
          <w:lang w:val="vi-VN" w:bidi="vi-VN"/>
        </w:rPr>
        <w:t>)</w:t>
      </w:r>
    </w:p>
    <w:p w14:paraId="00E5ACEC" w14:textId="2E7EA9AB" w:rsidR="0099182D" w:rsidRPr="00CD06BC" w:rsidRDefault="0099182D" w:rsidP="00D23C68">
      <w:pPr>
        <w:pStyle w:val="Bullet1"/>
        <w:spacing w:after="40" w:line="240" w:lineRule="auto"/>
        <w:ind w:left="714" w:hanging="357"/>
        <w:rPr>
          <w:rFonts w:ascii="VIC" w:hAnsi="VIC"/>
          <w:b/>
          <w:lang w:val="en-US"/>
        </w:rPr>
      </w:pPr>
      <w:hyperlink r:id="rId41">
        <w:r w:rsidRPr="00CD06BC">
          <w:rPr>
            <w:rStyle w:val="Hyperlink"/>
            <w:rFonts w:ascii="VIC" w:eastAsia="VIC" w:hAnsi="VIC" w:cs="VIC"/>
            <w:lang w:val="vi-VN" w:bidi="vi-VN"/>
          </w:rPr>
          <w:t xml:space="preserve">Cách hỗ trợ khi ai đó có ý nghĩ tự sát </w:t>
        </w:r>
      </w:hyperlink>
      <w:r w:rsidRPr="00CD06BC">
        <w:rPr>
          <w:rFonts w:ascii="VIC" w:eastAsia="VIC" w:hAnsi="VIC" w:cs="VIC"/>
          <w:lang w:val="vi-VN" w:bidi="vi-VN"/>
        </w:rPr>
        <w:t>(</w:t>
      </w:r>
      <w:r w:rsidRPr="00CD06BC">
        <w:rPr>
          <w:rFonts w:ascii="VIC" w:eastAsia="VIC" w:hAnsi="VIC" w:cs="VIC"/>
          <w:b/>
          <w:lang w:val="vi-VN" w:bidi="vi-VN"/>
        </w:rPr>
        <w:t>SANE Australia</w:t>
      </w:r>
      <w:r w:rsidRPr="00CD06BC">
        <w:rPr>
          <w:rFonts w:ascii="VIC" w:eastAsia="VIC" w:hAnsi="VIC" w:cs="VIC"/>
          <w:lang w:val="vi-VN" w:bidi="vi-VN"/>
        </w:rPr>
        <w:t>)</w:t>
      </w:r>
    </w:p>
    <w:p w14:paraId="7D89F4A4" w14:textId="03DC0A9C" w:rsidR="004413CF" w:rsidRPr="00CD06BC" w:rsidRDefault="004413CF" w:rsidP="00B1392D">
      <w:pPr>
        <w:pStyle w:val="Heading3"/>
        <w:spacing w:after="40" w:line="264" w:lineRule="auto"/>
        <w:rPr>
          <w:rFonts w:ascii="VIC" w:hAnsi="VIC" w:cs="Times New Roman (Headings CS)"/>
          <w:color w:val="1F1546" w:themeColor="text2"/>
          <w:sz w:val="28"/>
          <w:szCs w:val="28"/>
        </w:rPr>
      </w:pPr>
      <w:r w:rsidRPr="00CD06BC">
        <w:rPr>
          <w:rFonts w:ascii="VIC" w:eastAsia="VIC" w:hAnsi="VIC" w:cs="Times New Roman (Headings CS)"/>
          <w:color w:val="1F1546" w:themeColor="text2"/>
          <w:sz w:val="28"/>
          <w:szCs w:val="28"/>
          <w:lang w:val="vi-VN" w:bidi="vi-VN"/>
        </w:rPr>
        <w:t>Hỗ trợ và tài nguyên liên quan đến bạo hành gia đình</w:t>
      </w:r>
    </w:p>
    <w:p w14:paraId="307B36CF" w14:textId="4C3FC82E" w:rsidR="004413CF" w:rsidRPr="00CD06BC" w:rsidRDefault="004413CF" w:rsidP="00D23C68">
      <w:pPr>
        <w:pStyle w:val="Bullet1"/>
        <w:spacing w:after="40" w:line="240" w:lineRule="auto"/>
        <w:ind w:left="714" w:hanging="357"/>
        <w:rPr>
          <w:rFonts w:ascii="VIC" w:hAnsi="VIC"/>
        </w:rPr>
      </w:pPr>
      <w:r w:rsidRPr="00CD06BC">
        <w:rPr>
          <w:rFonts w:ascii="VIC" w:eastAsia="VIC" w:hAnsi="VIC" w:cs="VIC"/>
          <w:b/>
          <w:lang w:val="vi-VN" w:bidi="vi-VN"/>
        </w:rPr>
        <w:t>Safe Steps</w:t>
      </w:r>
      <w:r w:rsidRPr="00CD06BC">
        <w:rPr>
          <w:rFonts w:ascii="VIC" w:eastAsia="VIC" w:hAnsi="VIC" w:cs="VIC"/>
          <w:lang w:val="vi-VN" w:bidi="vi-VN"/>
        </w:rPr>
        <w:t xml:space="preserve">: 1800 015 188 </w:t>
      </w:r>
      <w:hyperlink r:id="rId42" w:history="1">
        <w:r w:rsidR="00562CF2" w:rsidRPr="00CD06BC">
          <w:rPr>
            <w:rStyle w:val="Hyperlink"/>
            <w:rFonts w:ascii="VIC" w:eastAsia="VIC" w:hAnsi="VIC" w:cs="VIC"/>
            <w:lang w:val="vi-VN" w:bidi="vi-VN"/>
          </w:rPr>
          <w:t>www.safesteps.org.au</w:t>
        </w:r>
      </w:hyperlink>
      <w:r w:rsidR="00562CF2" w:rsidRPr="00CD06BC">
        <w:rPr>
          <w:rFonts w:ascii="VIC" w:eastAsia="VIC" w:hAnsi="VIC" w:cs="VIC"/>
          <w:lang w:val="vi-VN" w:bidi="vi-VN"/>
        </w:rPr>
        <w:t xml:space="preserve"> </w:t>
      </w:r>
    </w:p>
    <w:p w14:paraId="4B6C6011" w14:textId="45EF7C5B" w:rsidR="004413CF" w:rsidRPr="00CD06BC" w:rsidRDefault="004413CF" w:rsidP="00D23C68">
      <w:pPr>
        <w:pStyle w:val="Bullet1"/>
        <w:spacing w:after="40" w:line="240" w:lineRule="auto"/>
        <w:ind w:left="714" w:hanging="357"/>
        <w:rPr>
          <w:rFonts w:ascii="VIC" w:hAnsi="VIC"/>
        </w:rPr>
      </w:pPr>
      <w:r w:rsidRPr="00CD06BC">
        <w:rPr>
          <w:rFonts w:ascii="VIC" w:eastAsia="VIC" w:hAnsi="VIC" w:cs="VIC"/>
          <w:b/>
          <w:lang w:val="vi-VN" w:bidi="vi-VN"/>
        </w:rPr>
        <w:t>1800RESPECT</w:t>
      </w:r>
      <w:r w:rsidRPr="00CD06BC">
        <w:rPr>
          <w:rFonts w:ascii="VIC" w:eastAsia="VIC" w:hAnsi="VIC" w:cs="VIC"/>
          <w:lang w:val="vi-VN" w:bidi="vi-VN"/>
        </w:rPr>
        <w:t xml:space="preserve">: 1800 737 732 </w:t>
      </w:r>
      <w:hyperlink r:id="rId43" w:history="1">
        <w:r w:rsidR="00562CF2" w:rsidRPr="00CD06BC">
          <w:rPr>
            <w:rStyle w:val="Hyperlink"/>
            <w:rFonts w:ascii="VIC" w:eastAsia="VIC" w:hAnsi="VIC" w:cs="VIC"/>
            <w:lang w:val="vi-VN" w:bidi="vi-VN"/>
          </w:rPr>
          <w:t>www.1800respect.org.au</w:t>
        </w:r>
      </w:hyperlink>
      <w:r w:rsidRPr="00CD06BC">
        <w:rPr>
          <w:rFonts w:ascii="VIC" w:eastAsia="VIC" w:hAnsi="VIC" w:cs="VIC"/>
          <w:lang w:val="vi-VN" w:bidi="vi-VN"/>
        </w:rPr>
        <w:t xml:space="preserve"> </w:t>
      </w:r>
    </w:p>
    <w:p w14:paraId="15CC1898" w14:textId="0F827B44" w:rsidR="004413CF" w:rsidRPr="00CD06BC" w:rsidRDefault="004413CF" w:rsidP="00D23C68">
      <w:pPr>
        <w:pStyle w:val="Bullet1"/>
        <w:spacing w:after="40" w:line="240" w:lineRule="auto"/>
        <w:ind w:left="714" w:hanging="357"/>
        <w:rPr>
          <w:rFonts w:ascii="VIC" w:hAnsi="VIC"/>
        </w:rPr>
      </w:pPr>
      <w:r w:rsidRPr="00CD06BC">
        <w:rPr>
          <w:rFonts w:ascii="VIC" w:eastAsia="VIC" w:hAnsi="VIC" w:cs="VIC"/>
          <w:b/>
          <w:lang w:val="vi-VN" w:bidi="vi-VN"/>
        </w:rPr>
        <w:t>What’s okay at home</w:t>
      </w:r>
      <w:r w:rsidRPr="00CD06BC">
        <w:rPr>
          <w:rFonts w:ascii="VIC" w:eastAsia="VIC" w:hAnsi="VIC" w:cs="VIC"/>
          <w:lang w:val="vi-VN" w:bidi="vi-VN"/>
        </w:rPr>
        <w:t xml:space="preserve">: </w:t>
      </w:r>
      <w:hyperlink r:id="rId44" w:history="1">
        <w:r w:rsidR="003F4902" w:rsidRPr="00CD06BC">
          <w:rPr>
            <w:rStyle w:val="Hyperlink"/>
            <w:rFonts w:ascii="VIC" w:eastAsia="VIC" w:hAnsi="VIC" w:cs="VIC"/>
            <w:color w:val="0070C0"/>
            <w:lang w:val="vi-VN" w:bidi="vi-VN"/>
          </w:rPr>
          <w:t>www.woah.</w:t>
        </w:r>
        <w:bookmarkStart w:id="0" w:name="_Hlt203569311"/>
        <w:bookmarkStart w:id="1" w:name="_Hlt203569312"/>
        <w:r w:rsidR="003F4902" w:rsidRPr="00CD06BC">
          <w:rPr>
            <w:rStyle w:val="Hyperlink"/>
            <w:rFonts w:ascii="VIC" w:eastAsia="VIC" w:hAnsi="VIC" w:cs="VIC"/>
            <w:color w:val="0070C0"/>
            <w:lang w:val="vi-VN" w:bidi="vi-VN"/>
          </w:rPr>
          <w:t>o</w:t>
        </w:r>
        <w:bookmarkEnd w:id="0"/>
        <w:bookmarkEnd w:id="1"/>
        <w:r w:rsidR="003F4902" w:rsidRPr="00CD06BC">
          <w:rPr>
            <w:rStyle w:val="Hyperlink"/>
            <w:rFonts w:ascii="VIC" w:eastAsia="VIC" w:hAnsi="VIC" w:cs="VIC"/>
            <w:color w:val="0070C0"/>
            <w:lang w:val="vi-VN" w:bidi="vi-VN"/>
          </w:rPr>
          <w:t>rg.au</w:t>
        </w:r>
      </w:hyperlink>
      <w:r w:rsidR="003F4902" w:rsidRPr="00CD06BC">
        <w:rPr>
          <w:rFonts w:ascii="VIC" w:eastAsia="VIC" w:hAnsi="VIC" w:cs="VIC"/>
          <w:color w:val="0070C0"/>
          <w:lang w:val="vi-VN" w:bidi="vi-VN"/>
        </w:rPr>
        <w:t xml:space="preserve"> </w:t>
      </w:r>
    </w:p>
    <w:p w14:paraId="2DFDEA04" w14:textId="1BBF88C4" w:rsidR="0099182D" w:rsidRPr="00CD06BC" w:rsidRDefault="00562CF2" w:rsidP="00D23C68">
      <w:pPr>
        <w:pStyle w:val="Bullet1"/>
        <w:spacing w:after="40" w:line="240" w:lineRule="auto"/>
        <w:ind w:left="714" w:hanging="357"/>
        <w:rPr>
          <w:rFonts w:ascii="VIC" w:hAnsi="VIC"/>
        </w:rPr>
      </w:pPr>
      <w:hyperlink r:id="rId45" w:history="1">
        <w:r w:rsidRPr="00CD06BC">
          <w:rPr>
            <w:rStyle w:val="Hyperlink"/>
            <w:rFonts w:ascii="VIC" w:eastAsia="VIC" w:hAnsi="VIC" w:cs="VIC"/>
            <w:color w:val="0070C0"/>
            <w:lang w:val="vi-VN" w:bidi="vi-VN"/>
          </w:rPr>
          <w:t xml:space="preserve">Hỗ trợ liên quan đến bạo hành gia đình </w:t>
        </w:r>
      </w:hyperlink>
    </w:p>
    <w:sectPr w:rsidR="0099182D" w:rsidRPr="00CD06BC" w:rsidSect="00D23C68">
      <w:type w:val="continuous"/>
      <w:pgSz w:w="11900" w:h="16840"/>
      <w:pgMar w:top="1985" w:right="1134" w:bottom="1134" w:left="1134" w:header="284"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60AA" w14:textId="77777777" w:rsidR="00653F39" w:rsidRDefault="00653F39" w:rsidP="00777667">
      <w:r>
        <w:separator/>
      </w:r>
    </w:p>
  </w:endnote>
  <w:endnote w:type="continuationSeparator" w:id="0">
    <w:p w14:paraId="516658EF" w14:textId="77777777" w:rsidR="00653F39" w:rsidRDefault="00653F39"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panose1 w:val="00000500000000000000"/>
    <w:charset w:val="00"/>
    <w:family w:val="auto"/>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63FE9330" w:rsidR="00A31926" w:rsidRDefault="00A31926" w:rsidP="00777667">
    <w:pPr>
      <w:pStyle w:val="Footer"/>
      <w:rPr>
        <w:rStyle w:val="PageNumber"/>
      </w:rPr>
    </w:pPr>
    <w:r>
      <w:rPr>
        <w:rStyle w:val="PageNumber"/>
        <w:lang w:val="vi-VN" w:bidi="vi-VN"/>
      </w:rPr>
      <w:fldChar w:fldCharType="begin"/>
    </w:r>
    <w:r>
      <w:rPr>
        <w:rStyle w:val="PageNumber"/>
        <w:lang w:val="vi-VN" w:bidi="vi-VN"/>
      </w:rPr>
      <w:instrText xml:space="preserve">PAGE  </w:instrText>
    </w:r>
    <w:r>
      <w:rPr>
        <w:rStyle w:val="PageNumber"/>
        <w:lang w:val="vi-VN" w:bidi="vi-VN"/>
      </w:rPr>
      <w:fldChar w:fldCharType="separate"/>
    </w:r>
    <w:r w:rsidR="00377F4B">
      <w:rPr>
        <w:rStyle w:val="PageNumber"/>
        <w:noProof/>
        <w:lang w:val="vi-VN" w:bidi="vi-VN"/>
      </w:rPr>
      <w:t>1</w:t>
    </w:r>
    <w:r>
      <w:rPr>
        <w:rStyle w:val="PageNumber"/>
        <w:lang w:val="vi-VN" w:bidi="vi-VN"/>
      </w:rPr>
      <w:fldChar w:fldCharType="end"/>
    </w:r>
  </w:p>
  <w:p w14:paraId="52B5CB93"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Footer"/>
    </w:pPr>
    <w:r>
      <w:rPr>
        <w:rStyle w:val="PageNumber"/>
        <w:lang w:val="vi-VN" w:bidi="vi-VN"/>
      </w:rPr>
      <w:fldChar w:fldCharType="begin"/>
    </w:r>
    <w:r>
      <w:rPr>
        <w:rStyle w:val="PageNumber"/>
        <w:lang w:val="vi-VN" w:bidi="vi-VN"/>
      </w:rPr>
      <w:instrText xml:space="preserve">PAGE  </w:instrText>
    </w:r>
    <w:r>
      <w:rPr>
        <w:rStyle w:val="PageNumber"/>
        <w:lang w:val="vi-VN" w:bidi="vi-VN"/>
      </w:rPr>
      <w:fldChar w:fldCharType="separate"/>
    </w:r>
    <w:r w:rsidR="008065DA">
      <w:rPr>
        <w:rStyle w:val="PageNumber"/>
        <w:noProof/>
        <w:lang w:val="vi-VN" w:bidi="vi-VN"/>
      </w:rPr>
      <w:t>1</w:t>
    </w:r>
    <w:r>
      <w:rPr>
        <w:rStyle w:val="PageNumber"/>
        <w:lang w:val="vi-VN" w:bidi="vi-V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74F3" w14:textId="77777777" w:rsidR="00653F39" w:rsidRDefault="00653F39" w:rsidP="00777667">
      <w:r>
        <w:separator/>
      </w:r>
    </w:p>
  </w:footnote>
  <w:footnote w:type="continuationSeparator" w:id="0">
    <w:p w14:paraId="55AEE3A3" w14:textId="77777777" w:rsidR="00653F39" w:rsidRDefault="00653F39" w:rsidP="00777667">
      <w:r>
        <w:continuationSeparator/>
      </w:r>
    </w:p>
  </w:footnote>
  <w:footnote w:id="1">
    <w:p w14:paraId="33175494" w14:textId="38617F51" w:rsidR="00E154C5" w:rsidRPr="00CD06BC" w:rsidRDefault="004413CF" w:rsidP="001C66E9">
      <w:pPr>
        <w:pStyle w:val="FootnoteText"/>
        <w:rPr>
          <w:rFonts w:ascii="VIC" w:hAnsi="VIC"/>
          <w:sz w:val="16"/>
          <w:szCs w:val="16"/>
          <w:lang w:val="en-AU"/>
        </w:rPr>
      </w:pPr>
      <w:r w:rsidRPr="00CD06BC">
        <w:rPr>
          <w:rStyle w:val="FootnoteReference"/>
          <w:rFonts w:ascii="VIC" w:eastAsia="VIC" w:hAnsi="VIC" w:cs="VIC"/>
          <w:sz w:val="16"/>
          <w:szCs w:val="16"/>
          <w:lang w:val="vi-VN" w:bidi="vi-VN"/>
        </w:rPr>
        <w:footnoteRef/>
      </w:r>
      <w:r w:rsidRPr="00CD06BC">
        <w:rPr>
          <w:rFonts w:ascii="VIC" w:eastAsia="VIC" w:hAnsi="VIC" w:cs="VIC"/>
          <w:sz w:val="16"/>
          <w:szCs w:val="16"/>
          <w:lang w:val="vi-VN" w:bidi="vi-VN"/>
        </w:rPr>
        <w:t xml:space="preserve"> headspace – nhận hỗ trợ </w:t>
      </w:r>
      <w:hyperlink r:id="rId1" w:history="1">
        <w:r w:rsidR="00E154C5" w:rsidRPr="00CD06BC">
          <w:rPr>
            <w:rStyle w:val="Hyperlink"/>
            <w:rFonts w:ascii="VIC" w:eastAsia="VIC" w:hAnsi="VIC" w:cs="VIC"/>
            <w:sz w:val="16"/>
            <w:szCs w:val="16"/>
            <w:lang w:val="vi-VN" w:bidi="vi-VN"/>
          </w:rPr>
          <w:t>https://headspace.org.au/</w:t>
        </w:r>
      </w:hyperlink>
      <w:r w:rsidRPr="00CD06BC">
        <w:rPr>
          <w:rFonts w:ascii="VIC" w:eastAsia="VIC" w:hAnsi="VIC" w:cs="VIC"/>
          <w:sz w:val="16"/>
          <w:szCs w:val="16"/>
          <w:lang w:val="vi-VN" w:bidi="vi-VN"/>
        </w:rPr>
        <w:t xml:space="preserve"> </w:t>
      </w:r>
    </w:p>
  </w:footnote>
  <w:footnote w:id="2">
    <w:p w14:paraId="4FB5795B" w14:textId="6BB41152" w:rsidR="004413CF" w:rsidRPr="00EF5D72" w:rsidRDefault="004413CF" w:rsidP="001C66E9">
      <w:pPr>
        <w:pStyle w:val="FootnoteText"/>
        <w:rPr>
          <w:rFonts w:ascii="VIC" w:hAnsi="VIC"/>
          <w:sz w:val="16"/>
          <w:szCs w:val="16"/>
        </w:rPr>
      </w:pPr>
      <w:r w:rsidRPr="00CD06BC">
        <w:rPr>
          <w:rStyle w:val="FootnoteReference"/>
          <w:rFonts w:ascii="VIC" w:eastAsia="VIC" w:hAnsi="VIC" w:cs="VIC"/>
          <w:sz w:val="16"/>
          <w:szCs w:val="16"/>
          <w:lang w:val="vi-VN" w:bidi="vi-VN"/>
        </w:rPr>
        <w:footnoteRef/>
      </w:r>
      <w:r w:rsidRPr="00CD06BC">
        <w:rPr>
          <w:rFonts w:ascii="VIC" w:eastAsia="VIC" w:hAnsi="VIC" w:cs="VIC"/>
          <w:sz w:val="16"/>
          <w:szCs w:val="16"/>
          <w:lang w:val="vi-VN" w:bidi="vi-VN"/>
        </w:rPr>
        <w:t xml:space="preserve"> headspace </w:t>
      </w:r>
      <w:r w:rsidR="00CD06BC" w:rsidRPr="00CD06BC">
        <w:rPr>
          <w:rFonts w:ascii="VIC" w:eastAsia="VIC" w:hAnsi="VIC" w:cs="VIC"/>
          <w:sz w:val="16"/>
          <w:szCs w:val="16"/>
          <w:lang w:val="vi-VN" w:bidi="vi-VN"/>
        </w:rPr>
        <w:t>–</w:t>
      </w:r>
      <w:r w:rsidRPr="00CD06BC">
        <w:rPr>
          <w:rFonts w:ascii="VIC" w:eastAsia="VIC" w:hAnsi="VIC" w:cs="VIC"/>
          <w:sz w:val="16"/>
          <w:szCs w:val="16"/>
          <w:lang w:val="vi-VN" w:bidi="vi-VN"/>
        </w:rPr>
        <w:t xml:space="preserve"> </w:t>
      </w:r>
      <w:r w:rsidR="00CD06BC" w:rsidRPr="00CD06BC">
        <w:rPr>
          <w:rFonts w:ascii="VIC" w:eastAsia="VIC" w:hAnsi="VIC" w:cs="VIC"/>
          <w:sz w:val="16"/>
          <w:szCs w:val="16"/>
          <w:lang w:val="en-AU" w:bidi="vi-VN"/>
        </w:rPr>
        <w:t>'mental health and you'</w:t>
      </w:r>
      <w:hyperlink r:id="rId2" w:history="1">
        <w:r w:rsidRPr="00CD06BC">
          <w:rPr>
            <w:rStyle w:val="Hyperlink"/>
            <w:rFonts w:ascii="VIC" w:eastAsia="VIC" w:hAnsi="VIC" w:cs="VIC"/>
            <w:sz w:val="16"/>
            <w:szCs w:val="16"/>
            <w:lang w:val="vi-VN" w:bidi="vi-VN"/>
          </w:rPr>
          <w:t xml:space="preserve"> ‘mental health and you’ https://headspace.org.au/assets/Uploads/Mental-Health-Posters-mgpdf.pdf</w:t>
        </w:r>
      </w:hyperlink>
      <w:r w:rsidRPr="00CD06BC">
        <w:rPr>
          <w:rFonts w:ascii="VIC" w:eastAsia="VIC" w:hAnsi="VIC" w:cs="VIC"/>
          <w:sz w:val="16"/>
          <w:szCs w:val="16"/>
          <w:lang w:val="vi-VN" w:bidi="vi-VN"/>
        </w:rPr>
        <w:t xml:space="preserve"> và </w:t>
      </w:r>
      <w:r w:rsidR="00394166" w:rsidRPr="00CD06BC">
        <w:rPr>
          <w:rFonts w:ascii="VIC" w:eastAsia="VIC" w:hAnsi="VIC" w:cs="VIC"/>
          <w:sz w:val="16"/>
          <w:szCs w:val="16"/>
          <w:lang w:val="vi-VN" w:bidi="vi-VN"/>
        </w:rPr>
        <w:t>headspace</w:t>
      </w:r>
      <w:r w:rsidRPr="00CD06BC">
        <w:rPr>
          <w:rFonts w:ascii="VIC" w:eastAsia="VIC" w:hAnsi="VIC" w:cs="VIC"/>
          <w:sz w:val="16"/>
          <w:szCs w:val="16"/>
          <w:lang w:val="vi-VN" w:bidi="vi-VN"/>
        </w:rPr>
        <w:t xml:space="preserve"> – hỗ trợ dành cho thanh thiếu niên về ăn uống lành mạnh và ngủ đủ giấc</w:t>
      </w:r>
      <w:r w:rsidRPr="00CD06BC">
        <w:rPr>
          <w:rFonts w:ascii="VIC" w:eastAsia="VIC" w:hAnsi="VIC" w:cs="VIC"/>
          <w:sz w:val="16"/>
          <w:szCs w:val="16"/>
          <w:lang w:val="vi-VN" w:bidi="vi-VN"/>
        </w:rPr>
        <w:br/>
      </w:r>
      <w:r w:rsidR="00394166" w:rsidRPr="00CD06BC">
        <w:rPr>
          <w:rFonts w:ascii="VIC" w:eastAsia="VIC" w:hAnsi="VIC" w:cs="VIC"/>
          <w:sz w:val="16"/>
          <w:szCs w:val="16"/>
          <w:lang w:val="vi-VN" w:bidi="vi-VN"/>
        </w:rPr>
        <w:t xml:space="preserve">: </w:t>
      </w:r>
      <w:hyperlink r:id="rId3" w:history="1">
        <w:r w:rsidR="00394166" w:rsidRPr="00CD06BC">
          <w:rPr>
            <w:rStyle w:val="Hyperlink"/>
            <w:rFonts w:ascii="VIC" w:eastAsia="VIC" w:hAnsi="VIC" w:cs="VIC"/>
            <w:sz w:val="16"/>
            <w:szCs w:val="16"/>
            <w:lang w:val="vi-VN" w:bidi="vi-VN"/>
          </w:rPr>
          <w:t>https://headspace.org.au/explore-topics/for-young-people/wellbeing/get-enough-sleep%2Ceat-well/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Header"/>
    </w:pPr>
    <w:r>
      <w:rPr>
        <w:noProof/>
        <w:lang w:val="vi-VN" w:bidi="vi-VN"/>
      </w:rPr>
      <w:drawing>
        <wp:anchor distT="0" distB="0" distL="114300" distR="114300" simplePos="0" relativeHeight="251658240" behindDoc="1" locked="0" layoutInCell="1" allowOverlap="1" wp14:anchorId="3F3B81FB" wp14:editId="60AB58B9">
          <wp:simplePos x="0" y="0"/>
          <wp:positionH relativeFrom="page">
            <wp:align>left</wp:align>
          </wp:positionH>
          <wp:positionV relativeFrom="page">
            <wp:align>top</wp:align>
          </wp:positionV>
          <wp:extent cx="7559400" cy="10684800"/>
          <wp:effectExtent l="0" t="0" r="0" b="0"/>
          <wp:wrapNone/>
          <wp:docPr id="1894368383"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68383"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D9EB5"/>
    <w:multiLevelType w:val="hybridMultilevel"/>
    <w:tmpl w:val="CD3ADB12"/>
    <w:lvl w:ilvl="0" w:tplc="FC025BC2">
      <w:start w:val="1"/>
      <w:numFmt w:val="bullet"/>
      <w:lvlText w:val=""/>
      <w:lvlJc w:val="left"/>
      <w:pPr>
        <w:ind w:left="720" w:hanging="360"/>
      </w:pPr>
      <w:rPr>
        <w:rFonts w:ascii="Symbol" w:hAnsi="Symbol" w:hint="default"/>
      </w:rPr>
    </w:lvl>
    <w:lvl w:ilvl="1" w:tplc="A1EC88E0">
      <w:start w:val="1"/>
      <w:numFmt w:val="bullet"/>
      <w:lvlText w:val="o"/>
      <w:lvlJc w:val="left"/>
      <w:pPr>
        <w:ind w:left="1440" w:hanging="360"/>
      </w:pPr>
      <w:rPr>
        <w:rFonts w:ascii="Courier New" w:hAnsi="Courier New" w:hint="default"/>
      </w:rPr>
    </w:lvl>
    <w:lvl w:ilvl="2" w:tplc="965A7DF0">
      <w:start w:val="1"/>
      <w:numFmt w:val="bullet"/>
      <w:lvlText w:val=""/>
      <w:lvlJc w:val="left"/>
      <w:pPr>
        <w:ind w:left="2160" w:hanging="360"/>
      </w:pPr>
      <w:rPr>
        <w:rFonts w:ascii="Wingdings" w:hAnsi="Wingdings" w:hint="default"/>
      </w:rPr>
    </w:lvl>
    <w:lvl w:ilvl="3" w:tplc="CD9C70DC">
      <w:start w:val="1"/>
      <w:numFmt w:val="bullet"/>
      <w:lvlText w:val=""/>
      <w:lvlJc w:val="left"/>
      <w:pPr>
        <w:ind w:left="2880" w:hanging="360"/>
      </w:pPr>
      <w:rPr>
        <w:rFonts w:ascii="Symbol" w:hAnsi="Symbol" w:hint="default"/>
      </w:rPr>
    </w:lvl>
    <w:lvl w:ilvl="4" w:tplc="36B40ACC">
      <w:start w:val="1"/>
      <w:numFmt w:val="bullet"/>
      <w:lvlText w:val="o"/>
      <w:lvlJc w:val="left"/>
      <w:pPr>
        <w:ind w:left="3600" w:hanging="360"/>
      </w:pPr>
      <w:rPr>
        <w:rFonts w:ascii="Courier New" w:hAnsi="Courier New" w:hint="default"/>
      </w:rPr>
    </w:lvl>
    <w:lvl w:ilvl="5" w:tplc="A0BE38AC">
      <w:start w:val="1"/>
      <w:numFmt w:val="bullet"/>
      <w:lvlText w:val=""/>
      <w:lvlJc w:val="left"/>
      <w:pPr>
        <w:ind w:left="4320" w:hanging="360"/>
      </w:pPr>
      <w:rPr>
        <w:rFonts w:ascii="Wingdings" w:hAnsi="Wingdings" w:hint="default"/>
      </w:rPr>
    </w:lvl>
    <w:lvl w:ilvl="6" w:tplc="9148E118">
      <w:start w:val="1"/>
      <w:numFmt w:val="bullet"/>
      <w:lvlText w:val=""/>
      <w:lvlJc w:val="left"/>
      <w:pPr>
        <w:ind w:left="5040" w:hanging="360"/>
      </w:pPr>
      <w:rPr>
        <w:rFonts w:ascii="Symbol" w:hAnsi="Symbol" w:hint="default"/>
      </w:rPr>
    </w:lvl>
    <w:lvl w:ilvl="7" w:tplc="D3DC3F88">
      <w:start w:val="1"/>
      <w:numFmt w:val="bullet"/>
      <w:lvlText w:val="o"/>
      <w:lvlJc w:val="left"/>
      <w:pPr>
        <w:ind w:left="5760" w:hanging="360"/>
      </w:pPr>
      <w:rPr>
        <w:rFonts w:ascii="Courier New" w:hAnsi="Courier New" w:hint="default"/>
      </w:rPr>
    </w:lvl>
    <w:lvl w:ilvl="8" w:tplc="92A0666C">
      <w:start w:val="1"/>
      <w:numFmt w:val="bullet"/>
      <w:lvlText w:val=""/>
      <w:lvlJc w:val="left"/>
      <w:pPr>
        <w:ind w:left="6480" w:hanging="360"/>
      </w:pPr>
      <w:rPr>
        <w:rFonts w:ascii="Wingdings" w:hAnsi="Wingdings" w:hint="default"/>
      </w:rPr>
    </w:lvl>
  </w:abstractNum>
  <w:abstractNum w:abstractNumId="12" w15:restartNumberingAfterBreak="0">
    <w:nsid w:val="1CA476CE"/>
    <w:multiLevelType w:val="hybridMultilevel"/>
    <w:tmpl w:val="106EB11A"/>
    <w:lvl w:ilvl="0" w:tplc="4D960D2A">
      <w:start w:val="1"/>
      <w:numFmt w:val="bullet"/>
      <w:lvlText w:val=""/>
      <w:lvlJc w:val="left"/>
      <w:pPr>
        <w:ind w:left="720" w:hanging="360"/>
      </w:pPr>
      <w:rPr>
        <w:rFonts w:ascii="Symbol" w:hAnsi="Symbol" w:hint="default"/>
        <w:color w:val="auto"/>
      </w:rPr>
    </w:lvl>
    <w:lvl w:ilvl="1" w:tplc="3D3ED26A">
      <w:start w:val="1"/>
      <w:numFmt w:val="bullet"/>
      <w:lvlText w:val="o"/>
      <w:lvlJc w:val="left"/>
      <w:pPr>
        <w:ind w:left="1440" w:hanging="360"/>
      </w:pPr>
      <w:rPr>
        <w:rFonts w:ascii="Symbol" w:hAnsi="Symbol" w:hint="default"/>
      </w:rPr>
    </w:lvl>
    <w:lvl w:ilvl="2" w:tplc="C6066404">
      <w:start w:val="1"/>
      <w:numFmt w:val="bullet"/>
      <w:lvlText w:val=""/>
      <w:lvlJc w:val="left"/>
      <w:pPr>
        <w:ind w:left="2160" w:hanging="360"/>
      </w:pPr>
      <w:rPr>
        <w:rFonts w:ascii="Wingdings" w:hAnsi="Wingdings" w:hint="default"/>
      </w:rPr>
    </w:lvl>
    <w:lvl w:ilvl="3" w:tplc="7DFC9FBC">
      <w:start w:val="1"/>
      <w:numFmt w:val="bullet"/>
      <w:lvlText w:val=""/>
      <w:lvlJc w:val="left"/>
      <w:pPr>
        <w:ind w:left="2880" w:hanging="360"/>
      </w:pPr>
      <w:rPr>
        <w:rFonts w:ascii="Symbol" w:hAnsi="Symbol" w:hint="default"/>
      </w:rPr>
    </w:lvl>
    <w:lvl w:ilvl="4" w:tplc="960015B6">
      <w:start w:val="1"/>
      <w:numFmt w:val="bullet"/>
      <w:lvlText w:val="o"/>
      <w:lvlJc w:val="left"/>
      <w:pPr>
        <w:ind w:left="3600" w:hanging="360"/>
      </w:pPr>
      <w:rPr>
        <w:rFonts w:ascii="Courier New" w:hAnsi="Courier New" w:hint="default"/>
      </w:rPr>
    </w:lvl>
    <w:lvl w:ilvl="5" w:tplc="6B96CA3C">
      <w:start w:val="1"/>
      <w:numFmt w:val="bullet"/>
      <w:lvlText w:val=""/>
      <w:lvlJc w:val="left"/>
      <w:pPr>
        <w:ind w:left="4320" w:hanging="360"/>
      </w:pPr>
      <w:rPr>
        <w:rFonts w:ascii="Wingdings" w:hAnsi="Wingdings" w:hint="default"/>
      </w:rPr>
    </w:lvl>
    <w:lvl w:ilvl="6" w:tplc="DF844504">
      <w:start w:val="1"/>
      <w:numFmt w:val="bullet"/>
      <w:lvlText w:val=""/>
      <w:lvlJc w:val="left"/>
      <w:pPr>
        <w:ind w:left="5040" w:hanging="360"/>
      </w:pPr>
      <w:rPr>
        <w:rFonts w:ascii="Symbol" w:hAnsi="Symbol" w:hint="default"/>
      </w:rPr>
    </w:lvl>
    <w:lvl w:ilvl="7" w:tplc="25FEE6C4">
      <w:start w:val="1"/>
      <w:numFmt w:val="bullet"/>
      <w:lvlText w:val="o"/>
      <w:lvlJc w:val="left"/>
      <w:pPr>
        <w:ind w:left="5760" w:hanging="360"/>
      </w:pPr>
      <w:rPr>
        <w:rFonts w:ascii="Courier New" w:hAnsi="Courier New" w:hint="default"/>
      </w:rPr>
    </w:lvl>
    <w:lvl w:ilvl="8" w:tplc="8EBA19A8">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50DA3A4E"/>
    <w:lvl w:ilvl="0" w:tplc="9A0C54C0">
      <w:start w:val="1"/>
      <w:numFmt w:val="bullet"/>
      <w:pStyle w:val="Bullet1"/>
      <w:lvlText w:val=""/>
      <w:lvlJc w:val="left"/>
      <w:pPr>
        <w:ind w:left="720" w:hanging="360"/>
      </w:pPr>
      <w:rPr>
        <w:rFonts w:ascii="Symbol" w:hAnsi="Symbol" w:hint="default"/>
      </w:rPr>
    </w:lvl>
    <w:lvl w:ilvl="1" w:tplc="F69AF98E">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628622">
    <w:abstractNumId w:val="12"/>
  </w:num>
  <w:num w:numId="2" w16cid:durableId="344479401">
    <w:abstractNumId w:val="11"/>
  </w:num>
  <w:num w:numId="3" w16cid:durableId="745882447">
    <w:abstractNumId w:val="0"/>
  </w:num>
  <w:num w:numId="4" w16cid:durableId="669020969">
    <w:abstractNumId w:val="1"/>
  </w:num>
  <w:num w:numId="5" w16cid:durableId="1912931246">
    <w:abstractNumId w:val="2"/>
  </w:num>
  <w:num w:numId="6" w16cid:durableId="474953743">
    <w:abstractNumId w:val="3"/>
  </w:num>
  <w:num w:numId="7" w16cid:durableId="286157889">
    <w:abstractNumId w:val="4"/>
  </w:num>
  <w:num w:numId="8" w16cid:durableId="1784886204">
    <w:abstractNumId w:val="9"/>
  </w:num>
  <w:num w:numId="9" w16cid:durableId="2143187662">
    <w:abstractNumId w:val="5"/>
  </w:num>
  <w:num w:numId="10" w16cid:durableId="725497759">
    <w:abstractNumId w:val="6"/>
  </w:num>
  <w:num w:numId="11" w16cid:durableId="434137852">
    <w:abstractNumId w:val="7"/>
  </w:num>
  <w:num w:numId="12" w16cid:durableId="231236273">
    <w:abstractNumId w:val="8"/>
  </w:num>
  <w:num w:numId="13" w16cid:durableId="821115054">
    <w:abstractNumId w:val="10"/>
  </w:num>
  <w:num w:numId="14" w16cid:durableId="979461165">
    <w:abstractNumId w:val="15"/>
  </w:num>
  <w:num w:numId="15" w16cid:durableId="1367834492">
    <w:abstractNumId w:val="17"/>
  </w:num>
  <w:num w:numId="16" w16cid:durableId="1116829526">
    <w:abstractNumId w:val="18"/>
  </w:num>
  <w:num w:numId="17" w16cid:durableId="1462772983">
    <w:abstractNumId w:val="13"/>
  </w:num>
  <w:num w:numId="18" w16cid:durableId="286549736">
    <w:abstractNumId w:val="16"/>
  </w:num>
  <w:num w:numId="19" w16cid:durableId="747311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EkgYmFqbmZuZG5ko6SsGpxcWZ+XkgBYa1AABymHUsAAAA"/>
  </w:docVars>
  <w:rsids>
    <w:rsidRoot w:val="0070770E"/>
    <w:rsid w:val="00007E1C"/>
    <w:rsid w:val="00011F31"/>
    <w:rsid w:val="00013339"/>
    <w:rsid w:val="000256E2"/>
    <w:rsid w:val="0003465D"/>
    <w:rsid w:val="000508CE"/>
    <w:rsid w:val="000513CC"/>
    <w:rsid w:val="000616D6"/>
    <w:rsid w:val="000736ED"/>
    <w:rsid w:val="00080DA9"/>
    <w:rsid w:val="000861DD"/>
    <w:rsid w:val="000A47D4"/>
    <w:rsid w:val="000B5666"/>
    <w:rsid w:val="000C5903"/>
    <w:rsid w:val="000C5E66"/>
    <w:rsid w:val="000C600E"/>
    <w:rsid w:val="000C6847"/>
    <w:rsid w:val="000F195D"/>
    <w:rsid w:val="00122369"/>
    <w:rsid w:val="0014634B"/>
    <w:rsid w:val="00150E0F"/>
    <w:rsid w:val="00157212"/>
    <w:rsid w:val="0016287D"/>
    <w:rsid w:val="001649B8"/>
    <w:rsid w:val="00164CD4"/>
    <w:rsid w:val="00165262"/>
    <w:rsid w:val="001A43E0"/>
    <w:rsid w:val="001C5874"/>
    <w:rsid w:val="001C66E9"/>
    <w:rsid w:val="001D0D94"/>
    <w:rsid w:val="001D13F9"/>
    <w:rsid w:val="001D1DE4"/>
    <w:rsid w:val="001D4077"/>
    <w:rsid w:val="001F1C74"/>
    <w:rsid w:val="001F39DD"/>
    <w:rsid w:val="001F5F46"/>
    <w:rsid w:val="002074A5"/>
    <w:rsid w:val="002141DA"/>
    <w:rsid w:val="002512BE"/>
    <w:rsid w:val="002610AD"/>
    <w:rsid w:val="002710C3"/>
    <w:rsid w:val="002717EF"/>
    <w:rsid w:val="00275FB8"/>
    <w:rsid w:val="0028220C"/>
    <w:rsid w:val="00290E8A"/>
    <w:rsid w:val="00292D3A"/>
    <w:rsid w:val="002A4A96"/>
    <w:rsid w:val="002A511D"/>
    <w:rsid w:val="002A596F"/>
    <w:rsid w:val="002B573A"/>
    <w:rsid w:val="002C5C4E"/>
    <w:rsid w:val="002E3BED"/>
    <w:rsid w:val="002E7883"/>
    <w:rsid w:val="002F0305"/>
    <w:rsid w:val="002F6115"/>
    <w:rsid w:val="00312720"/>
    <w:rsid w:val="00315189"/>
    <w:rsid w:val="00321591"/>
    <w:rsid w:val="00333DCC"/>
    <w:rsid w:val="00343AFC"/>
    <w:rsid w:val="0034745C"/>
    <w:rsid w:val="00351B4D"/>
    <w:rsid w:val="003620DE"/>
    <w:rsid w:val="0036251F"/>
    <w:rsid w:val="00377F4B"/>
    <w:rsid w:val="003853B8"/>
    <w:rsid w:val="00394166"/>
    <w:rsid w:val="003967DD"/>
    <w:rsid w:val="003A4C39"/>
    <w:rsid w:val="003A5ACF"/>
    <w:rsid w:val="003C311F"/>
    <w:rsid w:val="003E24F1"/>
    <w:rsid w:val="003E6ED2"/>
    <w:rsid w:val="003F3B77"/>
    <w:rsid w:val="003F482A"/>
    <w:rsid w:val="003F4902"/>
    <w:rsid w:val="00402E35"/>
    <w:rsid w:val="00403182"/>
    <w:rsid w:val="004132F8"/>
    <w:rsid w:val="0042333B"/>
    <w:rsid w:val="00430242"/>
    <w:rsid w:val="0043524E"/>
    <w:rsid w:val="004413CF"/>
    <w:rsid w:val="00455B93"/>
    <w:rsid w:val="00460DA8"/>
    <w:rsid w:val="0047607E"/>
    <w:rsid w:val="00485DB6"/>
    <w:rsid w:val="0049112D"/>
    <w:rsid w:val="00497E23"/>
    <w:rsid w:val="004A0146"/>
    <w:rsid w:val="004A2FED"/>
    <w:rsid w:val="004A40F5"/>
    <w:rsid w:val="004B2ED6"/>
    <w:rsid w:val="004B71BC"/>
    <w:rsid w:val="004C3543"/>
    <w:rsid w:val="004C3881"/>
    <w:rsid w:val="004E5378"/>
    <w:rsid w:val="004F3165"/>
    <w:rsid w:val="00500ADA"/>
    <w:rsid w:val="00512BBA"/>
    <w:rsid w:val="005212F3"/>
    <w:rsid w:val="00522541"/>
    <w:rsid w:val="0053231C"/>
    <w:rsid w:val="0054230E"/>
    <w:rsid w:val="00555277"/>
    <w:rsid w:val="00562A37"/>
    <w:rsid w:val="00562CF2"/>
    <w:rsid w:val="0056753A"/>
    <w:rsid w:val="00567CF0"/>
    <w:rsid w:val="005837FE"/>
    <w:rsid w:val="00584366"/>
    <w:rsid w:val="005952E9"/>
    <w:rsid w:val="005A14DA"/>
    <w:rsid w:val="005A4F12"/>
    <w:rsid w:val="005C0A20"/>
    <w:rsid w:val="005E0713"/>
    <w:rsid w:val="005F1FD4"/>
    <w:rsid w:val="00604256"/>
    <w:rsid w:val="00606A1E"/>
    <w:rsid w:val="006103EC"/>
    <w:rsid w:val="00614EBB"/>
    <w:rsid w:val="00624A55"/>
    <w:rsid w:val="006258E6"/>
    <w:rsid w:val="00627F54"/>
    <w:rsid w:val="006440CE"/>
    <w:rsid w:val="00653F39"/>
    <w:rsid w:val="006564A0"/>
    <w:rsid w:val="006611CB"/>
    <w:rsid w:val="006671CE"/>
    <w:rsid w:val="00670BA8"/>
    <w:rsid w:val="00677CD1"/>
    <w:rsid w:val="00690C9C"/>
    <w:rsid w:val="006940A0"/>
    <w:rsid w:val="006A1F8A"/>
    <w:rsid w:val="006A25AC"/>
    <w:rsid w:val="006C45C0"/>
    <w:rsid w:val="006E2B9A"/>
    <w:rsid w:val="006F4C40"/>
    <w:rsid w:val="007022D1"/>
    <w:rsid w:val="0070770E"/>
    <w:rsid w:val="00710CED"/>
    <w:rsid w:val="00735566"/>
    <w:rsid w:val="0074637B"/>
    <w:rsid w:val="007470A9"/>
    <w:rsid w:val="00754DFA"/>
    <w:rsid w:val="00762064"/>
    <w:rsid w:val="00767573"/>
    <w:rsid w:val="00777667"/>
    <w:rsid w:val="007916D4"/>
    <w:rsid w:val="00792884"/>
    <w:rsid w:val="0079378C"/>
    <w:rsid w:val="007A0525"/>
    <w:rsid w:val="007A44EF"/>
    <w:rsid w:val="007B556E"/>
    <w:rsid w:val="007C2E4F"/>
    <w:rsid w:val="007C2F3B"/>
    <w:rsid w:val="007D02E5"/>
    <w:rsid w:val="007D3E38"/>
    <w:rsid w:val="008016FA"/>
    <w:rsid w:val="00802667"/>
    <w:rsid w:val="00804571"/>
    <w:rsid w:val="008065DA"/>
    <w:rsid w:val="00816814"/>
    <w:rsid w:val="00823687"/>
    <w:rsid w:val="00830CAA"/>
    <w:rsid w:val="00831C51"/>
    <w:rsid w:val="008429D2"/>
    <w:rsid w:val="00847E2C"/>
    <w:rsid w:val="00855A28"/>
    <w:rsid w:val="00855DD0"/>
    <w:rsid w:val="00866355"/>
    <w:rsid w:val="0087507D"/>
    <w:rsid w:val="0088474D"/>
    <w:rsid w:val="00890680"/>
    <w:rsid w:val="008922CC"/>
    <w:rsid w:val="00892E24"/>
    <w:rsid w:val="00894DA1"/>
    <w:rsid w:val="008A48D1"/>
    <w:rsid w:val="008B1737"/>
    <w:rsid w:val="008B3890"/>
    <w:rsid w:val="008B6878"/>
    <w:rsid w:val="008C270B"/>
    <w:rsid w:val="008C6CEC"/>
    <w:rsid w:val="008F3D35"/>
    <w:rsid w:val="00911408"/>
    <w:rsid w:val="00926AF4"/>
    <w:rsid w:val="00940DD4"/>
    <w:rsid w:val="00952690"/>
    <w:rsid w:val="009570A9"/>
    <w:rsid w:val="009852FF"/>
    <w:rsid w:val="009878A0"/>
    <w:rsid w:val="0099182D"/>
    <w:rsid w:val="009A5593"/>
    <w:rsid w:val="009B2102"/>
    <w:rsid w:val="009F6A77"/>
    <w:rsid w:val="00A02D82"/>
    <w:rsid w:val="00A25FF3"/>
    <w:rsid w:val="00A27B7D"/>
    <w:rsid w:val="00A31926"/>
    <w:rsid w:val="00A35E8F"/>
    <w:rsid w:val="00A40502"/>
    <w:rsid w:val="00A51B61"/>
    <w:rsid w:val="00A55F50"/>
    <w:rsid w:val="00A561C2"/>
    <w:rsid w:val="00A62E5D"/>
    <w:rsid w:val="00A652FD"/>
    <w:rsid w:val="00A70E39"/>
    <w:rsid w:val="00A710DF"/>
    <w:rsid w:val="00A7168C"/>
    <w:rsid w:val="00A9646A"/>
    <w:rsid w:val="00A975EC"/>
    <w:rsid w:val="00AD1F3C"/>
    <w:rsid w:val="00AE2DFA"/>
    <w:rsid w:val="00B001AA"/>
    <w:rsid w:val="00B1392D"/>
    <w:rsid w:val="00B21562"/>
    <w:rsid w:val="00B31172"/>
    <w:rsid w:val="00B414F1"/>
    <w:rsid w:val="00B52DD8"/>
    <w:rsid w:val="00B55C1E"/>
    <w:rsid w:val="00B62BEE"/>
    <w:rsid w:val="00B63DA2"/>
    <w:rsid w:val="00B66DF6"/>
    <w:rsid w:val="00B701E6"/>
    <w:rsid w:val="00B73425"/>
    <w:rsid w:val="00B8091F"/>
    <w:rsid w:val="00BB7678"/>
    <w:rsid w:val="00BC1E36"/>
    <w:rsid w:val="00BC2827"/>
    <w:rsid w:val="00BE00DA"/>
    <w:rsid w:val="00C054C4"/>
    <w:rsid w:val="00C1192D"/>
    <w:rsid w:val="00C2333A"/>
    <w:rsid w:val="00C539BB"/>
    <w:rsid w:val="00C53C71"/>
    <w:rsid w:val="00C676D3"/>
    <w:rsid w:val="00C72E7E"/>
    <w:rsid w:val="00C77020"/>
    <w:rsid w:val="00C8301F"/>
    <w:rsid w:val="00C90C7F"/>
    <w:rsid w:val="00C975F7"/>
    <w:rsid w:val="00CA7157"/>
    <w:rsid w:val="00CB2955"/>
    <w:rsid w:val="00CC112D"/>
    <w:rsid w:val="00CC5AA8"/>
    <w:rsid w:val="00CD06BC"/>
    <w:rsid w:val="00CD5993"/>
    <w:rsid w:val="00CD5DDC"/>
    <w:rsid w:val="00CD7095"/>
    <w:rsid w:val="00CD74AB"/>
    <w:rsid w:val="00CE2EBF"/>
    <w:rsid w:val="00CE58B3"/>
    <w:rsid w:val="00CF6F79"/>
    <w:rsid w:val="00D00B70"/>
    <w:rsid w:val="00D04307"/>
    <w:rsid w:val="00D14311"/>
    <w:rsid w:val="00D169BA"/>
    <w:rsid w:val="00D23C68"/>
    <w:rsid w:val="00D64C81"/>
    <w:rsid w:val="00D85CD4"/>
    <w:rsid w:val="00D973EE"/>
    <w:rsid w:val="00D9777A"/>
    <w:rsid w:val="00DA5277"/>
    <w:rsid w:val="00DC0262"/>
    <w:rsid w:val="00DC081D"/>
    <w:rsid w:val="00DC4D0D"/>
    <w:rsid w:val="00DE0587"/>
    <w:rsid w:val="00DE236E"/>
    <w:rsid w:val="00DE5010"/>
    <w:rsid w:val="00DF13BD"/>
    <w:rsid w:val="00DF43A6"/>
    <w:rsid w:val="00DF51B1"/>
    <w:rsid w:val="00E07B97"/>
    <w:rsid w:val="00E125C6"/>
    <w:rsid w:val="00E154C5"/>
    <w:rsid w:val="00E15D5C"/>
    <w:rsid w:val="00E16391"/>
    <w:rsid w:val="00E17F88"/>
    <w:rsid w:val="00E25389"/>
    <w:rsid w:val="00E325FE"/>
    <w:rsid w:val="00E34263"/>
    <w:rsid w:val="00E34721"/>
    <w:rsid w:val="00E4317E"/>
    <w:rsid w:val="00E5030B"/>
    <w:rsid w:val="00E55429"/>
    <w:rsid w:val="00E56210"/>
    <w:rsid w:val="00E64758"/>
    <w:rsid w:val="00E76243"/>
    <w:rsid w:val="00E77EB9"/>
    <w:rsid w:val="00E81378"/>
    <w:rsid w:val="00E86089"/>
    <w:rsid w:val="00E860B0"/>
    <w:rsid w:val="00EB13D3"/>
    <w:rsid w:val="00EB72AA"/>
    <w:rsid w:val="00EB7609"/>
    <w:rsid w:val="00ED2011"/>
    <w:rsid w:val="00EF5D72"/>
    <w:rsid w:val="00F00332"/>
    <w:rsid w:val="00F05099"/>
    <w:rsid w:val="00F244E9"/>
    <w:rsid w:val="00F277AC"/>
    <w:rsid w:val="00F27983"/>
    <w:rsid w:val="00F33B7C"/>
    <w:rsid w:val="00F5271F"/>
    <w:rsid w:val="00F706D9"/>
    <w:rsid w:val="00F7185E"/>
    <w:rsid w:val="00F75193"/>
    <w:rsid w:val="00F77334"/>
    <w:rsid w:val="00F93ACC"/>
    <w:rsid w:val="00F94715"/>
    <w:rsid w:val="00FA3ECC"/>
    <w:rsid w:val="00FB6266"/>
    <w:rsid w:val="00FE7EDD"/>
    <w:rsid w:val="0AE383A6"/>
    <w:rsid w:val="0BF91EF5"/>
    <w:rsid w:val="0C981D6A"/>
    <w:rsid w:val="0CCB7147"/>
    <w:rsid w:val="10590D45"/>
    <w:rsid w:val="12C603A8"/>
    <w:rsid w:val="14A8473E"/>
    <w:rsid w:val="15ED569A"/>
    <w:rsid w:val="16DC6F23"/>
    <w:rsid w:val="1D24796C"/>
    <w:rsid w:val="1E82E2BD"/>
    <w:rsid w:val="208735FF"/>
    <w:rsid w:val="2163A625"/>
    <w:rsid w:val="2951B02D"/>
    <w:rsid w:val="2ABB5490"/>
    <w:rsid w:val="2E51B09C"/>
    <w:rsid w:val="2EBA3511"/>
    <w:rsid w:val="325308FE"/>
    <w:rsid w:val="36148A58"/>
    <w:rsid w:val="3927797E"/>
    <w:rsid w:val="41507496"/>
    <w:rsid w:val="56A0007A"/>
    <w:rsid w:val="56CA169D"/>
    <w:rsid w:val="57E989A9"/>
    <w:rsid w:val="59452577"/>
    <w:rsid w:val="669532E6"/>
    <w:rsid w:val="6E910C14"/>
    <w:rsid w:val="75D83473"/>
    <w:rsid w:val="7C97A187"/>
    <w:rsid w:val="7CE41A79"/>
    <w:rsid w:val="7D4DA1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F3967F27-E9E1-48CB-9064-A836B768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16"/>
      </w:numPr>
    </w:p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4413CF"/>
    <w:rPr>
      <w:vertAlign w:val="superscript"/>
    </w:rPr>
  </w:style>
  <w:style w:type="paragraph" w:styleId="Revision">
    <w:name w:val="Revision"/>
    <w:hidden/>
    <w:uiPriority w:val="99"/>
    <w:semiHidden/>
    <w:rsid w:val="00562CF2"/>
    <w:rPr>
      <w:sz w:val="20"/>
      <w:szCs w:val="20"/>
      <w:lang w:val="en-AU"/>
    </w:rPr>
  </w:style>
  <w:style w:type="character" w:styleId="CommentReference">
    <w:name w:val="annotation reference"/>
    <w:basedOn w:val="DefaultParagraphFont"/>
    <w:uiPriority w:val="99"/>
    <w:semiHidden/>
    <w:unhideWhenUsed/>
    <w:rsid w:val="00E154C5"/>
    <w:rPr>
      <w:sz w:val="16"/>
      <w:szCs w:val="16"/>
    </w:rPr>
  </w:style>
  <w:style w:type="paragraph" w:styleId="CommentText">
    <w:name w:val="annotation text"/>
    <w:basedOn w:val="Normal"/>
    <w:link w:val="CommentTextChar"/>
    <w:uiPriority w:val="99"/>
    <w:unhideWhenUsed/>
    <w:rsid w:val="00E154C5"/>
    <w:pPr>
      <w:spacing w:line="240" w:lineRule="auto"/>
    </w:pPr>
  </w:style>
  <w:style w:type="character" w:customStyle="1" w:styleId="CommentTextChar">
    <w:name w:val="Comment Text Char"/>
    <w:basedOn w:val="DefaultParagraphFont"/>
    <w:link w:val="CommentText"/>
    <w:uiPriority w:val="99"/>
    <w:rsid w:val="00E154C5"/>
    <w:rPr>
      <w:sz w:val="20"/>
      <w:szCs w:val="20"/>
      <w:lang w:val="en-AU"/>
    </w:rPr>
  </w:style>
  <w:style w:type="paragraph" w:styleId="CommentSubject">
    <w:name w:val="annotation subject"/>
    <w:basedOn w:val="CommentText"/>
    <w:next w:val="CommentText"/>
    <w:link w:val="CommentSubjectChar"/>
    <w:uiPriority w:val="99"/>
    <w:semiHidden/>
    <w:unhideWhenUsed/>
    <w:rsid w:val="003C311F"/>
    <w:rPr>
      <w:b/>
      <w:bCs/>
    </w:rPr>
  </w:style>
  <w:style w:type="character" w:customStyle="1" w:styleId="CommentSubjectChar">
    <w:name w:val="Comment Subject Char"/>
    <w:basedOn w:val="CommentTextChar"/>
    <w:link w:val="CommentSubject"/>
    <w:uiPriority w:val="99"/>
    <w:semiHidden/>
    <w:rsid w:val="003C311F"/>
    <w:rPr>
      <w:b/>
      <w:bCs/>
      <w:sz w:val="20"/>
      <w:szCs w:val="20"/>
      <w:lang w:val="en-AU"/>
    </w:rPr>
  </w:style>
  <w:style w:type="paragraph" w:styleId="ListParagraph">
    <w:name w:val="List Paragraph"/>
    <w:basedOn w:val="Normal"/>
    <w:uiPriority w:val="34"/>
    <w:qFormat/>
    <w:rsid w:val="6E910C14"/>
    <w:pPr>
      <w:ind w:left="720"/>
      <w:contextualSpacing/>
    </w:pPr>
  </w:style>
  <w:style w:type="paragraph" w:styleId="BalloonText">
    <w:name w:val="Balloon Text"/>
    <w:basedOn w:val="Normal"/>
    <w:link w:val="BalloonTextChar"/>
    <w:uiPriority w:val="99"/>
    <w:semiHidden/>
    <w:unhideWhenUsed/>
    <w:rsid w:val="00402E3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2E35"/>
    <w:rPr>
      <w:rFonts w:ascii="Times New Roman" w:hAnsi="Times New Roman" w:cs="Times New Roman"/>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88855627">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2099401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headspace.org.au/young-people/how-to-help-a-friend/" TargetMode="External"/><Relationship Id="rId26" Type="http://schemas.openxmlformats.org/officeDocument/2006/relationships/hyperlink" Target="http://www.headspace.org.au/eheadspace" TargetMode="External"/><Relationship Id="rId39" Type="http://schemas.openxmlformats.org/officeDocument/2006/relationships/hyperlink" Target="https://au.reachout.com/articles/part-1-getting-yourself-a-mental-health-care-plan" TargetMode="External"/><Relationship Id="rId21" Type="http://schemas.openxmlformats.org/officeDocument/2006/relationships/hyperlink" Target="https://www.orygen.org.au/Training/Resources/General-resources/Fact-sheets/Understanding-Mental-Health/Factsheet_understanding_mental_health?ext" TargetMode="External"/><Relationship Id="rId34" Type="http://schemas.openxmlformats.org/officeDocument/2006/relationships/hyperlink" Target="https://www.orygen.org.au/Training/Resources/digital-technology/ScrollSafe/Young-People" TargetMode="External"/><Relationship Id="rId42" Type="http://schemas.openxmlformats.org/officeDocument/2006/relationships/hyperlink" Target="http://www.safesteps.org.a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milingmind.com.au/secondary-school-program-feeling-it" TargetMode="External"/><Relationship Id="rId29" Type="http://schemas.openxmlformats.org/officeDocument/2006/relationships/hyperlink" Target="http://www.beyondblu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hcentral.vic.gov.au/health-and-wellbeing/managing-your-health/guide-mental-health-and-wellbeing" TargetMode="External"/><Relationship Id="rId32" Type="http://schemas.openxmlformats.org/officeDocument/2006/relationships/hyperlink" Target="https://www.vic.gov.au/safe-socials" TargetMode="External"/><Relationship Id="rId37" Type="http://schemas.openxmlformats.org/officeDocument/2006/relationships/hyperlink" Target="https://www.orygen.org.au/Training/Resources/digital-technology/ScrollSafe/Young-People/Digital-Wellbeing-Plan" TargetMode="External"/><Relationship Id="rId40" Type="http://schemas.openxmlformats.org/officeDocument/2006/relationships/hyperlink" Target="https://headspace.org.au/young-people/understanding-self-harm-for-young-people/" TargetMode="External"/><Relationship Id="rId45" Type="http://schemas.openxmlformats.org/officeDocument/2006/relationships/hyperlink" Target="https://www2.education.vic.gov.au/pal/family-violence-support/policy" TargetMode="External"/><Relationship Id="rId5" Type="http://schemas.openxmlformats.org/officeDocument/2006/relationships/numbering" Target="numbering.xml"/><Relationship Id="rId15" Type="http://schemas.openxmlformats.org/officeDocument/2006/relationships/hyperlink" Target="https://www.education.vic.gov.au/Documents/parents/family-health/parents-wellbeing-activities-secondary.pdf" TargetMode="External"/><Relationship Id="rId23" Type="http://schemas.openxmlformats.org/officeDocument/2006/relationships/hyperlink" Target="https://headspace.org.au/young-people/get-in-to-life-to-keep-your-headspace-healthy/" TargetMode="External"/><Relationship Id="rId28" Type="http://schemas.openxmlformats.org/officeDocument/2006/relationships/hyperlink" Target="http://www.lifeline.org.au" TargetMode="External"/><Relationship Id="rId36" Type="http://schemas.openxmlformats.org/officeDocument/2006/relationships/hyperlink" Target="https://www.orygen.org.au/Training/Resources/digital-technology/ScrollSafe/Young-People/ScrollSafe-TL;DR" TargetMode="External"/><Relationship Id="rId10" Type="http://schemas.openxmlformats.org/officeDocument/2006/relationships/endnotes" Target="endnotes.xml"/><Relationship Id="rId19" Type="http://schemas.openxmlformats.org/officeDocument/2006/relationships/hyperlink" Target="https://www.vic.gov.au/if-you-or-friend-need-help-mental-health" TargetMode="External"/><Relationship Id="rId31" Type="http://schemas.openxmlformats.org/officeDocument/2006/relationships/hyperlink" Target="http://www.suicidecallbackservice.org.au" TargetMode="External"/><Relationship Id="rId44" Type="http://schemas.openxmlformats.org/officeDocument/2006/relationships/hyperlink" Target="http://www.woah.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parents/family-health/parents-wellbeing-activities-primary.pdf" TargetMode="External"/><Relationship Id="rId22" Type="http://schemas.openxmlformats.org/officeDocument/2006/relationships/hyperlink" Target="https://headspace.org.au/young-people/learn-how-to-handle-tough-times-to-help-your-headspace/" TargetMode="External"/><Relationship Id="rId27" Type="http://schemas.openxmlformats.org/officeDocument/2006/relationships/hyperlink" Target="http://www.kidshelpline.com.au" TargetMode="External"/><Relationship Id="rId30" Type="http://schemas.openxmlformats.org/officeDocument/2006/relationships/hyperlink" Target="https://www.medicarementalhealth.gov.au/head-to-health-clinics-victoria" TargetMode="External"/><Relationship Id="rId35" Type="http://schemas.openxmlformats.org/officeDocument/2006/relationships/hyperlink" Target="https://www.orygen.org.au/Training/Resources/digital-technology/ScrollSafe/Young-People/ScrollSafe-for-Teens" TargetMode="External"/><Relationship Id="rId43" Type="http://schemas.openxmlformats.org/officeDocument/2006/relationships/hyperlink" Target="http://www.1800respect.org.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headspace.org.au/young-people/how-to-help-a-friend/" TargetMode="External"/><Relationship Id="rId25" Type="http://schemas.openxmlformats.org/officeDocument/2006/relationships/hyperlink" Target="https://headspace.org.au/headspace-centres/" TargetMode="External"/><Relationship Id="rId33" Type="http://schemas.openxmlformats.org/officeDocument/2006/relationships/hyperlink" Target="https://www.vic.gov.au/safe-socials-students" TargetMode="External"/><Relationship Id="rId38" Type="http://schemas.openxmlformats.org/officeDocument/2006/relationships/hyperlink" Target="https://www.esafety.gov.au/about-us/industry-regulation/social-media-age-restrictions" TargetMode="External"/><Relationship Id="rId46" Type="http://schemas.openxmlformats.org/officeDocument/2006/relationships/fontTable" Target="fontTable.xml"/><Relationship Id="rId20" Type="http://schemas.openxmlformats.org/officeDocument/2006/relationships/hyperlink" Target="https://www.education.vic.gov.au/school/teachers/health/mentalhealth/Pages/mentalhealthtoolkit.aspx" TargetMode="External"/><Relationship Id="rId41" Type="http://schemas.openxmlformats.org/officeDocument/2006/relationships/hyperlink" Target="https://www.sane.org/information-and-resources/facts-and-guides/sane-steps-how-to-help-when-someone-is-suicid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explore-topics/for-young-people/wellbeing/get-enough-sleep%2Ceat-well/" TargetMode="External"/><Relationship Id="rId2" Type="http://schemas.openxmlformats.org/officeDocument/2006/relationships/hyperlink" Target="https://headspace.org.au/assets/Uploads/Mental-Health-Posters-mgpdf.pdf" TargetMode="External"/><Relationship Id="rId1" Type="http://schemas.openxmlformats.org/officeDocument/2006/relationships/hyperlink" Target="https://headspac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F785B-44C5-4189-A4D1-254E5E3AEDF7}"/>
</file>

<file path=customXml/itemProps2.xml><?xml version="1.0" encoding="utf-8"?>
<ds:datastoreItem xmlns:ds="http://schemas.openxmlformats.org/officeDocument/2006/customXml" ds:itemID="{B7F9B2F8-F039-4EC2-A232-200A9B5D2F6D}">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7e50ce8-b6c5-47f9-a4c3-184a94d8adee"/>
    <ds:schemaRef ds:uri="1f7cc479-486e-4ae4-bf8e-277a67cfce00"/>
  </ds:schemaRefs>
</ds:datastoreItem>
</file>

<file path=customXml/itemProps4.xml><?xml version="1.0" encoding="utf-8"?>
<ds:datastoreItem xmlns:ds="http://schemas.openxmlformats.org/officeDocument/2006/customXml" ds:itemID="{D879AD17-5510-A14E-BC97-005FD1DB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1565</Words>
  <Characters>5965</Characters>
  <Application>Microsoft Office Word</Application>
  <DocSecurity>0</DocSecurity>
  <Lines>138</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Nadzieja Powlett-Jones</cp:lastModifiedBy>
  <cp:revision>4</cp:revision>
  <dcterms:created xsi:type="dcterms:W3CDTF">2025-12-17T05:18:00Z</dcterms:created>
  <dcterms:modified xsi:type="dcterms:W3CDTF">2025-12-22T23:00:00Z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6af6f4d5-82f2-4605-8465-f6de851c9790</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