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3B25" w14:textId="289C72CE" w:rsidR="0002357B" w:rsidRPr="00971016" w:rsidRDefault="0002357B" w:rsidP="0002357B">
      <w:pPr>
        <w:pStyle w:val="Ttulo1"/>
        <w:bidi/>
        <w:spacing w:before="0" w:after="120"/>
        <w:rPr>
          <w:rFonts w:ascii="VIC" w:hAnsi="VIC"/>
          <w:b/>
          <w:bCs w:val="0"/>
          <w:szCs w:val="48"/>
          <w:rtl/>
        </w:rPr>
      </w:pPr>
      <w:r w:rsidRPr="00971016">
        <w:rPr>
          <w:rFonts w:ascii="VIC" w:hAnsi="VIC" w:hint="cs"/>
          <w:b/>
          <w:bCs w:val="0"/>
          <w:szCs w:val="48"/>
          <w:rtl/>
        </w:rPr>
        <w:t>برای متعلمین</w:t>
      </w:r>
      <w:r w:rsidR="00D64C81" w:rsidRPr="00971016">
        <w:rPr>
          <w:rFonts w:ascii="VIC" w:hAnsi="VIC"/>
          <w:b/>
          <w:szCs w:val="48"/>
        </w:rPr>
        <w:br/>
      </w:r>
      <w:r w:rsidRPr="00971016">
        <w:rPr>
          <w:rFonts w:ascii="VIC" w:hAnsi="VIC" w:hint="cs"/>
          <w:b/>
          <w:bCs w:val="0"/>
          <w:szCs w:val="48"/>
          <w:rtl/>
        </w:rPr>
        <w:t>حمایت از آسایش متعلمین در جریان رخصتی های مکتب</w:t>
      </w:r>
    </w:p>
    <w:p w14:paraId="06F3EB9E" w14:textId="7CB6FDB2" w:rsidR="004413CF" w:rsidRPr="00971016" w:rsidRDefault="003F1556" w:rsidP="004045FC">
      <w:pPr>
        <w:pStyle w:val="Intro"/>
        <w:bidi/>
        <w:rPr>
          <w:rFonts w:ascii="VIC" w:hAnsi="VIC"/>
          <w:sz w:val="22"/>
          <w:szCs w:val="22"/>
          <w:lang w:val="en-US"/>
        </w:rPr>
        <w:sectPr w:rsidR="004413CF" w:rsidRPr="00971016" w:rsidSect="0099597E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2155" w:right="1134" w:bottom="1701" w:left="1134" w:header="283" w:footer="709" w:gutter="0"/>
          <w:cols w:space="708"/>
          <w:titlePg/>
          <w:docGrid w:linePitch="360"/>
        </w:sectPr>
      </w:pPr>
      <w:r w:rsidRPr="00971016">
        <w:rPr>
          <w:rFonts w:ascii="VIC" w:hAnsi="VIC"/>
          <w:bCs w:val="0"/>
          <w:sz w:val="22"/>
          <w:szCs w:val="22"/>
          <w:rtl/>
        </w:rPr>
        <w:t>این ر</w:t>
      </w:r>
      <w:r w:rsidRPr="00971016">
        <w:rPr>
          <w:rFonts w:ascii="VIC" w:hAnsi="VIC" w:hint="cs"/>
          <w:bCs w:val="0"/>
          <w:sz w:val="22"/>
          <w:szCs w:val="22"/>
          <w:rtl/>
          <w:lang w:bidi="prs-AF"/>
        </w:rPr>
        <w:t>ا</w:t>
      </w:r>
      <w:r w:rsidRPr="00971016">
        <w:rPr>
          <w:rFonts w:ascii="VIC" w:hAnsi="VIC"/>
          <w:bCs w:val="0"/>
          <w:sz w:val="22"/>
          <w:szCs w:val="22"/>
          <w:rtl/>
        </w:rPr>
        <w:t xml:space="preserve">هنما </w:t>
      </w:r>
      <w:r w:rsidRPr="00971016">
        <w:rPr>
          <w:rFonts w:ascii="VIC" w:hAnsi="VIC"/>
          <w:b/>
          <w:bCs w:val="0"/>
          <w:sz w:val="22"/>
          <w:szCs w:val="22"/>
          <w:rtl/>
        </w:rPr>
        <w:t xml:space="preserve">نکاتی را برای ادامهٔ رسیدگی به صحت روانی و رفاه </w:t>
      </w:r>
      <w:r w:rsidRPr="00971016">
        <w:rPr>
          <w:rFonts w:ascii="VIC" w:hAnsi="VIC" w:hint="cs"/>
          <w:b/>
          <w:bCs w:val="0"/>
          <w:sz w:val="22"/>
          <w:szCs w:val="22"/>
          <w:rtl/>
        </w:rPr>
        <w:t>تان</w:t>
      </w:r>
      <w:r w:rsidRPr="00971016">
        <w:rPr>
          <w:rFonts w:ascii="VIC" w:hAnsi="VIC"/>
          <w:b/>
          <w:bCs w:val="0"/>
          <w:sz w:val="22"/>
          <w:szCs w:val="22"/>
          <w:rtl/>
        </w:rPr>
        <w:t xml:space="preserve"> در جریان رخصتی‌های مکتب ارائه می‌کند</w:t>
      </w:r>
      <w:r w:rsidRPr="00971016">
        <w:rPr>
          <w:rFonts w:ascii="VIC" w:hAnsi="VIC"/>
          <w:b/>
          <w:bCs w:val="0"/>
          <w:sz w:val="22"/>
          <w:szCs w:val="22"/>
          <w:lang w:val="en-US"/>
        </w:rPr>
        <w:t>.</w:t>
      </w:r>
      <w:r w:rsidRPr="00971016">
        <w:rPr>
          <w:rFonts w:ascii="VIC" w:hAnsi="VIC" w:hint="cs"/>
          <w:sz w:val="22"/>
          <w:szCs w:val="22"/>
          <w:rtl/>
          <w:lang w:val="en-US"/>
        </w:rPr>
        <w:t xml:space="preserve"> </w:t>
      </w:r>
      <w:r w:rsidRPr="00971016">
        <w:rPr>
          <w:rFonts w:ascii="VIC" w:hAnsi="VIC"/>
          <w:bCs w:val="0"/>
          <w:sz w:val="22"/>
          <w:szCs w:val="22"/>
          <w:rtl/>
        </w:rPr>
        <w:t>این ر</w:t>
      </w:r>
      <w:r w:rsidRPr="00971016">
        <w:rPr>
          <w:rFonts w:ascii="VIC" w:hAnsi="VIC" w:hint="cs"/>
          <w:bCs w:val="0"/>
          <w:sz w:val="22"/>
          <w:szCs w:val="22"/>
          <w:rtl/>
        </w:rPr>
        <w:t>ا</w:t>
      </w:r>
      <w:r w:rsidRPr="00971016">
        <w:rPr>
          <w:rFonts w:ascii="VIC" w:hAnsi="VIC"/>
          <w:bCs w:val="0"/>
          <w:sz w:val="22"/>
          <w:szCs w:val="22"/>
          <w:rtl/>
        </w:rPr>
        <w:t>هنما همچنان شامل خدماتی است که در صورت نیاز به حمایت بیشتر</w:t>
      </w:r>
      <w:r w:rsidRPr="00971016">
        <w:rPr>
          <w:rFonts w:ascii="VIC" w:hAnsi="VIC" w:hint="cs"/>
          <w:bCs w:val="0"/>
          <w:sz w:val="22"/>
          <w:szCs w:val="22"/>
          <w:rtl/>
        </w:rPr>
        <w:t>،</w:t>
      </w:r>
      <w:r w:rsidRPr="00971016">
        <w:rPr>
          <w:rFonts w:ascii="VIC" w:hAnsi="VIC"/>
          <w:bCs w:val="0"/>
          <w:sz w:val="22"/>
          <w:szCs w:val="22"/>
          <w:rtl/>
        </w:rPr>
        <w:t xml:space="preserve"> می‌توان با آن‌ها </w:t>
      </w:r>
      <w:r w:rsidRPr="00971016">
        <w:rPr>
          <w:rFonts w:ascii="VIC" w:hAnsi="VIC" w:hint="cs"/>
          <w:bCs w:val="0"/>
          <w:sz w:val="22"/>
          <w:szCs w:val="22"/>
          <w:rtl/>
        </w:rPr>
        <w:t>مراجعه کرد</w:t>
      </w:r>
      <w:r w:rsidRPr="00971016">
        <w:rPr>
          <w:rFonts w:ascii="VIC" w:hAnsi="VIC"/>
          <w:bCs w:val="0"/>
          <w:sz w:val="22"/>
          <w:szCs w:val="22"/>
          <w:lang w:val="en-US"/>
        </w:rPr>
        <w:t>.</w:t>
      </w:r>
    </w:p>
    <w:p w14:paraId="57C5466A" w14:textId="77777777" w:rsidR="003F1556" w:rsidRPr="00971016" w:rsidRDefault="003F1556" w:rsidP="003F1556">
      <w:pPr>
        <w:pStyle w:val="Ttulo3"/>
        <w:bidi/>
        <w:spacing w:after="40" w:line="240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اقداماتی که از صحت روانی مثبت حمایت میکنند</w:t>
      </w:r>
    </w:p>
    <w:p w14:paraId="641168AB" w14:textId="77777777" w:rsidR="003F1556" w:rsidRPr="00971016" w:rsidRDefault="003F1556" w:rsidP="003F1556">
      <w:pPr>
        <w:bidi/>
        <w:spacing w:after="40" w:line="240" w:lineRule="auto"/>
        <w:rPr>
          <w:rFonts w:ascii="VIC" w:hAnsi="VIC"/>
          <w:rtl/>
        </w:rPr>
      </w:pPr>
      <w:r w:rsidRPr="00971016">
        <w:rPr>
          <w:rFonts w:ascii="VIC" w:hAnsi="VIC" w:hint="cs"/>
          <w:rtl/>
        </w:rPr>
        <w:t>طفل یا شخص نوجوان خود را تشویق کنید که:</w:t>
      </w:r>
    </w:p>
    <w:p w14:paraId="3CD09014" w14:textId="132F834A" w:rsidR="00F8164A" w:rsidRPr="00971016" w:rsidRDefault="00F8164A" w:rsidP="00F8164A">
      <w:pPr>
        <w:pStyle w:val="Bullet1"/>
        <w:bidi/>
        <w:spacing w:after="40" w:line="240" w:lineRule="auto"/>
        <w:ind w:left="714" w:hanging="357"/>
        <w:rPr>
          <w:rFonts w:ascii="VIC" w:hAnsi="VIC"/>
          <w:rtl/>
        </w:rPr>
      </w:pPr>
      <w:r w:rsidRPr="00971016">
        <w:rPr>
          <w:rFonts w:ascii="VIC" w:hAnsi="VIC" w:hint="cs"/>
          <w:rtl/>
        </w:rPr>
        <w:t xml:space="preserve">ورزش کند، این کار روحیه و صحت روانی شان را بهبود می بخشد - </w:t>
      </w:r>
      <w:r w:rsidRPr="00971016">
        <w:rPr>
          <w:rFonts w:ascii="VIC" w:hAnsi="VIC"/>
          <w:rtl/>
        </w:rPr>
        <w:t>آن را به یک کار سرگرم‌کننده تبدیل کنید</w:t>
      </w:r>
      <w:r w:rsidRPr="00971016">
        <w:rPr>
          <w:rFonts w:ascii="VIC" w:hAnsi="VIC"/>
        </w:rPr>
        <w:t>!</w:t>
      </w:r>
    </w:p>
    <w:p w14:paraId="181E5E46" w14:textId="20CC5778" w:rsidR="006D119B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>با خوردن غذای سالم، مغز خود را تغذیه کند – این کار حالت روحی‌تان را نیز بهبود می‌بخشد</w:t>
      </w:r>
      <w:r w:rsidRPr="00971016">
        <w:t>.</w:t>
      </w:r>
    </w:p>
    <w:p w14:paraId="52FD02FB" w14:textId="561CDC66" w:rsidR="006D119B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 xml:space="preserve">خواب را در اولویت قرار دهد تا از </w:t>
      </w:r>
      <w:r w:rsidRPr="00971016">
        <w:rPr>
          <w:rFonts w:hint="cs"/>
          <w:rtl/>
          <w:lang w:val="en-US" w:bidi="prs-AF"/>
        </w:rPr>
        <w:t>صحت</w:t>
      </w:r>
      <w:r w:rsidRPr="00971016">
        <w:rPr>
          <w:rtl/>
          <w:lang w:val="en-US"/>
        </w:rPr>
        <w:t xml:space="preserve"> روانی و عاطفی‌</w:t>
      </w:r>
      <w:r w:rsidR="004045FC" w:rsidRPr="00971016">
        <w:rPr>
          <w:rFonts w:hint="cs"/>
          <w:rtl/>
          <w:lang w:val="en-US"/>
        </w:rPr>
        <w:t xml:space="preserve"> اش</w:t>
      </w:r>
      <w:r w:rsidRPr="00971016">
        <w:rPr>
          <w:rtl/>
          <w:lang w:val="en-US"/>
        </w:rPr>
        <w:t xml:space="preserve"> حمایت شود</w:t>
      </w:r>
      <w:r w:rsidRPr="00971016">
        <w:t>.</w:t>
      </w:r>
    </w:p>
    <w:p w14:paraId="67C8BD3A" w14:textId="01843D8E" w:rsidR="006D119B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 xml:space="preserve">شیوه‌های آرام‌سازی و راهکارهای مقابله با استرس را </w:t>
      </w:r>
      <w:r w:rsidR="001532B3" w:rsidRPr="00971016">
        <w:rPr>
          <w:rFonts w:hint="cs"/>
          <w:rtl/>
          <w:lang w:val="en-US"/>
        </w:rPr>
        <w:t>کشف</w:t>
      </w:r>
      <w:r w:rsidR="001532B3" w:rsidRPr="00971016">
        <w:rPr>
          <w:rtl/>
          <w:lang w:val="en-US"/>
        </w:rPr>
        <w:t xml:space="preserve"> </w:t>
      </w:r>
      <w:r w:rsidRPr="00971016">
        <w:rPr>
          <w:rtl/>
          <w:lang w:val="en-US"/>
        </w:rPr>
        <w:t>کند</w:t>
      </w:r>
      <w:r w:rsidRPr="00971016">
        <w:t>.</w:t>
      </w:r>
    </w:p>
    <w:p w14:paraId="750561C1" w14:textId="1FE9EF0B" w:rsidR="006D119B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>با دوستان و عزیزان خود در تماس بماند و دید و بازدید داشته باشد</w:t>
      </w:r>
      <w:r w:rsidRPr="00971016">
        <w:t>.</w:t>
      </w:r>
    </w:p>
    <w:p w14:paraId="236B975D" w14:textId="2EF004CB" w:rsidR="006D119B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>برای کارهایی که دوست دارد انجام دهد، وقت بگذارد</w:t>
      </w:r>
      <w:r w:rsidRPr="00971016">
        <w:t>.</w:t>
      </w:r>
    </w:p>
    <w:p w14:paraId="47992B1B" w14:textId="4B788A4D" w:rsidR="006D119B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>گفتار مثبت با خود را تمرین کند – و به یاد داشته باشد که تنها نیست</w:t>
      </w:r>
      <w:r w:rsidR="004045FC" w:rsidRPr="00971016">
        <w:rPr>
          <w:rFonts w:hint="cs"/>
          <w:rtl/>
          <w:lang w:val="en-US"/>
        </w:rPr>
        <w:t>.</w:t>
      </w:r>
    </w:p>
    <w:p w14:paraId="6710484A" w14:textId="6A5E9672" w:rsidR="006D119B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>عادت‌های سالم آنلاین داشته باشد</w:t>
      </w:r>
      <w:r w:rsidRPr="00971016">
        <w:t>.</w:t>
      </w:r>
    </w:p>
    <w:p w14:paraId="4A26B9D4" w14:textId="49BE7186" w:rsidR="00F8164A" w:rsidRPr="00971016" w:rsidRDefault="006D119B" w:rsidP="006D119B">
      <w:pPr>
        <w:pStyle w:val="Bullet1"/>
        <w:bidi/>
        <w:rPr>
          <w:lang w:val="en-US"/>
        </w:rPr>
      </w:pPr>
      <w:r w:rsidRPr="00971016">
        <w:rPr>
          <w:rtl/>
          <w:lang w:val="en-US"/>
        </w:rPr>
        <w:t>در صورت نیاز، از کمک‌های تخصصی استفاده کند</w:t>
      </w:r>
      <w:r w:rsidRPr="00971016">
        <w:t>.</w:t>
      </w:r>
      <w:r w:rsidR="004045FC" w:rsidRPr="00971016">
        <w:rPr>
          <w:rFonts w:hint="cs"/>
          <w:vertAlign w:val="superscript"/>
          <w:rtl/>
        </w:rPr>
        <w:t>1</w:t>
      </w:r>
    </w:p>
    <w:p w14:paraId="47877FB2" w14:textId="2F169B1B" w:rsidR="006D119B" w:rsidRPr="00971016" w:rsidRDefault="006D119B" w:rsidP="006D119B">
      <w:pPr>
        <w:bidi/>
        <w:spacing w:after="40" w:line="240" w:lineRule="auto"/>
        <w:rPr>
          <w:rFonts w:ascii="VIC" w:hAnsi="VIC"/>
          <w:rtl/>
        </w:rPr>
      </w:pPr>
      <w:r w:rsidRPr="00971016">
        <w:rPr>
          <w:rFonts w:ascii="VIC" w:hAnsi="VIC" w:cs="Arial" w:hint="cs"/>
          <w:rtl/>
        </w:rPr>
        <w:t>این وزارت</w:t>
      </w:r>
      <w:r w:rsidRPr="00971016">
        <w:rPr>
          <w:rFonts w:ascii="VIC" w:hAnsi="VIC" w:cs="Arial"/>
          <w:rtl/>
        </w:rPr>
        <w:t xml:space="preserve"> فعال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ت‌ها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رفاه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و پرسش‌ها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آغازگرِ گفتگو را برا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والد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ن</w:t>
      </w:r>
      <w:r w:rsidRPr="00971016">
        <w:rPr>
          <w:rFonts w:ascii="VIC" w:hAnsi="VIC" w:cs="Arial"/>
          <w:rtl/>
        </w:rPr>
        <w:t xml:space="preserve"> و </w:t>
      </w:r>
      <w:r w:rsidRPr="00971016">
        <w:rPr>
          <w:rFonts w:ascii="VIC" w:hAnsi="VIC" w:cs="Arial" w:hint="cs"/>
          <w:rtl/>
        </w:rPr>
        <w:t>مراقبت کنندگان</w:t>
      </w:r>
      <w:r w:rsidRPr="00971016">
        <w:rPr>
          <w:rFonts w:ascii="VIC" w:hAnsi="VIC" w:cs="Arial"/>
          <w:rtl/>
        </w:rPr>
        <w:t xml:space="preserve"> </w:t>
      </w:r>
      <w:hyperlink r:id="rId16" w:history="1">
        <w:r w:rsidRPr="00264FE1">
          <w:rPr>
            <w:rStyle w:val="Hipervnculo"/>
            <w:rFonts w:ascii="VIC" w:hAnsi="VIC" w:cs="Arial" w:hint="cs"/>
            <w:rtl/>
          </w:rPr>
          <w:t>اطفال</w:t>
        </w:r>
        <w:r w:rsidRPr="00264FE1">
          <w:rPr>
            <w:rStyle w:val="Hipervnculo"/>
            <w:rFonts w:ascii="VIC" w:hAnsi="VIC" w:cs="Arial"/>
            <w:rtl/>
          </w:rPr>
          <w:t xml:space="preserve"> مکاتب ابتدا</w:t>
        </w:r>
        <w:r w:rsidRPr="00264FE1">
          <w:rPr>
            <w:rStyle w:val="Hipervnculo"/>
            <w:rFonts w:ascii="VIC" w:hAnsi="VIC" w:cs="Arial" w:hint="cs"/>
            <w:rtl/>
          </w:rPr>
          <w:t>ئیه</w:t>
        </w:r>
      </w:hyperlink>
      <w:r w:rsidRPr="00971016">
        <w:rPr>
          <w:rFonts w:ascii="VIC" w:hAnsi="VIC" w:cs="Arial"/>
          <w:color w:val="0070C0"/>
          <w:rtl/>
        </w:rPr>
        <w:t xml:space="preserve"> </w:t>
      </w:r>
      <w:r w:rsidRPr="00264FE1">
        <w:rPr>
          <w:rFonts w:ascii="VIC" w:hAnsi="VIC" w:cs="Arial"/>
          <w:color w:val="1F1546" w:themeColor="text1"/>
          <w:rtl/>
        </w:rPr>
        <w:t>و</w:t>
      </w:r>
      <w:r w:rsidRPr="00971016">
        <w:rPr>
          <w:rFonts w:ascii="VIC" w:hAnsi="VIC" w:cs="Arial"/>
          <w:color w:val="0070C0"/>
          <w:rtl/>
        </w:rPr>
        <w:t xml:space="preserve"> </w:t>
      </w:r>
      <w:hyperlink r:id="rId17" w:history="1">
        <w:r w:rsidRPr="00264FE1">
          <w:rPr>
            <w:rStyle w:val="Hipervnculo"/>
            <w:rFonts w:ascii="VIC" w:hAnsi="VIC" w:cs="Arial"/>
            <w:rtl/>
          </w:rPr>
          <w:t>اطفال مکاتب متوسطه</w:t>
        </w:r>
      </w:hyperlink>
      <w:r w:rsidRPr="00971016">
        <w:rPr>
          <w:rFonts w:ascii="VIC" w:hAnsi="VIC" w:cs="Arial"/>
          <w:rtl/>
        </w:rPr>
        <w:t xml:space="preserve"> </w:t>
      </w:r>
      <w:r w:rsidRPr="00971016">
        <w:rPr>
          <w:rFonts w:ascii="VIC" w:hAnsi="VIC" w:cs="Arial" w:hint="cs"/>
          <w:rtl/>
        </w:rPr>
        <w:t>ایجاد</w:t>
      </w:r>
      <w:r w:rsidRPr="00971016">
        <w:rPr>
          <w:rFonts w:ascii="VIC" w:hAnsi="VIC" w:cs="Arial"/>
          <w:rtl/>
        </w:rPr>
        <w:t xml:space="preserve"> کرده است</w:t>
      </w:r>
      <w:r w:rsidRPr="00971016">
        <w:rPr>
          <w:rFonts w:ascii="VIC" w:hAnsi="VIC"/>
        </w:rPr>
        <w:t>.</w:t>
      </w:r>
    </w:p>
    <w:p w14:paraId="7A355C43" w14:textId="0369DA44" w:rsidR="006D119B" w:rsidRPr="00971016" w:rsidRDefault="006D119B" w:rsidP="006D119B">
      <w:pPr>
        <w:bidi/>
        <w:spacing w:after="40" w:line="240" w:lineRule="auto"/>
        <w:rPr>
          <w:rFonts w:ascii="VIC" w:hAnsi="VIC"/>
          <w:rtl/>
        </w:rPr>
      </w:pPr>
      <w:r w:rsidRPr="00971016">
        <w:rPr>
          <w:rFonts w:ascii="VIC" w:hAnsi="VIC"/>
          <w:b/>
        </w:rPr>
        <w:t>Feeling it</w:t>
      </w:r>
      <w:r w:rsidRPr="00971016">
        <w:rPr>
          <w:rFonts w:ascii="VIC" w:hAnsi="VIC" w:hint="cs"/>
          <w:b/>
          <w:rtl/>
        </w:rPr>
        <w:t>:</w:t>
      </w:r>
      <w:r w:rsidRPr="00971016">
        <w:rPr>
          <w:rFonts w:ascii="VIC" w:hAnsi="VIC"/>
        </w:rPr>
        <w:t xml:space="preserve"> </w:t>
      </w:r>
      <w:hyperlink r:id="rId18" w:history="1">
        <w:r w:rsidRPr="0099597E">
          <w:rPr>
            <w:rStyle w:val="Hipervnculo"/>
            <w:rFonts w:ascii="VIC" w:hAnsi="VIC" w:cs="Arial"/>
            <w:rtl/>
          </w:rPr>
          <w:t>منابع و فعال</w:t>
        </w:r>
        <w:r w:rsidRPr="0099597E">
          <w:rPr>
            <w:rStyle w:val="Hipervnculo"/>
            <w:rFonts w:ascii="VIC" w:hAnsi="VIC" w:cs="Arial" w:hint="cs"/>
            <w:rtl/>
          </w:rPr>
          <w:t>ی</w:t>
        </w:r>
        <w:r w:rsidRPr="0099597E">
          <w:rPr>
            <w:rStyle w:val="Hipervnculo"/>
            <w:rFonts w:ascii="VIC" w:hAnsi="VIC" w:cs="Arial" w:hint="eastAsia"/>
            <w:rtl/>
          </w:rPr>
          <w:t>ت‌ها</w:t>
        </w:r>
        <w:r w:rsidRPr="0099597E">
          <w:rPr>
            <w:rStyle w:val="Hipervnculo"/>
            <w:rFonts w:ascii="VIC" w:hAnsi="VIC" w:cs="Arial" w:hint="cs"/>
            <w:rtl/>
          </w:rPr>
          <w:t>ی</w:t>
        </w:r>
        <w:r w:rsidRPr="0099597E">
          <w:rPr>
            <w:rStyle w:val="Hipervnculo"/>
            <w:rFonts w:ascii="VIC" w:hAnsi="VIC" w:cs="Arial"/>
            <w:rtl/>
          </w:rPr>
          <w:t xml:space="preserve"> ذهن‌آگاه</w:t>
        </w:r>
        <w:r w:rsidRPr="0099597E">
          <w:rPr>
            <w:rStyle w:val="Hipervnculo"/>
            <w:rFonts w:ascii="VIC" w:hAnsi="VIC" w:cs="Arial" w:hint="cs"/>
            <w:rtl/>
          </w:rPr>
          <w:t>ی</w:t>
        </w:r>
        <w:r w:rsidRPr="0099597E">
          <w:rPr>
            <w:rStyle w:val="Hipervnculo"/>
            <w:rFonts w:ascii="VIC" w:hAnsi="VIC" w:cs="Arial"/>
            <w:rtl/>
          </w:rPr>
          <w:t xml:space="preserve"> برا</w:t>
        </w:r>
        <w:r w:rsidRPr="0099597E">
          <w:rPr>
            <w:rStyle w:val="Hipervnculo"/>
            <w:rFonts w:ascii="VIC" w:hAnsi="VIC" w:cs="Arial" w:hint="cs"/>
            <w:rtl/>
          </w:rPr>
          <w:t>ی</w:t>
        </w:r>
        <w:r w:rsidRPr="0099597E">
          <w:rPr>
            <w:rStyle w:val="Hipervnculo"/>
            <w:rFonts w:ascii="VIC" w:hAnsi="VIC" w:cs="Arial"/>
            <w:rtl/>
          </w:rPr>
          <w:t xml:space="preserve"> شاگردان دورهٔ متوسطه</w:t>
        </w:r>
      </w:hyperlink>
      <w:r w:rsidRPr="00971016">
        <w:rPr>
          <w:rFonts w:ascii="VIC" w:hAnsi="VIC" w:hint="cs"/>
          <w:rtl/>
        </w:rPr>
        <w:t>.</w:t>
      </w:r>
      <w:r w:rsidRPr="00971016">
        <w:rPr>
          <w:rFonts w:ascii="VIC" w:hAnsi="VIC" w:hint="cs"/>
          <w:color w:val="00B0F0"/>
          <w:rtl/>
        </w:rPr>
        <w:t xml:space="preserve"> </w:t>
      </w:r>
      <w:r w:rsidRPr="00971016">
        <w:rPr>
          <w:rFonts w:ascii="VIC" w:hAnsi="VIC"/>
        </w:rPr>
        <w:t>Smiling Mind</w:t>
      </w:r>
      <w:r w:rsidRPr="00971016">
        <w:rPr>
          <w:rFonts w:ascii="VIC" w:hAnsi="VIC" w:cs="Arial"/>
          <w:rtl/>
        </w:rPr>
        <w:t xml:space="preserve"> نکات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</w:t>
      </w:r>
      <w:r w:rsidRPr="00971016">
        <w:rPr>
          <w:rFonts w:ascii="VIC" w:hAnsi="VIC" w:cs="Arial" w:hint="cs"/>
          <w:rtl/>
        </w:rPr>
        <w:t>راجع به</w:t>
      </w:r>
      <w:r w:rsidRPr="00971016">
        <w:rPr>
          <w:rFonts w:ascii="VIC" w:hAnsi="VIC" w:cs="Arial"/>
          <w:rtl/>
        </w:rPr>
        <w:t xml:space="preserve"> مراقبت از خود، درک و مد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ر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ت</w:t>
      </w:r>
      <w:r w:rsidRPr="00971016">
        <w:rPr>
          <w:rFonts w:ascii="VIC" w:hAnsi="VIC" w:cs="Arial"/>
          <w:rtl/>
        </w:rPr>
        <w:t xml:space="preserve"> احساسات، </w:t>
      </w:r>
      <w:r w:rsidRPr="00971016">
        <w:rPr>
          <w:rFonts w:ascii="VIC" w:hAnsi="VIC" w:cs="Arial" w:hint="cs"/>
          <w:rtl/>
        </w:rPr>
        <w:t>هوشیار بودن</w:t>
      </w:r>
      <w:r w:rsidRPr="00971016">
        <w:rPr>
          <w:rFonts w:ascii="VIC" w:hAnsi="VIC" w:cs="Arial"/>
          <w:rtl/>
        </w:rPr>
        <w:t>، مهربان‌بودن با خود، مقابله با نبودِ قطع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ت</w:t>
      </w:r>
      <w:r w:rsidRPr="00971016">
        <w:rPr>
          <w:rFonts w:ascii="VIC" w:hAnsi="VIC" w:cs="Arial"/>
          <w:rtl/>
        </w:rPr>
        <w:t xml:space="preserve"> و آمادگ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برا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تغ</w:t>
      </w:r>
      <w:r w:rsidRPr="00971016">
        <w:rPr>
          <w:rFonts w:ascii="VIC" w:hAnsi="VIC" w:cs="Arial" w:hint="cs"/>
          <w:rtl/>
        </w:rPr>
        <w:t>یی</w:t>
      </w:r>
      <w:r w:rsidRPr="00971016">
        <w:rPr>
          <w:rFonts w:ascii="VIC" w:hAnsi="VIC" w:cs="Arial" w:hint="eastAsia"/>
          <w:rtl/>
        </w:rPr>
        <w:t>ر</w:t>
      </w:r>
      <w:r w:rsidRPr="00971016">
        <w:rPr>
          <w:rFonts w:ascii="VIC" w:hAnsi="VIC" w:cs="Arial"/>
          <w:rtl/>
        </w:rPr>
        <w:t xml:space="preserve"> ارائه م</w:t>
      </w:r>
      <w:r w:rsidRPr="00971016">
        <w:rPr>
          <w:rFonts w:ascii="VIC" w:hAnsi="VIC" w:cs="Arial" w:hint="cs"/>
          <w:rtl/>
        </w:rPr>
        <w:t>ی‌</w:t>
      </w:r>
      <w:r w:rsidRPr="00971016">
        <w:rPr>
          <w:rFonts w:ascii="VIC" w:hAnsi="VIC" w:cs="Arial" w:hint="eastAsia"/>
          <w:rtl/>
        </w:rPr>
        <w:t>کند</w:t>
      </w:r>
      <w:r w:rsidRPr="00971016">
        <w:rPr>
          <w:rFonts w:ascii="VIC" w:hAnsi="VIC" w:cs="Arial"/>
          <w:rtl/>
        </w:rPr>
        <w:t>.</w:t>
      </w:r>
    </w:p>
    <w:p w14:paraId="7527BE0A" w14:textId="77777777" w:rsidR="00F82CD5" w:rsidRPr="00971016" w:rsidRDefault="00F82CD5" w:rsidP="006D119B">
      <w:pPr>
        <w:pStyle w:val="Ttulo3"/>
        <w:bidi/>
        <w:spacing w:after="40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</w:p>
    <w:p w14:paraId="7A639486" w14:textId="633EA408" w:rsidR="006D119B" w:rsidRPr="00971016" w:rsidRDefault="006D119B" w:rsidP="00F82CD5">
      <w:pPr>
        <w:pStyle w:val="Ttulo3"/>
        <w:bidi/>
        <w:spacing w:after="40"/>
        <w:rPr>
          <w:rFonts w:ascii="VIC" w:hAnsi="VIC" w:cstheme="minorBidi"/>
          <w:b/>
          <w:bCs w:val="0"/>
          <w:color w:val="1F1546" w:themeColor="text2"/>
          <w:sz w:val="28"/>
          <w:szCs w:val="28"/>
          <w:rtl/>
          <w:lang w:val="en-US" w:bidi="prs-AF"/>
        </w:rPr>
      </w:pP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علائمی</w:t>
      </w:r>
      <w:r w:rsidRPr="00971016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 که ممکن است نشان ده</w:t>
      </w: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ن</w:t>
      </w:r>
      <w:r w:rsidRPr="00971016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د </w:t>
      </w:r>
      <w:r w:rsidR="00F82CD5"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شما یا یک دوست تان</w:t>
      </w:r>
      <w:r w:rsidRPr="00971016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 به حمایت صح</w:t>
      </w: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ت</w:t>
      </w:r>
      <w:r w:rsidRPr="00971016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 xml:space="preserve"> روانی نیاز دار</w:t>
      </w:r>
      <w:r w:rsidR="00F82CD5"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ی</w:t>
      </w:r>
      <w:r w:rsidRPr="00971016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  <w:t>د</w:t>
      </w:r>
    </w:p>
    <w:p w14:paraId="5945DCED" w14:textId="4E0487AC" w:rsidR="006D119B" w:rsidRPr="00971016" w:rsidRDefault="00F82CD5" w:rsidP="006D119B">
      <w:pPr>
        <w:bidi/>
        <w:spacing w:after="40" w:line="240" w:lineRule="auto"/>
        <w:rPr>
          <w:rFonts w:ascii="VIC" w:hAnsi="VIC"/>
          <w:rtl/>
          <w:lang w:val="en-US"/>
        </w:rPr>
      </w:pPr>
      <w:r w:rsidRPr="00971016">
        <w:rPr>
          <w:rFonts w:ascii="VIC" w:hAnsi="VIC" w:hint="cs"/>
          <w:rtl/>
        </w:rPr>
        <w:t>شاید متوجه شوید که</w:t>
      </w:r>
      <w:r w:rsidR="006D119B" w:rsidRPr="00971016">
        <w:rPr>
          <w:rFonts w:ascii="VIC" w:hAnsi="VIC"/>
          <w:rtl/>
        </w:rPr>
        <w:t xml:space="preserve"> این اقدامات برای حمایت از صحت روانی </w:t>
      </w:r>
      <w:r w:rsidRPr="00971016">
        <w:rPr>
          <w:rFonts w:ascii="VIC" w:hAnsi="VIC" w:hint="cs"/>
          <w:rtl/>
        </w:rPr>
        <w:t>تان</w:t>
      </w:r>
      <w:r w:rsidR="006D119B" w:rsidRPr="00971016">
        <w:rPr>
          <w:rFonts w:ascii="VIC" w:hAnsi="VIC"/>
          <w:rtl/>
        </w:rPr>
        <w:t xml:space="preserve"> کافی </w:t>
      </w:r>
      <w:r w:rsidR="004045FC" w:rsidRPr="00971016">
        <w:rPr>
          <w:rFonts w:ascii="VIC" w:hAnsi="VIC" w:hint="cs"/>
          <w:rtl/>
        </w:rPr>
        <w:t>نمی باشند</w:t>
      </w:r>
      <w:r w:rsidR="006D119B" w:rsidRPr="00971016">
        <w:rPr>
          <w:rFonts w:ascii="VIC" w:hAnsi="VIC"/>
          <w:lang w:val="en-US"/>
        </w:rPr>
        <w:t>.</w:t>
      </w:r>
      <w:r w:rsidRPr="00971016">
        <w:rPr>
          <w:rFonts w:ascii="VIC" w:hAnsi="VIC" w:hint="cs"/>
          <w:rtl/>
          <w:lang w:val="en-US"/>
        </w:rPr>
        <w:t xml:space="preserve"> اینجا بعضی از علائمی ذکر شده است که شما، یا یک دوست تان </w:t>
      </w:r>
      <w:r w:rsidR="004045FC" w:rsidRPr="00971016">
        <w:rPr>
          <w:rFonts w:ascii="VIC" w:hAnsi="VIC" w:hint="cs"/>
          <w:rtl/>
          <w:lang w:val="en-US"/>
        </w:rPr>
        <w:t xml:space="preserve">ممکن </w:t>
      </w:r>
      <w:r w:rsidRPr="00971016">
        <w:rPr>
          <w:rFonts w:ascii="VIC" w:hAnsi="VIC" w:hint="cs"/>
          <w:rtl/>
          <w:lang w:val="en-US"/>
        </w:rPr>
        <w:t>به بعضی از کمک ها نیاز داشته باشید:</w:t>
      </w:r>
      <w:r w:rsidR="006D119B" w:rsidRPr="00971016">
        <w:rPr>
          <w:rFonts w:ascii="VIC" w:hAnsi="VIC"/>
          <w:lang w:val="en-US"/>
        </w:rPr>
        <w:br/>
      </w:r>
    </w:p>
    <w:p w14:paraId="683960DD" w14:textId="0AC51589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 xml:space="preserve">از دست دادن علاقه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</w:t>
      </w:r>
      <w:r w:rsidRPr="00971016">
        <w:rPr>
          <w:rFonts w:ascii="VIC" w:hAnsi="VIC" w:cs="Arial"/>
          <w:rtl/>
        </w:rPr>
        <w:t xml:space="preserve"> عدم مشارکت در فعال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ت‌ها</w:t>
      </w:r>
      <w:r w:rsidRPr="00971016">
        <w:rPr>
          <w:rFonts w:ascii="VIC" w:hAnsi="VIC" w:cs="Arial" w:hint="cs"/>
          <w:rtl/>
        </w:rPr>
        <w:t>یی</w:t>
      </w:r>
      <w:r w:rsidRPr="00971016">
        <w:rPr>
          <w:rFonts w:ascii="VIC" w:hAnsi="VIC" w:cs="Arial"/>
          <w:rtl/>
        </w:rPr>
        <w:t xml:space="preserve"> که معمولاً از آن‌ها لذت م</w:t>
      </w:r>
      <w:r w:rsidRPr="00971016">
        <w:rPr>
          <w:rFonts w:ascii="VIC" w:hAnsi="VIC" w:cs="Arial" w:hint="cs"/>
          <w:rtl/>
        </w:rPr>
        <w:t>ی‌</w:t>
      </w:r>
      <w:r w:rsidRPr="00971016">
        <w:rPr>
          <w:rFonts w:ascii="VIC" w:hAnsi="VIC" w:cs="Arial" w:hint="eastAsia"/>
          <w:rtl/>
        </w:rPr>
        <w:t>برد</w:t>
      </w:r>
      <w:r w:rsidR="004045FC" w:rsidRPr="00971016">
        <w:rPr>
          <w:rFonts w:ascii="VIC" w:hAnsi="VIC" w:cs="Arial" w:hint="cs"/>
          <w:rtl/>
        </w:rPr>
        <w:t>ید</w:t>
      </w:r>
    </w:p>
    <w:p w14:paraId="7C45E648" w14:textId="0C42A4B5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>احساس «</w:t>
      </w:r>
      <w:r w:rsidRPr="00971016">
        <w:rPr>
          <w:rFonts w:ascii="VIC" w:hAnsi="VIC" w:cs="Arial" w:hint="cs"/>
          <w:rtl/>
        </w:rPr>
        <w:t>غمگینی</w:t>
      </w:r>
      <w:r w:rsidRPr="00971016">
        <w:rPr>
          <w:rFonts w:ascii="VIC" w:hAnsi="VIC" w:cs="Arial" w:hint="eastAsia"/>
          <w:rtl/>
        </w:rPr>
        <w:t>»،</w:t>
      </w:r>
      <w:r w:rsidRPr="00971016">
        <w:rPr>
          <w:rFonts w:ascii="VIC" w:hAnsi="VIC" w:cs="Arial"/>
          <w:rtl/>
        </w:rPr>
        <w:t xml:space="preserve"> </w:t>
      </w:r>
      <w:r w:rsidRPr="00971016">
        <w:rPr>
          <w:rFonts w:ascii="VIC" w:hAnsi="VIC" w:cs="Arial" w:hint="cs"/>
          <w:rtl/>
        </w:rPr>
        <w:t>داشتن استرس ی</w:t>
      </w:r>
      <w:r w:rsidRPr="00971016">
        <w:rPr>
          <w:rFonts w:ascii="VIC" w:hAnsi="VIC" w:cs="Arial" w:hint="eastAsia"/>
          <w:rtl/>
        </w:rPr>
        <w:t>ا</w:t>
      </w:r>
      <w:r w:rsidRPr="00971016">
        <w:rPr>
          <w:rFonts w:ascii="VIC" w:hAnsi="VIC" w:cs="Arial"/>
          <w:rtl/>
        </w:rPr>
        <w:t xml:space="preserve"> نگران</w:t>
      </w:r>
      <w:r w:rsidRPr="00971016">
        <w:rPr>
          <w:rFonts w:ascii="VIC" w:hAnsi="VIC" w:cs="Arial" w:hint="cs"/>
          <w:rtl/>
        </w:rPr>
        <w:t xml:space="preserve">ی </w:t>
      </w:r>
      <w:r w:rsidRPr="00971016">
        <w:rPr>
          <w:rFonts w:ascii="VIC" w:hAnsi="VIC" w:cs="Arial"/>
          <w:rtl/>
        </w:rPr>
        <w:t>غ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رمعمول</w:t>
      </w:r>
      <w:r w:rsidRPr="00971016">
        <w:rPr>
          <w:rFonts w:ascii="VIC" w:hAnsi="VIC" w:cs="Arial" w:hint="cs"/>
          <w:rtl/>
        </w:rPr>
        <w:t xml:space="preserve"> </w:t>
      </w:r>
    </w:p>
    <w:p w14:paraId="20A05CDB" w14:textId="77777777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>دشوار شدن انجام کارها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معمول</w:t>
      </w:r>
      <w:r w:rsidRPr="00971016">
        <w:rPr>
          <w:rFonts w:ascii="VIC" w:hAnsi="VIC" w:cs="Arial" w:hint="cs"/>
          <w:rtl/>
        </w:rPr>
        <w:t>ی</w:t>
      </w:r>
    </w:p>
    <w:p w14:paraId="43170B69" w14:textId="77777777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>به آسان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عصبان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</w:t>
      </w:r>
      <w:r w:rsidRPr="00971016">
        <w:rPr>
          <w:rFonts w:ascii="VIC" w:hAnsi="VIC" w:cs="Arial"/>
          <w:rtl/>
        </w:rPr>
        <w:t xml:space="preserve"> خشمگ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ن</w:t>
      </w:r>
      <w:r w:rsidRPr="00971016">
        <w:rPr>
          <w:rFonts w:ascii="VIC" w:hAnsi="VIC" w:cs="Arial"/>
          <w:rtl/>
        </w:rPr>
        <w:t xml:space="preserve"> شدن</w:t>
      </w:r>
    </w:p>
    <w:p w14:paraId="661D8A6B" w14:textId="77777777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>انجام دادن کارها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پرخطر ب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شتر،</w:t>
      </w:r>
      <w:r w:rsidRPr="00971016">
        <w:rPr>
          <w:rFonts w:ascii="VIC" w:hAnsi="VIC" w:cs="Arial"/>
          <w:rtl/>
        </w:rPr>
        <w:t xml:space="preserve"> مانند استفاده از الکول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</w:t>
      </w:r>
      <w:r w:rsidRPr="00971016">
        <w:rPr>
          <w:rFonts w:ascii="VIC" w:hAnsi="VIC" w:cs="Arial"/>
          <w:rtl/>
        </w:rPr>
        <w:t xml:space="preserve"> مواد مخدر</w:t>
      </w:r>
    </w:p>
    <w:p w14:paraId="16540B75" w14:textId="77777777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>کناره‌گ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ر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</w:t>
      </w:r>
      <w:r w:rsidRPr="00971016">
        <w:rPr>
          <w:rFonts w:ascii="VIC" w:hAnsi="VIC" w:cs="Arial"/>
          <w:rtl/>
        </w:rPr>
        <w:t xml:space="preserve"> احساس درماندگ</w:t>
      </w:r>
      <w:r w:rsidRPr="00971016">
        <w:rPr>
          <w:rFonts w:ascii="VIC" w:hAnsi="VIC" w:cs="Arial" w:hint="cs"/>
          <w:rtl/>
        </w:rPr>
        <w:t>ی</w:t>
      </w:r>
    </w:p>
    <w:p w14:paraId="31484027" w14:textId="77777777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>مشکلات در تمرکز و انگ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زه</w:t>
      </w:r>
    </w:p>
    <w:p w14:paraId="3BD1D7EF" w14:textId="77777777" w:rsidR="006D119B" w:rsidRPr="00971016" w:rsidRDefault="006D119B" w:rsidP="006D119B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>داشتن افکار منف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ز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اد</w:t>
      </w:r>
    </w:p>
    <w:p w14:paraId="258F029A" w14:textId="6F2A600F" w:rsidR="006D119B" w:rsidRPr="00971016" w:rsidRDefault="006D119B" w:rsidP="006D119B">
      <w:pPr>
        <w:pStyle w:val="Bullet1"/>
        <w:bidi/>
        <w:rPr>
          <w:rFonts w:ascii="VIC" w:hAnsi="VIC"/>
          <w:rtl/>
        </w:rPr>
      </w:pPr>
      <w:r w:rsidRPr="00971016">
        <w:rPr>
          <w:rFonts w:ascii="VIC" w:hAnsi="VIC" w:cs="Arial"/>
          <w:rtl/>
        </w:rPr>
        <w:t>تغ</w:t>
      </w:r>
      <w:r w:rsidRPr="00971016">
        <w:rPr>
          <w:rFonts w:ascii="VIC" w:hAnsi="VIC" w:cs="Arial" w:hint="cs"/>
          <w:rtl/>
        </w:rPr>
        <w:t>یی</w:t>
      </w:r>
      <w:r w:rsidRPr="00971016">
        <w:rPr>
          <w:rFonts w:ascii="VIC" w:hAnsi="VIC" w:cs="Arial" w:hint="eastAsia"/>
          <w:rtl/>
        </w:rPr>
        <w:t>ر</w:t>
      </w:r>
      <w:r w:rsidRPr="00971016">
        <w:rPr>
          <w:rFonts w:ascii="VIC" w:hAnsi="VIC" w:cs="Arial"/>
          <w:rtl/>
        </w:rPr>
        <w:t xml:space="preserve"> در عادت‌ها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خواب و غذا خوردن</w:t>
      </w:r>
      <w:r w:rsidRPr="00971016">
        <w:rPr>
          <w:rFonts w:ascii="VIC" w:hAnsi="VIC" w:cs="Arial" w:hint="cs"/>
          <w:rtl/>
        </w:rPr>
        <w:t>.</w:t>
      </w:r>
      <w:r w:rsidR="00F82CD5" w:rsidRPr="00971016">
        <w:rPr>
          <w:rFonts w:ascii="VIC" w:hAnsi="VIC" w:cs="Arial" w:hint="cs"/>
          <w:vertAlign w:val="superscript"/>
          <w:rtl/>
        </w:rPr>
        <w:t>2</w:t>
      </w:r>
    </w:p>
    <w:p w14:paraId="4EE077E5" w14:textId="212BA6BB" w:rsidR="006D119B" w:rsidRPr="00971016" w:rsidRDefault="006D119B" w:rsidP="006D119B">
      <w:pPr>
        <w:pStyle w:val="Ttulo3"/>
        <w:bidi/>
        <w:spacing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حمایت نمودن</w:t>
      </w:r>
      <w:r w:rsidR="004364B3"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 xml:space="preserve"> از دوستان تان</w:t>
      </w:r>
    </w:p>
    <w:p w14:paraId="0A36B75B" w14:textId="529373C9" w:rsidR="004364B3" w:rsidRPr="00971016" w:rsidRDefault="00F82CD5" w:rsidP="004364B3">
      <w:pPr>
        <w:bidi/>
        <w:spacing w:after="40" w:line="240" w:lineRule="auto"/>
        <w:rPr>
          <w:rFonts w:ascii="VIC" w:hAnsi="VIC"/>
          <w:lang w:val="en-US"/>
        </w:rPr>
      </w:pPr>
      <w:r w:rsidRPr="00971016">
        <w:rPr>
          <w:rFonts w:ascii="VIC" w:hAnsi="VIC" w:hint="cs"/>
          <w:rtl/>
          <w:lang w:val="en-US"/>
        </w:rPr>
        <w:t>شما و دوستان تان</w:t>
      </w:r>
      <w:r w:rsidR="004364B3" w:rsidRPr="00971016">
        <w:rPr>
          <w:rFonts w:ascii="VIC" w:hAnsi="VIC"/>
          <w:rtl/>
        </w:rPr>
        <w:t xml:space="preserve"> معمولاً پیش از مراجعه به یک بزرگسال یا ارائه‌دهنده خدمات، </w:t>
      </w:r>
      <w:r w:rsidR="004364B3" w:rsidRPr="00971016">
        <w:rPr>
          <w:rFonts w:ascii="VIC" w:hAnsi="VIC"/>
          <w:b/>
          <w:bCs/>
          <w:rtl/>
        </w:rPr>
        <w:t>بیشتر به یکدیگر</w:t>
      </w:r>
      <w:r w:rsidR="004364B3" w:rsidRPr="00971016">
        <w:rPr>
          <w:rFonts w:ascii="VIC" w:hAnsi="VIC" w:hint="cs"/>
          <w:b/>
          <w:bCs/>
          <w:rtl/>
        </w:rPr>
        <w:t xml:space="preserve"> </w:t>
      </w:r>
      <w:r w:rsidRPr="00971016">
        <w:rPr>
          <w:rFonts w:ascii="VIC" w:hAnsi="VIC" w:hint="cs"/>
          <w:b/>
          <w:bCs/>
          <w:rtl/>
        </w:rPr>
        <w:t>تان</w:t>
      </w:r>
      <w:r w:rsidR="004364B3" w:rsidRPr="00971016">
        <w:rPr>
          <w:rFonts w:ascii="VIC" w:hAnsi="VIC"/>
          <w:b/>
          <w:bCs/>
          <w:rtl/>
        </w:rPr>
        <w:t xml:space="preserve"> برای حمایت</w:t>
      </w:r>
      <w:r w:rsidR="004364B3" w:rsidRPr="00971016">
        <w:rPr>
          <w:rFonts w:ascii="VIC" w:hAnsi="VIC"/>
          <w:rtl/>
        </w:rPr>
        <w:t xml:space="preserve"> روی می‌آور</w:t>
      </w:r>
      <w:r w:rsidRPr="00971016">
        <w:rPr>
          <w:rFonts w:ascii="VIC" w:hAnsi="VIC" w:hint="cs"/>
          <w:rtl/>
        </w:rPr>
        <w:t>ی</w:t>
      </w:r>
      <w:r w:rsidR="004364B3" w:rsidRPr="00971016">
        <w:rPr>
          <w:rFonts w:ascii="VIC" w:hAnsi="VIC"/>
          <w:rtl/>
        </w:rPr>
        <w:t>د</w:t>
      </w:r>
      <w:r w:rsidR="004364B3" w:rsidRPr="00971016">
        <w:rPr>
          <w:rFonts w:ascii="VIC" w:hAnsi="VIC"/>
          <w:lang w:val="en-US"/>
        </w:rPr>
        <w:t>.</w:t>
      </w:r>
      <w:r w:rsidR="004364B3" w:rsidRPr="00971016">
        <w:rPr>
          <w:rFonts w:ascii="VIC" w:hAnsi="VIC"/>
          <w:lang w:val="en-US"/>
        </w:rPr>
        <w:br/>
      </w:r>
      <w:r w:rsidRPr="00971016">
        <w:rPr>
          <w:rFonts w:ascii="VIC" w:hAnsi="VIC" w:hint="cs"/>
          <w:rtl/>
          <w:lang w:val="en-US"/>
        </w:rPr>
        <w:t>شما و دوستان تان</w:t>
      </w:r>
      <w:r w:rsidR="004364B3" w:rsidRPr="00971016">
        <w:rPr>
          <w:rFonts w:ascii="VIC" w:hAnsi="VIC" w:hint="cs"/>
          <w:rtl/>
          <w:lang w:val="en-US"/>
        </w:rPr>
        <w:t xml:space="preserve"> </w:t>
      </w:r>
      <w:r w:rsidR="004364B3" w:rsidRPr="00971016">
        <w:rPr>
          <w:rFonts w:ascii="VIC" w:hAnsi="VIC"/>
          <w:rtl/>
        </w:rPr>
        <w:t>می‌توان</w:t>
      </w:r>
      <w:r w:rsidRPr="00971016">
        <w:rPr>
          <w:rFonts w:ascii="VIC" w:hAnsi="VIC" w:hint="cs"/>
          <w:rtl/>
        </w:rPr>
        <w:t>ی</w:t>
      </w:r>
      <w:r w:rsidR="004364B3" w:rsidRPr="00971016">
        <w:rPr>
          <w:rFonts w:ascii="VIC" w:hAnsi="VIC"/>
          <w:rtl/>
        </w:rPr>
        <w:t xml:space="preserve">د از یکدیگر </w:t>
      </w:r>
      <w:r w:rsidR="004364B3" w:rsidRPr="00971016">
        <w:rPr>
          <w:rFonts w:ascii="VIC" w:hAnsi="VIC" w:hint="cs"/>
          <w:rtl/>
        </w:rPr>
        <w:t xml:space="preserve">به طریقه های ذیل </w:t>
      </w:r>
      <w:r w:rsidR="004364B3" w:rsidRPr="00971016">
        <w:rPr>
          <w:rFonts w:ascii="VIC" w:hAnsi="VIC"/>
          <w:rtl/>
        </w:rPr>
        <w:t>حمایت کنند</w:t>
      </w:r>
      <w:r w:rsidR="004364B3" w:rsidRPr="00971016">
        <w:rPr>
          <w:rFonts w:ascii="VIC" w:hAnsi="VIC"/>
          <w:lang w:val="en-US"/>
        </w:rPr>
        <w:t>:</w:t>
      </w:r>
    </w:p>
    <w:p w14:paraId="7024D474" w14:textId="77777777" w:rsidR="004364B3" w:rsidRPr="00971016" w:rsidRDefault="004364B3" w:rsidP="004364B3">
      <w:pPr>
        <w:bidi/>
        <w:spacing w:after="40" w:line="240" w:lineRule="auto"/>
        <w:rPr>
          <w:rFonts w:ascii="VIC" w:hAnsi="VIC"/>
          <w:rtl/>
          <w:lang w:val="en-US"/>
        </w:rPr>
      </w:pPr>
    </w:p>
    <w:p w14:paraId="4FF76166" w14:textId="2AE80923" w:rsidR="004364B3" w:rsidRPr="00971016" w:rsidRDefault="004364B3" w:rsidP="004364B3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 xml:space="preserve">اگر </w:t>
      </w:r>
      <w:r w:rsidRPr="00971016">
        <w:rPr>
          <w:rFonts w:ascii="VIC" w:hAnsi="VIC" w:cs="Arial" w:hint="cs"/>
          <w:rtl/>
        </w:rPr>
        <w:t xml:space="preserve">یکی از </w:t>
      </w:r>
      <w:r w:rsidRPr="00971016">
        <w:rPr>
          <w:rFonts w:ascii="VIC" w:hAnsi="VIC" w:cs="Arial"/>
          <w:rtl/>
        </w:rPr>
        <w:t>دوست</w:t>
      </w:r>
      <w:r w:rsidRPr="00971016">
        <w:rPr>
          <w:rFonts w:ascii="VIC" w:hAnsi="VIC" w:cs="Arial" w:hint="cs"/>
          <w:rtl/>
        </w:rPr>
        <w:t>ان</w:t>
      </w:r>
      <w:r w:rsidRPr="00971016">
        <w:rPr>
          <w:rFonts w:ascii="VIC" w:hAnsi="VIC" w:cs="Arial"/>
          <w:rtl/>
        </w:rPr>
        <w:t xml:space="preserve"> به کمک فور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ن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از</w:t>
      </w:r>
      <w:r w:rsidRPr="00971016">
        <w:rPr>
          <w:rFonts w:ascii="VIC" w:hAnsi="VIC" w:cs="Arial"/>
          <w:rtl/>
        </w:rPr>
        <w:t xml:space="preserve"> داشته باشد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</w:t>
      </w:r>
      <w:r w:rsidRPr="00971016">
        <w:rPr>
          <w:rFonts w:ascii="VIC" w:hAnsi="VIC" w:cs="Arial"/>
          <w:rtl/>
        </w:rPr>
        <w:t xml:space="preserve"> در خطر آس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ب</w:t>
      </w:r>
      <w:r w:rsidRPr="00971016">
        <w:rPr>
          <w:rFonts w:ascii="VIC" w:hAnsi="VIC" w:cs="Arial"/>
          <w:rtl/>
        </w:rPr>
        <w:t xml:space="preserve"> رساندن به خود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</w:t>
      </w:r>
      <w:r w:rsidRPr="00971016">
        <w:rPr>
          <w:rFonts w:ascii="VIC" w:hAnsi="VIC" w:cs="Arial"/>
          <w:rtl/>
        </w:rPr>
        <w:t xml:space="preserve"> د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گران</w:t>
      </w:r>
      <w:r w:rsidRPr="00971016">
        <w:rPr>
          <w:rFonts w:ascii="VIC" w:hAnsi="VIC" w:cs="Arial"/>
          <w:rtl/>
        </w:rPr>
        <w:t xml:space="preserve"> باشد</w:t>
      </w:r>
      <w:r w:rsidRPr="00971016">
        <w:rPr>
          <w:rFonts w:ascii="VIC" w:hAnsi="VIC" w:cs="Arial" w:hint="cs"/>
          <w:rtl/>
        </w:rPr>
        <w:t xml:space="preserve">، </w:t>
      </w:r>
      <w:r w:rsidRPr="00971016">
        <w:rPr>
          <w:rFonts w:ascii="VIC" w:hAnsi="VIC" w:cs="Arial"/>
          <w:b/>
          <w:bCs/>
          <w:rtl/>
        </w:rPr>
        <w:t>با شماره 000</w:t>
      </w:r>
      <w:r w:rsidRPr="00971016">
        <w:rPr>
          <w:rFonts w:ascii="VIC" w:hAnsi="VIC" w:cs="Arial" w:hint="cs"/>
          <w:b/>
          <w:bCs/>
          <w:rtl/>
        </w:rPr>
        <w:t xml:space="preserve"> تماس </w:t>
      </w:r>
      <w:r w:rsidR="00F82CD5" w:rsidRPr="00971016">
        <w:rPr>
          <w:rFonts w:ascii="VIC" w:hAnsi="VIC" w:cs="Arial" w:hint="cs"/>
          <w:b/>
          <w:bCs/>
          <w:rtl/>
        </w:rPr>
        <w:t>ب</w:t>
      </w:r>
      <w:r w:rsidRPr="00971016">
        <w:rPr>
          <w:rFonts w:ascii="VIC" w:hAnsi="VIC" w:cs="Arial" w:hint="cs"/>
          <w:b/>
          <w:bCs/>
          <w:rtl/>
        </w:rPr>
        <w:t>گیر</w:t>
      </w:r>
      <w:r w:rsidR="00F82CD5" w:rsidRPr="00971016">
        <w:rPr>
          <w:rFonts w:ascii="VIC" w:hAnsi="VIC" w:cs="Arial" w:hint="cs"/>
          <w:b/>
          <w:bCs/>
          <w:rtl/>
        </w:rPr>
        <w:t>ی</w:t>
      </w:r>
      <w:r w:rsidRPr="00971016">
        <w:rPr>
          <w:rFonts w:ascii="VIC" w:hAnsi="VIC" w:cs="Arial" w:hint="cs"/>
          <w:b/>
          <w:bCs/>
          <w:rtl/>
        </w:rPr>
        <w:t>د</w:t>
      </w:r>
    </w:p>
    <w:p w14:paraId="60605840" w14:textId="6852E24C" w:rsidR="004364B3" w:rsidRPr="00971016" w:rsidRDefault="004364B3" w:rsidP="004364B3">
      <w:pPr>
        <w:pStyle w:val="Bullet1"/>
        <w:bidi/>
        <w:rPr>
          <w:rFonts w:ascii="VIC" w:hAnsi="VIC"/>
        </w:rPr>
      </w:pPr>
      <w:r w:rsidRPr="00971016">
        <w:rPr>
          <w:rFonts w:ascii="VIC" w:hAnsi="VIC" w:cs="Arial"/>
          <w:rtl/>
        </w:rPr>
        <w:t xml:space="preserve">با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ک</w:t>
      </w:r>
      <w:r w:rsidRPr="00971016">
        <w:rPr>
          <w:rFonts w:ascii="VIC" w:hAnsi="VIC" w:cs="Arial"/>
          <w:rtl/>
        </w:rPr>
        <w:t xml:space="preserve"> دوست</w:t>
      </w:r>
      <w:r w:rsidRPr="00971016">
        <w:rPr>
          <w:rFonts w:ascii="VIC" w:hAnsi="VIC" w:cs="Arial" w:hint="cs"/>
          <w:rtl/>
        </w:rPr>
        <w:t xml:space="preserve"> تماس گرفته</w:t>
      </w:r>
      <w:r w:rsidRPr="00971016">
        <w:rPr>
          <w:rFonts w:ascii="VIC" w:hAnsi="VIC" w:cs="Arial"/>
          <w:rtl/>
        </w:rPr>
        <w:t xml:space="preserve">، </w:t>
      </w:r>
      <w:r w:rsidRPr="00971016">
        <w:rPr>
          <w:rFonts w:ascii="VIC" w:hAnsi="VIC" w:cs="Arial" w:hint="cs"/>
          <w:rtl/>
        </w:rPr>
        <w:t>پیشنهاد</w:t>
      </w:r>
      <w:r w:rsidRPr="00971016">
        <w:rPr>
          <w:rFonts w:ascii="VIC" w:hAnsi="VIC" w:cs="Arial"/>
          <w:rtl/>
        </w:rPr>
        <w:t xml:space="preserve"> حما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ت</w:t>
      </w:r>
      <w:r w:rsidRPr="00971016">
        <w:rPr>
          <w:rFonts w:ascii="VIC" w:hAnsi="VIC" w:cs="Arial" w:hint="cs"/>
          <w:rtl/>
        </w:rPr>
        <w:t xml:space="preserve"> نموده</w:t>
      </w:r>
      <w:r w:rsidRPr="00971016">
        <w:rPr>
          <w:rFonts w:ascii="VIC" w:hAnsi="VIC" w:cs="Arial"/>
          <w:rtl/>
        </w:rPr>
        <w:t xml:space="preserve"> و </w:t>
      </w:r>
      <w:r w:rsidRPr="00971016">
        <w:rPr>
          <w:rFonts w:ascii="VIC" w:hAnsi="VIC" w:cs="Arial" w:hint="cs"/>
          <w:rtl/>
        </w:rPr>
        <w:t xml:space="preserve">ابراز </w:t>
      </w:r>
      <w:r w:rsidR="00F82CD5" w:rsidRPr="00971016">
        <w:rPr>
          <w:rFonts w:ascii="VIC" w:hAnsi="VIC" w:cs="Arial" w:hint="cs"/>
          <w:rtl/>
        </w:rPr>
        <w:t>کنید</w:t>
      </w:r>
      <w:r w:rsidRPr="00971016">
        <w:rPr>
          <w:rFonts w:ascii="VIC" w:hAnsi="VIC" w:cs="Arial" w:hint="cs"/>
          <w:rtl/>
        </w:rPr>
        <w:t xml:space="preserve"> که برای</w:t>
      </w:r>
      <w:r w:rsidR="00F82CD5" w:rsidRPr="00971016">
        <w:rPr>
          <w:rFonts w:ascii="VIC" w:hAnsi="VIC" w:cs="Arial" w:hint="cs"/>
          <w:rtl/>
        </w:rPr>
        <w:t xml:space="preserve"> تان</w:t>
      </w:r>
      <w:r w:rsidRPr="00971016">
        <w:rPr>
          <w:rFonts w:ascii="VIC" w:hAnsi="VIC" w:cs="Arial" w:hint="cs"/>
          <w:rtl/>
        </w:rPr>
        <w:t xml:space="preserve"> اهمیت دارد</w:t>
      </w:r>
    </w:p>
    <w:p w14:paraId="04AD5F89" w14:textId="7677EF4A" w:rsidR="004364B3" w:rsidRPr="00971016" w:rsidRDefault="004364B3" w:rsidP="004364B3">
      <w:pPr>
        <w:pStyle w:val="Bullet1"/>
        <w:bidi/>
        <w:rPr>
          <w:rFonts w:ascii="VIC" w:hAnsi="VIC"/>
          <w:rtl/>
        </w:rPr>
      </w:pPr>
      <w:r w:rsidRPr="00971016">
        <w:rPr>
          <w:rFonts w:ascii="VIC" w:hAnsi="VIC" w:cs="Arial"/>
          <w:rtl/>
        </w:rPr>
        <w:t>به دوست‌</w:t>
      </w:r>
      <w:r w:rsidR="00F82CD5" w:rsidRPr="00971016">
        <w:rPr>
          <w:rFonts w:ascii="VIC" w:hAnsi="VIC" w:cs="Arial" w:hint="cs"/>
          <w:rtl/>
        </w:rPr>
        <w:t xml:space="preserve"> خود بگویید</w:t>
      </w:r>
      <w:r w:rsidRPr="00971016">
        <w:rPr>
          <w:rFonts w:ascii="VIC" w:hAnsi="VIC" w:cs="Arial"/>
          <w:rtl/>
        </w:rPr>
        <w:t xml:space="preserve"> که ممکن است ن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از</w:t>
      </w:r>
      <w:r w:rsidRPr="00971016">
        <w:rPr>
          <w:rFonts w:ascii="VIC" w:hAnsi="VIC" w:cs="Arial"/>
          <w:rtl/>
        </w:rPr>
        <w:t xml:space="preserve"> باشد نگران</w:t>
      </w:r>
      <w:r w:rsidRPr="00971016">
        <w:rPr>
          <w:rFonts w:ascii="VIC" w:hAnsi="VIC" w:cs="Arial" w:hint="cs"/>
          <w:rtl/>
        </w:rPr>
        <w:t>ی‌</w:t>
      </w:r>
      <w:r w:rsidRPr="00971016">
        <w:rPr>
          <w:rFonts w:ascii="VIC" w:hAnsi="VIC" w:cs="Arial" w:hint="eastAsia"/>
          <w:rtl/>
        </w:rPr>
        <w:t>ها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 xml:space="preserve"> </w:t>
      </w:r>
      <w:r w:rsidR="00F82CD5" w:rsidRPr="00971016">
        <w:rPr>
          <w:rFonts w:ascii="VIC" w:hAnsi="VIC" w:cs="Arial" w:hint="cs"/>
          <w:rtl/>
        </w:rPr>
        <w:t>خود</w:t>
      </w:r>
      <w:r w:rsidRPr="00971016">
        <w:rPr>
          <w:rFonts w:ascii="VIC" w:hAnsi="VIC" w:cs="Arial"/>
          <w:rtl/>
        </w:rPr>
        <w:t xml:space="preserve"> را با 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ک</w:t>
      </w:r>
      <w:r w:rsidRPr="00971016">
        <w:rPr>
          <w:rFonts w:ascii="VIC" w:hAnsi="VIC" w:cs="Arial"/>
          <w:rtl/>
        </w:rPr>
        <w:t xml:space="preserve"> بزرگسال مورد اعتماد در م</w:t>
      </w:r>
      <w:r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 w:hint="eastAsia"/>
          <w:rtl/>
        </w:rPr>
        <w:t>ان</w:t>
      </w:r>
      <w:r w:rsidRPr="00971016">
        <w:rPr>
          <w:rFonts w:ascii="VIC" w:hAnsi="VIC" w:cs="Arial"/>
          <w:rtl/>
        </w:rPr>
        <w:t xml:space="preserve"> بگذار</w:t>
      </w:r>
      <w:r w:rsidR="00F82CD5" w:rsidRPr="00971016">
        <w:rPr>
          <w:rFonts w:ascii="VIC" w:hAnsi="VIC" w:cs="Arial" w:hint="cs"/>
          <w:rtl/>
        </w:rPr>
        <w:t>ی</w:t>
      </w:r>
      <w:r w:rsidRPr="00971016">
        <w:rPr>
          <w:rFonts w:ascii="VIC" w:hAnsi="VIC" w:cs="Arial"/>
          <w:rtl/>
        </w:rPr>
        <w:t>د</w:t>
      </w:r>
      <w:r w:rsidRPr="00971016">
        <w:rPr>
          <w:rFonts w:ascii="VIC" w:hAnsi="VIC" w:cs="Arial" w:hint="cs"/>
          <w:rtl/>
        </w:rPr>
        <w:t>.</w:t>
      </w:r>
    </w:p>
    <w:p w14:paraId="5932F85C" w14:textId="755EF0FD" w:rsidR="004364B3" w:rsidRPr="00971016" w:rsidRDefault="004364B3" w:rsidP="004364B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rtl/>
          <w:lang w:val="en-US"/>
        </w:rPr>
      </w:pPr>
      <w:r w:rsidRPr="00971016">
        <w:rPr>
          <w:rFonts w:ascii="Times New Roman" w:eastAsia="Times New Roman" w:hAnsi="Times New Roman" w:cs="Times New Roman"/>
          <w:noProof w:val="0"/>
          <w:sz w:val="24"/>
          <w:szCs w:val="24"/>
          <w:rtl/>
          <w:lang w:val="en-US"/>
        </w:rPr>
        <w:t>داشتن چنین گفتگوهایی می‌تواند دشوار باشد</w:t>
      </w:r>
      <w:r w:rsidRPr="0097101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.</w:t>
      </w:r>
      <w:r w:rsidRPr="00971016">
        <w:rPr>
          <w:rFonts w:ascii="Times New Roman" w:eastAsia="Times New Roman" w:hAnsi="Times New Roman" w:cs="Times New Roman" w:hint="cs"/>
          <w:noProof w:val="0"/>
          <w:sz w:val="24"/>
          <w:szCs w:val="24"/>
          <w:rtl/>
          <w:lang w:val="en-US"/>
        </w:rPr>
        <w:t xml:space="preserve"> معلومات</w:t>
      </w:r>
      <w:r w:rsidRPr="00971016">
        <w:rPr>
          <w:rFonts w:ascii="Times New Roman" w:eastAsia="Times New Roman" w:hAnsi="Times New Roman" w:cs="Times New Roman"/>
          <w:noProof w:val="0"/>
          <w:sz w:val="24"/>
          <w:szCs w:val="24"/>
          <w:rtl/>
          <w:lang w:val="en-US"/>
        </w:rPr>
        <w:t xml:space="preserve"> دربارهٔ چگونگی حمایت از یک دوست در این نشانی‌ها در دسترس است</w:t>
      </w:r>
      <w:r w:rsidRPr="0097101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:</w:t>
      </w:r>
    </w:p>
    <w:p w14:paraId="63F3C7B1" w14:textId="6C4B0263" w:rsidR="004364B3" w:rsidRPr="00971016" w:rsidRDefault="004364B3" w:rsidP="004364B3">
      <w:pPr>
        <w:pStyle w:val="Bullet1"/>
        <w:bidi/>
        <w:rPr>
          <w:rFonts w:ascii="VIC" w:hAnsi="VIC"/>
          <w:color w:val="0070C0"/>
          <w:u w:val="single"/>
        </w:rPr>
      </w:pPr>
      <w:r w:rsidRPr="00971016">
        <w:rPr>
          <w:rFonts w:ascii="VIC" w:hAnsi="VIC" w:cs="Arial"/>
          <w:color w:val="0070C0"/>
          <w:u w:val="single"/>
          <w:rtl/>
        </w:rPr>
        <w:t>چگونه به دوست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/>
          <w:color w:val="0070C0"/>
          <w:u w:val="single"/>
          <w:rtl/>
        </w:rPr>
        <w:t xml:space="preserve"> که دوران سخت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/>
          <w:color w:val="0070C0"/>
          <w:u w:val="single"/>
          <w:rtl/>
        </w:rPr>
        <w:t xml:space="preserve"> را م</w:t>
      </w:r>
      <w:r w:rsidRPr="00971016">
        <w:rPr>
          <w:rFonts w:ascii="VIC" w:hAnsi="VIC" w:cs="Arial" w:hint="cs"/>
          <w:color w:val="0070C0"/>
          <w:u w:val="single"/>
          <w:rtl/>
        </w:rPr>
        <w:t>ی‌</w:t>
      </w:r>
      <w:r w:rsidRPr="00971016">
        <w:rPr>
          <w:rFonts w:ascii="VIC" w:hAnsi="VIC" w:cs="Arial" w:hint="eastAsia"/>
          <w:color w:val="0070C0"/>
          <w:u w:val="single"/>
          <w:rtl/>
        </w:rPr>
        <w:t>گذراند</w:t>
      </w:r>
      <w:r w:rsidRPr="00971016">
        <w:rPr>
          <w:rFonts w:ascii="VIC" w:hAnsi="VIC" w:cs="Arial"/>
          <w:color w:val="0070C0"/>
          <w:u w:val="single"/>
          <w:rtl/>
        </w:rPr>
        <w:t xml:space="preserve"> کمک کن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 w:hint="eastAsia"/>
          <w:color w:val="0070C0"/>
          <w:u w:val="single"/>
          <w:rtl/>
        </w:rPr>
        <w:t>م</w:t>
      </w:r>
    </w:p>
    <w:p w14:paraId="16636BCE" w14:textId="18F4C4B5" w:rsidR="004364B3" w:rsidRPr="00971016" w:rsidRDefault="004364B3" w:rsidP="004364B3">
      <w:pPr>
        <w:pStyle w:val="Bullet1"/>
        <w:bidi/>
        <w:rPr>
          <w:rFonts w:ascii="VIC" w:hAnsi="VIC"/>
          <w:color w:val="0070C0"/>
          <w:u w:val="single"/>
        </w:rPr>
      </w:pPr>
      <w:r w:rsidRPr="00971016">
        <w:rPr>
          <w:rFonts w:ascii="VIC" w:hAnsi="VIC" w:cs="Arial"/>
          <w:color w:val="0070C0"/>
          <w:u w:val="single"/>
          <w:rtl/>
        </w:rPr>
        <w:t xml:space="preserve">اگر شما 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 w:hint="eastAsia"/>
          <w:color w:val="0070C0"/>
          <w:u w:val="single"/>
          <w:rtl/>
        </w:rPr>
        <w:t>ا</w:t>
      </w:r>
      <w:r w:rsidRPr="00971016">
        <w:rPr>
          <w:rFonts w:ascii="VIC" w:hAnsi="VIC" w:cs="Arial"/>
          <w:color w:val="0070C0"/>
          <w:u w:val="single"/>
          <w:rtl/>
        </w:rPr>
        <w:t xml:space="preserve"> دوست‌تان به کمک در زم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 w:hint="eastAsia"/>
          <w:color w:val="0070C0"/>
          <w:u w:val="single"/>
          <w:rtl/>
        </w:rPr>
        <w:t>نهٔ</w:t>
      </w:r>
      <w:r w:rsidRPr="00971016">
        <w:rPr>
          <w:rFonts w:ascii="VIC" w:hAnsi="VIC" w:cs="Arial"/>
          <w:color w:val="0070C0"/>
          <w:u w:val="single"/>
          <w:rtl/>
        </w:rPr>
        <w:t xml:space="preserve"> صحت روان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/>
          <w:color w:val="0070C0"/>
          <w:u w:val="single"/>
          <w:rtl/>
        </w:rPr>
        <w:t xml:space="preserve"> ن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 w:hint="eastAsia"/>
          <w:color w:val="0070C0"/>
          <w:u w:val="single"/>
          <w:rtl/>
        </w:rPr>
        <w:t>از</w:t>
      </w:r>
      <w:r w:rsidRPr="00971016">
        <w:rPr>
          <w:rFonts w:ascii="VIC" w:hAnsi="VIC" w:cs="Arial"/>
          <w:color w:val="0070C0"/>
          <w:u w:val="single"/>
          <w:rtl/>
        </w:rPr>
        <w:t xml:space="preserve"> دار</w:t>
      </w:r>
      <w:r w:rsidRPr="00971016">
        <w:rPr>
          <w:rFonts w:ascii="VIC" w:hAnsi="VIC" w:cs="Arial" w:hint="cs"/>
          <w:color w:val="0070C0"/>
          <w:u w:val="single"/>
          <w:rtl/>
        </w:rPr>
        <w:t>ی</w:t>
      </w:r>
      <w:r w:rsidRPr="00971016">
        <w:rPr>
          <w:rFonts w:ascii="VIC" w:hAnsi="VIC" w:cs="Arial" w:hint="eastAsia"/>
          <w:color w:val="0070C0"/>
          <w:u w:val="single"/>
          <w:rtl/>
        </w:rPr>
        <w:t>د</w:t>
      </w:r>
    </w:p>
    <w:p w14:paraId="77226F11" w14:textId="234DA2D8" w:rsidR="004364B3" w:rsidRPr="00971016" w:rsidRDefault="004364B3" w:rsidP="004364B3">
      <w:pPr>
        <w:pStyle w:val="Ttulo3"/>
        <w:bidi/>
        <w:spacing w:before="240"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منابع صحت روانی</w:t>
      </w:r>
    </w:p>
    <w:p w14:paraId="5F8D718E" w14:textId="0FC25F47" w:rsidR="00B513F6" w:rsidRPr="00971016" w:rsidRDefault="004364B3" w:rsidP="00B513F6">
      <w:pPr>
        <w:pStyle w:val="Bullet1"/>
        <w:bidi/>
        <w:spacing w:after="40" w:line="240" w:lineRule="auto"/>
        <w:ind w:left="714" w:hanging="357"/>
        <w:rPr>
          <w:rFonts w:ascii="VIC" w:hAnsi="VIC"/>
          <w:b/>
          <w:rtl/>
          <w:lang w:val="en-US"/>
        </w:rPr>
      </w:pPr>
      <w:r w:rsidRPr="00971016">
        <w:rPr>
          <w:rFonts w:ascii="VIC" w:hAnsi="VIC" w:hint="cs"/>
          <w:b/>
          <w:color w:val="0070C0"/>
          <w:rtl/>
        </w:rPr>
        <w:t>جعبه ابزار صحت روانی و رفاه</w:t>
      </w:r>
      <w:r w:rsidR="00B513F6" w:rsidRPr="00971016">
        <w:rPr>
          <w:rFonts w:ascii="VIC" w:hAnsi="VIC" w:hint="cs"/>
          <w:b/>
          <w:color w:val="0070C0"/>
          <w:rtl/>
        </w:rPr>
        <w:t xml:space="preserve"> </w:t>
      </w:r>
      <w:r w:rsidR="00B513F6" w:rsidRPr="00971016">
        <w:rPr>
          <w:rFonts w:ascii="VIC" w:hAnsi="VIC" w:hint="cs"/>
          <w:b/>
          <w:rtl/>
        </w:rPr>
        <w:t>(</w:t>
      </w:r>
      <w:r w:rsidR="00B513F6" w:rsidRPr="00971016">
        <w:rPr>
          <w:rFonts w:ascii="VIC" w:hAnsi="VIC" w:hint="cs"/>
          <w:bCs/>
          <w:rtl/>
        </w:rPr>
        <w:t>وزارت معارف</w:t>
      </w:r>
      <w:r w:rsidR="00B513F6" w:rsidRPr="00971016">
        <w:rPr>
          <w:rFonts w:ascii="VIC" w:hAnsi="VIC" w:hint="cs"/>
          <w:b/>
          <w:rtl/>
        </w:rPr>
        <w:t xml:space="preserve">) </w:t>
      </w:r>
      <w:r w:rsidR="00B513F6" w:rsidRPr="00971016">
        <w:rPr>
          <w:rFonts w:ascii="VIC" w:hAnsi="VIC"/>
          <w:b/>
          <w:rtl/>
        </w:rPr>
        <w:t xml:space="preserve">مشوره‌هایی برای </w:t>
      </w:r>
      <w:r w:rsidR="00612365" w:rsidRPr="00971016">
        <w:rPr>
          <w:rFonts w:ascii="VIC" w:hAnsi="VIC" w:hint="cs"/>
          <w:b/>
          <w:rtl/>
        </w:rPr>
        <w:t>اشخاص نو</w:t>
      </w:r>
      <w:r w:rsidR="00B513F6" w:rsidRPr="00971016">
        <w:rPr>
          <w:rFonts w:ascii="VIC" w:hAnsi="VIC"/>
          <w:b/>
          <w:rtl/>
        </w:rPr>
        <w:t>جوان دربارهٔ چگونگی رسیدگی به صحت روانی و رفاه خود، حمایت از یک دوست، و این‌که از کجا می‌توان کمک دریافت کرد</w:t>
      </w:r>
      <w:r w:rsidR="00B513F6" w:rsidRPr="00971016">
        <w:rPr>
          <w:rFonts w:ascii="VIC" w:hAnsi="VIC"/>
          <w:b/>
          <w:lang w:val="en-US"/>
        </w:rPr>
        <w:t>.</w:t>
      </w:r>
    </w:p>
    <w:p w14:paraId="0E0FA5FA" w14:textId="77777777" w:rsidR="00B513F6" w:rsidRPr="00971016" w:rsidRDefault="00B513F6" w:rsidP="00B513F6">
      <w:pPr>
        <w:pStyle w:val="Bullet1"/>
        <w:bidi/>
        <w:rPr>
          <w:rFonts w:ascii="VIC" w:hAnsi="VIC"/>
          <w:rtl/>
        </w:rPr>
      </w:pPr>
      <w:r w:rsidRPr="00971016">
        <w:rPr>
          <w:rFonts w:ascii="VIC" w:hAnsi="VIC" w:hint="cs"/>
          <w:color w:val="0070C0"/>
          <w:u w:val="single"/>
          <w:rtl/>
        </w:rPr>
        <w:t xml:space="preserve">درک نمودن صحت روانی </w:t>
      </w:r>
      <w:r w:rsidRPr="00971016">
        <w:rPr>
          <w:rFonts w:ascii="VIC" w:hAnsi="VIC"/>
          <w:color w:val="0070C0"/>
          <w:u w:val="single"/>
          <w:rtl/>
        </w:rPr>
        <w:t>–</w:t>
      </w:r>
      <w:r w:rsidRPr="00971016">
        <w:rPr>
          <w:rFonts w:ascii="VIC" w:hAnsi="VIC" w:hint="cs"/>
          <w:color w:val="0070C0"/>
          <w:u w:val="single"/>
          <w:rtl/>
        </w:rPr>
        <w:t xml:space="preserve"> ورق معلوماتی</w:t>
      </w:r>
      <w:r w:rsidRPr="00971016">
        <w:rPr>
          <w:rFonts w:ascii="VIC" w:hAnsi="VIC" w:hint="cs"/>
          <w:color w:val="0070C0"/>
          <w:rtl/>
        </w:rPr>
        <w:t xml:space="preserve"> </w:t>
      </w:r>
      <w:r w:rsidRPr="00971016">
        <w:rPr>
          <w:rFonts w:ascii="VIC" w:hAnsi="VIC"/>
        </w:rPr>
        <w:t>(</w:t>
      </w:r>
      <w:r w:rsidRPr="00971016">
        <w:rPr>
          <w:rFonts w:ascii="VIC" w:hAnsi="VIC"/>
          <w:b/>
          <w:bCs/>
        </w:rPr>
        <w:t>Orygen</w:t>
      </w:r>
      <w:r w:rsidRPr="00971016">
        <w:rPr>
          <w:rFonts w:ascii="VIC" w:hAnsi="VIC"/>
        </w:rPr>
        <w:t>)</w:t>
      </w:r>
    </w:p>
    <w:p w14:paraId="095F2F9B" w14:textId="77777777" w:rsidR="00B513F6" w:rsidRPr="00971016" w:rsidRDefault="00B513F6" w:rsidP="00B513F6">
      <w:pPr>
        <w:pStyle w:val="Bullet1"/>
        <w:bidi/>
        <w:rPr>
          <w:rFonts w:ascii="VIC" w:hAnsi="VIC"/>
          <w:rtl/>
        </w:rPr>
      </w:pPr>
      <w:r w:rsidRPr="00971016">
        <w:rPr>
          <w:rFonts w:cs="Arial" w:hint="cs"/>
          <w:color w:val="0070C0"/>
          <w:u w:val="single"/>
          <w:rtl/>
        </w:rPr>
        <w:t>آموختن مدیریت وقت دشوار</w:t>
      </w:r>
      <w:r w:rsidRPr="00971016">
        <w:rPr>
          <w:rFonts w:cs="Arial" w:hint="cs"/>
          <w:color w:val="0070C0"/>
          <w:rtl/>
        </w:rPr>
        <w:t xml:space="preserve"> </w:t>
      </w:r>
      <w:r w:rsidRPr="00971016">
        <w:rPr>
          <w:rFonts w:ascii="VIC" w:hAnsi="VIC"/>
        </w:rPr>
        <w:t>(</w:t>
      </w:r>
      <w:r w:rsidRPr="00971016">
        <w:rPr>
          <w:rFonts w:ascii="VIC" w:hAnsi="VIC"/>
          <w:b/>
          <w:bCs/>
        </w:rPr>
        <w:t>headspace</w:t>
      </w:r>
      <w:r w:rsidRPr="00971016">
        <w:rPr>
          <w:rFonts w:ascii="VIC" w:hAnsi="VIC"/>
        </w:rPr>
        <w:t>)</w:t>
      </w:r>
    </w:p>
    <w:p w14:paraId="23B2013C" w14:textId="2ECDE7FB" w:rsidR="00B513F6" w:rsidRPr="00971016" w:rsidRDefault="00B513F6" w:rsidP="00B513F6">
      <w:pPr>
        <w:pStyle w:val="Bullet1"/>
        <w:bidi/>
        <w:rPr>
          <w:rFonts w:ascii="VIC" w:hAnsi="VIC"/>
          <w:rtl/>
        </w:rPr>
      </w:pPr>
      <w:r w:rsidRPr="00971016">
        <w:rPr>
          <w:rFonts w:cs="Arial" w:hint="cs"/>
          <w:color w:val="0070C0"/>
          <w:u w:val="single"/>
          <w:rtl/>
        </w:rPr>
        <w:t>وارد شدن به زندگی (برای سالم نگهداشتن فضا</w:t>
      </w:r>
      <w:r w:rsidR="00612365" w:rsidRPr="00971016">
        <w:rPr>
          <w:rFonts w:cs="Arial" w:hint="cs"/>
          <w:color w:val="0070C0"/>
          <w:u w:val="single"/>
          <w:rtl/>
        </w:rPr>
        <w:t>ی</w:t>
      </w:r>
      <w:r w:rsidRPr="00971016">
        <w:rPr>
          <w:rFonts w:cs="Arial" w:hint="cs"/>
          <w:color w:val="0070C0"/>
          <w:u w:val="single"/>
          <w:rtl/>
        </w:rPr>
        <w:t xml:space="preserve"> ذهنی تان)</w:t>
      </w:r>
      <w:r w:rsidRPr="00971016">
        <w:rPr>
          <w:rFonts w:cs="Arial" w:hint="cs"/>
          <w:color w:val="0070C0"/>
          <w:rtl/>
        </w:rPr>
        <w:t xml:space="preserve"> </w:t>
      </w:r>
      <w:r w:rsidRPr="00971016">
        <w:rPr>
          <w:rFonts w:ascii="VIC" w:hAnsi="VIC"/>
        </w:rPr>
        <w:t>(</w:t>
      </w:r>
      <w:r w:rsidRPr="00971016">
        <w:rPr>
          <w:rFonts w:ascii="VIC" w:hAnsi="VIC"/>
          <w:b/>
          <w:bCs/>
        </w:rPr>
        <w:t>headspace</w:t>
      </w:r>
      <w:r w:rsidRPr="00971016">
        <w:rPr>
          <w:rFonts w:ascii="VIC" w:hAnsi="VIC"/>
        </w:rPr>
        <w:t>)</w:t>
      </w:r>
    </w:p>
    <w:p w14:paraId="1589E7B6" w14:textId="30B4BFFF" w:rsidR="004364B3" w:rsidRPr="0099597E" w:rsidRDefault="00B513F6" w:rsidP="0099597E">
      <w:pPr>
        <w:pStyle w:val="Bullet1"/>
        <w:bidi/>
        <w:rPr>
          <w:lang w:val="en-US"/>
        </w:rPr>
      </w:pPr>
      <w:r w:rsidRPr="00971016">
        <w:rPr>
          <w:rFonts w:hint="cs"/>
          <w:color w:val="0070C0"/>
          <w:u w:val="single"/>
          <w:rtl/>
          <w:lang w:val="en-US"/>
        </w:rPr>
        <w:t>راهنما به صحت روانی و رفاه</w:t>
      </w:r>
      <w:r w:rsidRPr="00971016">
        <w:rPr>
          <w:rFonts w:hint="cs"/>
          <w:color w:val="0070C0"/>
          <w:rtl/>
          <w:lang w:val="en-US"/>
        </w:rPr>
        <w:t xml:space="preserve"> </w:t>
      </w:r>
      <w:r w:rsidRPr="00971016">
        <w:rPr>
          <w:rFonts w:ascii="VIC" w:hAnsi="VIC"/>
        </w:rPr>
        <w:t>(</w:t>
      </w:r>
      <w:r w:rsidRPr="00971016">
        <w:rPr>
          <w:rFonts w:ascii="VIC" w:hAnsi="VIC"/>
          <w:b/>
          <w:bCs/>
        </w:rPr>
        <w:t>Youth Central</w:t>
      </w:r>
      <w:r w:rsidRPr="00971016">
        <w:rPr>
          <w:rFonts w:ascii="VIC" w:hAnsi="VIC"/>
        </w:rPr>
        <w:t>)</w:t>
      </w:r>
    </w:p>
    <w:p w14:paraId="26A6BE4E" w14:textId="1DBF762D" w:rsidR="00780C33" w:rsidRPr="00971016" w:rsidRDefault="00780C33" w:rsidP="00780C33">
      <w:pPr>
        <w:pStyle w:val="Ttulo3"/>
        <w:bidi/>
        <w:spacing w:before="240"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حمایت صحت روانی</w:t>
      </w:r>
    </w:p>
    <w:p w14:paraId="4F89A511" w14:textId="77777777" w:rsidR="00780C33" w:rsidRPr="00971016" w:rsidRDefault="00780C33" w:rsidP="00780C33">
      <w:pPr>
        <w:pStyle w:val="Bullet1"/>
        <w:bidi/>
        <w:spacing w:after="40" w:line="238" w:lineRule="auto"/>
        <w:ind w:hanging="357"/>
        <w:rPr>
          <w:rFonts w:ascii="VIC" w:hAnsi="VIC"/>
          <w:rtl/>
        </w:rPr>
      </w:pPr>
      <w:r w:rsidRPr="00971016">
        <w:rPr>
          <w:rFonts w:ascii="VIC" w:hAnsi="VIC" w:hint="cs"/>
          <w:b/>
          <w:bCs/>
          <w:rtl/>
        </w:rPr>
        <w:t>تماس گرفتن با 000</w:t>
      </w:r>
      <w:r w:rsidRPr="00971016">
        <w:rPr>
          <w:rFonts w:ascii="VIC" w:hAnsi="VIC" w:hint="cs"/>
          <w:rtl/>
        </w:rPr>
        <w:t xml:space="preserve"> برای دریافت کمک فوری</w:t>
      </w:r>
    </w:p>
    <w:p w14:paraId="6E8E579D" w14:textId="77250718" w:rsidR="00780C33" w:rsidRPr="00971016" w:rsidRDefault="00780C33" w:rsidP="00780C33">
      <w:pPr>
        <w:pStyle w:val="Bullet1"/>
        <w:bidi/>
        <w:rPr>
          <w:rtl/>
        </w:rPr>
      </w:pPr>
      <w:r w:rsidRPr="00971016">
        <w:rPr>
          <w:rFonts w:hint="cs"/>
          <w:b/>
          <w:bCs/>
          <w:rtl/>
        </w:rPr>
        <w:t>داکتر خانوادگی</w:t>
      </w:r>
      <w:r w:rsidRPr="00971016">
        <w:rPr>
          <w:rFonts w:hint="cs"/>
          <w:rtl/>
        </w:rPr>
        <w:t xml:space="preserve"> (</w:t>
      </w:r>
      <w:r w:rsidRPr="00971016">
        <w:rPr>
          <w:rFonts w:ascii="VIC" w:hAnsi="VIC"/>
          <w:b/>
          <w:bCs/>
        </w:rPr>
        <w:t>GP</w:t>
      </w:r>
      <w:r w:rsidRPr="00971016">
        <w:rPr>
          <w:rFonts w:hint="cs"/>
          <w:rtl/>
        </w:rPr>
        <w:t xml:space="preserve">) محلی تان </w:t>
      </w:r>
      <w:r w:rsidR="00612365" w:rsidRPr="00971016">
        <w:rPr>
          <w:rFonts w:hint="cs"/>
          <w:rtl/>
        </w:rPr>
        <w:t>می تواند در حمایت بیشتر به شما کمک کند</w:t>
      </w:r>
    </w:p>
    <w:p w14:paraId="65C40517" w14:textId="77777777" w:rsidR="00780C33" w:rsidRPr="00971016" w:rsidRDefault="00780C33" w:rsidP="00780C33">
      <w:pPr>
        <w:pStyle w:val="Bullet1"/>
        <w:bidi/>
        <w:rPr>
          <w:rtl/>
        </w:rPr>
      </w:pPr>
      <w:r w:rsidRPr="00971016">
        <w:rPr>
          <w:rFonts w:hint="cs"/>
          <w:b/>
          <w:bCs/>
          <w:rtl/>
        </w:rPr>
        <w:t>مشاوره</w:t>
      </w:r>
      <w:r w:rsidRPr="00971016">
        <w:rPr>
          <w:rFonts w:hint="cs"/>
          <w:rtl/>
        </w:rPr>
        <w:t xml:space="preserve"> </w:t>
      </w:r>
      <w:r w:rsidRPr="00971016">
        <w:rPr>
          <w:rFonts w:ascii="VIC" w:hAnsi="VIC"/>
          <w:b/>
          <w:bCs/>
        </w:rPr>
        <w:t>headspace</w:t>
      </w:r>
      <w:r w:rsidRPr="00971016">
        <w:rPr>
          <w:rFonts w:hint="cs"/>
          <w:b/>
          <w:bCs/>
          <w:rtl/>
        </w:rPr>
        <w:t xml:space="preserve">: </w:t>
      </w:r>
      <w:r w:rsidRPr="00971016">
        <w:rPr>
          <w:rFonts w:hint="cs"/>
          <w:rtl/>
        </w:rPr>
        <w:t xml:space="preserve">اشخاص نوجوان بین سنین </w:t>
      </w:r>
      <w:r w:rsidRPr="00971016">
        <w:rPr>
          <w:rFonts w:ascii="VIC" w:hAnsi="VIC"/>
          <w:rtl/>
        </w:rPr>
        <w:t>12</w:t>
      </w:r>
      <w:r w:rsidRPr="00971016">
        <w:rPr>
          <w:rFonts w:hint="cs"/>
          <w:rtl/>
        </w:rPr>
        <w:t xml:space="preserve"> تا </w:t>
      </w:r>
      <w:r w:rsidRPr="00971016">
        <w:rPr>
          <w:rFonts w:ascii="VIC" w:hAnsi="VIC"/>
          <w:rtl/>
        </w:rPr>
        <w:t>25</w:t>
      </w:r>
      <w:r w:rsidRPr="00971016">
        <w:rPr>
          <w:rFonts w:hint="cs"/>
          <w:rtl/>
        </w:rPr>
        <w:t xml:space="preserve"> سال می توانند خدمات مشاوره را از نهاد </w:t>
      </w:r>
      <w:r w:rsidRPr="00971016">
        <w:rPr>
          <w:rFonts w:ascii="VIC" w:hAnsi="VIC"/>
        </w:rPr>
        <w:t>headspace</w:t>
      </w:r>
      <w:r w:rsidRPr="00971016">
        <w:rPr>
          <w:rFonts w:hint="cs"/>
          <w:rtl/>
        </w:rPr>
        <w:t xml:space="preserve"> دریافت کنند. در جریان رخصتی ها، متعلمین می توانند به </w:t>
      </w:r>
      <w:r w:rsidRPr="00971016">
        <w:rPr>
          <w:rFonts w:hint="cs"/>
          <w:color w:val="0070C0"/>
          <w:u w:val="single"/>
          <w:rtl/>
        </w:rPr>
        <w:t xml:space="preserve">مرکز محلی </w:t>
      </w:r>
      <w:r w:rsidRPr="00971016">
        <w:rPr>
          <w:rFonts w:ascii="VIC" w:hAnsi="VIC"/>
          <w:color w:val="0070C0"/>
          <w:u w:val="single"/>
        </w:rPr>
        <w:t>headspace</w:t>
      </w:r>
      <w:r w:rsidRPr="00971016">
        <w:rPr>
          <w:rFonts w:cs="Arial"/>
          <w:color w:val="0070C0"/>
          <w:u w:val="single"/>
          <w:rtl/>
        </w:rPr>
        <w:t xml:space="preserve"> </w:t>
      </w:r>
      <w:r w:rsidRPr="00971016">
        <w:rPr>
          <w:rFonts w:hint="cs"/>
          <w:color w:val="0070C0"/>
          <w:u w:val="single"/>
          <w:rtl/>
        </w:rPr>
        <w:t>شان</w:t>
      </w:r>
      <w:r w:rsidRPr="00971016">
        <w:rPr>
          <w:rFonts w:hint="cs"/>
          <w:color w:val="0070C0"/>
          <w:rtl/>
        </w:rPr>
        <w:t xml:space="preserve"> </w:t>
      </w:r>
      <w:r w:rsidRPr="00971016">
        <w:rPr>
          <w:rFonts w:hint="cs"/>
          <w:rtl/>
        </w:rPr>
        <w:t>به تماس شوند.</w:t>
      </w:r>
    </w:p>
    <w:p w14:paraId="2C04224B" w14:textId="77777777" w:rsidR="00780C33" w:rsidRPr="00971016" w:rsidRDefault="00780C33" w:rsidP="00780C33">
      <w:pPr>
        <w:pStyle w:val="Bullet1"/>
        <w:bidi/>
        <w:rPr>
          <w:rtl/>
        </w:rPr>
      </w:pPr>
      <w:r w:rsidRPr="00971016">
        <w:rPr>
          <w:rFonts w:ascii="VIC" w:hAnsi="VIC"/>
          <w:b/>
        </w:rPr>
        <w:t>Eheadspace</w:t>
      </w:r>
      <w:r w:rsidRPr="00971016">
        <w:rPr>
          <w:rFonts w:hint="cs"/>
          <w:b/>
          <w:rtl/>
        </w:rPr>
        <w:t xml:space="preserve">: </w:t>
      </w:r>
      <w:r w:rsidRPr="00971016">
        <w:rPr>
          <w:rFonts w:ascii="VIC" w:hAnsi="VIC"/>
          <w:b/>
          <w:rtl/>
        </w:rPr>
        <w:t>890 650 1800</w:t>
      </w:r>
      <w:r w:rsidRPr="00971016">
        <w:rPr>
          <w:rFonts w:hint="cs"/>
          <w:b/>
          <w:rtl/>
        </w:rPr>
        <w:t xml:space="preserve"> </w:t>
      </w:r>
      <w:hyperlink r:id="rId19" w:history="1">
        <w:r w:rsidRPr="00971016">
          <w:rPr>
            <w:rStyle w:val="Hipervnculo"/>
            <w:rFonts w:ascii="VIC" w:hAnsi="VIC"/>
          </w:rPr>
          <w:t>www.headspace.org.au/eheadspace</w:t>
        </w:r>
      </w:hyperlink>
    </w:p>
    <w:p w14:paraId="35A4500B" w14:textId="77777777" w:rsidR="00780C33" w:rsidRPr="00971016" w:rsidRDefault="00780C33" w:rsidP="00780C33">
      <w:pPr>
        <w:pStyle w:val="Bullet1"/>
        <w:bidi/>
        <w:rPr>
          <w:rtl/>
        </w:rPr>
      </w:pPr>
      <w:r w:rsidRPr="00971016">
        <w:rPr>
          <w:rFonts w:ascii="VIC" w:hAnsi="VIC"/>
          <w:b/>
          <w:bCs/>
        </w:rPr>
        <w:t>Kids</w:t>
      </w:r>
      <w:r w:rsidRPr="00971016">
        <w:rPr>
          <w:b/>
          <w:bCs/>
        </w:rPr>
        <w:t xml:space="preserve"> </w:t>
      </w:r>
      <w:r w:rsidRPr="00971016">
        <w:rPr>
          <w:rFonts w:ascii="VIC" w:hAnsi="VIC"/>
          <w:b/>
          <w:bCs/>
        </w:rPr>
        <w:t>Helpline</w:t>
      </w:r>
      <w:r w:rsidRPr="00971016">
        <w:rPr>
          <w:rFonts w:ascii="VIC" w:hAnsi="VIC"/>
          <w:b/>
          <w:bCs/>
          <w:rtl/>
        </w:rPr>
        <w:t xml:space="preserve">: </w:t>
      </w:r>
      <w:r w:rsidRPr="00971016">
        <w:rPr>
          <w:rFonts w:ascii="VIC" w:hAnsi="VIC"/>
          <w:rtl/>
        </w:rPr>
        <w:t>800 551 1800</w:t>
      </w:r>
      <w:r w:rsidRPr="00971016">
        <w:rPr>
          <w:rFonts w:hint="cs"/>
          <w:rtl/>
        </w:rPr>
        <w:t xml:space="preserve"> </w:t>
      </w:r>
      <w:hyperlink r:id="rId20" w:history="1">
        <w:r w:rsidRPr="00971016">
          <w:rPr>
            <w:rStyle w:val="Hipervnculo"/>
            <w:rFonts w:ascii="VIC" w:hAnsi="VIC"/>
          </w:rPr>
          <w:t>www.kidshelpline.com.au</w:t>
        </w:r>
      </w:hyperlink>
    </w:p>
    <w:p w14:paraId="7B9F83B2" w14:textId="77777777" w:rsidR="00780C33" w:rsidRPr="00971016" w:rsidRDefault="00780C33" w:rsidP="00780C33">
      <w:pPr>
        <w:pStyle w:val="Bullet1"/>
        <w:bidi/>
        <w:rPr>
          <w:rtl/>
        </w:rPr>
      </w:pPr>
      <w:r w:rsidRPr="00971016">
        <w:rPr>
          <w:rFonts w:ascii="VIC" w:hAnsi="VIC"/>
          <w:b/>
        </w:rPr>
        <w:t>Lifeline</w:t>
      </w:r>
      <w:r w:rsidRPr="00971016">
        <w:rPr>
          <w:rFonts w:ascii="VIC" w:hAnsi="VIC" w:hint="cs"/>
          <w:b/>
          <w:rtl/>
        </w:rPr>
        <w:t xml:space="preserve">: 14 11 13 </w:t>
      </w:r>
      <w:hyperlink r:id="rId21" w:history="1">
        <w:r w:rsidRPr="00971016">
          <w:rPr>
            <w:rStyle w:val="Hipervnculo"/>
            <w:rFonts w:ascii="VIC" w:hAnsi="VIC"/>
          </w:rPr>
          <w:t>www.lifeline.org.au</w:t>
        </w:r>
      </w:hyperlink>
    </w:p>
    <w:p w14:paraId="318C2B5E" w14:textId="77777777" w:rsidR="00780C33" w:rsidRPr="00971016" w:rsidRDefault="00780C33" w:rsidP="00780C33">
      <w:pPr>
        <w:pStyle w:val="Bullet1"/>
        <w:bidi/>
        <w:rPr>
          <w:rtl/>
        </w:rPr>
      </w:pPr>
      <w:r w:rsidRPr="00971016">
        <w:rPr>
          <w:rFonts w:ascii="VIC" w:hAnsi="VIC"/>
          <w:b/>
        </w:rPr>
        <w:t>Beyond Blue</w:t>
      </w:r>
      <w:r w:rsidRPr="00971016">
        <w:rPr>
          <w:rFonts w:ascii="VIC" w:hAnsi="VIC"/>
          <w:b/>
          <w:rtl/>
        </w:rPr>
        <w:t>: 636 224</w:t>
      </w:r>
      <w:r w:rsidRPr="00971016">
        <w:rPr>
          <w:rFonts w:hint="cs"/>
          <w:b/>
          <w:rtl/>
        </w:rPr>
        <w:t xml:space="preserve"> </w:t>
      </w:r>
      <w:r w:rsidRPr="00971016">
        <w:rPr>
          <w:rFonts w:ascii="VIC" w:hAnsi="VIC"/>
          <w:b/>
          <w:rtl/>
        </w:rPr>
        <w:t>1300</w:t>
      </w:r>
      <w:r w:rsidRPr="00971016">
        <w:rPr>
          <w:rFonts w:hint="cs"/>
          <w:b/>
          <w:rtl/>
        </w:rPr>
        <w:t xml:space="preserve"> </w:t>
      </w:r>
      <w:hyperlink r:id="rId22" w:history="1">
        <w:r w:rsidRPr="00971016">
          <w:rPr>
            <w:rStyle w:val="Hipervnculo"/>
            <w:rFonts w:ascii="VIC" w:hAnsi="VIC"/>
          </w:rPr>
          <w:t>www.beyondblue.org.au</w:t>
        </w:r>
      </w:hyperlink>
    </w:p>
    <w:p w14:paraId="6968779C" w14:textId="77777777" w:rsidR="00780C33" w:rsidRPr="00971016" w:rsidRDefault="00780C33" w:rsidP="00780C33">
      <w:pPr>
        <w:pStyle w:val="Bullet1"/>
        <w:bidi/>
        <w:rPr>
          <w:rtl/>
        </w:rPr>
      </w:pPr>
      <w:r w:rsidRPr="00971016">
        <w:rPr>
          <w:rFonts w:ascii="VIC" w:hAnsi="VIC"/>
          <w:b/>
          <w:bCs/>
        </w:rPr>
        <w:t>Head to Health</w:t>
      </w:r>
      <w:r w:rsidRPr="00971016">
        <w:rPr>
          <w:rFonts w:ascii="VIC" w:hAnsi="VIC"/>
          <w:b/>
          <w:bCs/>
          <w:rtl/>
        </w:rPr>
        <w:t xml:space="preserve">: </w:t>
      </w:r>
      <w:r w:rsidRPr="00971016">
        <w:rPr>
          <w:rFonts w:ascii="VIC" w:hAnsi="VIC"/>
          <w:rtl/>
        </w:rPr>
        <w:t>212 595 1800</w:t>
      </w:r>
      <w:r w:rsidRPr="00971016">
        <w:rPr>
          <w:rFonts w:hint="cs"/>
          <w:rtl/>
        </w:rPr>
        <w:t xml:space="preserve"> </w:t>
      </w:r>
      <w:hyperlink r:id="rId23" w:history="1">
        <w:r w:rsidRPr="00971016">
          <w:rPr>
            <w:rStyle w:val="Hipervnculo"/>
            <w:rFonts w:ascii="VIC" w:hAnsi="VIC"/>
          </w:rPr>
          <w:t>www.medicarementalhealth.gov.au/head-to-health-clinics-victoria</w:t>
        </w:r>
      </w:hyperlink>
    </w:p>
    <w:p w14:paraId="61326A29" w14:textId="7D3FB248" w:rsidR="00971016" w:rsidRPr="00971016" w:rsidRDefault="00780C33" w:rsidP="0099597E">
      <w:pPr>
        <w:pStyle w:val="Bullet1"/>
        <w:bidi/>
        <w:rPr>
          <w:rtl/>
        </w:rPr>
      </w:pPr>
      <w:r w:rsidRPr="00971016">
        <w:rPr>
          <w:rFonts w:ascii="VIC" w:hAnsi="VIC"/>
          <w:b/>
          <w:bCs/>
        </w:rPr>
        <w:t>Suicide Call Back Service</w:t>
      </w:r>
      <w:r w:rsidRPr="00971016">
        <w:rPr>
          <w:rFonts w:ascii="VIC" w:hAnsi="VIC"/>
          <w:b/>
          <w:bCs/>
          <w:rtl/>
        </w:rPr>
        <w:t xml:space="preserve">: </w:t>
      </w:r>
      <w:r w:rsidRPr="00971016">
        <w:rPr>
          <w:rFonts w:ascii="VIC" w:hAnsi="VIC"/>
          <w:rtl/>
        </w:rPr>
        <w:t>467 659</w:t>
      </w:r>
      <w:r w:rsidRPr="00971016">
        <w:rPr>
          <w:rFonts w:hint="cs"/>
          <w:rtl/>
        </w:rPr>
        <w:t xml:space="preserve"> </w:t>
      </w:r>
      <w:r w:rsidRPr="00971016">
        <w:rPr>
          <w:rFonts w:ascii="VIC" w:hAnsi="VIC"/>
          <w:rtl/>
        </w:rPr>
        <w:t>1300</w:t>
      </w:r>
      <w:r w:rsidRPr="00971016">
        <w:rPr>
          <w:rFonts w:hint="cs"/>
          <w:rtl/>
        </w:rPr>
        <w:t xml:space="preserve"> </w:t>
      </w:r>
      <w:hyperlink r:id="rId24" w:history="1">
        <w:r w:rsidRPr="00971016">
          <w:rPr>
            <w:rStyle w:val="Hipervnculo"/>
            <w:rFonts w:ascii="VIC" w:hAnsi="VIC"/>
          </w:rPr>
          <w:t>www.suicidecallbackservice.org.au</w:t>
        </w:r>
      </w:hyperlink>
    </w:p>
    <w:p w14:paraId="5F9E1A68" w14:textId="605B68FB" w:rsidR="005C2208" w:rsidRPr="00971016" w:rsidRDefault="005C2208" w:rsidP="005C2208">
      <w:pPr>
        <w:pStyle w:val="Ttulo3"/>
        <w:bidi/>
        <w:spacing w:before="240" w:after="40" w:line="238" w:lineRule="auto"/>
        <w:rPr>
          <w:rFonts w:eastAsia="Segoe UI" w:cstheme="majorHAnsi"/>
          <w:bCs w:val="0"/>
          <w:color w:val="341A51"/>
          <w:sz w:val="28"/>
          <w:szCs w:val="28"/>
          <w:rtl/>
          <w:lang w:bidi="prs-AF"/>
        </w:rPr>
      </w:pPr>
      <w:r w:rsidRPr="00971016">
        <w:rPr>
          <w:rFonts w:eastAsia="Segoe UI" w:cstheme="majorHAnsi"/>
          <w:bCs w:val="0"/>
          <w:color w:val="341A51"/>
          <w:sz w:val="28"/>
          <w:szCs w:val="28"/>
          <w:rtl/>
          <w:lang w:bidi="prs-AF"/>
        </w:rPr>
        <w:t>رفاه و ایمنی آنلاین</w:t>
      </w:r>
    </w:p>
    <w:p w14:paraId="6775D3D9" w14:textId="1013189D" w:rsidR="005C2208" w:rsidRPr="00971016" w:rsidRDefault="005C2208" w:rsidP="005C2208">
      <w:pPr>
        <w:pStyle w:val="Prrafodelista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25">
        <w:r w:rsidRPr="00971016">
          <w:rPr>
            <w:rStyle w:val="Hipervnculo"/>
            <w:rFonts w:ascii="VIC" w:eastAsia="Arial" w:hAnsi="VIC" w:cs="Arial"/>
          </w:rPr>
          <w:t>Safe Socials</w:t>
        </w:r>
      </w:hyperlink>
      <w:r w:rsidRPr="00971016">
        <w:rPr>
          <w:rFonts w:hint="cs"/>
          <w:rtl/>
        </w:rPr>
        <w:t xml:space="preserve"> (</w:t>
      </w:r>
      <w:r w:rsidRPr="00971016">
        <w:rPr>
          <w:rFonts w:hint="cs"/>
          <w:b/>
          <w:bCs/>
          <w:rtl/>
        </w:rPr>
        <w:t>وزارت معارف</w:t>
      </w:r>
      <w:r w:rsidRPr="00971016">
        <w:rPr>
          <w:rFonts w:hint="cs"/>
          <w:rtl/>
        </w:rPr>
        <w:t>)</w:t>
      </w:r>
    </w:p>
    <w:p w14:paraId="790E2C93" w14:textId="2C9F219F" w:rsidR="005C2208" w:rsidRPr="00971016" w:rsidRDefault="005C2208" w:rsidP="005C2208">
      <w:pPr>
        <w:pStyle w:val="Prrafodelista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r w:rsidRPr="00971016">
        <w:rPr>
          <w:rFonts w:ascii="VIC" w:eastAsia="Arial" w:hAnsi="VIC" w:cs="Arial" w:hint="cs"/>
          <w:color w:val="000000"/>
          <w:rtl/>
          <w:lang w:val="en-US"/>
        </w:rPr>
        <w:t>ورق معلوماتی برای متعلمین دوره متوسطه</w:t>
      </w:r>
    </w:p>
    <w:p w14:paraId="3F0EFC62" w14:textId="467C917E" w:rsidR="005C2208" w:rsidRPr="00971016" w:rsidRDefault="005C2208" w:rsidP="005C2208">
      <w:pPr>
        <w:pStyle w:val="Prrafodelista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26">
        <w:r w:rsidRPr="00971016">
          <w:rPr>
            <w:rStyle w:val="Hipervnculo"/>
            <w:rFonts w:ascii="VIC" w:eastAsia="Arial" w:hAnsi="VIC" w:cs="Arial"/>
          </w:rPr>
          <w:t>ScrollSafe</w:t>
        </w:r>
      </w:hyperlink>
      <w:r w:rsidRPr="00971016">
        <w:rPr>
          <w:rFonts w:hint="cs"/>
          <w:rtl/>
        </w:rPr>
        <w:t xml:space="preserve"> (</w:t>
      </w:r>
      <w:r w:rsidRPr="00971016">
        <w:rPr>
          <w:rFonts w:ascii="VIC" w:eastAsia="Arial" w:hAnsi="VIC" w:cs="Arial"/>
          <w:b/>
          <w:bCs/>
          <w:color w:val="000000"/>
        </w:rPr>
        <w:t>Orygen</w:t>
      </w:r>
      <w:r w:rsidRPr="00971016">
        <w:rPr>
          <w:rFonts w:ascii="VIC" w:eastAsia="Arial" w:hAnsi="VIC" w:cs="Arial" w:hint="cs"/>
          <w:b/>
          <w:bCs/>
          <w:color w:val="000000"/>
          <w:rtl/>
        </w:rPr>
        <w:t>)</w:t>
      </w:r>
    </w:p>
    <w:p w14:paraId="27A75376" w14:textId="57C7D38B" w:rsidR="005C2208" w:rsidRPr="00971016" w:rsidRDefault="005C2208" w:rsidP="005C2208">
      <w:pPr>
        <w:pStyle w:val="Prrafodelista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70C0"/>
          <w:u w:val="single"/>
          <w:lang w:val="en-US"/>
        </w:rPr>
      </w:pPr>
      <w:r w:rsidRPr="00971016">
        <w:rPr>
          <w:rFonts w:ascii="VIC" w:eastAsia="Arial" w:hAnsi="VIC" w:cs="Arial" w:hint="cs"/>
          <w:color w:val="0070C0"/>
          <w:u w:val="single"/>
          <w:rtl/>
          <w:lang w:val="en-US"/>
        </w:rPr>
        <w:t>راهنما برای نوجوانان</w:t>
      </w:r>
    </w:p>
    <w:p w14:paraId="159B9749" w14:textId="77777777" w:rsidR="005C2208" w:rsidRPr="00971016" w:rsidRDefault="005C2208" w:rsidP="005C2208">
      <w:pPr>
        <w:pStyle w:val="Prrafodelista"/>
        <w:numPr>
          <w:ilvl w:val="1"/>
          <w:numId w:val="1"/>
        </w:numPr>
        <w:bidi/>
        <w:rPr>
          <w:rFonts w:ascii="VIC" w:eastAsia="Arial" w:hAnsi="VIC" w:cs="Arial"/>
          <w:color w:val="000000"/>
          <w:lang w:val="en-US"/>
        </w:rPr>
      </w:pPr>
      <w:hyperlink r:id="rId27">
        <w:r w:rsidRPr="00971016">
          <w:rPr>
            <w:rStyle w:val="Hipervnculo"/>
            <w:rFonts w:ascii="VIC" w:eastAsia="Arial" w:hAnsi="VIC" w:cs="Arial"/>
          </w:rPr>
          <w:t>TL;DR</w:t>
        </w:r>
      </w:hyperlink>
    </w:p>
    <w:p w14:paraId="5A4AC292" w14:textId="06B09A53" w:rsidR="005C2208" w:rsidRPr="00971016" w:rsidRDefault="005C2208" w:rsidP="005C2208">
      <w:pPr>
        <w:pStyle w:val="Prrafodelista"/>
        <w:numPr>
          <w:ilvl w:val="1"/>
          <w:numId w:val="1"/>
        </w:numPr>
        <w:bidi/>
        <w:spacing w:line="240" w:lineRule="auto"/>
        <w:rPr>
          <w:rFonts w:ascii="VIC" w:eastAsia="Arial" w:hAnsi="VIC" w:cs="Arial"/>
          <w:color w:val="0070C0"/>
          <w:u w:val="single"/>
          <w:lang w:val="en-US"/>
        </w:rPr>
      </w:pPr>
      <w:r w:rsidRPr="00971016">
        <w:rPr>
          <w:rFonts w:ascii="VIC" w:eastAsia="Arial" w:hAnsi="VIC" w:cs="Arial" w:hint="cs"/>
          <w:color w:val="0070C0"/>
          <w:u w:val="single"/>
          <w:rtl/>
          <w:lang w:val="en-US"/>
        </w:rPr>
        <w:t>پلان رفاه دیجیتال</w:t>
      </w:r>
    </w:p>
    <w:p w14:paraId="76AECFA1" w14:textId="70314828" w:rsidR="005C2208" w:rsidRPr="00971016" w:rsidRDefault="005C2208" w:rsidP="005C2208">
      <w:pPr>
        <w:pStyle w:val="Prrafodelista"/>
        <w:numPr>
          <w:ilvl w:val="0"/>
          <w:numId w:val="1"/>
        </w:numPr>
        <w:bidi/>
        <w:spacing w:line="240" w:lineRule="auto"/>
        <w:rPr>
          <w:rFonts w:ascii="VIC" w:eastAsia="Arial" w:hAnsi="VIC" w:cs="Arial"/>
          <w:color w:val="0078D4"/>
          <w:lang w:val="en-US"/>
        </w:rPr>
      </w:pPr>
      <w:r w:rsidRPr="00971016">
        <w:rPr>
          <w:rFonts w:ascii="VIC" w:eastAsia="Arial" w:hAnsi="VIC" w:cs="Arial" w:hint="cs"/>
          <w:color w:val="0078D4"/>
          <w:rtl/>
          <w:lang w:val="en-US"/>
        </w:rPr>
        <w:t xml:space="preserve">محدودیت های سنی رسانه های اجتماعی </w:t>
      </w:r>
      <w:r w:rsidRPr="00971016">
        <w:rPr>
          <w:rFonts w:ascii="VIC" w:eastAsia="Arial" w:hAnsi="VIC" w:cs="Arial"/>
          <w:color w:val="000000"/>
        </w:rPr>
        <w:t>(</w:t>
      </w:r>
      <w:r w:rsidRPr="00971016">
        <w:rPr>
          <w:rFonts w:ascii="VIC" w:eastAsia="Arial" w:hAnsi="VIC" w:cs="Arial"/>
          <w:b/>
          <w:bCs/>
          <w:color w:val="000000"/>
        </w:rPr>
        <w:t>eSafety Commissioner</w:t>
      </w:r>
      <w:r w:rsidRPr="00971016">
        <w:rPr>
          <w:rFonts w:ascii="VIC" w:eastAsia="Arial" w:hAnsi="VIC" w:cs="Arial"/>
          <w:color w:val="000000"/>
        </w:rPr>
        <w:t>)</w:t>
      </w:r>
    </w:p>
    <w:p w14:paraId="07A6A334" w14:textId="77777777" w:rsidR="00FE7EDD" w:rsidRPr="00971016" w:rsidRDefault="00FE7EDD" w:rsidP="00E16391">
      <w:pPr>
        <w:pStyle w:val="Prrafodelista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1BB2E4A1" w14:textId="77777777" w:rsidR="005C2208" w:rsidRPr="00971016" w:rsidRDefault="005C2208" w:rsidP="005C2208">
      <w:pPr>
        <w:pStyle w:val="Ttulo3"/>
        <w:bidi/>
        <w:spacing w:before="20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منابع جلوگیری از خود-</w:t>
      </w: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  <w:lang w:bidi="prs-AF"/>
        </w:rPr>
        <w:t>آزاری</w:t>
      </w: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 xml:space="preserve"> و خودکشی</w:t>
      </w:r>
    </w:p>
    <w:p w14:paraId="38F9A7AA" w14:textId="77777777" w:rsidR="005C2208" w:rsidRPr="00971016" w:rsidRDefault="005C2208" w:rsidP="005C2208">
      <w:pPr>
        <w:pStyle w:val="Bullet1"/>
        <w:bidi/>
        <w:spacing w:after="40" w:line="240" w:lineRule="auto"/>
        <w:ind w:left="714" w:hanging="357"/>
        <w:rPr>
          <w:rFonts w:ascii="VIC" w:hAnsi="VIC"/>
          <w:color w:val="0070C0"/>
          <w:u w:val="single"/>
          <w:rtl/>
        </w:rPr>
      </w:pPr>
      <w:r w:rsidRPr="00971016">
        <w:rPr>
          <w:rFonts w:ascii="VIC" w:hAnsi="VIC" w:hint="cs"/>
          <w:color w:val="0070C0"/>
          <w:u w:val="single"/>
          <w:rtl/>
        </w:rPr>
        <w:t xml:space="preserve">گرفتن یک پلان مراقبت صحت روانی </w:t>
      </w:r>
      <w:r w:rsidRPr="00971016">
        <w:rPr>
          <w:rFonts w:ascii="VIC" w:hAnsi="VIC"/>
        </w:rPr>
        <w:t>(</w:t>
      </w:r>
      <w:r w:rsidRPr="00971016">
        <w:rPr>
          <w:rFonts w:ascii="VIC" w:hAnsi="VIC"/>
          <w:b/>
          <w:bCs/>
        </w:rPr>
        <w:t>ReachOut</w:t>
      </w:r>
      <w:r w:rsidRPr="00971016">
        <w:rPr>
          <w:rFonts w:ascii="VIC" w:hAnsi="VIC"/>
        </w:rPr>
        <w:t>)</w:t>
      </w:r>
    </w:p>
    <w:p w14:paraId="5CA200EB" w14:textId="77777777" w:rsidR="005C2208" w:rsidRPr="00971016" w:rsidRDefault="005C2208" w:rsidP="005C2208">
      <w:pPr>
        <w:pStyle w:val="Bullet1"/>
        <w:bidi/>
        <w:rPr>
          <w:color w:val="0070C0"/>
          <w:u w:val="single"/>
          <w:rtl/>
        </w:rPr>
      </w:pPr>
      <w:r w:rsidRPr="00971016">
        <w:rPr>
          <w:rFonts w:hint="cs"/>
          <w:color w:val="0070C0"/>
          <w:u w:val="single"/>
          <w:rtl/>
        </w:rPr>
        <w:t xml:space="preserve">چیزهایی که باید راجع به خود-آزاری بدانید </w:t>
      </w:r>
      <w:r w:rsidRPr="00971016">
        <w:rPr>
          <w:rFonts w:ascii="VIC" w:hAnsi="VIC"/>
        </w:rPr>
        <w:t>(</w:t>
      </w:r>
      <w:r w:rsidRPr="00971016">
        <w:rPr>
          <w:rFonts w:ascii="VIC" w:hAnsi="VIC"/>
          <w:b/>
          <w:bCs/>
        </w:rPr>
        <w:t>headspace</w:t>
      </w:r>
      <w:r w:rsidRPr="00971016">
        <w:rPr>
          <w:rFonts w:ascii="VIC" w:hAnsi="VIC"/>
        </w:rPr>
        <w:t>)</w:t>
      </w:r>
    </w:p>
    <w:p w14:paraId="0814A963" w14:textId="484F9F3E" w:rsidR="005C2208" w:rsidRPr="00971016" w:rsidRDefault="005C2208" w:rsidP="00B6176E">
      <w:pPr>
        <w:pStyle w:val="Bullet1"/>
        <w:bidi/>
        <w:rPr>
          <w:color w:val="0070C0"/>
          <w:u w:val="single"/>
        </w:rPr>
      </w:pPr>
      <w:r w:rsidRPr="00971016">
        <w:rPr>
          <w:rFonts w:hint="cs"/>
          <w:color w:val="0070C0"/>
          <w:u w:val="single"/>
          <w:rtl/>
        </w:rPr>
        <w:lastRenderedPageBreak/>
        <w:t xml:space="preserve">زمانیکه کدام کسی احساس خودکشی دارد چی باید کرد </w:t>
      </w:r>
      <w:r w:rsidRPr="00971016">
        <w:rPr>
          <w:rFonts w:ascii="VIC" w:hAnsi="VIC"/>
        </w:rPr>
        <w:t>(</w:t>
      </w:r>
      <w:r w:rsidRPr="00971016">
        <w:rPr>
          <w:rFonts w:ascii="VIC" w:hAnsi="VIC"/>
          <w:b/>
          <w:bCs/>
        </w:rPr>
        <w:t>SANE Australia</w:t>
      </w:r>
      <w:r w:rsidRPr="00971016">
        <w:rPr>
          <w:rFonts w:ascii="VIC" w:hAnsi="VIC"/>
        </w:rPr>
        <w:t>)</w:t>
      </w:r>
    </w:p>
    <w:p w14:paraId="44D4DA02" w14:textId="77777777" w:rsidR="00B6176E" w:rsidRPr="00971016" w:rsidRDefault="00B6176E" w:rsidP="00B6176E">
      <w:pPr>
        <w:pStyle w:val="Ttulo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rtl/>
        </w:rPr>
      </w:pPr>
      <w:r w:rsidRPr="00971016">
        <w:rPr>
          <w:rFonts w:ascii="VIC" w:hAnsi="VIC" w:cs="Times New Roman (Headings CS)" w:hint="cs"/>
          <w:b/>
          <w:bCs w:val="0"/>
          <w:color w:val="1F1546" w:themeColor="text2"/>
          <w:sz w:val="28"/>
          <w:szCs w:val="28"/>
          <w:rtl/>
        </w:rPr>
        <w:t>منابع و حمایت از خشونت خانوادگی</w:t>
      </w:r>
    </w:p>
    <w:p w14:paraId="34BC68C0" w14:textId="3EAEC01B" w:rsidR="00B6176E" w:rsidRPr="00971016" w:rsidRDefault="00B6176E" w:rsidP="00B6176E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971016">
        <w:rPr>
          <w:rFonts w:ascii="VIC" w:hAnsi="VIC"/>
          <w:b/>
        </w:rPr>
        <w:t>Safe Steps</w:t>
      </w:r>
      <w:r w:rsidRPr="00971016">
        <w:rPr>
          <w:rFonts w:ascii="VIC" w:hAnsi="VIC" w:hint="cs"/>
          <w:b/>
          <w:rtl/>
        </w:rPr>
        <w:t xml:space="preserve">: 188 015 1800 </w:t>
      </w:r>
      <w:hyperlink r:id="rId28" w:history="1">
        <w:r w:rsidRPr="00971016">
          <w:rPr>
            <w:rStyle w:val="Hipervnculo"/>
            <w:rFonts w:ascii="VIC" w:hAnsi="VIC"/>
          </w:rPr>
          <w:t>www.safesteps.org.au</w:t>
        </w:r>
      </w:hyperlink>
    </w:p>
    <w:p w14:paraId="3B0B686A" w14:textId="510C9370" w:rsidR="00B6176E" w:rsidRPr="00971016" w:rsidRDefault="00B6176E" w:rsidP="00B6176E">
      <w:pPr>
        <w:pStyle w:val="Bullet1"/>
        <w:bidi/>
        <w:spacing w:after="40" w:line="240" w:lineRule="auto"/>
        <w:ind w:left="714" w:hanging="357"/>
        <w:rPr>
          <w:rtl/>
        </w:rPr>
      </w:pPr>
      <w:r w:rsidRPr="00971016">
        <w:rPr>
          <w:rFonts w:ascii="VIC" w:hAnsi="VIC" w:hint="cs"/>
          <w:b/>
          <w:rtl/>
        </w:rPr>
        <w:t xml:space="preserve"> </w:t>
      </w:r>
      <w:r w:rsidRPr="00971016">
        <w:rPr>
          <w:rFonts w:ascii="VIC" w:hAnsi="VIC"/>
          <w:b/>
        </w:rPr>
        <w:t>1800RESPECT</w:t>
      </w:r>
      <w:r w:rsidRPr="00971016">
        <w:rPr>
          <w:rFonts w:ascii="VIC" w:hAnsi="VIC" w:hint="cs"/>
          <w:b/>
          <w:rtl/>
        </w:rPr>
        <w:t xml:space="preserve">: 732 737 1800 </w:t>
      </w:r>
      <w:r w:rsidRPr="00971016">
        <w:rPr>
          <w:rFonts w:ascii="VIC" w:hAnsi="VIC"/>
        </w:rPr>
        <w:t xml:space="preserve"> </w:t>
      </w:r>
      <w:hyperlink r:id="rId29" w:history="1">
        <w:r w:rsidRPr="00971016">
          <w:rPr>
            <w:rStyle w:val="Hipervnculo"/>
            <w:rFonts w:ascii="VIC" w:hAnsi="VIC"/>
          </w:rPr>
          <w:t>www.1800respect.org.au</w:t>
        </w:r>
      </w:hyperlink>
    </w:p>
    <w:p w14:paraId="3FB17C1B" w14:textId="77777777" w:rsidR="00B6176E" w:rsidRPr="00971016" w:rsidRDefault="00B6176E" w:rsidP="00B6176E">
      <w:pPr>
        <w:pStyle w:val="Bullet1"/>
        <w:bidi/>
        <w:rPr>
          <w:rtl/>
        </w:rPr>
      </w:pPr>
      <w:r w:rsidRPr="00971016">
        <w:rPr>
          <w:rFonts w:ascii="VIC" w:hAnsi="VIC"/>
          <w:b/>
        </w:rPr>
        <w:t>What’s okay at home</w:t>
      </w:r>
      <w:r w:rsidRPr="00971016">
        <w:rPr>
          <w:rFonts w:ascii="VIC" w:hAnsi="VIC" w:hint="cs"/>
          <w:b/>
          <w:rtl/>
        </w:rPr>
        <w:t xml:space="preserve">: </w:t>
      </w:r>
      <w:hyperlink r:id="rId30" w:history="1">
        <w:r w:rsidRPr="00971016">
          <w:rPr>
            <w:rStyle w:val="Hipervnculo"/>
            <w:rFonts w:ascii="VIC" w:hAnsi="VIC"/>
          </w:rPr>
          <w:t>www.woah.org.au</w:t>
        </w:r>
      </w:hyperlink>
    </w:p>
    <w:p w14:paraId="16F2EA3C" w14:textId="60F997FC" w:rsidR="00B6176E" w:rsidRPr="00971016" w:rsidRDefault="00B6176E" w:rsidP="00B6176E">
      <w:pPr>
        <w:pStyle w:val="Bullet1"/>
        <w:bidi/>
        <w:rPr>
          <w:color w:val="0070C0"/>
          <w:u w:val="single"/>
        </w:rPr>
      </w:pPr>
      <w:r w:rsidRPr="00971016">
        <w:rPr>
          <w:rFonts w:hint="cs"/>
          <w:color w:val="0070C0"/>
          <w:u w:val="single"/>
          <w:rtl/>
        </w:rPr>
        <w:t xml:space="preserve">حمایت </w:t>
      </w:r>
      <w:r w:rsidRPr="00971016">
        <w:rPr>
          <w:rFonts w:hint="cs"/>
          <w:color w:val="0070C0"/>
          <w:u w:val="single"/>
          <w:rtl/>
          <w:lang w:bidi="prs-AF"/>
        </w:rPr>
        <w:t>راجع به</w:t>
      </w:r>
      <w:r w:rsidRPr="00971016">
        <w:rPr>
          <w:rFonts w:hint="cs"/>
          <w:color w:val="0070C0"/>
          <w:u w:val="single"/>
          <w:rtl/>
        </w:rPr>
        <w:t xml:space="preserve"> خشونت خانگی</w:t>
      </w:r>
      <w:r w:rsidRPr="00971016">
        <w:rPr>
          <w:rFonts w:ascii="VIC" w:hAnsi="VIC"/>
        </w:rPr>
        <w:t xml:space="preserve"> </w:t>
      </w:r>
    </w:p>
    <w:p w14:paraId="5F97278B" w14:textId="77777777" w:rsidR="00B6176E" w:rsidRPr="00B6176E" w:rsidRDefault="00B6176E" w:rsidP="00B6176E">
      <w:pPr>
        <w:pStyle w:val="Ttulo3"/>
        <w:bidi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</w:p>
    <w:p w14:paraId="2DFDEA04" w14:textId="62487E87" w:rsidR="0099182D" w:rsidRPr="009A5593" w:rsidRDefault="0099182D" w:rsidP="00E458A5">
      <w:pPr>
        <w:pStyle w:val="Bullet1"/>
        <w:numPr>
          <w:ilvl w:val="0"/>
          <w:numId w:val="0"/>
        </w:numPr>
        <w:spacing w:after="40" w:line="240" w:lineRule="auto"/>
        <w:ind w:left="714"/>
        <w:rPr>
          <w:rFonts w:ascii="VIC" w:hAnsi="VIC"/>
        </w:rPr>
      </w:pPr>
    </w:p>
    <w:sectPr w:rsidR="0099182D" w:rsidRPr="009A5593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245B" w14:textId="77777777" w:rsidR="00376EAC" w:rsidRDefault="00376EAC" w:rsidP="00777667">
      <w:r>
        <w:separator/>
      </w:r>
    </w:p>
  </w:endnote>
  <w:endnote w:type="continuationSeparator" w:id="0">
    <w:p w14:paraId="03B818A8" w14:textId="77777777" w:rsidR="00376EAC" w:rsidRDefault="00376EAC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D21D" w14:textId="1528F697" w:rsidR="002115B6" w:rsidRDefault="002115B6">
    <w:pPr>
      <w:pStyle w:val="Piedepgina"/>
    </w:pPr>
  </w:p>
  <w:p w14:paraId="437DBCC5" w14:textId="663F0983" w:rsidR="00A31926" w:rsidRDefault="00A31926" w:rsidP="007776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B098" w14:textId="77777777" w:rsidR="0099597E" w:rsidRPr="00971016" w:rsidRDefault="0099597E" w:rsidP="0099597E">
    <w:pPr>
      <w:pStyle w:val="Textonotapie"/>
      <w:bidi/>
      <w:rPr>
        <w:rtl/>
      </w:rPr>
    </w:pPr>
    <w:r w:rsidRPr="00971016">
      <w:rPr>
        <w:rFonts w:ascii="VIC" w:hAnsi="VIC" w:hint="cs"/>
        <w:sz w:val="16"/>
        <w:szCs w:val="16"/>
        <w:vertAlign w:val="superscript"/>
        <w:rtl/>
      </w:rPr>
      <w:t>1</w:t>
    </w:r>
    <w:r w:rsidRPr="00971016">
      <w:rPr>
        <w:rFonts w:ascii="VIC" w:hAnsi="VIC" w:hint="cs"/>
        <w:sz w:val="16"/>
        <w:szCs w:val="16"/>
        <w:rtl/>
      </w:rPr>
      <w:t xml:space="preserve"> </w:t>
    </w:r>
    <w:r w:rsidRPr="00971016">
      <w:rPr>
        <w:rFonts w:ascii="VIC" w:hAnsi="VIC"/>
        <w:sz w:val="16"/>
        <w:szCs w:val="16"/>
      </w:rPr>
      <w:t>headspace</w:t>
    </w:r>
    <w:r w:rsidRPr="00971016">
      <w:rPr>
        <w:rFonts w:ascii="VIC" w:hAnsi="VIC" w:hint="cs"/>
        <w:sz w:val="16"/>
        <w:szCs w:val="16"/>
        <w:rtl/>
      </w:rPr>
      <w:t xml:space="preserve"> </w:t>
    </w:r>
    <w:r w:rsidRPr="00971016">
      <w:rPr>
        <w:rFonts w:ascii="VIC" w:hAnsi="VIC"/>
        <w:sz w:val="16"/>
        <w:szCs w:val="16"/>
        <w:rtl/>
      </w:rPr>
      <w:t>–</w:t>
    </w:r>
    <w:r w:rsidRPr="00971016">
      <w:rPr>
        <w:rFonts w:ascii="VIC" w:hAnsi="VIC" w:hint="cs"/>
        <w:sz w:val="16"/>
        <w:szCs w:val="16"/>
        <w:rtl/>
      </w:rPr>
      <w:t xml:space="preserve"> حمایت دریافت کنید </w:t>
    </w:r>
    <w:hyperlink r:id="rId1" w:history="1">
      <w:r w:rsidRPr="00971016">
        <w:rPr>
          <w:rStyle w:val="Hipervnculo"/>
          <w:rFonts w:ascii="VIC" w:hAnsi="VIC"/>
          <w:sz w:val="16"/>
          <w:szCs w:val="16"/>
        </w:rPr>
        <w:t>https://headspace.org.au/</w:t>
      </w:r>
    </w:hyperlink>
  </w:p>
  <w:p w14:paraId="370973FD" w14:textId="77777777" w:rsidR="0099597E" w:rsidRPr="005D6B7C" w:rsidRDefault="0099597E" w:rsidP="0099597E">
    <w:pPr>
      <w:pStyle w:val="Textonotapie"/>
      <w:bidi/>
      <w:rPr>
        <w:rFonts w:ascii="VIC" w:hAnsi="VIC"/>
        <w:sz w:val="16"/>
        <w:szCs w:val="16"/>
        <w:rtl/>
      </w:rPr>
    </w:pPr>
    <w:r w:rsidRPr="00971016">
      <w:rPr>
        <w:rFonts w:hint="cs"/>
        <w:vertAlign w:val="superscript"/>
        <w:rtl/>
      </w:rPr>
      <w:t>2</w:t>
    </w:r>
    <w:r w:rsidRPr="00971016">
      <w:rPr>
        <w:rFonts w:hint="cs"/>
        <w:rtl/>
      </w:rPr>
      <w:t xml:space="preserve"> پوستر </w:t>
    </w:r>
    <w:r w:rsidRPr="00971016">
      <w:rPr>
        <w:rFonts w:ascii="VIC" w:hAnsi="VIC"/>
        <w:sz w:val="16"/>
        <w:szCs w:val="16"/>
      </w:rPr>
      <w:t>headspace ‘mental health and you’</w:t>
    </w:r>
    <w:r w:rsidRPr="00971016">
      <w:rPr>
        <w:rFonts w:ascii="VIC" w:hAnsi="VIC" w:hint="cs"/>
        <w:sz w:val="16"/>
        <w:szCs w:val="16"/>
        <w:rtl/>
      </w:rPr>
      <w:t xml:space="preserve"> </w:t>
    </w:r>
    <w:hyperlink r:id="rId2" w:history="1">
      <w:r w:rsidRPr="00971016">
        <w:rPr>
          <w:rStyle w:val="Hipervnculo"/>
          <w:rFonts w:ascii="VIC" w:hAnsi="VIC"/>
          <w:sz w:val="16"/>
          <w:szCs w:val="16"/>
        </w:rPr>
        <w:t>https://headspace.org.au/assets/Uploads/Mental-Health-Posters-mgpdf.pdf</w:t>
      </w:r>
    </w:hyperlink>
    <w:r w:rsidRPr="00971016">
      <w:rPr>
        <w:rFonts w:hint="cs"/>
        <w:rtl/>
      </w:rPr>
      <w:t xml:space="preserve"> و </w:t>
    </w:r>
    <w:r w:rsidRPr="00971016">
      <w:rPr>
        <w:rFonts w:ascii="VIC" w:hAnsi="VIC"/>
        <w:sz w:val="16"/>
        <w:szCs w:val="16"/>
      </w:rPr>
      <w:t>headspace</w:t>
    </w:r>
    <w:r w:rsidRPr="00971016">
      <w:rPr>
        <w:rFonts w:ascii="VIC" w:hAnsi="VIC" w:hint="cs"/>
        <w:sz w:val="16"/>
        <w:szCs w:val="16"/>
        <w:rtl/>
      </w:rPr>
      <w:t xml:space="preserve"> - حمایت برای اشخاص نوجوان برای اینکه سالم بخورند و خواب کافی داشته باشند: </w:t>
    </w:r>
    <w:hyperlink r:id="rId3" w:history="1">
      <w:r w:rsidRPr="00971016">
        <w:rPr>
          <w:rStyle w:val="Hipervnculo"/>
          <w:rFonts w:ascii="VIC" w:hAnsi="VIC"/>
          <w:sz w:val="16"/>
          <w:szCs w:val="16"/>
        </w:rPr>
        <w:t>https://headspace.org.au/explore-topics/for-young-people/wellbeing/get-enough-sleep%2Ceat-well/</w:t>
      </w:r>
    </w:hyperlink>
  </w:p>
  <w:p w14:paraId="529450FA" w14:textId="77777777" w:rsidR="0099597E" w:rsidRPr="0099597E" w:rsidRDefault="0099597E" w:rsidP="00995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BC05" w14:textId="77777777" w:rsidR="00376EAC" w:rsidRDefault="00376EAC" w:rsidP="00777667">
      <w:r>
        <w:separator/>
      </w:r>
    </w:p>
  </w:footnote>
  <w:footnote w:type="continuationSeparator" w:id="0">
    <w:p w14:paraId="3F515C7E" w14:textId="77777777" w:rsidR="00376EAC" w:rsidRDefault="00376EAC" w:rsidP="0077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D98E" w14:textId="1EC5ED7C" w:rsidR="0099597E" w:rsidRDefault="0099597E">
    <w:pPr>
      <w:pStyle w:val="Encabezado"/>
    </w:pPr>
    <w:r>
      <w:drawing>
        <wp:anchor distT="0" distB="0" distL="114300" distR="114300" simplePos="0" relativeHeight="251660288" behindDoc="1" locked="0" layoutInCell="1" allowOverlap="1" wp14:anchorId="2A346199" wp14:editId="1F8964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3810" b="0"/>
          <wp:wrapNone/>
          <wp:docPr id="11068039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92961"/>
    <w:multiLevelType w:val="hybridMultilevel"/>
    <w:tmpl w:val="67EAF9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36AF8"/>
    <w:multiLevelType w:val="hybridMultilevel"/>
    <w:tmpl w:val="6D6E6D6A"/>
    <w:lvl w:ilvl="0" w:tplc="FDE848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3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6"/>
  </w:num>
  <w:num w:numId="15" w16cid:durableId="1838034210">
    <w:abstractNumId w:val="18"/>
  </w:num>
  <w:num w:numId="16" w16cid:durableId="1297906892">
    <w:abstractNumId w:val="19"/>
  </w:num>
  <w:num w:numId="17" w16cid:durableId="1309285767">
    <w:abstractNumId w:val="14"/>
  </w:num>
  <w:num w:numId="18" w16cid:durableId="1078794174">
    <w:abstractNumId w:val="17"/>
  </w:num>
  <w:num w:numId="19" w16cid:durableId="1611740289">
    <w:abstractNumId w:val="15"/>
  </w:num>
  <w:num w:numId="20" w16cid:durableId="927277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14561"/>
    <w:rsid w:val="0002357B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32B3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15B6"/>
    <w:rsid w:val="002141DA"/>
    <w:rsid w:val="00234041"/>
    <w:rsid w:val="002512BE"/>
    <w:rsid w:val="002610AD"/>
    <w:rsid w:val="00264FE1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15339"/>
    <w:rsid w:val="00321591"/>
    <w:rsid w:val="00333DCC"/>
    <w:rsid w:val="00343AFC"/>
    <w:rsid w:val="0034745C"/>
    <w:rsid w:val="00351B4D"/>
    <w:rsid w:val="003620DE"/>
    <w:rsid w:val="0036251F"/>
    <w:rsid w:val="00376EAC"/>
    <w:rsid w:val="003853B8"/>
    <w:rsid w:val="00394166"/>
    <w:rsid w:val="00395410"/>
    <w:rsid w:val="003967DD"/>
    <w:rsid w:val="003A4C39"/>
    <w:rsid w:val="003A5ACF"/>
    <w:rsid w:val="003C311F"/>
    <w:rsid w:val="003E24F1"/>
    <w:rsid w:val="003E6ED2"/>
    <w:rsid w:val="003F1556"/>
    <w:rsid w:val="003F3B77"/>
    <w:rsid w:val="003F482A"/>
    <w:rsid w:val="003F4902"/>
    <w:rsid w:val="004012EE"/>
    <w:rsid w:val="00403182"/>
    <w:rsid w:val="004045FC"/>
    <w:rsid w:val="004132F8"/>
    <w:rsid w:val="0042333B"/>
    <w:rsid w:val="00430242"/>
    <w:rsid w:val="0043524E"/>
    <w:rsid w:val="004364B3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C2208"/>
    <w:rsid w:val="005E0713"/>
    <w:rsid w:val="005F1FD4"/>
    <w:rsid w:val="00604256"/>
    <w:rsid w:val="00606A1E"/>
    <w:rsid w:val="006103EC"/>
    <w:rsid w:val="00612365"/>
    <w:rsid w:val="00614EBB"/>
    <w:rsid w:val="00624A55"/>
    <w:rsid w:val="006258E6"/>
    <w:rsid w:val="00627F54"/>
    <w:rsid w:val="006440CE"/>
    <w:rsid w:val="006564A0"/>
    <w:rsid w:val="006611CB"/>
    <w:rsid w:val="0066520E"/>
    <w:rsid w:val="006671CE"/>
    <w:rsid w:val="00670BA8"/>
    <w:rsid w:val="00677CD1"/>
    <w:rsid w:val="00690C9C"/>
    <w:rsid w:val="006940A0"/>
    <w:rsid w:val="006A1F8A"/>
    <w:rsid w:val="006A25AC"/>
    <w:rsid w:val="006C45C0"/>
    <w:rsid w:val="006D119B"/>
    <w:rsid w:val="006E2B9A"/>
    <w:rsid w:val="006F2888"/>
    <w:rsid w:val="006F4C40"/>
    <w:rsid w:val="007022D1"/>
    <w:rsid w:val="0070552C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80C33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03F3E"/>
    <w:rsid w:val="00911408"/>
    <w:rsid w:val="00940DD4"/>
    <w:rsid w:val="00952690"/>
    <w:rsid w:val="00971016"/>
    <w:rsid w:val="009852FF"/>
    <w:rsid w:val="009878A0"/>
    <w:rsid w:val="0099182D"/>
    <w:rsid w:val="009940C2"/>
    <w:rsid w:val="0099597E"/>
    <w:rsid w:val="009A2747"/>
    <w:rsid w:val="009A5593"/>
    <w:rsid w:val="009B2102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13F6"/>
    <w:rsid w:val="00B52DD8"/>
    <w:rsid w:val="00B55C1E"/>
    <w:rsid w:val="00B6176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67D00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53AE4"/>
    <w:rsid w:val="00D64C81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E5223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458A5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A13D3"/>
    <w:rsid w:val="00EB13D3"/>
    <w:rsid w:val="00EB72AA"/>
    <w:rsid w:val="00EB7609"/>
    <w:rsid w:val="00ED2011"/>
    <w:rsid w:val="00EE36E6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8164A"/>
    <w:rsid w:val="00F82CD5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2208"/>
    <w:pPr>
      <w:spacing w:after="120" w:line="240" w:lineRule="exact"/>
    </w:pPr>
    <w:rPr>
      <w:noProof/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4413CF"/>
    <w:rPr>
      <w:vertAlign w:val="superscript"/>
    </w:rPr>
  </w:style>
  <w:style w:type="paragraph" w:styleId="Revisi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E154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54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54C5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11F"/>
    <w:rPr>
      <w:b/>
      <w:bCs/>
      <w:sz w:val="20"/>
      <w:szCs w:val="20"/>
      <w:lang w:val="en-AU"/>
    </w:rPr>
  </w:style>
  <w:style w:type="paragraph" w:styleId="Prrafodelista">
    <w:name w:val="List Paragraph"/>
    <w:basedOn w:val="Normal"/>
    <w:uiPriority w:val="1"/>
    <w:qFormat/>
    <w:rsid w:val="6E910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15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smilingmind.com.au/secondary-school-program-feeling-it" TargetMode="External"/><Relationship Id="rId26" Type="http://schemas.openxmlformats.org/officeDocument/2006/relationships/hyperlink" Target="https://www.orygen.org.au/Training/Resources/digital-technology/ScrollSafe/Young-Peopl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ifeline.org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education.vic.gov.au/Documents/parents/family-health/parents-wellbeing-activities-secondary.pdf" TargetMode="External"/><Relationship Id="rId25" Type="http://schemas.openxmlformats.org/officeDocument/2006/relationships/hyperlink" Target="https://www.vic.gov.au/safe-soci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vic.gov.au/Documents/parents/family-health/parents-wellbeing-activities-primary.pdf" TargetMode="External"/><Relationship Id="rId20" Type="http://schemas.openxmlformats.org/officeDocument/2006/relationships/hyperlink" Target="http://www.kidshelpline.com.au" TargetMode="External"/><Relationship Id="rId29" Type="http://schemas.openxmlformats.org/officeDocument/2006/relationships/hyperlink" Target="http://www.1800respect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suicidecallbackservice.org.a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medicarementalhealth.gov.au/head-to-health-clinics-victoria" TargetMode="External"/><Relationship Id="rId28" Type="http://schemas.openxmlformats.org/officeDocument/2006/relationships/hyperlink" Target="http://www.safesteps.org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headspace.org.au/eheadspac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beyondblue.org.au" TargetMode="External"/><Relationship Id="rId27" Type="http://schemas.openxmlformats.org/officeDocument/2006/relationships/hyperlink" Target="https://www.orygen.org.au/Training/Resources/digital-technology/ScrollSafe/Young-People/ScrollSafe-TL;DR" TargetMode="External"/><Relationship Id="rId30" Type="http://schemas.openxmlformats.org/officeDocument/2006/relationships/hyperlink" Target="http://www.woah.org.a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5DEC7-3DB4-44C4-A693-94C6E19A2A31}"/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49</cp:revision>
  <dcterms:created xsi:type="dcterms:W3CDTF">2025-07-23T14:41:00Z</dcterms:created>
  <dcterms:modified xsi:type="dcterms:W3CDTF">2025-12-17T01:23:00Z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c1dc10a8-bb5e-40de-9abf-a6c5c327278f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