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CC39D" w14:textId="15BAA2E8" w:rsidR="00F71767" w:rsidRDefault="00F71767" w:rsidP="00F71767">
      <w:pPr>
        <w:pStyle w:val="Heading1"/>
      </w:pPr>
      <w:r>
        <w:t>Quick Guide to Student Mental Health and Wellbeing – Resources for teachers and schools</w:t>
      </w:r>
    </w:p>
    <w:p w14:paraId="3F4944BC" w14:textId="19F0AE37" w:rsidR="00F71767" w:rsidRDefault="00F71767">
      <w:r w:rsidRPr="00F71767">
        <w:t xml:space="preserve">The Department has expert guidance and resources on the </w:t>
      </w:r>
      <w:hyperlink r:id="rId8" w:history="1">
        <w:r w:rsidRPr="00F71767">
          <w:rPr>
            <w:rStyle w:val="Hyperlink"/>
          </w:rPr>
          <w:t>Mental Health Toolkit</w:t>
        </w:r>
      </w:hyperlink>
      <w:r w:rsidRPr="00F71767">
        <w:t xml:space="preserve"> to promote student mental health and wellbeing, provide early support and refer students to the right services. </w:t>
      </w:r>
    </w:p>
    <w:p w14:paraId="11BA77DC" w14:textId="1C47BF07" w:rsidR="00F71767" w:rsidRPr="00D80FE1" w:rsidRDefault="00DB07B8" w:rsidP="00F71767">
      <w:pPr>
        <w:pStyle w:val="Heading2"/>
        <w:rPr>
          <w:b/>
          <w:bCs/>
          <w:color w:val="ED7D31" w:themeColor="accent2"/>
          <w:sz w:val="24"/>
          <w:szCs w:val="24"/>
          <w:u w:val="single"/>
        </w:rPr>
      </w:pPr>
      <w:hyperlink r:id="rId9" w:history="1">
        <w:r w:rsidR="00F71767" w:rsidRPr="00D80FE1">
          <w:rPr>
            <w:b/>
            <w:bCs/>
            <w:color w:val="ED7D31" w:themeColor="accent2"/>
            <w:sz w:val="24"/>
            <w:szCs w:val="24"/>
            <w:u w:val="single"/>
          </w:rPr>
          <w:t>Mental health and wellbeing advice</w:t>
        </w:r>
      </w:hyperlink>
      <w:r w:rsidR="00F71767" w:rsidRPr="00D80FE1">
        <w:rPr>
          <w:b/>
          <w:bCs/>
          <w:color w:val="ED7D31" w:themeColor="accent2"/>
          <w:sz w:val="24"/>
          <w:szCs w:val="24"/>
          <w:u w:val="single"/>
        </w:rPr>
        <w:t xml:space="preserve"> </w:t>
      </w:r>
    </w:p>
    <w:p w14:paraId="1717EEB1" w14:textId="77777777" w:rsidR="00F71767" w:rsidRDefault="00F71767">
      <w:r>
        <w:t xml:space="preserve">Advice for teachers about how to support their students’ mental health and wellbeing as they return to onsite learning: </w:t>
      </w:r>
    </w:p>
    <w:p w14:paraId="4BC6D600" w14:textId="7271457E" w:rsidR="00F71767" w:rsidRDefault="00DB07B8" w:rsidP="00F71767">
      <w:pPr>
        <w:pStyle w:val="ListParagraph"/>
        <w:numPr>
          <w:ilvl w:val="0"/>
          <w:numId w:val="1"/>
        </w:numPr>
      </w:pPr>
      <w:hyperlink r:id="rId10" w:history="1">
        <w:r w:rsidR="00F71767" w:rsidRPr="00F71767">
          <w:rPr>
            <w:rStyle w:val="Hyperlink"/>
          </w:rPr>
          <w:t>Advice for teachers – supporting students’ mental health and wellbeing</w:t>
        </w:r>
      </w:hyperlink>
      <w:r w:rsidR="00F71767">
        <w:t xml:space="preserve"> </w:t>
      </w:r>
    </w:p>
    <w:p w14:paraId="790BBF65" w14:textId="77777777" w:rsidR="00F71767" w:rsidRDefault="00F71767" w:rsidP="00F71767">
      <w:r>
        <w:t xml:space="preserve">Activities for teachers to help build and maintain students’ wellbeing through emotional literacy, personal strengths, positive coping, problem solving, stress management and help seeking. </w:t>
      </w:r>
    </w:p>
    <w:p w14:paraId="33EC032F" w14:textId="309FB430" w:rsidR="00F71767" w:rsidRDefault="00DB07B8" w:rsidP="00F71767">
      <w:pPr>
        <w:pStyle w:val="ListParagraph"/>
        <w:numPr>
          <w:ilvl w:val="0"/>
          <w:numId w:val="1"/>
        </w:numPr>
      </w:pPr>
      <w:hyperlink r:id="rId11" w:history="1">
        <w:r w:rsidR="00F71767" w:rsidRPr="00F71767">
          <w:rPr>
            <w:rStyle w:val="Hyperlink"/>
          </w:rPr>
          <w:t>Wellbeing activities and conversation starters for teachers of primary school students</w:t>
        </w:r>
      </w:hyperlink>
    </w:p>
    <w:p w14:paraId="6B2C62ED" w14:textId="7287CC07" w:rsidR="00F71767" w:rsidRDefault="00DB07B8" w:rsidP="00F71767">
      <w:pPr>
        <w:pStyle w:val="ListParagraph"/>
        <w:numPr>
          <w:ilvl w:val="0"/>
          <w:numId w:val="1"/>
        </w:numPr>
      </w:pPr>
      <w:hyperlink r:id="rId12" w:history="1">
        <w:r w:rsidR="00F71767" w:rsidRPr="00F71767">
          <w:rPr>
            <w:rStyle w:val="Hyperlink"/>
          </w:rPr>
          <w:t>Wellbeing activities and conversation starters for teachers of secondary school students</w:t>
        </w:r>
      </w:hyperlink>
      <w:r w:rsidR="00F71767">
        <w:t xml:space="preserve"> </w:t>
      </w:r>
    </w:p>
    <w:p w14:paraId="627C4545" w14:textId="18FABC22" w:rsidR="00F71767" w:rsidRPr="00D80FE1" w:rsidRDefault="00DB07B8" w:rsidP="00F71767">
      <w:pPr>
        <w:pStyle w:val="Heading2"/>
        <w:rPr>
          <w:b/>
          <w:bCs/>
          <w:color w:val="ED7D31" w:themeColor="accent2"/>
          <w:sz w:val="24"/>
          <w:szCs w:val="24"/>
          <w:u w:val="single"/>
        </w:rPr>
      </w:pPr>
      <w:hyperlink r:id="rId13" w:history="1">
        <w:r w:rsidR="00F71767" w:rsidRPr="00D80FE1">
          <w:rPr>
            <w:b/>
            <w:bCs/>
            <w:color w:val="ED7D31" w:themeColor="accent2"/>
            <w:sz w:val="24"/>
            <w:szCs w:val="24"/>
            <w:u w:val="single"/>
          </w:rPr>
          <w:t>Curriculum resources</w:t>
        </w:r>
      </w:hyperlink>
      <w:r w:rsidR="00F71767" w:rsidRPr="00D80FE1">
        <w:rPr>
          <w:b/>
          <w:bCs/>
          <w:color w:val="ED7D31" w:themeColor="accent2"/>
          <w:sz w:val="24"/>
          <w:szCs w:val="24"/>
          <w:u w:val="single"/>
        </w:rPr>
        <w:t xml:space="preserve"> </w:t>
      </w:r>
    </w:p>
    <w:p w14:paraId="362856CE" w14:textId="547A45F3" w:rsidR="00F71767" w:rsidRDefault="00F71767" w:rsidP="00F71767">
      <w:r>
        <w:t xml:space="preserve">Curriculum resources for primary and secondary school teachers on: </w:t>
      </w:r>
    </w:p>
    <w:p w14:paraId="0352BD1F" w14:textId="160C899B" w:rsidR="00F71767" w:rsidRDefault="00DB07B8" w:rsidP="00F71767">
      <w:pPr>
        <w:pStyle w:val="ListParagraph"/>
        <w:numPr>
          <w:ilvl w:val="0"/>
          <w:numId w:val="1"/>
        </w:numPr>
      </w:pPr>
      <w:hyperlink r:id="rId14" w:history="1">
        <w:r w:rsidR="00F71767" w:rsidRPr="00F71767">
          <w:rPr>
            <w:rStyle w:val="Hyperlink"/>
          </w:rPr>
          <w:t>Personal and Social Capability:</w:t>
        </w:r>
      </w:hyperlink>
      <w:r w:rsidR="00F71767">
        <w:t xml:space="preserve"> teaching materials for primary/secondary school teachers to develop students’ social, </w:t>
      </w:r>
      <w:proofErr w:type="gramStart"/>
      <w:r w:rsidR="00F71767">
        <w:t>emotional</w:t>
      </w:r>
      <w:proofErr w:type="gramEnd"/>
      <w:r w:rsidR="00F71767">
        <w:t xml:space="preserve"> and positive relationship skills</w:t>
      </w:r>
    </w:p>
    <w:p w14:paraId="4279DFA0" w14:textId="6A9F15FB" w:rsidR="00F71767" w:rsidRDefault="00DB07B8" w:rsidP="00F71767">
      <w:pPr>
        <w:pStyle w:val="ListParagraph"/>
        <w:numPr>
          <w:ilvl w:val="0"/>
          <w:numId w:val="1"/>
        </w:numPr>
      </w:pPr>
      <w:hyperlink r:id="rId15" w:history="1">
        <w:r w:rsidR="00F71767" w:rsidRPr="00F71767">
          <w:rPr>
            <w:rStyle w:val="Hyperlink"/>
          </w:rPr>
          <w:t>Physical Activity:</w:t>
        </w:r>
      </w:hyperlink>
      <w:r w:rsidR="00F71767">
        <w:t xml:space="preserve"> teaching materials for primary/secondary school teachers on physical activity </w:t>
      </w:r>
    </w:p>
    <w:p w14:paraId="6315B25E" w14:textId="5DA714A8" w:rsidR="00F71767" w:rsidRPr="00D80FE1" w:rsidRDefault="00DB07B8" w:rsidP="00F71767">
      <w:pPr>
        <w:pStyle w:val="Heading2"/>
        <w:rPr>
          <w:b/>
          <w:bCs/>
          <w:color w:val="ED7D31" w:themeColor="accent2"/>
          <w:sz w:val="24"/>
          <w:szCs w:val="24"/>
          <w:u w:val="single"/>
        </w:rPr>
      </w:pPr>
      <w:hyperlink r:id="rId16" w:history="1">
        <w:r w:rsidR="00F71767" w:rsidRPr="00D80FE1">
          <w:rPr>
            <w:b/>
            <w:bCs/>
            <w:color w:val="ED7D31" w:themeColor="accent2"/>
            <w:sz w:val="24"/>
            <w:szCs w:val="24"/>
            <w:u w:val="single"/>
          </w:rPr>
          <w:t>Assessment</w:t>
        </w:r>
      </w:hyperlink>
      <w:r w:rsidR="00F71767" w:rsidRPr="00D80FE1">
        <w:rPr>
          <w:b/>
          <w:bCs/>
          <w:color w:val="ED7D31" w:themeColor="accent2"/>
          <w:sz w:val="24"/>
          <w:szCs w:val="24"/>
          <w:u w:val="single"/>
        </w:rPr>
        <w:t xml:space="preserve"> </w:t>
      </w:r>
    </w:p>
    <w:p w14:paraId="70F9A46F" w14:textId="42579D2F" w:rsidR="00F71767" w:rsidRDefault="00DB07B8" w:rsidP="00F71767">
      <w:pPr>
        <w:pStyle w:val="ListParagraph"/>
        <w:numPr>
          <w:ilvl w:val="0"/>
          <w:numId w:val="2"/>
        </w:numPr>
      </w:pPr>
      <w:hyperlink r:id="rId17" w:history="1">
        <w:r w:rsidR="00F71767" w:rsidRPr="00F71767">
          <w:rPr>
            <w:rStyle w:val="Hyperlink"/>
          </w:rPr>
          <w:t>Students at Risk Planning Tool</w:t>
        </w:r>
      </w:hyperlink>
      <w:r w:rsidR="00F71767">
        <w:t xml:space="preserve"> can assist schools to identify students who may be vulnerable and require support to maintain engagement and connection with education. </w:t>
      </w:r>
    </w:p>
    <w:p w14:paraId="381DD557" w14:textId="13F1A3E9" w:rsidR="00F71767" w:rsidRDefault="00DB07B8" w:rsidP="00F71767">
      <w:pPr>
        <w:pStyle w:val="ListParagraph"/>
        <w:numPr>
          <w:ilvl w:val="0"/>
          <w:numId w:val="2"/>
        </w:numPr>
      </w:pPr>
      <w:hyperlink r:id="rId18" w:history="1">
        <w:r w:rsidR="00F71767" w:rsidRPr="00F71767">
          <w:rPr>
            <w:rStyle w:val="Hyperlink"/>
          </w:rPr>
          <w:t>Youth Mental Health</w:t>
        </w:r>
      </w:hyperlink>
      <w:r w:rsidR="00F71767">
        <w:t xml:space="preserve"> – Early Intervention Guide is a practical guide to early intervention in youth mental health. It’s designed for teachers, school staff and other staff who work with students in a school setting. </w:t>
      </w:r>
    </w:p>
    <w:p w14:paraId="2D5F72EB" w14:textId="3F587C92" w:rsidR="00F71767" w:rsidRPr="00D80FE1" w:rsidRDefault="00DB07B8" w:rsidP="00F71767">
      <w:pPr>
        <w:pStyle w:val="Heading2"/>
        <w:rPr>
          <w:b/>
          <w:bCs/>
          <w:color w:val="ED7D31" w:themeColor="accent2"/>
          <w:sz w:val="24"/>
          <w:szCs w:val="24"/>
          <w:u w:val="single"/>
        </w:rPr>
      </w:pPr>
      <w:hyperlink r:id="rId19" w:history="1">
        <w:r w:rsidR="00F71767" w:rsidRPr="00D80FE1">
          <w:rPr>
            <w:b/>
            <w:bCs/>
            <w:color w:val="ED7D31" w:themeColor="accent2"/>
            <w:sz w:val="24"/>
            <w:szCs w:val="24"/>
            <w:u w:val="single"/>
          </w:rPr>
          <w:t>Accessing support for students</w:t>
        </w:r>
      </w:hyperlink>
      <w:r w:rsidR="00F71767" w:rsidRPr="00D80FE1">
        <w:rPr>
          <w:b/>
          <w:bCs/>
          <w:color w:val="ED7D31" w:themeColor="accent2"/>
          <w:sz w:val="24"/>
          <w:szCs w:val="24"/>
          <w:u w:val="single"/>
        </w:rPr>
        <w:t xml:space="preserve"> </w:t>
      </w:r>
    </w:p>
    <w:p w14:paraId="616CDC8E" w14:textId="40D5F4B5" w:rsidR="00F71767" w:rsidRDefault="00F71767" w:rsidP="00F71767">
      <w:r>
        <w:t xml:space="preserve">Schools will continue to have access to a dedicated Regional Health and Wellbeing Key Contact for the 2020 school year. Schools are able to are able to access support for students through </w:t>
      </w:r>
      <w:hyperlink r:id="rId20" w:history="1">
        <w:r w:rsidRPr="000F4465">
          <w:rPr>
            <w:rStyle w:val="Hyperlink"/>
          </w:rPr>
          <w:t>Student Support Services.</w:t>
        </w:r>
      </w:hyperlink>
      <w:r>
        <w:t xml:space="preserve"> </w:t>
      </w:r>
    </w:p>
    <w:p w14:paraId="0D2A8846" w14:textId="2DAF07B1" w:rsidR="00F71767" w:rsidRDefault="00F71767" w:rsidP="00F71767">
      <w:r>
        <w:t>Secondary school students can access to face</w:t>
      </w:r>
      <w:r w:rsidR="00DB07B8">
        <w:t>-</w:t>
      </w:r>
      <w:r>
        <w:t xml:space="preserve">to-face and telephone </w:t>
      </w:r>
      <w:hyperlink r:id="rId21" w:history="1">
        <w:r w:rsidRPr="000F4465">
          <w:rPr>
            <w:rStyle w:val="Hyperlink"/>
          </w:rPr>
          <w:t>counselling services from head</w:t>
        </w:r>
        <w:r w:rsidRPr="000F4465">
          <w:rPr>
            <w:rStyle w:val="Hyperlink"/>
          </w:rPr>
          <w:t>s</w:t>
        </w:r>
        <w:r w:rsidRPr="000F4465">
          <w:rPr>
            <w:rStyle w:val="Hyperlink"/>
          </w:rPr>
          <w:t>pace</w:t>
        </w:r>
      </w:hyperlink>
      <w:r>
        <w:t xml:space="preserve">. Students access the service via a referral made by a central contact person within their school. </w:t>
      </w:r>
    </w:p>
    <w:p w14:paraId="28EF9968" w14:textId="77777777" w:rsidR="00F71767" w:rsidRDefault="00F71767" w:rsidP="00F71767">
      <w:r>
        <w:t xml:space="preserve">Schools are also able access support through external services including: </w:t>
      </w:r>
    </w:p>
    <w:p w14:paraId="59E83B43" w14:textId="069BAAC7" w:rsidR="00F71767" w:rsidRDefault="00DB07B8" w:rsidP="00F71767">
      <w:pPr>
        <w:pStyle w:val="ListParagraph"/>
        <w:numPr>
          <w:ilvl w:val="0"/>
          <w:numId w:val="3"/>
        </w:numPr>
      </w:pPr>
      <w:hyperlink r:id="rId22" w:history="1">
        <w:r w:rsidR="00F71767" w:rsidRPr="000F4465">
          <w:rPr>
            <w:rStyle w:val="Hyperlink"/>
          </w:rPr>
          <w:t>Lifeline</w:t>
        </w:r>
      </w:hyperlink>
    </w:p>
    <w:p w14:paraId="555773F5" w14:textId="6BE3EA56" w:rsidR="00F71767" w:rsidRDefault="00DB07B8" w:rsidP="00F71767">
      <w:pPr>
        <w:pStyle w:val="ListParagraph"/>
        <w:numPr>
          <w:ilvl w:val="0"/>
          <w:numId w:val="3"/>
        </w:numPr>
      </w:pPr>
      <w:hyperlink r:id="rId23" w:history="1">
        <w:r w:rsidR="00F71767" w:rsidRPr="000F4465">
          <w:rPr>
            <w:rStyle w:val="Hyperlink"/>
          </w:rPr>
          <w:t>Beyond Blue</w:t>
        </w:r>
      </w:hyperlink>
    </w:p>
    <w:p w14:paraId="37273F3E" w14:textId="3FA58CE1" w:rsidR="00F71767" w:rsidRDefault="00DB07B8" w:rsidP="00F71767">
      <w:pPr>
        <w:pStyle w:val="ListParagraph"/>
        <w:numPr>
          <w:ilvl w:val="0"/>
          <w:numId w:val="3"/>
        </w:numPr>
      </w:pPr>
      <w:hyperlink r:id="rId24" w:history="1">
        <w:r w:rsidR="00F71767" w:rsidRPr="000F4465">
          <w:rPr>
            <w:rStyle w:val="Hyperlink"/>
          </w:rPr>
          <w:t>Kids helpline</w:t>
        </w:r>
      </w:hyperlink>
      <w:r w:rsidR="00F71767">
        <w:t xml:space="preserve"> </w:t>
      </w:r>
    </w:p>
    <w:p w14:paraId="67E2D8AB" w14:textId="64F707F0" w:rsidR="00F71767" w:rsidRPr="00D80FE1" w:rsidRDefault="00DB07B8" w:rsidP="00F71767">
      <w:pPr>
        <w:pStyle w:val="Heading2"/>
        <w:rPr>
          <w:b/>
          <w:bCs/>
          <w:color w:val="ED7D31" w:themeColor="accent2"/>
          <w:sz w:val="24"/>
          <w:szCs w:val="24"/>
          <w:u w:val="single"/>
        </w:rPr>
      </w:pPr>
      <w:hyperlink r:id="rId25" w:history="1">
        <w:r w:rsidR="00F71767" w:rsidRPr="00D80FE1">
          <w:rPr>
            <w:b/>
            <w:bCs/>
            <w:color w:val="ED7D31" w:themeColor="accent2"/>
            <w:sz w:val="24"/>
            <w:szCs w:val="24"/>
            <w:u w:val="single"/>
          </w:rPr>
          <w:t>Mental health training</w:t>
        </w:r>
      </w:hyperlink>
      <w:r w:rsidR="00F71767" w:rsidRPr="00D80FE1">
        <w:rPr>
          <w:b/>
          <w:bCs/>
          <w:color w:val="ED7D31" w:themeColor="accent2"/>
          <w:sz w:val="24"/>
          <w:szCs w:val="24"/>
          <w:u w:val="single"/>
        </w:rPr>
        <w:t xml:space="preserve"> </w:t>
      </w:r>
    </w:p>
    <w:p w14:paraId="10B25D51" w14:textId="77777777" w:rsidR="00F71767" w:rsidRDefault="00F71767" w:rsidP="00F71767">
      <w:r>
        <w:t xml:space="preserve">headspace mental health training builds the capacity and capability of government school workforces to support students with mental health issues. </w:t>
      </w:r>
    </w:p>
    <w:p w14:paraId="4E7D70CD" w14:textId="21F107C7" w:rsidR="00F71767" w:rsidRDefault="00DB07B8" w:rsidP="00F71767">
      <w:pPr>
        <w:pStyle w:val="ListParagraph"/>
        <w:numPr>
          <w:ilvl w:val="0"/>
          <w:numId w:val="4"/>
        </w:numPr>
      </w:pPr>
      <w:hyperlink r:id="rId26" w:history="1">
        <w:proofErr w:type="spellStart"/>
        <w:r w:rsidR="00F71767" w:rsidRPr="000F4465">
          <w:rPr>
            <w:rStyle w:val="Hyperlink"/>
          </w:rPr>
          <w:t>SAFEMinds</w:t>
        </w:r>
        <w:proofErr w:type="spellEnd"/>
      </w:hyperlink>
      <w:r w:rsidR="00F71767">
        <w:t xml:space="preserve">: early intervention training focuses on understanding students’ self-harm, </w:t>
      </w:r>
      <w:proofErr w:type="gramStart"/>
      <w:r w:rsidR="00F71767">
        <w:t>anxiety</w:t>
      </w:r>
      <w:proofErr w:type="gramEnd"/>
      <w:r w:rsidR="00F71767">
        <w:t xml:space="preserve"> and depression. </w:t>
      </w:r>
    </w:p>
    <w:p w14:paraId="403E2C48" w14:textId="4BA38EBB" w:rsidR="00F71767" w:rsidRDefault="00DB07B8" w:rsidP="00F71767">
      <w:pPr>
        <w:pStyle w:val="ListParagraph"/>
        <w:numPr>
          <w:ilvl w:val="0"/>
          <w:numId w:val="4"/>
        </w:numPr>
      </w:pPr>
      <w:hyperlink r:id="rId27" w:history="1">
        <w:r w:rsidR="00F71767" w:rsidRPr="000F4465">
          <w:rPr>
            <w:rStyle w:val="Hyperlink"/>
          </w:rPr>
          <w:t>Suicide Risk Continuum Training</w:t>
        </w:r>
      </w:hyperlink>
      <w:r w:rsidR="00F71767">
        <w:t xml:space="preserve">: focuses on identification, support and responding to </w:t>
      </w:r>
      <w:proofErr w:type="spellStart"/>
      <w:r w:rsidR="00F71767">
        <w:t>selfharm</w:t>
      </w:r>
      <w:proofErr w:type="spellEnd"/>
      <w:r w:rsidR="00F71767">
        <w:t xml:space="preserve"> and suicidal behaviour in young people. </w:t>
      </w:r>
    </w:p>
    <w:p w14:paraId="634A7442" w14:textId="3021D0B2" w:rsidR="00F71767" w:rsidRDefault="00DB07B8" w:rsidP="00F71767">
      <w:hyperlink r:id="rId28" w:history="1">
        <w:r w:rsidR="00F71767" w:rsidRPr="000F4465">
          <w:rPr>
            <w:rStyle w:val="Hyperlink"/>
          </w:rPr>
          <w:t xml:space="preserve">Register for headspace </w:t>
        </w:r>
        <w:proofErr w:type="spellStart"/>
        <w:r w:rsidR="00F71767" w:rsidRPr="000F4465">
          <w:rPr>
            <w:rStyle w:val="Hyperlink"/>
          </w:rPr>
          <w:t>SAFEMinds</w:t>
        </w:r>
        <w:proofErr w:type="spellEnd"/>
        <w:r w:rsidR="00F71767" w:rsidRPr="000F4465">
          <w:rPr>
            <w:rStyle w:val="Hyperlink"/>
          </w:rPr>
          <w:t xml:space="preserve"> and Suicide Risk Continuum training</w:t>
        </w:r>
      </w:hyperlink>
      <w:r w:rsidR="00F71767">
        <w:t xml:space="preserve"> </w:t>
      </w:r>
    </w:p>
    <w:p w14:paraId="4D75EB00" w14:textId="050C90DE" w:rsidR="00F71767" w:rsidRPr="00D80FE1" w:rsidRDefault="00DB07B8" w:rsidP="00F71767">
      <w:pPr>
        <w:pStyle w:val="Heading2"/>
        <w:rPr>
          <w:b/>
          <w:bCs/>
          <w:color w:val="ED7D31" w:themeColor="accent2"/>
          <w:sz w:val="24"/>
          <w:szCs w:val="24"/>
          <w:u w:val="single"/>
        </w:rPr>
      </w:pPr>
      <w:hyperlink r:id="rId29" w:history="1">
        <w:r w:rsidR="00F71767" w:rsidRPr="00D80FE1">
          <w:rPr>
            <w:b/>
            <w:bCs/>
            <w:color w:val="ED7D31" w:themeColor="accent2"/>
            <w:sz w:val="24"/>
            <w:szCs w:val="24"/>
            <w:u w:val="single"/>
          </w:rPr>
          <w:t>Managing trauma</w:t>
        </w:r>
      </w:hyperlink>
      <w:r w:rsidR="00F71767" w:rsidRPr="00D80FE1">
        <w:rPr>
          <w:b/>
          <w:bCs/>
          <w:color w:val="ED7D31" w:themeColor="accent2"/>
          <w:sz w:val="24"/>
          <w:szCs w:val="24"/>
          <w:u w:val="single"/>
        </w:rPr>
        <w:t xml:space="preserve"> </w:t>
      </w:r>
    </w:p>
    <w:p w14:paraId="0C6A3E8C" w14:textId="60AAD811" w:rsidR="00F71767" w:rsidRDefault="00F71767" w:rsidP="00F71767">
      <w:r>
        <w:t xml:space="preserve">The </w:t>
      </w:r>
      <w:hyperlink r:id="rId30" w:history="1">
        <w:r w:rsidRPr="000F4465">
          <w:rPr>
            <w:rStyle w:val="Hyperlink"/>
          </w:rPr>
          <w:t>Managing Trauma guide</w:t>
        </w:r>
      </w:hyperlink>
      <w:r>
        <w:t xml:space="preserve"> supports principals, Student Support Services (SSS) and recovery teams to lead emotional and psychological recovery following a traumatic incident or event. </w:t>
      </w:r>
    </w:p>
    <w:p w14:paraId="691824DE" w14:textId="05E10C3A" w:rsidR="00F71767" w:rsidRPr="00D80FE1" w:rsidRDefault="0018046D" w:rsidP="00F71767">
      <w:pPr>
        <w:pStyle w:val="Heading2"/>
        <w:rPr>
          <w:color w:val="ED7D31" w:themeColor="accent2"/>
        </w:rPr>
      </w:pPr>
      <w:r>
        <w:rPr>
          <w:b/>
          <w:bCs/>
          <w:color w:val="ED7D31" w:themeColor="accent2"/>
          <w:sz w:val="24"/>
          <w:szCs w:val="24"/>
        </w:rPr>
        <w:fldChar w:fldCharType="begin"/>
      </w:r>
      <w:r>
        <w:rPr>
          <w:b/>
          <w:bCs/>
          <w:color w:val="ED7D31" w:themeColor="accent2"/>
          <w:sz w:val="24"/>
          <w:szCs w:val="24"/>
        </w:rPr>
        <w:instrText xml:space="preserve"> HYPERLINK "https://www.education.vic.gov.au/school/teachers/health/mentalhealth/Pages/suicide-response-prevention.aspx" </w:instrText>
      </w:r>
      <w:r>
        <w:rPr>
          <w:b/>
          <w:bCs/>
          <w:color w:val="ED7D31" w:themeColor="accent2"/>
          <w:sz w:val="24"/>
          <w:szCs w:val="24"/>
        </w:rPr>
        <w:fldChar w:fldCharType="separate"/>
      </w:r>
      <w:r w:rsidR="00F71767" w:rsidRPr="00D80FE1">
        <w:rPr>
          <w:b/>
          <w:bCs/>
          <w:color w:val="ED7D31" w:themeColor="accent2"/>
          <w:sz w:val="24"/>
          <w:szCs w:val="24"/>
          <w:u w:val="single"/>
        </w:rPr>
        <w:t xml:space="preserve">Suicide prevention and response </w:t>
      </w:r>
    </w:p>
    <w:p w14:paraId="20B0131F" w14:textId="4C1D4D3A" w:rsidR="00F71767" w:rsidRDefault="0018046D" w:rsidP="00F71767">
      <w:r>
        <w:rPr>
          <w:rFonts w:asciiTheme="majorHAnsi" w:eastAsiaTheme="majorEastAsia" w:hAnsiTheme="majorHAnsi" w:cstheme="majorBidi"/>
          <w:b/>
          <w:bCs/>
          <w:color w:val="ED7D31" w:themeColor="accent2"/>
          <w:sz w:val="24"/>
          <w:szCs w:val="24"/>
        </w:rPr>
        <w:fldChar w:fldCharType="end"/>
      </w:r>
      <w:r w:rsidR="00F71767">
        <w:t xml:space="preserve">Schools play a key role in promoting positive mental health, and for early intervention when students display signs of deteriorating mental health. </w:t>
      </w:r>
    </w:p>
    <w:p w14:paraId="0E6909A8" w14:textId="0E58A8CF" w:rsidR="00F71767" w:rsidRDefault="00DB07B8" w:rsidP="00F71767">
      <w:pPr>
        <w:pStyle w:val="ListParagraph"/>
        <w:numPr>
          <w:ilvl w:val="0"/>
          <w:numId w:val="5"/>
        </w:numPr>
      </w:pPr>
      <w:hyperlink r:id="rId31" w:history="1">
        <w:r w:rsidR="00F71767" w:rsidRPr="000F4465">
          <w:rPr>
            <w:rStyle w:val="Hyperlink"/>
          </w:rPr>
          <w:t>Guidance on responding to attempted suicide or suicide of a student</w:t>
        </w:r>
      </w:hyperlink>
      <w:r w:rsidR="00F71767">
        <w:t xml:space="preserve"> </w:t>
      </w:r>
    </w:p>
    <w:p w14:paraId="2BE92AC2" w14:textId="12B9EE03" w:rsidR="00F71767" w:rsidRDefault="00DB07B8" w:rsidP="00F71767">
      <w:pPr>
        <w:pStyle w:val="ListParagraph"/>
        <w:numPr>
          <w:ilvl w:val="0"/>
          <w:numId w:val="5"/>
        </w:numPr>
      </w:pPr>
      <w:hyperlink r:id="rId32" w:anchor="link8" w:history="1">
        <w:r w:rsidR="00F71767" w:rsidRPr="000F4465">
          <w:rPr>
            <w:rStyle w:val="Hyperlink"/>
          </w:rPr>
          <w:t>headspace school supp</w:t>
        </w:r>
        <w:r w:rsidR="00F71767" w:rsidRPr="000F4465">
          <w:rPr>
            <w:rStyle w:val="Hyperlink"/>
          </w:rPr>
          <w:t>o</w:t>
        </w:r>
        <w:r w:rsidR="00F71767" w:rsidRPr="000F4465">
          <w:rPr>
            <w:rStyle w:val="Hyperlink"/>
          </w:rPr>
          <w:t>rt program</w:t>
        </w:r>
      </w:hyperlink>
      <w:r w:rsidR="00F71767">
        <w:t xml:space="preserve"> </w:t>
      </w:r>
    </w:p>
    <w:p w14:paraId="56FC6592" w14:textId="53C15772" w:rsidR="00F71767" w:rsidRPr="00D80FE1" w:rsidRDefault="00DB07B8" w:rsidP="0018046D">
      <w:pPr>
        <w:pStyle w:val="Heading2"/>
        <w:rPr>
          <w:b/>
          <w:bCs/>
          <w:color w:val="ED7D31" w:themeColor="accent2"/>
          <w:sz w:val="24"/>
          <w:szCs w:val="24"/>
          <w:u w:val="single"/>
        </w:rPr>
      </w:pPr>
      <w:hyperlink r:id="rId33" w:history="1">
        <w:r w:rsidR="00F71767" w:rsidRPr="00D80FE1">
          <w:rPr>
            <w:b/>
            <w:bCs/>
            <w:color w:val="ED7D31" w:themeColor="accent2"/>
            <w:sz w:val="24"/>
            <w:szCs w:val="24"/>
            <w:u w:val="single"/>
          </w:rPr>
          <w:t>Identifying and responding to child abuse</w:t>
        </w:r>
      </w:hyperlink>
      <w:r w:rsidR="00F71767" w:rsidRPr="00D80FE1">
        <w:rPr>
          <w:b/>
          <w:bCs/>
          <w:color w:val="ED7D31" w:themeColor="accent2"/>
          <w:sz w:val="24"/>
          <w:szCs w:val="24"/>
          <w:u w:val="single"/>
        </w:rPr>
        <w:t xml:space="preserve"> </w:t>
      </w:r>
    </w:p>
    <w:p w14:paraId="6CABB749" w14:textId="77777777" w:rsidR="00F71767" w:rsidRDefault="00F71767" w:rsidP="00F71767">
      <w:r>
        <w:t>School staff play a critical role in protecting children from abuse. For more information about identifying and responding to abuse, see:</w:t>
      </w:r>
    </w:p>
    <w:p w14:paraId="60C5CCF7" w14:textId="64ECB0BC" w:rsidR="00F71767" w:rsidRDefault="00DB07B8" w:rsidP="00F71767">
      <w:pPr>
        <w:pStyle w:val="ListParagraph"/>
        <w:numPr>
          <w:ilvl w:val="0"/>
          <w:numId w:val="6"/>
        </w:numPr>
      </w:pPr>
      <w:hyperlink r:id="rId34" w:history="1">
        <w:r w:rsidR="00F71767" w:rsidRPr="000F4465">
          <w:rPr>
            <w:rStyle w:val="Hyperlink"/>
          </w:rPr>
          <w:t>Identifying and responding to all forms of abuse in Victorian Schools</w:t>
        </w:r>
      </w:hyperlink>
    </w:p>
    <w:p w14:paraId="0D4350BE" w14:textId="62BECAC4" w:rsidR="00F71767" w:rsidRDefault="00DB07B8" w:rsidP="00F71767">
      <w:pPr>
        <w:pStyle w:val="ListParagraph"/>
        <w:numPr>
          <w:ilvl w:val="0"/>
          <w:numId w:val="6"/>
        </w:numPr>
      </w:pPr>
      <w:hyperlink r:id="rId35" w:history="1">
        <w:r w:rsidR="00F71767" w:rsidRPr="000F4465">
          <w:rPr>
            <w:rStyle w:val="Hyperlink"/>
          </w:rPr>
          <w:t>Protecting Children – reporting and other legal obligations</w:t>
        </w:r>
      </w:hyperlink>
    </w:p>
    <w:p w14:paraId="1FC18AA5" w14:textId="2EC6EFA3" w:rsidR="00F71767" w:rsidRPr="00DB07B8" w:rsidRDefault="00DB07B8" w:rsidP="00F71767">
      <w:pPr>
        <w:pStyle w:val="ListParagraph"/>
        <w:numPr>
          <w:ilvl w:val="0"/>
          <w:numId w:val="6"/>
        </w:numPr>
        <w:rPr>
          <w:rStyle w:val="Hyperlink"/>
          <w:color w:val="auto"/>
          <w:u w:val="none"/>
        </w:rPr>
      </w:pPr>
      <w:hyperlink r:id="rId36" w:history="1">
        <w:r w:rsidR="00F71767" w:rsidRPr="000F4465">
          <w:rPr>
            <w:rStyle w:val="Hyperlink"/>
          </w:rPr>
          <w:t>Four Critical Actions for schools</w:t>
        </w:r>
      </w:hyperlink>
    </w:p>
    <w:p w14:paraId="539EA340" w14:textId="4D67F7F5" w:rsidR="000E5CD4" w:rsidRDefault="000E5CD4" w:rsidP="00F71767">
      <w:pPr>
        <w:pStyle w:val="ListParagraph"/>
        <w:numPr>
          <w:ilvl w:val="0"/>
          <w:numId w:val="6"/>
        </w:numPr>
      </w:pPr>
      <w:hyperlink r:id="rId37" w:anchor="/app/content/3216/support_and_service_(schools)%252Fcoronavirus_and_learning_from_home%252Fonline_safety,_health_and_wellbeing_of_students%252Fchild_safety,_reportable_conduct_and_duty_of_care_in_remote_online_learning_environments" w:history="1">
        <w:r w:rsidRPr="000E5CD4">
          <w:rPr>
            <w:rStyle w:val="Hyperlink"/>
          </w:rPr>
          <w:t xml:space="preserve">Child safety, reportable </w:t>
        </w:r>
        <w:proofErr w:type="gramStart"/>
        <w:r w:rsidRPr="000E5CD4">
          <w:rPr>
            <w:rStyle w:val="Hyperlink"/>
          </w:rPr>
          <w:t>conduct</w:t>
        </w:r>
        <w:proofErr w:type="gramEnd"/>
        <w:r w:rsidRPr="000E5CD4">
          <w:rPr>
            <w:rStyle w:val="Hyperlink"/>
          </w:rPr>
          <w:t xml:space="preserve"> and duty of care in remote online learning environments</w:t>
        </w:r>
      </w:hyperlink>
      <w:r>
        <w:rPr>
          <w:rStyle w:val="Hyperlink"/>
        </w:rPr>
        <w:t>.</w:t>
      </w:r>
    </w:p>
    <w:p w14:paraId="445C8A5D" w14:textId="31C94677" w:rsidR="00F71767" w:rsidRDefault="00F71767" w:rsidP="00F71767"/>
    <w:p w14:paraId="3B7054A1" w14:textId="77777777" w:rsidR="000813FE" w:rsidRDefault="000813FE" w:rsidP="0018046D">
      <w:pPr>
        <w:pStyle w:val="Heading1"/>
      </w:pPr>
    </w:p>
    <w:p w14:paraId="39DA2E30" w14:textId="77777777" w:rsidR="000813FE" w:rsidRDefault="000813FE" w:rsidP="0018046D">
      <w:pPr>
        <w:pStyle w:val="Heading1"/>
      </w:pPr>
    </w:p>
    <w:p w14:paraId="3D34533E" w14:textId="77777777" w:rsidR="000813FE" w:rsidRDefault="000813FE" w:rsidP="0018046D">
      <w:pPr>
        <w:pStyle w:val="Heading1"/>
      </w:pPr>
    </w:p>
    <w:p w14:paraId="6C1B29F9" w14:textId="71E41397" w:rsidR="000813FE" w:rsidRDefault="000813FE" w:rsidP="0018046D">
      <w:pPr>
        <w:pStyle w:val="Heading1"/>
      </w:pPr>
    </w:p>
    <w:p w14:paraId="1F98C7D8" w14:textId="77777777" w:rsidR="000813FE" w:rsidRDefault="000813FE" w:rsidP="000813FE">
      <w:r>
        <w:br/>
      </w:r>
      <w:r>
        <w:br/>
      </w:r>
      <w:r>
        <w:br/>
      </w:r>
      <w:r>
        <w:br/>
      </w:r>
      <w:r>
        <w:br/>
      </w:r>
    </w:p>
    <w:p w14:paraId="42BE0A7E" w14:textId="77777777" w:rsidR="000813FE" w:rsidRDefault="000813FE" w:rsidP="000813FE"/>
    <w:p w14:paraId="575292B4" w14:textId="77777777" w:rsidR="000813FE" w:rsidRDefault="000813FE" w:rsidP="000813FE"/>
    <w:p w14:paraId="58860F30" w14:textId="77777777" w:rsidR="000813FE" w:rsidRDefault="000813FE" w:rsidP="000813FE"/>
    <w:p w14:paraId="163F3C81" w14:textId="77777777" w:rsidR="000813FE" w:rsidRDefault="000813FE" w:rsidP="000813FE"/>
    <w:p w14:paraId="633A3F8B" w14:textId="64B43CB5" w:rsidR="00F71767" w:rsidRDefault="00F71767" w:rsidP="000813FE">
      <w:pPr>
        <w:pStyle w:val="Heading1"/>
      </w:pPr>
      <w:r w:rsidRPr="00F71767">
        <w:lastRenderedPageBreak/>
        <w:t xml:space="preserve">Quick Guide to Student Mental Health and Wellbeing – Resources for </w:t>
      </w:r>
      <w:r w:rsidR="0018046D">
        <w:t>Students</w:t>
      </w:r>
      <w:r>
        <w:t xml:space="preserve"> </w:t>
      </w:r>
    </w:p>
    <w:p w14:paraId="5DDE0F8F" w14:textId="77777777" w:rsidR="000813FE" w:rsidRPr="00D80FE1" w:rsidRDefault="00DB07B8" w:rsidP="000813FE">
      <w:pPr>
        <w:pStyle w:val="Heading2"/>
        <w:rPr>
          <w:b/>
          <w:bCs/>
          <w:color w:val="ED7D31" w:themeColor="accent2"/>
          <w:sz w:val="24"/>
          <w:szCs w:val="24"/>
          <w:u w:val="single"/>
        </w:rPr>
      </w:pPr>
      <w:hyperlink r:id="rId38" w:history="1">
        <w:r w:rsidR="00F71767" w:rsidRPr="00D80FE1">
          <w:rPr>
            <w:b/>
            <w:bCs/>
            <w:color w:val="ED7D31" w:themeColor="accent2"/>
            <w:sz w:val="24"/>
            <w:szCs w:val="24"/>
            <w:u w:val="single"/>
          </w:rPr>
          <w:t>Health and wellbeing advice for students</w:t>
        </w:r>
      </w:hyperlink>
      <w:r w:rsidR="00F71767" w:rsidRPr="00D80FE1">
        <w:rPr>
          <w:b/>
          <w:bCs/>
          <w:color w:val="ED7D31" w:themeColor="accent2"/>
          <w:sz w:val="24"/>
          <w:szCs w:val="24"/>
          <w:u w:val="single"/>
        </w:rPr>
        <w:t xml:space="preserve"> </w:t>
      </w:r>
    </w:p>
    <w:p w14:paraId="417C40B2" w14:textId="2B685DAA" w:rsidR="000813FE" w:rsidRPr="000813FE" w:rsidRDefault="00F71767" w:rsidP="00F71767">
      <w:pPr>
        <w:rPr>
          <w:rFonts w:asciiTheme="majorHAnsi" w:eastAsiaTheme="majorEastAsia" w:hAnsiTheme="majorHAnsi" w:cstheme="majorBidi"/>
          <w:b/>
          <w:bCs/>
          <w:color w:val="ED7D31" w:themeColor="accent2"/>
          <w:sz w:val="24"/>
          <w:szCs w:val="24"/>
        </w:rPr>
      </w:pPr>
      <w:r>
        <w:t>This webpage provides students with links to current supports, DHHS health advice and a range of evidence informed and reputable organisations which provide mental health and wellbeing support including:</w:t>
      </w:r>
    </w:p>
    <w:p w14:paraId="48E50324" w14:textId="77777777" w:rsidR="000813FE" w:rsidRDefault="00F71767" w:rsidP="000813FE">
      <w:pPr>
        <w:pStyle w:val="ListParagraph"/>
        <w:numPr>
          <w:ilvl w:val="0"/>
          <w:numId w:val="7"/>
        </w:numPr>
      </w:pPr>
      <w:r>
        <w:t>Supporting their own mental health and wellbeing</w:t>
      </w:r>
    </w:p>
    <w:p w14:paraId="5D9BF514" w14:textId="77777777" w:rsidR="000813FE" w:rsidRDefault="00F71767" w:rsidP="000813FE">
      <w:pPr>
        <w:pStyle w:val="ListParagraph"/>
        <w:numPr>
          <w:ilvl w:val="0"/>
          <w:numId w:val="7"/>
        </w:numPr>
      </w:pPr>
      <w:r>
        <w:t>Getting help and helping someone else</w:t>
      </w:r>
    </w:p>
    <w:p w14:paraId="3CCD7260" w14:textId="77777777" w:rsidR="000813FE" w:rsidRDefault="00F71767" w:rsidP="000813FE">
      <w:pPr>
        <w:pStyle w:val="ListParagraph"/>
        <w:numPr>
          <w:ilvl w:val="0"/>
          <w:numId w:val="7"/>
        </w:numPr>
      </w:pPr>
      <w:r>
        <w:t>Staying healthy</w:t>
      </w:r>
    </w:p>
    <w:p w14:paraId="24A1FB6D" w14:textId="17CD5F4B" w:rsidR="000813FE" w:rsidRDefault="00F71767" w:rsidP="000813FE">
      <w:pPr>
        <w:pStyle w:val="ListParagraph"/>
        <w:numPr>
          <w:ilvl w:val="0"/>
          <w:numId w:val="7"/>
        </w:numPr>
      </w:pPr>
      <w:r>
        <w:t>Staying safe online</w:t>
      </w:r>
    </w:p>
    <w:p w14:paraId="121EFEB4" w14:textId="77777777" w:rsidR="000813FE" w:rsidRDefault="00F71767" w:rsidP="000813FE">
      <w:pPr>
        <w:pStyle w:val="ListParagraph"/>
        <w:numPr>
          <w:ilvl w:val="0"/>
          <w:numId w:val="7"/>
        </w:numPr>
      </w:pPr>
      <w:r>
        <w:t xml:space="preserve">Support for </w:t>
      </w:r>
      <w:proofErr w:type="spellStart"/>
      <w:r>
        <w:t>Koorie</w:t>
      </w:r>
      <w:proofErr w:type="spellEnd"/>
      <w:r>
        <w:t xml:space="preserve"> students</w:t>
      </w:r>
    </w:p>
    <w:p w14:paraId="7B287ADB" w14:textId="77777777" w:rsidR="000813FE" w:rsidRDefault="00F71767" w:rsidP="000813FE">
      <w:pPr>
        <w:pStyle w:val="ListParagraph"/>
        <w:numPr>
          <w:ilvl w:val="0"/>
          <w:numId w:val="7"/>
        </w:numPr>
      </w:pPr>
      <w:r>
        <w:t>Support for VCE students</w:t>
      </w:r>
    </w:p>
    <w:p w14:paraId="668E1C68" w14:textId="77777777" w:rsidR="000813FE" w:rsidRDefault="00F71767" w:rsidP="000813FE">
      <w:pPr>
        <w:pStyle w:val="ListParagraph"/>
        <w:numPr>
          <w:ilvl w:val="0"/>
          <w:numId w:val="7"/>
        </w:numPr>
      </w:pPr>
      <w:r>
        <w:t>Raising concerns at school</w:t>
      </w:r>
    </w:p>
    <w:p w14:paraId="060CBC92" w14:textId="77777777" w:rsidR="000813FE" w:rsidRDefault="00F71767" w:rsidP="000813FE">
      <w:pPr>
        <w:pStyle w:val="ListParagraph"/>
        <w:numPr>
          <w:ilvl w:val="0"/>
          <w:numId w:val="7"/>
        </w:numPr>
      </w:pPr>
      <w:r>
        <w:t xml:space="preserve">Mindfulness activities </w:t>
      </w:r>
    </w:p>
    <w:p w14:paraId="65C8E432" w14:textId="1C535B48" w:rsidR="000813FE" w:rsidRDefault="00F71767" w:rsidP="000813FE">
      <w:r>
        <w:t xml:space="preserve">A series of videos feature students sharing their </w:t>
      </w:r>
      <w:hyperlink r:id="rId39" w:history="1">
        <w:r w:rsidRPr="000813FE">
          <w:rPr>
            <w:rStyle w:val="Hyperlink"/>
          </w:rPr>
          <w:t>experiences of remote learning</w:t>
        </w:r>
      </w:hyperlink>
      <w:r>
        <w:t xml:space="preserve">, what students </w:t>
      </w:r>
      <w:hyperlink r:id="rId40" w:history="1">
        <w:r w:rsidRPr="000813FE">
          <w:rPr>
            <w:rStyle w:val="Hyperlink"/>
          </w:rPr>
          <w:t>hope for the future</w:t>
        </w:r>
      </w:hyperlink>
      <w:r>
        <w:t xml:space="preserve">, and celebrated their previous </w:t>
      </w:r>
      <w:hyperlink r:id="rId41" w:history="1">
        <w:r w:rsidRPr="000813FE">
          <w:rPr>
            <w:rStyle w:val="Hyperlink"/>
          </w:rPr>
          <w:t>return to school.</w:t>
        </w:r>
      </w:hyperlink>
      <w:r>
        <w:t xml:space="preserve"> </w:t>
      </w:r>
    </w:p>
    <w:p w14:paraId="206EDFE4" w14:textId="4E655171" w:rsidR="000813FE" w:rsidRPr="00D80FE1" w:rsidRDefault="000813FE" w:rsidP="000813FE">
      <w:pPr>
        <w:pStyle w:val="Heading2"/>
        <w:rPr>
          <w:b/>
          <w:bCs/>
          <w:color w:val="ED7D31" w:themeColor="accent2"/>
          <w:sz w:val="24"/>
          <w:szCs w:val="24"/>
          <w:u w:val="single"/>
        </w:rPr>
      </w:pPr>
      <w:r>
        <w:rPr>
          <w:rStyle w:val="Hyperlink"/>
          <w:b/>
          <w:bCs/>
          <w:color w:val="ED7D31" w:themeColor="accent2"/>
          <w:sz w:val="24"/>
          <w:szCs w:val="24"/>
        </w:rPr>
        <w:fldChar w:fldCharType="begin"/>
      </w:r>
      <w:r>
        <w:rPr>
          <w:rStyle w:val="Hyperlink"/>
          <w:b/>
          <w:bCs/>
          <w:color w:val="ED7D31" w:themeColor="accent2"/>
          <w:sz w:val="24"/>
          <w:szCs w:val="24"/>
        </w:rPr>
        <w:instrText xml:space="preserve"> HYPERLINK "https://www.education.vic.gov.au/about/programs/bullystoppers/Pages/MFC-wellbeing.aspx" </w:instrText>
      </w:r>
      <w:r>
        <w:rPr>
          <w:rStyle w:val="Hyperlink"/>
          <w:b/>
          <w:bCs/>
          <w:color w:val="ED7D31" w:themeColor="accent2"/>
          <w:sz w:val="24"/>
          <w:szCs w:val="24"/>
        </w:rPr>
        <w:fldChar w:fldCharType="separate"/>
      </w:r>
      <w:r w:rsidR="00F71767" w:rsidRPr="00D80FE1">
        <w:rPr>
          <w:b/>
          <w:bCs/>
          <w:color w:val="ED7D31" w:themeColor="accent2"/>
          <w:sz w:val="24"/>
          <w:szCs w:val="24"/>
          <w:u w:val="single"/>
        </w:rPr>
        <w:t xml:space="preserve">Wellbeing with Melbourne Football Club </w:t>
      </w:r>
    </w:p>
    <w:p w14:paraId="2824735C" w14:textId="77777777" w:rsidR="000813FE" w:rsidRDefault="000813FE" w:rsidP="000813FE">
      <w:r>
        <w:rPr>
          <w:rStyle w:val="Hyperlink"/>
          <w:rFonts w:asciiTheme="majorHAnsi" w:eastAsiaTheme="majorEastAsia" w:hAnsiTheme="majorHAnsi" w:cstheme="majorBidi"/>
          <w:b/>
          <w:bCs/>
          <w:color w:val="ED7D31" w:themeColor="accent2"/>
          <w:sz w:val="24"/>
          <w:szCs w:val="24"/>
        </w:rPr>
        <w:fldChar w:fldCharType="end"/>
      </w:r>
      <w:r w:rsidR="00F71767">
        <w:t xml:space="preserve">The Department has partnered with Melbourne Football Club on a series of videos to help support student wellbeing. Featuring both AFL and AFLW players, the videos provide students with tips on resilience, managing stress and anxiety, gratitude and staying active. </w:t>
      </w:r>
    </w:p>
    <w:p w14:paraId="1D8D76CA" w14:textId="06E0E1E4" w:rsidR="000813FE" w:rsidRPr="00BF4A95" w:rsidRDefault="00DB07B8" w:rsidP="000813FE">
      <w:pPr>
        <w:pStyle w:val="Heading2"/>
        <w:rPr>
          <w:b/>
          <w:bCs/>
          <w:color w:val="ED7D31" w:themeColor="accent2"/>
          <w:sz w:val="24"/>
          <w:szCs w:val="24"/>
          <w:u w:val="single"/>
        </w:rPr>
      </w:pPr>
      <w:hyperlink r:id="rId42" w:history="1">
        <w:r w:rsidR="00F71767" w:rsidRPr="00BF4A95">
          <w:rPr>
            <w:b/>
            <w:bCs/>
            <w:color w:val="ED7D31" w:themeColor="accent2"/>
            <w:sz w:val="24"/>
            <w:szCs w:val="24"/>
            <w:u w:val="single"/>
          </w:rPr>
          <w:t>Kick it with Victory</w:t>
        </w:r>
      </w:hyperlink>
      <w:r w:rsidR="00F71767" w:rsidRPr="00BF4A95">
        <w:rPr>
          <w:b/>
          <w:bCs/>
          <w:color w:val="ED7D31" w:themeColor="accent2"/>
          <w:sz w:val="24"/>
          <w:szCs w:val="24"/>
          <w:u w:val="single"/>
        </w:rPr>
        <w:t xml:space="preserve"> </w:t>
      </w:r>
    </w:p>
    <w:p w14:paraId="09A11DE6" w14:textId="77777777" w:rsidR="000813FE" w:rsidRDefault="00F71767" w:rsidP="000813FE">
      <w:r>
        <w:t xml:space="preserve">Melbourne Victory Football Club’s ‘Kick it With Victory’ online remote learning resources have been developed in collaboration with the Melbourne Victory Football Club Department of Education and Training and School Sport Victoria. </w:t>
      </w:r>
    </w:p>
    <w:p w14:paraId="2016CD1B" w14:textId="77777777" w:rsidR="000813FE" w:rsidRPr="00BF4A95" w:rsidRDefault="00F71767" w:rsidP="000813FE">
      <w:pPr>
        <w:pStyle w:val="Heading2"/>
        <w:rPr>
          <w:b/>
          <w:bCs/>
          <w:color w:val="ED7D31" w:themeColor="accent2"/>
          <w:sz w:val="24"/>
          <w:szCs w:val="24"/>
          <w:u w:val="single"/>
        </w:rPr>
      </w:pPr>
      <w:r w:rsidRPr="00BF4A95">
        <w:rPr>
          <w:b/>
          <w:bCs/>
          <w:color w:val="ED7D31" w:themeColor="accent2"/>
          <w:sz w:val="24"/>
          <w:szCs w:val="24"/>
          <w:u w:val="single"/>
        </w:rPr>
        <w:t xml:space="preserve">Accessing Support </w:t>
      </w:r>
    </w:p>
    <w:p w14:paraId="6B1408A8" w14:textId="77777777" w:rsidR="000813FE" w:rsidRDefault="00F71767" w:rsidP="000813FE">
      <w:r>
        <w:t xml:space="preserve">If things are getting too much, or you’re worried about someone at home, talk to a trusted staff member or another trusted adult. If the staff member is worried about your safety, or the safety of someone else, they will have to talk to the principal. You can also access external help through: </w:t>
      </w:r>
    </w:p>
    <w:p w14:paraId="5A1E4133" w14:textId="7313169F" w:rsidR="000813FE" w:rsidRDefault="00DB07B8" w:rsidP="000813FE">
      <w:pPr>
        <w:pStyle w:val="ListParagraph"/>
        <w:numPr>
          <w:ilvl w:val="0"/>
          <w:numId w:val="9"/>
        </w:numPr>
      </w:pPr>
      <w:hyperlink r:id="rId43" w:history="1">
        <w:r w:rsidR="000813FE" w:rsidRPr="000813FE">
          <w:rPr>
            <w:rStyle w:val="Hyperlink"/>
          </w:rPr>
          <w:t>E</w:t>
        </w:r>
        <w:r w:rsidR="00F71767" w:rsidRPr="000813FE">
          <w:rPr>
            <w:rStyle w:val="Hyperlink"/>
          </w:rPr>
          <w:t>headspace</w:t>
        </w:r>
      </w:hyperlink>
    </w:p>
    <w:p w14:paraId="187306FE" w14:textId="77777777" w:rsidR="000813FE" w:rsidRDefault="00DB07B8" w:rsidP="000813FE">
      <w:pPr>
        <w:pStyle w:val="ListParagraph"/>
        <w:numPr>
          <w:ilvl w:val="0"/>
          <w:numId w:val="9"/>
        </w:numPr>
      </w:pPr>
      <w:hyperlink r:id="rId44" w:history="1">
        <w:r w:rsidR="000813FE" w:rsidRPr="000F4465">
          <w:rPr>
            <w:rStyle w:val="Hyperlink"/>
          </w:rPr>
          <w:t>Kids helpline</w:t>
        </w:r>
      </w:hyperlink>
      <w:r w:rsidR="000813FE">
        <w:t xml:space="preserve"> </w:t>
      </w:r>
    </w:p>
    <w:p w14:paraId="56D285FF" w14:textId="77777777" w:rsidR="000813FE" w:rsidRDefault="00DB07B8" w:rsidP="000813FE">
      <w:pPr>
        <w:pStyle w:val="ListParagraph"/>
        <w:numPr>
          <w:ilvl w:val="0"/>
          <w:numId w:val="9"/>
        </w:numPr>
      </w:pPr>
      <w:hyperlink r:id="rId45" w:history="1">
        <w:r w:rsidR="000813FE" w:rsidRPr="000F4465">
          <w:rPr>
            <w:rStyle w:val="Hyperlink"/>
          </w:rPr>
          <w:t>Lifeline</w:t>
        </w:r>
      </w:hyperlink>
    </w:p>
    <w:p w14:paraId="656B7D59" w14:textId="77777777" w:rsidR="000813FE" w:rsidRDefault="00DB07B8" w:rsidP="000813FE">
      <w:pPr>
        <w:pStyle w:val="ListParagraph"/>
        <w:numPr>
          <w:ilvl w:val="0"/>
          <w:numId w:val="9"/>
        </w:numPr>
      </w:pPr>
      <w:hyperlink r:id="rId46" w:history="1">
        <w:r w:rsidR="000813FE" w:rsidRPr="000F4465">
          <w:rPr>
            <w:rStyle w:val="Hyperlink"/>
          </w:rPr>
          <w:t>Beyond Blue</w:t>
        </w:r>
      </w:hyperlink>
    </w:p>
    <w:p w14:paraId="43CA2278" w14:textId="138D2727" w:rsidR="000813FE" w:rsidRDefault="00DB07B8" w:rsidP="000813FE">
      <w:pPr>
        <w:pStyle w:val="ListParagraph"/>
        <w:numPr>
          <w:ilvl w:val="0"/>
          <w:numId w:val="9"/>
        </w:numPr>
      </w:pPr>
      <w:hyperlink r:id="rId47" w:history="1">
        <w:proofErr w:type="spellStart"/>
        <w:r w:rsidR="00F71767" w:rsidRPr="000813FE">
          <w:rPr>
            <w:rStyle w:val="Hyperlink"/>
          </w:rPr>
          <w:t>ReachOut</w:t>
        </w:r>
        <w:proofErr w:type="spellEnd"/>
        <w:r w:rsidR="00F71767" w:rsidRPr="000813FE">
          <w:rPr>
            <w:rStyle w:val="Hyperlink"/>
          </w:rPr>
          <w:t xml:space="preserve"> – getting a mental health care plan</w:t>
        </w:r>
      </w:hyperlink>
      <w:r w:rsidR="00F71767">
        <w:t xml:space="preserve"> </w:t>
      </w:r>
    </w:p>
    <w:p w14:paraId="6D57D171" w14:textId="2E55399C" w:rsidR="000813FE" w:rsidRDefault="00D80FE1" w:rsidP="000813FE">
      <w:pPr>
        <w:pStyle w:val="Heading1"/>
      </w:pPr>
      <w:r>
        <w:lastRenderedPageBreak/>
        <w:br/>
      </w:r>
      <w:r>
        <w:br/>
      </w:r>
      <w:r>
        <w:br/>
      </w:r>
      <w:r w:rsidR="00F71767">
        <w:t xml:space="preserve">Quick Guide to Student Mental Health and Wellbeing – Resources for </w:t>
      </w:r>
      <w:r w:rsidR="000813FE">
        <w:t xml:space="preserve">parents and carers </w:t>
      </w:r>
      <w:r w:rsidR="00F71767">
        <w:t xml:space="preserve"> </w:t>
      </w:r>
    </w:p>
    <w:p w14:paraId="52CF0BF1" w14:textId="5691548A" w:rsidR="000813FE" w:rsidRPr="00BF4A95" w:rsidRDefault="00DB07B8" w:rsidP="00BF4A95">
      <w:pPr>
        <w:pStyle w:val="Heading2"/>
        <w:rPr>
          <w:b/>
          <w:bCs/>
          <w:color w:val="ED7D31" w:themeColor="accent2"/>
          <w:sz w:val="24"/>
          <w:szCs w:val="24"/>
          <w:u w:val="single"/>
        </w:rPr>
      </w:pPr>
      <w:hyperlink r:id="rId48" w:history="1">
        <w:r w:rsidR="00F71767" w:rsidRPr="00BF4A95">
          <w:rPr>
            <w:b/>
            <w:bCs/>
            <w:color w:val="ED7D31" w:themeColor="accent2"/>
            <w:sz w:val="24"/>
            <w:szCs w:val="24"/>
            <w:u w:val="single"/>
          </w:rPr>
          <w:t>Tips to support your child’s health and wellbeing</w:t>
        </w:r>
      </w:hyperlink>
      <w:r w:rsidR="00F71767" w:rsidRPr="00BF4A95">
        <w:rPr>
          <w:b/>
          <w:bCs/>
          <w:color w:val="ED7D31" w:themeColor="accent2"/>
          <w:sz w:val="24"/>
          <w:szCs w:val="24"/>
          <w:u w:val="single"/>
        </w:rPr>
        <w:t xml:space="preserve"> </w:t>
      </w:r>
    </w:p>
    <w:p w14:paraId="5FD3DDC4" w14:textId="77777777" w:rsidR="000813FE" w:rsidRDefault="00F71767" w:rsidP="000813FE">
      <w:r>
        <w:t xml:space="preserve">Advice, </w:t>
      </w:r>
      <w:proofErr w:type="gramStart"/>
      <w:r>
        <w:t>tips</w:t>
      </w:r>
      <w:proofErr w:type="gramEnd"/>
      <w:r>
        <w:t xml:space="preserve"> and resources available for parents and carers to support their child’s mental and physical health and wellbeing. It covers a range of topics including: </w:t>
      </w:r>
    </w:p>
    <w:p w14:paraId="3D263114" w14:textId="4D8600BA" w:rsidR="000813FE" w:rsidRDefault="00DB07B8" w:rsidP="000813FE">
      <w:pPr>
        <w:pStyle w:val="ListParagraph"/>
        <w:numPr>
          <w:ilvl w:val="0"/>
          <w:numId w:val="10"/>
        </w:numPr>
      </w:pPr>
      <w:hyperlink r:id="rId49" w:history="1">
        <w:r w:rsidR="00F71767" w:rsidRPr="000813FE">
          <w:rPr>
            <w:rStyle w:val="Hyperlink"/>
          </w:rPr>
          <w:t>Managing screen time and online safety</w:t>
        </w:r>
      </w:hyperlink>
    </w:p>
    <w:p w14:paraId="53F6EC4A" w14:textId="3E9404D8" w:rsidR="000813FE" w:rsidRDefault="00DB07B8" w:rsidP="000813FE">
      <w:pPr>
        <w:pStyle w:val="ListParagraph"/>
        <w:numPr>
          <w:ilvl w:val="0"/>
          <w:numId w:val="10"/>
        </w:numPr>
      </w:pPr>
      <w:hyperlink r:id="rId50" w:history="1">
        <w:r w:rsidR="00F71767" w:rsidRPr="000813FE">
          <w:rPr>
            <w:rStyle w:val="Hyperlink"/>
          </w:rPr>
          <w:t>Looking after your child’s wellbeing</w:t>
        </w:r>
      </w:hyperlink>
    </w:p>
    <w:p w14:paraId="0E9294DB" w14:textId="006F1E6C" w:rsidR="000813FE" w:rsidRDefault="00DB07B8" w:rsidP="000813FE">
      <w:pPr>
        <w:pStyle w:val="ListParagraph"/>
        <w:numPr>
          <w:ilvl w:val="0"/>
          <w:numId w:val="10"/>
        </w:numPr>
      </w:pPr>
      <w:hyperlink r:id="rId51" w:history="1">
        <w:r w:rsidR="00F71767" w:rsidRPr="000813FE">
          <w:rPr>
            <w:rStyle w:val="Hyperlink"/>
          </w:rPr>
          <w:t>Looking after your child’s mental health</w:t>
        </w:r>
      </w:hyperlink>
    </w:p>
    <w:p w14:paraId="6C2C725E" w14:textId="35ECD51F" w:rsidR="000813FE" w:rsidRDefault="00DB07B8" w:rsidP="000813FE">
      <w:pPr>
        <w:pStyle w:val="ListParagraph"/>
        <w:numPr>
          <w:ilvl w:val="0"/>
          <w:numId w:val="10"/>
        </w:numPr>
      </w:pPr>
      <w:hyperlink r:id="rId52" w:history="1">
        <w:r w:rsidR="00F71767" w:rsidRPr="000813FE">
          <w:rPr>
            <w:rStyle w:val="Hyperlink"/>
          </w:rPr>
          <w:t>Physical activity and healthy eating</w:t>
        </w:r>
      </w:hyperlink>
    </w:p>
    <w:p w14:paraId="731C6AD3" w14:textId="7713A800" w:rsidR="000813FE" w:rsidRDefault="00DB07B8" w:rsidP="000813FE">
      <w:pPr>
        <w:pStyle w:val="ListParagraph"/>
        <w:numPr>
          <w:ilvl w:val="0"/>
          <w:numId w:val="10"/>
        </w:numPr>
      </w:pPr>
      <w:hyperlink r:id="rId53" w:history="1">
        <w:r w:rsidR="00F71767" w:rsidRPr="000813FE">
          <w:rPr>
            <w:rStyle w:val="Hyperlink"/>
          </w:rPr>
          <w:t>Taking care of yourself</w:t>
        </w:r>
      </w:hyperlink>
    </w:p>
    <w:p w14:paraId="7EF81390" w14:textId="799A90FB" w:rsidR="000813FE" w:rsidRDefault="00DB07B8" w:rsidP="000813FE">
      <w:pPr>
        <w:pStyle w:val="ListParagraph"/>
        <w:numPr>
          <w:ilvl w:val="0"/>
          <w:numId w:val="10"/>
        </w:numPr>
      </w:pPr>
      <w:hyperlink r:id="rId54" w:history="1">
        <w:r w:rsidR="00F71767" w:rsidRPr="000813FE">
          <w:rPr>
            <w:rStyle w:val="Hyperlink"/>
          </w:rPr>
          <w:t>Wellbeing activities for parents of primary school students</w:t>
        </w:r>
      </w:hyperlink>
    </w:p>
    <w:p w14:paraId="1D2E406D" w14:textId="68E21935" w:rsidR="000813FE" w:rsidRDefault="00DB07B8" w:rsidP="000813FE">
      <w:pPr>
        <w:pStyle w:val="ListParagraph"/>
        <w:numPr>
          <w:ilvl w:val="0"/>
          <w:numId w:val="10"/>
        </w:numPr>
      </w:pPr>
      <w:hyperlink r:id="rId55" w:history="1">
        <w:r w:rsidR="00F71767" w:rsidRPr="000813FE">
          <w:rPr>
            <w:rStyle w:val="Hyperlink"/>
          </w:rPr>
          <w:t>Wellbeing activities for parents of secondary students</w:t>
        </w:r>
      </w:hyperlink>
      <w:r w:rsidR="00F71767">
        <w:t xml:space="preserve"> </w:t>
      </w:r>
    </w:p>
    <w:p w14:paraId="7A77A84D" w14:textId="331B9827" w:rsidR="000813FE" w:rsidRPr="00BF4A95" w:rsidRDefault="00DB07B8" w:rsidP="00BF4A95">
      <w:pPr>
        <w:pStyle w:val="Heading2"/>
        <w:rPr>
          <w:b/>
          <w:bCs/>
          <w:color w:val="ED7D31" w:themeColor="accent2"/>
          <w:sz w:val="24"/>
          <w:szCs w:val="24"/>
          <w:u w:val="single"/>
        </w:rPr>
      </w:pPr>
      <w:hyperlink r:id="rId56" w:history="1">
        <w:r w:rsidR="00F71767" w:rsidRPr="00BF4A95">
          <w:rPr>
            <w:b/>
            <w:bCs/>
            <w:color w:val="ED7D31" w:themeColor="accent2"/>
            <w:sz w:val="24"/>
            <w:szCs w:val="24"/>
            <w:u w:val="single"/>
          </w:rPr>
          <w:t>Raising Learners Podcast Series</w:t>
        </w:r>
      </w:hyperlink>
      <w:r w:rsidR="00F71767" w:rsidRPr="00BF4A95">
        <w:rPr>
          <w:b/>
          <w:bCs/>
          <w:color w:val="ED7D31" w:themeColor="accent2"/>
          <w:sz w:val="24"/>
          <w:szCs w:val="24"/>
          <w:u w:val="single"/>
        </w:rPr>
        <w:t xml:space="preserve"> </w:t>
      </w:r>
    </w:p>
    <w:p w14:paraId="7E71F6DC" w14:textId="77777777" w:rsidR="00BF4A95" w:rsidRDefault="00F71767" w:rsidP="00BF4A95">
      <w:r>
        <w:t xml:space="preserve">The Department has partnered with the Raising Children Network on a series of podcasts providing expert advice and information to parents and carers on a range of health and wellbeing topics. Topics include how to connect with your child’s school and community, how to best support your child’s learning, what to expect for VCE and VCAL students and how to keep your child safe online. </w:t>
      </w:r>
    </w:p>
    <w:p w14:paraId="1D48F5DE" w14:textId="473CE7F9" w:rsidR="00BF4A95" w:rsidRPr="00BF4A95" w:rsidRDefault="00DB07B8" w:rsidP="00BF4A95">
      <w:pPr>
        <w:pStyle w:val="Heading2"/>
        <w:rPr>
          <w:rStyle w:val="Hyperlink"/>
          <w:b/>
          <w:bCs/>
          <w:color w:val="ED7D31" w:themeColor="accent2"/>
          <w:sz w:val="24"/>
          <w:szCs w:val="24"/>
        </w:rPr>
      </w:pPr>
      <w:hyperlink r:id="rId57" w:history="1">
        <w:r w:rsidR="00F71767" w:rsidRPr="00BF4A95">
          <w:rPr>
            <w:b/>
            <w:bCs/>
            <w:color w:val="ED7D31" w:themeColor="accent2"/>
            <w:sz w:val="24"/>
            <w:szCs w:val="24"/>
            <w:u w:val="single"/>
          </w:rPr>
          <w:t>Accessing Support</w:t>
        </w:r>
      </w:hyperlink>
      <w:r w:rsidR="00F71767" w:rsidRPr="00BF4A95">
        <w:rPr>
          <w:b/>
          <w:bCs/>
          <w:color w:val="ED7D31" w:themeColor="accent2"/>
          <w:sz w:val="24"/>
          <w:szCs w:val="24"/>
          <w:u w:val="single"/>
        </w:rPr>
        <w:t xml:space="preserve"> </w:t>
      </w:r>
    </w:p>
    <w:p w14:paraId="2EC14113" w14:textId="77777777" w:rsidR="00BF4A95" w:rsidRDefault="00F71767" w:rsidP="000813FE">
      <w:r>
        <w:t xml:space="preserve">If looking after yourself is challenging and you have concerns about how you are coping, support is available. Talk to someone you trust, contact your general practitioner (GP), a counsellor or psychologist or visit a hospital emergency department. You can also access external help through: </w:t>
      </w:r>
    </w:p>
    <w:p w14:paraId="1C25F601" w14:textId="77777777" w:rsidR="00BF4A95" w:rsidRPr="00BF4A95" w:rsidRDefault="00F71767" w:rsidP="00BF4A95">
      <w:pPr>
        <w:pStyle w:val="Heading3"/>
        <w:rPr>
          <w:color w:val="00B0F0"/>
        </w:rPr>
      </w:pPr>
      <w:r w:rsidRPr="00BF4A95">
        <w:rPr>
          <w:color w:val="00B0F0"/>
        </w:rPr>
        <w:t>Helpline</w:t>
      </w:r>
    </w:p>
    <w:p w14:paraId="51A915E8" w14:textId="26519257" w:rsidR="00BF4A95" w:rsidRPr="000E5CD4" w:rsidRDefault="000E5CD4" w:rsidP="00BF4A95">
      <w:pPr>
        <w:pStyle w:val="ListParagraph"/>
        <w:numPr>
          <w:ilvl w:val="0"/>
          <w:numId w:val="11"/>
        </w:numPr>
        <w:rPr>
          <w:rStyle w:val="Hyperlink"/>
        </w:rPr>
      </w:pPr>
      <w:r>
        <w:fldChar w:fldCharType="begin"/>
      </w:r>
      <w:r>
        <w:instrText xml:space="preserve"> HYPERLINK "https://services.dffh.vic.gov.au/parentline" </w:instrText>
      </w:r>
      <w:r>
        <w:fldChar w:fldCharType="separate"/>
      </w:r>
      <w:proofErr w:type="spellStart"/>
      <w:r w:rsidR="00F71767" w:rsidRPr="000E5CD4">
        <w:rPr>
          <w:rStyle w:val="Hyperlink"/>
        </w:rPr>
        <w:t>Parentline</w:t>
      </w:r>
      <w:proofErr w:type="spellEnd"/>
    </w:p>
    <w:p w14:paraId="153301B9" w14:textId="6DE87C44" w:rsidR="00D80FE1" w:rsidRDefault="000E5CD4" w:rsidP="00BF4A95">
      <w:pPr>
        <w:pStyle w:val="ListParagraph"/>
        <w:numPr>
          <w:ilvl w:val="0"/>
          <w:numId w:val="11"/>
        </w:numPr>
      </w:pPr>
      <w:r>
        <w:fldChar w:fldCharType="end"/>
      </w:r>
      <w:hyperlink r:id="rId58" w:history="1">
        <w:r w:rsidR="00F71767" w:rsidRPr="00D80FE1">
          <w:rPr>
            <w:rStyle w:val="Hyperlink"/>
          </w:rPr>
          <w:t>Lifeline</w:t>
        </w:r>
      </w:hyperlink>
    </w:p>
    <w:p w14:paraId="1AC459F7" w14:textId="068300E9" w:rsidR="00D80FE1" w:rsidRDefault="00DB07B8" w:rsidP="00BF4A95">
      <w:pPr>
        <w:pStyle w:val="ListParagraph"/>
        <w:numPr>
          <w:ilvl w:val="0"/>
          <w:numId w:val="11"/>
        </w:numPr>
      </w:pPr>
      <w:hyperlink r:id="rId59" w:history="1">
        <w:r w:rsidR="00F71767" w:rsidRPr="00D80FE1">
          <w:rPr>
            <w:rStyle w:val="Hyperlink"/>
          </w:rPr>
          <w:t>Beyond Blue</w:t>
        </w:r>
      </w:hyperlink>
      <w:r w:rsidR="00F71767">
        <w:t xml:space="preserve"> </w:t>
      </w:r>
    </w:p>
    <w:p w14:paraId="4C792F35" w14:textId="6014D88C" w:rsidR="00D80FE1" w:rsidRPr="00D80FE1" w:rsidRDefault="00F71767" w:rsidP="00D80FE1">
      <w:pPr>
        <w:pStyle w:val="Heading3"/>
        <w:rPr>
          <w:color w:val="00B0F0"/>
        </w:rPr>
      </w:pPr>
      <w:r w:rsidRPr="00D80FE1">
        <w:rPr>
          <w:color w:val="00B0F0"/>
        </w:rPr>
        <w:t>Information and resources</w:t>
      </w:r>
    </w:p>
    <w:p w14:paraId="5BDC8D30" w14:textId="1E3A248E" w:rsidR="00D80FE1" w:rsidRDefault="00DB07B8" w:rsidP="00BF4A95">
      <w:pPr>
        <w:pStyle w:val="ListParagraph"/>
        <w:numPr>
          <w:ilvl w:val="0"/>
          <w:numId w:val="11"/>
        </w:numPr>
      </w:pPr>
      <w:hyperlink r:id="rId60" w:history="1">
        <w:r w:rsidR="00F71767" w:rsidRPr="00D80FE1">
          <w:rPr>
            <w:rStyle w:val="Hyperlink"/>
          </w:rPr>
          <w:t>Black Dog Institute</w:t>
        </w:r>
      </w:hyperlink>
    </w:p>
    <w:p w14:paraId="12ACA4D0" w14:textId="29DC9932" w:rsidR="00D80FE1" w:rsidRDefault="00DB07B8" w:rsidP="00BF4A95">
      <w:pPr>
        <w:pStyle w:val="ListParagraph"/>
        <w:numPr>
          <w:ilvl w:val="0"/>
          <w:numId w:val="11"/>
        </w:numPr>
      </w:pPr>
      <w:hyperlink r:id="rId61" w:history="1">
        <w:r w:rsidR="00F71767" w:rsidRPr="00D80FE1">
          <w:rPr>
            <w:rStyle w:val="Hyperlink"/>
          </w:rPr>
          <w:t>Raising Children Network</w:t>
        </w:r>
      </w:hyperlink>
      <w:r w:rsidR="00F71767">
        <w:t xml:space="preserve"> </w:t>
      </w:r>
    </w:p>
    <w:p w14:paraId="1397F9A4" w14:textId="15A24F18" w:rsidR="00D80FE1" w:rsidRDefault="00DB07B8" w:rsidP="00D80FE1">
      <w:pPr>
        <w:pStyle w:val="Heading2"/>
        <w:rPr>
          <w:b/>
          <w:bCs/>
          <w:color w:val="ED7D31" w:themeColor="accent2"/>
          <w:sz w:val="24"/>
          <w:szCs w:val="24"/>
          <w:u w:val="single"/>
        </w:rPr>
      </w:pPr>
      <w:hyperlink r:id="rId62" w:history="1">
        <w:r w:rsidR="00F71767" w:rsidRPr="00D80FE1">
          <w:rPr>
            <w:b/>
            <w:bCs/>
            <w:color w:val="ED7D31" w:themeColor="accent2"/>
            <w:sz w:val="24"/>
            <w:szCs w:val="24"/>
            <w:u w:val="single"/>
          </w:rPr>
          <w:t>Talking to your child about coronavirus (COVID-19)</w:t>
        </w:r>
      </w:hyperlink>
      <w:r w:rsidR="00F71767" w:rsidRPr="00D80FE1">
        <w:rPr>
          <w:b/>
          <w:bCs/>
          <w:color w:val="ED7D31" w:themeColor="accent2"/>
          <w:sz w:val="24"/>
          <w:szCs w:val="24"/>
          <w:u w:val="single"/>
        </w:rPr>
        <w:t xml:space="preserve"> </w:t>
      </w:r>
    </w:p>
    <w:p w14:paraId="0479C2E8" w14:textId="2182021E" w:rsidR="00C35E5D" w:rsidRPr="00D80FE1" w:rsidRDefault="00F71767" w:rsidP="00D80FE1">
      <w:pPr>
        <w:rPr>
          <w:rFonts w:asciiTheme="majorHAnsi" w:eastAsiaTheme="majorEastAsia" w:hAnsiTheme="majorHAnsi" w:cstheme="majorBidi"/>
          <w:b/>
          <w:bCs/>
          <w:color w:val="ED7D31" w:themeColor="accent2"/>
          <w:sz w:val="24"/>
          <w:szCs w:val="24"/>
          <w:u w:val="single"/>
        </w:rPr>
      </w:pPr>
      <w:r>
        <w:t>Advice on having a safe and reassuring conversation about coronavirus (COVID-19), available in a range of community languages. Quick Guide to Student Mental Health and Wellbeing – Resources for parents and carers</w:t>
      </w:r>
    </w:p>
    <w:sectPr w:rsidR="00C35E5D" w:rsidRPr="00D80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5826"/>
    <w:multiLevelType w:val="hybridMultilevel"/>
    <w:tmpl w:val="F9527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31EC4"/>
    <w:multiLevelType w:val="hybridMultilevel"/>
    <w:tmpl w:val="132E2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A5D1D"/>
    <w:multiLevelType w:val="hybridMultilevel"/>
    <w:tmpl w:val="FC4C8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B250FD"/>
    <w:multiLevelType w:val="hybridMultilevel"/>
    <w:tmpl w:val="5E5A3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DC1543"/>
    <w:multiLevelType w:val="hybridMultilevel"/>
    <w:tmpl w:val="DC124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994653"/>
    <w:multiLevelType w:val="hybridMultilevel"/>
    <w:tmpl w:val="27C6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6712D1"/>
    <w:multiLevelType w:val="hybridMultilevel"/>
    <w:tmpl w:val="F95C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CA3E2D"/>
    <w:multiLevelType w:val="hybridMultilevel"/>
    <w:tmpl w:val="F796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606448"/>
    <w:multiLevelType w:val="hybridMultilevel"/>
    <w:tmpl w:val="02585A38"/>
    <w:lvl w:ilvl="0" w:tplc="0C090001">
      <w:start w:val="1"/>
      <w:numFmt w:val="bullet"/>
      <w:lvlText w:val=""/>
      <w:lvlJc w:val="left"/>
      <w:pPr>
        <w:ind w:left="720" w:hanging="360"/>
      </w:pPr>
      <w:rPr>
        <w:rFonts w:ascii="Symbol" w:hAnsi="Symbol" w:hint="default"/>
      </w:rPr>
    </w:lvl>
    <w:lvl w:ilvl="1" w:tplc="8320F2D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5A00D3"/>
    <w:multiLevelType w:val="hybridMultilevel"/>
    <w:tmpl w:val="8A429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9C7660"/>
    <w:multiLevelType w:val="hybridMultilevel"/>
    <w:tmpl w:val="1FC07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2"/>
  </w:num>
  <w:num w:numId="6">
    <w:abstractNumId w:val="1"/>
  </w:num>
  <w:num w:numId="7">
    <w:abstractNumId w:val="7"/>
  </w:num>
  <w:num w:numId="8">
    <w:abstractNumId w:val="1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67"/>
    <w:rsid w:val="000813FE"/>
    <w:rsid w:val="000E5CD4"/>
    <w:rsid w:val="000F4465"/>
    <w:rsid w:val="0018046D"/>
    <w:rsid w:val="00946D74"/>
    <w:rsid w:val="00BF4A95"/>
    <w:rsid w:val="00C35E5D"/>
    <w:rsid w:val="00D80FE1"/>
    <w:rsid w:val="00DB07B8"/>
    <w:rsid w:val="00F71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B1D8"/>
  <w15:chartTrackingRefBased/>
  <w15:docId w15:val="{DF268C77-D167-4CED-B6AA-2AA275A9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7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17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4A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17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71767"/>
    <w:pPr>
      <w:ind w:left="720"/>
      <w:contextualSpacing/>
    </w:pPr>
  </w:style>
  <w:style w:type="character" w:styleId="Hyperlink">
    <w:name w:val="Hyperlink"/>
    <w:basedOn w:val="DefaultParagraphFont"/>
    <w:uiPriority w:val="99"/>
    <w:unhideWhenUsed/>
    <w:rsid w:val="00F71767"/>
    <w:rPr>
      <w:color w:val="0563C1" w:themeColor="hyperlink"/>
      <w:u w:val="single"/>
    </w:rPr>
  </w:style>
  <w:style w:type="character" w:styleId="UnresolvedMention">
    <w:name w:val="Unresolved Mention"/>
    <w:basedOn w:val="DefaultParagraphFont"/>
    <w:uiPriority w:val="99"/>
    <w:semiHidden/>
    <w:unhideWhenUsed/>
    <w:rsid w:val="00F71767"/>
    <w:rPr>
      <w:color w:val="605E5C"/>
      <w:shd w:val="clear" w:color="auto" w:fill="E1DFDD"/>
    </w:rPr>
  </w:style>
  <w:style w:type="character" w:styleId="FollowedHyperlink">
    <w:name w:val="FollowedHyperlink"/>
    <w:basedOn w:val="DefaultParagraphFont"/>
    <w:uiPriority w:val="99"/>
    <w:semiHidden/>
    <w:unhideWhenUsed/>
    <w:rsid w:val="0018046D"/>
    <w:rPr>
      <w:color w:val="954F72" w:themeColor="followedHyperlink"/>
      <w:u w:val="single"/>
    </w:rPr>
  </w:style>
  <w:style w:type="character" w:customStyle="1" w:styleId="Heading3Char">
    <w:name w:val="Heading 3 Char"/>
    <w:basedOn w:val="DefaultParagraphFont"/>
    <w:link w:val="Heading3"/>
    <w:uiPriority w:val="9"/>
    <w:rsid w:val="00BF4A9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E5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D4"/>
    <w:rPr>
      <w:rFonts w:ascii="Segoe UI" w:hAnsi="Segoe UI" w:cs="Segoe UI"/>
      <w:sz w:val="18"/>
      <w:szCs w:val="18"/>
    </w:rPr>
  </w:style>
  <w:style w:type="character" w:styleId="CommentReference">
    <w:name w:val="annotation reference"/>
    <w:basedOn w:val="DefaultParagraphFont"/>
    <w:uiPriority w:val="99"/>
    <w:semiHidden/>
    <w:unhideWhenUsed/>
    <w:rsid w:val="000E5CD4"/>
    <w:rPr>
      <w:sz w:val="16"/>
      <w:szCs w:val="16"/>
    </w:rPr>
  </w:style>
  <w:style w:type="paragraph" w:styleId="CommentText">
    <w:name w:val="annotation text"/>
    <w:basedOn w:val="Normal"/>
    <w:link w:val="CommentTextChar"/>
    <w:uiPriority w:val="99"/>
    <w:semiHidden/>
    <w:unhideWhenUsed/>
    <w:rsid w:val="000E5CD4"/>
    <w:pPr>
      <w:spacing w:line="240" w:lineRule="auto"/>
    </w:pPr>
    <w:rPr>
      <w:sz w:val="20"/>
      <w:szCs w:val="20"/>
    </w:rPr>
  </w:style>
  <w:style w:type="character" w:customStyle="1" w:styleId="CommentTextChar">
    <w:name w:val="Comment Text Char"/>
    <w:basedOn w:val="DefaultParagraphFont"/>
    <w:link w:val="CommentText"/>
    <w:uiPriority w:val="99"/>
    <w:semiHidden/>
    <w:rsid w:val="000E5CD4"/>
    <w:rPr>
      <w:sz w:val="20"/>
      <w:szCs w:val="20"/>
    </w:rPr>
  </w:style>
  <w:style w:type="paragraph" w:styleId="CommentSubject">
    <w:name w:val="annotation subject"/>
    <w:basedOn w:val="CommentText"/>
    <w:next w:val="CommentText"/>
    <w:link w:val="CommentSubjectChar"/>
    <w:uiPriority w:val="99"/>
    <w:semiHidden/>
    <w:unhideWhenUsed/>
    <w:rsid w:val="000E5CD4"/>
    <w:rPr>
      <w:b/>
      <w:bCs/>
    </w:rPr>
  </w:style>
  <w:style w:type="character" w:customStyle="1" w:styleId="CommentSubjectChar">
    <w:name w:val="Comment Subject Char"/>
    <w:basedOn w:val="CommentTextChar"/>
    <w:link w:val="CommentSubject"/>
    <w:uiPriority w:val="99"/>
    <w:semiHidden/>
    <w:rsid w:val="000E5C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se.education.vic.gov.au/VC/Teacher?personal%20and%20social%20capability" TargetMode="External"/><Relationship Id="rId18" Type="http://schemas.openxmlformats.org/officeDocument/2006/relationships/hyperlink" Target="https://www.education.vic.gov.au/Documents/school/teachers/health/mentalhealth/youthmentalhealth_earlyinterventionguide.pdf" TargetMode="External"/><Relationship Id="rId26" Type="http://schemas.openxmlformats.org/officeDocument/2006/relationships/hyperlink" Target="https://www.education.vic.gov.au/school/teachers/health/mentalhealth/Pages/mental-health-training.aspx" TargetMode="External"/><Relationship Id="rId39" Type="http://schemas.openxmlformats.org/officeDocument/2006/relationships/hyperlink" Target="https://www.linkedin.com/posts/detvic_learningfromhome-activity-6675584663643389952-UX-d" TargetMode="External"/><Relationship Id="rId21" Type="http://schemas.openxmlformats.org/officeDocument/2006/relationships/hyperlink" Target="https://www.education.vic.gov.au/school/teachers/health/mentalhealth/Pages/headspace-counselling-secondary.aspx" TargetMode="External"/><Relationship Id="rId34" Type="http://schemas.openxmlformats.org/officeDocument/2006/relationships/hyperlink" Target="https://www.education.vic.gov.au/Documents/about/programs/health/protect/ChildSafeStandard5_SchoolsGuide.pdf" TargetMode="External"/><Relationship Id="rId42" Type="http://schemas.openxmlformats.org/officeDocument/2006/relationships/hyperlink" Target="https://gomvfc.com.au/mvfc-online-training/" TargetMode="External"/><Relationship Id="rId47" Type="http://schemas.openxmlformats.org/officeDocument/2006/relationships/hyperlink" Target="https://au.reachout.com/articles/part-1-getting-yourself-a-mental-health-care-plan" TargetMode="External"/><Relationship Id="rId50" Type="http://schemas.openxmlformats.org/officeDocument/2006/relationships/hyperlink" Target="https://www.education.vic.gov.au/Documents/parents/family-health/your-childs-wellbeing-advice.pdf" TargetMode="External"/><Relationship Id="rId55" Type="http://schemas.openxmlformats.org/officeDocument/2006/relationships/hyperlink" Target="https://www.education.vic.gov.au/Documents/parents/family-health/parents-wellbeing-activities-secondary.pdf"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ducation.vic.gov.au/school/teachers/health/mentalhealth/Pages/earlyintervention.aspx" TargetMode="External"/><Relationship Id="rId29" Type="http://schemas.openxmlformats.org/officeDocument/2006/relationships/hyperlink" Target="https://www.education.vic.gov.au/school/teachers/health/mentalhealth/Pages/mental-health-support-after-emergency.aspx" TargetMode="External"/><Relationship Id="rId11" Type="http://schemas.openxmlformats.org/officeDocument/2006/relationships/hyperlink" Target="https://www.education.vic.gov.au/Documents/school/teachers/health/wellbeing-social-emotional-learning-activities-primary.pdf" TargetMode="External"/><Relationship Id="rId24" Type="http://schemas.openxmlformats.org/officeDocument/2006/relationships/hyperlink" Target="https://kidshelpline.com.au/" TargetMode="External"/><Relationship Id="rId32" Type="http://schemas.openxmlformats.org/officeDocument/2006/relationships/hyperlink" Target="https://www.education.vic.gov.au/school/teachers/health/mentalhealth/Pages/suicide-response-prevention.aspx" TargetMode="External"/><Relationship Id="rId37" Type="http://schemas.openxmlformats.org/officeDocument/2006/relationships/hyperlink" Target="https://edugate.eduweb.vic.gov.au/sites/i/Pages/School.aspx" TargetMode="External"/><Relationship Id="rId40" Type="http://schemas.openxmlformats.org/officeDocument/2006/relationships/hyperlink" Target="https://twitter.com/DETVic/status/1268364347815759872" TargetMode="External"/><Relationship Id="rId45" Type="http://schemas.openxmlformats.org/officeDocument/2006/relationships/hyperlink" Target="https://www.lifeline.org.au/" TargetMode="External"/><Relationship Id="rId53" Type="http://schemas.openxmlformats.org/officeDocument/2006/relationships/hyperlink" Target="https://www.education.vic.gov.au/parents/family-health/Pages/taking-care-of-yourself.aspx" TargetMode="External"/><Relationship Id="rId58" Type="http://schemas.openxmlformats.org/officeDocument/2006/relationships/hyperlink" Target="https://www.lifeline.org.au/" TargetMode="External"/><Relationship Id="rId5" Type="http://schemas.openxmlformats.org/officeDocument/2006/relationships/styles" Target="styles.xml"/><Relationship Id="rId61" Type="http://schemas.openxmlformats.org/officeDocument/2006/relationships/hyperlink" Target="https://raisingchildren.net.au/for-professionals/mental-health-resources/parent-mental-health-and-wellbeing" TargetMode="External"/><Relationship Id="rId19" Type="http://schemas.openxmlformats.org/officeDocument/2006/relationships/hyperlink" Target="https://www.education.vic.gov.au/school/teachers/health/mentalhealth/Pages/earlyintervention.aspx" TargetMode="External"/><Relationship Id="rId14" Type="http://schemas.openxmlformats.org/officeDocument/2006/relationships/hyperlink" Target="https://fuse.education.vic.gov.au/VC/Teacher?personal%20and%20social%20capability" TargetMode="External"/><Relationship Id="rId22" Type="http://schemas.openxmlformats.org/officeDocument/2006/relationships/hyperlink" Target="https://www.lifeline.org.au/" TargetMode="External"/><Relationship Id="rId27" Type="http://schemas.openxmlformats.org/officeDocument/2006/relationships/hyperlink" Target="https://www.education.vic.gov.au/school/teachers/health/mentalhealth/Pages/mental-health-training.aspx" TargetMode="External"/><Relationship Id="rId30" Type="http://schemas.openxmlformats.org/officeDocument/2006/relationships/hyperlink" Target="https://edugate.eduweb.vic.gov.au/sites/i/_layouts/15/WopiFrame2.aspx?sourcedoc=/sites/i/Shared%20Documents/Managing%20Trauma.pdf&amp;action=default" TargetMode="External"/><Relationship Id="rId35" Type="http://schemas.openxmlformats.org/officeDocument/2006/relationships/hyperlink" Target="https://www2.education.vic.gov.au/pal/protecting-children/policy" TargetMode="External"/><Relationship Id="rId43" Type="http://schemas.openxmlformats.org/officeDocument/2006/relationships/hyperlink" Target="https://headspace.org.au/eheadspace/" TargetMode="External"/><Relationship Id="rId48" Type="http://schemas.openxmlformats.org/officeDocument/2006/relationships/hyperlink" Target="https://www.coronavirus.vic.gov.au/managing-screen-time-health-and-wellbeing?Redirect=1" TargetMode="External"/><Relationship Id="rId56" Type="http://schemas.openxmlformats.org/officeDocument/2006/relationships/hyperlink" Target="https://raisingchildren.net.au/guides/podcasts-and-webinars/podcasts" TargetMode="External"/><Relationship Id="rId64" Type="http://schemas.openxmlformats.org/officeDocument/2006/relationships/theme" Target="theme/theme1.xml"/><Relationship Id="rId8" Type="http://schemas.openxmlformats.org/officeDocument/2006/relationships/hyperlink" Target="https://www.education.vic.gov.au/school/teachers/health/mentalhealth/Pages/mentalhealthtoolkit.aspx" TargetMode="External"/><Relationship Id="rId51" Type="http://schemas.openxmlformats.org/officeDocument/2006/relationships/hyperlink" Target="https://www.education.vic.gov.au/Documents/parents/family-health/your-childs-mental-health-advice.pdf" TargetMode="External"/><Relationship Id="rId3" Type="http://schemas.openxmlformats.org/officeDocument/2006/relationships/customXml" Target="../customXml/item3.xml"/><Relationship Id="rId12" Type="http://schemas.openxmlformats.org/officeDocument/2006/relationships/hyperlink" Target="https://www.education.vic.gov.au/Documents/school/teachers/health/wellbeing-social-emotional-learning-activities-secondary.pdf" TargetMode="External"/><Relationship Id="rId17" Type="http://schemas.openxmlformats.org/officeDocument/2006/relationships/hyperlink" Target="https://edugate.eduweb.vic.gov.au/sites/i/_layouts/15/WopiFrame2.aspx?sourcedoc=/sites/i/Shared%20Documents/students-at-risk-planning-tool.docx&amp;action=default" TargetMode="External"/><Relationship Id="rId25" Type="http://schemas.openxmlformats.org/officeDocument/2006/relationships/hyperlink" Target="https://www.education.vic.gov.au/school/teachers/health/mentalhealth/Pages/mental-health-training.aspx" TargetMode="External"/><Relationship Id="rId33" Type="http://schemas.openxmlformats.org/officeDocument/2006/relationships/hyperlink" Target="https://www.education.vic.gov.au/school/teachers/health/childprotection/Pages/default.aspx" TargetMode="External"/><Relationship Id="rId38" Type="http://schemas.openxmlformats.org/officeDocument/2006/relationships/hyperlink" Target="https://www.coronavirus.vic.gov.au/students?Redirect=1" TargetMode="External"/><Relationship Id="rId46" Type="http://schemas.openxmlformats.org/officeDocument/2006/relationships/hyperlink" Target="https://www.beyondblue.org.au/get-support/get-immediate-support" TargetMode="External"/><Relationship Id="rId59" Type="http://schemas.openxmlformats.org/officeDocument/2006/relationships/hyperlink" Target="https://www.beyondblue.org.au/" TargetMode="External"/><Relationship Id="rId20" Type="http://schemas.openxmlformats.org/officeDocument/2006/relationships/hyperlink" Target="https://www2.education.vic.gov.au/pal/student-support-services/policy" TargetMode="External"/><Relationship Id="rId41" Type="http://schemas.openxmlformats.org/officeDocument/2006/relationships/hyperlink" Target="https://www.linkedin.com/posts/detvic_school-teachers-activity-6675875305510486016-nAPn" TargetMode="External"/><Relationship Id="rId54" Type="http://schemas.openxmlformats.org/officeDocument/2006/relationships/hyperlink" Target="https://www.education.vic.gov.au/Documents/parents/family-health/parents-wellbeing-activities-primary.pdf" TargetMode="External"/><Relationship Id="rId62" Type="http://schemas.openxmlformats.org/officeDocument/2006/relationships/hyperlink" Target="https://www.coronavirus.vic.gov.au/talking-your-child-about-coronavirus-covid-19?Redirect=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fuse.education.vic.gov.au/ResourcePackage/LandingPage?ObjectId=bb5875a6-fd2a-44ad-9b6b-ef220a2c0b81&amp;SearchScope=All" TargetMode="External"/><Relationship Id="rId23" Type="http://schemas.openxmlformats.org/officeDocument/2006/relationships/hyperlink" Target="https://www.beyondblue.org.au/get-support/get-immediate-support" TargetMode="External"/><Relationship Id="rId28" Type="http://schemas.openxmlformats.org/officeDocument/2006/relationships/hyperlink" Target="https://www.eventbrite.com.au/o/headspace-national-youth-mental-health-foundation-ltd-headspace-schools-30342567522" TargetMode="External"/><Relationship Id="rId36" Type="http://schemas.openxmlformats.org/officeDocument/2006/relationships/hyperlink" Target="https://www.education.vic.gov.au/Documents/about/programs/health/protect/FourCriticalActions_ChildAbuse.pdf" TargetMode="External"/><Relationship Id="rId49" Type="http://schemas.openxmlformats.org/officeDocument/2006/relationships/hyperlink" Target="https://www.coronavirus.vic.gov.au/managing-screen-time-health-and-wellbeing?Redirect=1" TargetMode="External"/><Relationship Id="rId57" Type="http://schemas.openxmlformats.org/officeDocument/2006/relationships/hyperlink" Target="https://www.education.vic.gov.au/parents/family-health/Pages/taking-care-of-yourself.aspx" TargetMode="External"/><Relationship Id="rId10" Type="http://schemas.openxmlformats.org/officeDocument/2006/relationships/hyperlink" Target="https://www.education.vic.gov.au/Documents/school/teachers/health/mentalhealth/mental-health-wellbeing-advice-for-teachers.pdf" TargetMode="External"/><Relationship Id="rId31" Type="http://schemas.openxmlformats.org/officeDocument/2006/relationships/hyperlink" Target="https://www.education.vic.gov.au/Documents/school/principals/health/suicideguidelines.pdf" TargetMode="External"/><Relationship Id="rId44" Type="http://schemas.openxmlformats.org/officeDocument/2006/relationships/hyperlink" Target="https://kidshelpline.com.au/" TargetMode="External"/><Relationship Id="rId52" Type="http://schemas.openxmlformats.org/officeDocument/2006/relationships/hyperlink" Target="https://www.education.vic.gov.au/parents/family-health/Pages/healthy-eating-physical-activity.aspx" TargetMode="External"/><Relationship Id="rId60" Type="http://schemas.openxmlformats.org/officeDocument/2006/relationships/hyperlink" Target="https://www.blackdoginstitute.org.au/resources-support/" TargetMode="External"/><Relationship Id="rId4" Type="http://schemas.openxmlformats.org/officeDocument/2006/relationships/numbering" Target="numbering.xml"/><Relationship Id="rId9" Type="http://schemas.openxmlformats.org/officeDocument/2006/relationships/hyperlink" Target="https://www.education.vic.gov.au/school/teachers/health/Pages/mental-health-advice-teach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quick-guide-to-student-mental-health-and-wellbeing-resources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E7628-00DA-4232-A8B5-B295CC10FAA4}">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BB0787F7-F206-492C-9D28-DF5C9E7BE5B3}"/>
</file>

<file path=customXml/itemProps3.xml><?xml version="1.0" encoding="utf-8"?>
<ds:datastoreItem xmlns:ds="http://schemas.openxmlformats.org/officeDocument/2006/customXml" ds:itemID="{2F77454B-DE54-4D0C-B9C8-484F5984A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quick-guide-to-student-mental-health-and-wellbeing-resources</dc:title>
  <dc:subject/>
  <dc:creator>Stefania Colla</dc:creator>
  <cp:keywords/>
  <dc:description/>
  <cp:lastModifiedBy>Saskia Deerson</cp:lastModifiedBy>
  <cp:revision>5</cp:revision>
  <dcterms:created xsi:type="dcterms:W3CDTF">2021-05-27T06:03:00Z</dcterms:created>
  <dcterms:modified xsi:type="dcterms:W3CDTF">2021-05-27T06:20:00Z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