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BB1E" w14:textId="490002E4" w:rsidR="00C827C9" w:rsidRPr="007A504A" w:rsidRDefault="00C827C9" w:rsidP="001F3579">
      <w:pPr>
        <w:pBdr>
          <w:bottom w:val="single" w:sz="4" w:space="1" w:color="auto"/>
        </w:pBdr>
        <w:rPr>
          <w:rFonts w:ascii="Arial" w:hAnsi="Arial" w:cs="Arial"/>
          <w:b/>
          <w:sz w:val="44"/>
        </w:rPr>
      </w:pPr>
      <w:r w:rsidRPr="007A504A">
        <w:rPr>
          <w:rFonts w:ascii="Arial" w:hAnsi="Arial" w:cs="Arial"/>
          <w:b/>
          <w:sz w:val="44"/>
        </w:rPr>
        <w:t>Position Description</w:t>
      </w:r>
    </w:p>
    <w:p w14:paraId="3C1F7BF4" w14:textId="73CAE76C" w:rsidR="001F3579" w:rsidRPr="007A504A" w:rsidRDefault="001F3579" w:rsidP="001F3579">
      <w:pPr>
        <w:rPr>
          <w:rFonts w:ascii="Arial" w:hAnsi="Arial" w:cs="Arial"/>
          <w:sz w:val="20"/>
          <w:szCs w:val="20"/>
        </w:rPr>
      </w:pPr>
      <w:r w:rsidRPr="007A504A">
        <w:rPr>
          <w:rFonts w:ascii="Arial" w:hAnsi="Arial" w:cs="Arial"/>
          <w:sz w:val="20"/>
          <w:szCs w:val="20"/>
        </w:rPr>
        <w:t>This position description is for chaplains</w:t>
      </w:r>
      <w:r w:rsidR="003C3ABC">
        <w:rPr>
          <w:rFonts w:ascii="Arial" w:hAnsi="Arial" w:cs="Arial"/>
          <w:sz w:val="20"/>
          <w:szCs w:val="20"/>
        </w:rPr>
        <w:t xml:space="preserve"> and student wellbeing officers</w:t>
      </w:r>
      <w:r w:rsidRPr="007A504A">
        <w:rPr>
          <w:rFonts w:ascii="Arial" w:hAnsi="Arial" w:cs="Arial"/>
          <w:sz w:val="20"/>
          <w:szCs w:val="20"/>
        </w:rPr>
        <w:t xml:space="preserve"> funded via the N</w:t>
      </w:r>
      <w:r w:rsidR="00574675" w:rsidRPr="007A504A">
        <w:rPr>
          <w:rFonts w:ascii="Arial" w:hAnsi="Arial" w:cs="Arial"/>
          <w:sz w:val="20"/>
          <w:szCs w:val="20"/>
        </w:rPr>
        <w:t xml:space="preserve">ational </w:t>
      </w:r>
      <w:r w:rsidR="003C3ABC">
        <w:rPr>
          <w:rFonts w:ascii="Arial" w:hAnsi="Arial" w:cs="Arial"/>
          <w:sz w:val="20"/>
          <w:szCs w:val="20"/>
        </w:rPr>
        <w:t>Student Wellbeing Program</w:t>
      </w:r>
      <w:r w:rsidR="00574675" w:rsidRPr="007A504A">
        <w:rPr>
          <w:rFonts w:ascii="Arial" w:hAnsi="Arial" w:cs="Arial"/>
          <w:sz w:val="20"/>
          <w:szCs w:val="20"/>
        </w:rPr>
        <w:t xml:space="preserve"> </w:t>
      </w:r>
      <w:r w:rsidRPr="007A504A">
        <w:rPr>
          <w:rFonts w:ascii="Arial" w:hAnsi="Arial" w:cs="Arial"/>
          <w:sz w:val="20"/>
          <w:szCs w:val="20"/>
        </w:rPr>
        <w:t>and can be modified to suit local needs.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7"/>
        <w:gridCol w:w="1976"/>
        <w:gridCol w:w="2283"/>
        <w:gridCol w:w="2872"/>
      </w:tblGrid>
      <w:tr w:rsidR="00C827C9" w:rsidRPr="007A504A" w14:paraId="1AB706AC" w14:textId="77777777" w:rsidTr="00715204">
        <w:tc>
          <w:tcPr>
            <w:tcW w:w="2469" w:type="dxa"/>
            <w:shd w:val="clear" w:color="auto" w:fill="D9D9D9" w:themeFill="background1" w:themeFillShade="D9"/>
          </w:tcPr>
          <w:p w14:paraId="6E8CE894" w14:textId="2A980940" w:rsidR="00C827C9" w:rsidRPr="007A504A" w:rsidRDefault="00C827C9" w:rsidP="0083463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7051" w:type="dxa"/>
            <w:gridSpan w:val="3"/>
          </w:tcPr>
          <w:p w14:paraId="2EC37046" w14:textId="4A1D0575" w:rsidR="00C827C9" w:rsidRPr="007A504A" w:rsidRDefault="003C3ABC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C827C9" w:rsidRPr="00B12F6F">
              <w:rPr>
                <w:rFonts w:ascii="Arial" w:hAnsi="Arial" w:cs="Arial"/>
                <w:sz w:val="20"/>
                <w:szCs w:val="20"/>
              </w:rPr>
              <w:t>Chaplain</w:t>
            </w:r>
            <w:r w:rsidRPr="00B12F6F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49247F" w:rsidRPr="00B12F6F">
              <w:rPr>
                <w:rFonts w:ascii="Arial" w:hAnsi="Arial" w:cs="Arial"/>
                <w:sz w:val="20"/>
                <w:szCs w:val="20"/>
              </w:rPr>
              <w:t>s</w:t>
            </w:r>
            <w:r w:rsidRPr="00B12F6F">
              <w:rPr>
                <w:rFonts w:ascii="Arial" w:hAnsi="Arial" w:cs="Arial"/>
                <w:sz w:val="20"/>
                <w:szCs w:val="20"/>
              </w:rPr>
              <w:t>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wellbeing officer or other title as appropriate]</w:t>
            </w:r>
          </w:p>
        </w:tc>
      </w:tr>
      <w:tr w:rsidR="00C827C9" w:rsidRPr="007A504A" w14:paraId="78EAC666" w14:textId="77777777" w:rsidTr="00715204">
        <w:tc>
          <w:tcPr>
            <w:tcW w:w="2469" w:type="dxa"/>
            <w:shd w:val="clear" w:color="auto" w:fill="D9D9D9" w:themeFill="background1" w:themeFillShade="D9"/>
          </w:tcPr>
          <w:p w14:paraId="7A87B4C5" w14:textId="014B0AF8" w:rsidR="00C827C9" w:rsidRPr="007A504A" w:rsidRDefault="00C827C9" w:rsidP="0083463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051" w:type="dxa"/>
            <w:gridSpan w:val="3"/>
          </w:tcPr>
          <w:p w14:paraId="140874C1" w14:textId="77777777" w:rsidR="00C827C9" w:rsidRPr="007A504A" w:rsidRDefault="00812745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>[School Name]</w:t>
            </w:r>
          </w:p>
          <w:p w14:paraId="432EE3ED" w14:textId="2CD55600" w:rsidR="00812745" w:rsidRPr="007A504A" w:rsidRDefault="00812745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>[School Address]</w:t>
            </w:r>
          </w:p>
        </w:tc>
      </w:tr>
      <w:tr w:rsidR="00C827C9" w:rsidRPr="007A504A" w14:paraId="6B1A1CF3" w14:textId="77777777" w:rsidTr="00715204">
        <w:tc>
          <w:tcPr>
            <w:tcW w:w="2469" w:type="dxa"/>
            <w:shd w:val="clear" w:color="auto" w:fill="D9D9D9" w:themeFill="background1" w:themeFillShade="D9"/>
          </w:tcPr>
          <w:p w14:paraId="61CA25F2" w14:textId="2373CEE8" w:rsidR="00C827C9" w:rsidRPr="007A504A" w:rsidRDefault="00C827C9" w:rsidP="0083463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Position reports to</w:t>
            </w:r>
          </w:p>
        </w:tc>
        <w:tc>
          <w:tcPr>
            <w:tcW w:w="7051" w:type="dxa"/>
            <w:gridSpan w:val="3"/>
          </w:tcPr>
          <w:p w14:paraId="231EAE86" w14:textId="3F4264AA" w:rsidR="00C827C9" w:rsidRPr="007A504A" w:rsidRDefault="00C827C9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>[Insert name of line manage</w:t>
            </w:r>
            <w:r w:rsidR="00812745" w:rsidRPr="007A504A">
              <w:rPr>
                <w:rFonts w:ascii="Arial" w:hAnsi="Arial" w:cs="Arial"/>
                <w:sz w:val="20"/>
                <w:szCs w:val="20"/>
              </w:rPr>
              <w:t>r</w:t>
            </w:r>
            <w:r w:rsidRPr="007A504A">
              <w:rPr>
                <w:rFonts w:ascii="Arial" w:hAnsi="Arial" w:cs="Arial"/>
                <w:sz w:val="20"/>
                <w:szCs w:val="20"/>
              </w:rPr>
              <w:t xml:space="preserve"> at the school]</w:t>
            </w:r>
          </w:p>
        </w:tc>
      </w:tr>
      <w:tr w:rsidR="002D7F83" w:rsidRPr="007A504A" w14:paraId="62BE1596" w14:textId="77777777" w:rsidTr="00715204">
        <w:tc>
          <w:tcPr>
            <w:tcW w:w="2469" w:type="dxa"/>
            <w:shd w:val="clear" w:color="auto" w:fill="D9D9D9" w:themeFill="background1" w:themeFillShade="D9"/>
          </w:tcPr>
          <w:p w14:paraId="63D5810C" w14:textId="10EAAA40" w:rsidR="002D7F83" w:rsidRPr="007A504A" w:rsidRDefault="002D7F83" w:rsidP="0083463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Position contact</w:t>
            </w:r>
          </w:p>
        </w:tc>
        <w:tc>
          <w:tcPr>
            <w:tcW w:w="1954" w:type="dxa"/>
          </w:tcPr>
          <w:p w14:paraId="30E641ED" w14:textId="338AF32A" w:rsidR="002D7F83" w:rsidRPr="007A504A" w:rsidRDefault="002D7F83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>[Name]</w:t>
            </w:r>
          </w:p>
        </w:tc>
        <w:tc>
          <w:tcPr>
            <w:tcW w:w="2257" w:type="dxa"/>
          </w:tcPr>
          <w:p w14:paraId="0C7BF7DE" w14:textId="00B47F43" w:rsidR="002D7F83" w:rsidRPr="007A504A" w:rsidRDefault="002D7F83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>Ph (03) 9999 9999</w:t>
            </w:r>
          </w:p>
        </w:tc>
        <w:tc>
          <w:tcPr>
            <w:tcW w:w="2840" w:type="dxa"/>
          </w:tcPr>
          <w:p w14:paraId="10C4A36C" w14:textId="0FF719E6" w:rsidR="002D7F83" w:rsidRPr="007A504A" w:rsidRDefault="002D7F83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>[Email]</w:t>
            </w:r>
          </w:p>
        </w:tc>
      </w:tr>
      <w:tr w:rsidR="002D7F83" w:rsidRPr="007A504A" w14:paraId="4324BB38" w14:textId="77777777" w:rsidTr="00715204">
        <w:tc>
          <w:tcPr>
            <w:tcW w:w="2469" w:type="dxa"/>
            <w:shd w:val="clear" w:color="auto" w:fill="D9D9D9" w:themeFill="background1" w:themeFillShade="D9"/>
          </w:tcPr>
          <w:p w14:paraId="26F25E50" w14:textId="1AC2B83E" w:rsidR="002D7F83" w:rsidRPr="007A504A" w:rsidRDefault="002D7F83" w:rsidP="0083463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  <w:r w:rsidR="003C3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</w:t>
            </w:r>
          </w:p>
        </w:tc>
        <w:tc>
          <w:tcPr>
            <w:tcW w:w="7051" w:type="dxa"/>
            <w:gridSpan w:val="3"/>
          </w:tcPr>
          <w:p w14:paraId="3B18D80A" w14:textId="72F98059" w:rsidR="002D7F83" w:rsidRPr="007A504A" w:rsidRDefault="002D7F83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>[insert name]</w:t>
            </w:r>
          </w:p>
        </w:tc>
      </w:tr>
      <w:tr w:rsidR="002D7F83" w:rsidRPr="007A504A" w14:paraId="4B96B101" w14:textId="77777777" w:rsidTr="00715204">
        <w:tc>
          <w:tcPr>
            <w:tcW w:w="2469" w:type="dxa"/>
            <w:shd w:val="clear" w:color="auto" w:fill="D9D9D9" w:themeFill="background1" w:themeFillShade="D9"/>
          </w:tcPr>
          <w:p w14:paraId="314F13E7" w14:textId="4BF0F602" w:rsidR="002D7F83" w:rsidRPr="007A504A" w:rsidRDefault="002D7F83" w:rsidP="0083463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Agency contact</w:t>
            </w:r>
          </w:p>
        </w:tc>
        <w:tc>
          <w:tcPr>
            <w:tcW w:w="1954" w:type="dxa"/>
          </w:tcPr>
          <w:p w14:paraId="3919C51A" w14:textId="3EF3FA5D" w:rsidR="002D7F83" w:rsidRPr="007A504A" w:rsidRDefault="002D7F83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>[Name]</w:t>
            </w:r>
          </w:p>
        </w:tc>
        <w:tc>
          <w:tcPr>
            <w:tcW w:w="2257" w:type="dxa"/>
          </w:tcPr>
          <w:p w14:paraId="2CAB4B31" w14:textId="30D89B40" w:rsidR="002D7F83" w:rsidRPr="007A504A" w:rsidRDefault="002D7F83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>Ph (03) 9999 9999</w:t>
            </w:r>
          </w:p>
        </w:tc>
        <w:tc>
          <w:tcPr>
            <w:tcW w:w="2840" w:type="dxa"/>
          </w:tcPr>
          <w:p w14:paraId="41BB5AC9" w14:textId="00C8BB73" w:rsidR="002D7F83" w:rsidRPr="007A504A" w:rsidRDefault="002D7F83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>[Email]</w:t>
            </w:r>
          </w:p>
        </w:tc>
      </w:tr>
    </w:tbl>
    <w:p w14:paraId="2C6088CE" w14:textId="77777777" w:rsidR="00C827C9" w:rsidRPr="007A504A" w:rsidRDefault="00C827C9" w:rsidP="0083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D7F83" w:rsidRPr="007A504A" w14:paraId="761184A4" w14:textId="77777777" w:rsidTr="00715204">
        <w:tc>
          <w:tcPr>
            <w:tcW w:w="9923" w:type="dxa"/>
            <w:shd w:val="clear" w:color="auto" w:fill="D9D9D9" w:themeFill="background1" w:themeFillShade="D9"/>
          </w:tcPr>
          <w:p w14:paraId="22AA3074" w14:textId="6284F0E7" w:rsidR="002D7F83" w:rsidRPr="007A504A" w:rsidRDefault="002D7F83" w:rsidP="00C82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National </w:t>
            </w:r>
            <w:r w:rsidR="003C3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Wellbeing </w:t>
            </w:r>
            <w:r w:rsidRPr="002E3D11">
              <w:rPr>
                <w:rFonts w:ascii="Arial" w:hAnsi="Arial" w:cs="Arial"/>
                <w:b/>
                <w:bCs/>
                <w:sz w:val="20"/>
                <w:szCs w:val="20"/>
              </w:rPr>
              <w:t>Program</w:t>
            </w: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D7F83" w:rsidRPr="007A504A" w14:paraId="28B2A299" w14:textId="77777777" w:rsidTr="00715204">
        <w:tc>
          <w:tcPr>
            <w:tcW w:w="9923" w:type="dxa"/>
          </w:tcPr>
          <w:p w14:paraId="4990E600" w14:textId="77777777" w:rsidR="003C3ABC" w:rsidRPr="003C3ABC" w:rsidRDefault="003C3ABC" w:rsidP="003C3A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ABC">
              <w:rPr>
                <w:rFonts w:ascii="Arial" w:hAnsi="Arial" w:cs="Arial"/>
                <w:sz w:val="20"/>
                <w:szCs w:val="20"/>
                <w:lang w:val="en-US"/>
              </w:rPr>
              <w:t>The National Student Wellbeing Program (NSWP) provides:</w:t>
            </w:r>
          </w:p>
          <w:p w14:paraId="1B6D5433" w14:textId="77777777" w:rsidR="00637B22" w:rsidRDefault="003C3ABC" w:rsidP="003C3AB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4F91">
              <w:rPr>
                <w:rFonts w:ascii="Arial" w:hAnsi="Arial" w:cs="Arial"/>
                <w:sz w:val="20"/>
                <w:szCs w:val="20"/>
                <w:lang w:val="en-US"/>
              </w:rPr>
              <w:t>pastoral care services</w:t>
            </w:r>
          </w:p>
          <w:p w14:paraId="1D5D8BC5" w14:textId="60768DCB" w:rsidR="002D7F83" w:rsidRPr="00DC4F91" w:rsidRDefault="003C3ABC" w:rsidP="00DC4F9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120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4F91">
              <w:rPr>
                <w:rFonts w:ascii="Arial" w:hAnsi="Arial" w:cs="Arial"/>
                <w:sz w:val="20"/>
                <w:szCs w:val="20"/>
                <w:lang w:val="en-US"/>
              </w:rPr>
              <w:t>strategies that support the wellbeing of the broader school community.</w:t>
            </w:r>
          </w:p>
          <w:p w14:paraId="1D4D5D97" w14:textId="13D45B79" w:rsidR="008C6101" w:rsidRPr="007A504A" w:rsidRDefault="003C3ABC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ABC">
              <w:rPr>
                <w:rFonts w:ascii="Arial" w:hAnsi="Arial" w:cs="Arial"/>
                <w:sz w:val="20"/>
                <w:szCs w:val="20"/>
                <w:lang w:val="en-US"/>
              </w:rPr>
              <w:t>The NSWP defines pastoral care as the practice of supporting the general wellbeing of students and the school community.</w:t>
            </w:r>
            <w:r w:rsidR="00637B2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3AD14CD" w14:textId="2D106FCA" w:rsidR="0083463A" w:rsidRPr="007A504A" w:rsidRDefault="002D7F83" w:rsidP="0026629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Chaplains </w:t>
            </w:r>
            <w:r w:rsidR="003C3ABC">
              <w:rPr>
                <w:rFonts w:ascii="Arial" w:hAnsi="Arial" w:cs="Arial"/>
                <w:sz w:val="20"/>
                <w:szCs w:val="20"/>
                <w:lang w:val="en-US"/>
              </w:rPr>
              <w:t>and student wellbeing officers</w:t>
            </w:r>
            <w:r w:rsidR="00266299"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 must </w:t>
            </w:r>
            <w:r w:rsidR="003C3ABC">
              <w:rPr>
                <w:rFonts w:ascii="Arial" w:hAnsi="Arial" w:cs="Arial"/>
                <w:sz w:val="20"/>
                <w:szCs w:val="20"/>
                <w:lang w:val="en-US"/>
              </w:rPr>
              <w:t>follow</w:t>
            </w: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812745" w:rsidRPr="007A504A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  <w:r w:rsidR="003C3ABC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812745" w:rsidRPr="007A504A">
              <w:rPr>
                <w:rFonts w:ascii="Arial" w:hAnsi="Arial" w:cs="Arial"/>
                <w:sz w:val="20"/>
                <w:szCs w:val="20"/>
                <w:lang w:val="en-US"/>
              </w:rPr>
              <w:t>P Guideline</w:t>
            </w:r>
            <w:r w:rsidR="00266299"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266299" w:rsidRPr="007A504A">
              <w:rPr>
                <w:rFonts w:ascii="Arial" w:hAnsi="Arial" w:cs="Arial"/>
                <w:sz w:val="20"/>
                <w:szCs w:val="20"/>
              </w:rPr>
              <w:t>the service agreement between the school and provider</w:t>
            </w:r>
            <w:r w:rsidR="003C3ABC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="00812745"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266299" w:rsidRPr="007A504A">
              <w:rPr>
                <w:rFonts w:ascii="Arial" w:hAnsi="Arial" w:cs="Arial"/>
                <w:sz w:val="20"/>
                <w:szCs w:val="20"/>
              </w:rPr>
              <w:t xml:space="preserve">The guidelines include a code of conduct which must be </w:t>
            </w:r>
            <w:r w:rsidR="00632785">
              <w:rPr>
                <w:rFonts w:ascii="Arial" w:hAnsi="Arial" w:cs="Arial"/>
                <w:sz w:val="20"/>
                <w:szCs w:val="20"/>
              </w:rPr>
              <w:t>signed</w:t>
            </w:r>
            <w:r w:rsidR="00266299" w:rsidRPr="007A5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299" w:rsidRPr="002E3D11">
              <w:rPr>
                <w:rFonts w:ascii="Arial" w:hAnsi="Arial" w:cs="Arial"/>
                <w:sz w:val="20"/>
                <w:szCs w:val="20"/>
              </w:rPr>
              <w:t>b</w:t>
            </w:r>
            <w:r w:rsidR="007C5312" w:rsidRPr="002E3D11">
              <w:rPr>
                <w:rFonts w:ascii="Arial" w:hAnsi="Arial" w:cs="Arial"/>
                <w:sz w:val="20"/>
                <w:szCs w:val="20"/>
              </w:rPr>
              <w:t>y</w:t>
            </w:r>
            <w:r w:rsidR="00266299" w:rsidRPr="007A504A">
              <w:rPr>
                <w:rFonts w:ascii="Arial" w:hAnsi="Arial" w:cs="Arial"/>
                <w:sz w:val="20"/>
                <w:szCs w:val="20"/>
              </w:rPr>
              <w:t xml:space="preserve"> the chaplain</w:t>
            </w:r>
            <w:r w:rsidR="003C3ABC">
              <w:rPr>
                <w:rFonts w:ascii="Arial" w:hAnsi="Arial" w:cs="Arial"/>
                <w:sz w:val="20"/>
                <w:szCs w:val="20"/>
              </w:rPr>
              <w:t xml:space="preserve"> or student wellbeing officer</w:t>
            </w:r>
            <w:r w:rsidR="00266299" w:rsidRPr="007A504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66299" w:rsidRPr="007A504A">
              <w:rPr>
                <w:rFonts w:ascii="Arial" w:hAnsi="Arial" w:cs="Arial"/>
                <w:sz w:val="20"/>
                <w:szCs w:val="20"/>
                <w:lang w:val="en-US"/>
              </w:rPr>
              <w:t>The NS</w:t>
            </w:r>
            <w:r w:rsidR="003C3ABC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266299" w:rsidRPr="007A504A">
              <w:rPr>
                <w:rFonts w:ascii="Arial" w:hAnsi="Arial" w:cs="Arial"/>
                <w:sz w:val="20"/>
                <w:szCs w:val="20"/>
                <w:lang w:val="en-US"/>
              </w:rPr>
              <w:t>P guidelines can be viewed at</w:t>
            </w:r>
            <w:r w:rsidR="007152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715204" w:rsidRPr="0071520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https://www.vic.gov.au/national-student-wellbeing-program</w:t>
              </w:r>
            </w:hyperlink>
            <w:hyperlink w:history="1"/>
            <w:r w:rsidRPr="007A504A">
              <w:rPr>
                <w:rFonts w:ascii="Arial" w:hAnsi="Arial" w:cs="Arial"/>
                <w:sz w:val="20"/>
                <w:szCs w:val="20"/>
              </w:rPr>
              <w:t>.</w:t>
            </w:r>
            <w:r w:rsidR="00812745" w:rsidRPr="007A50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1A8024" w14:textId="2CCD004F" w:rsidR="00812745" w:rsidRPr="007A504A" w:rsidRDefault="0083463A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>Chaplains</w:t>
            </w:r>
            <w:r w:rsidR="003C3AB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7A2C3F">
              <w:rPr>
                <w:rFonts w:ascii="Arial" w:hAnsi="Arial" w:cs="Arial"/>
                <w:sz w:val="20"/>
                <w:szCs w:val="20"/>
              </w:rPr>
              <w:t>student wellbeing officers</w:t>
            </w:r>
            <w:r w:rsidRPr="007A504A">
              <w:rPr>
                <w:rFonts w:ascii="Arial" w:hAnsi="Arial" w:cs="Arial"/>
                <w:sz w:val="20"/>
                <w:szCs w:val="20"/>
              </w:rPr>
              <w:t xml:space="preserve"> must also abide by </w:t>
            </w:r>
            <w:r w:rsidR="00812745" w:rsidRPr="007A504A">
              <w:rPr>
                <w:rFonts w:ascii="Arial" w:hAnsi="Arial" w:cs="Arial"/>
                <w:sz w:val="20"/>
                <w:szCs w:val="20"/>
              </w:rPr>
              <w:t xml:space="preserve">any requirements established by </w:t>
            </w:r>
            <w:r w:rsidR="00DC4F91">
              <w:rPr>
                <w:rFonts w:ascii="Arial" w:hAnsi="Arial" w:cs="Arial"/>
                <w:sz w:val="20"/>
                <w:szCs w:val="20"/>
              </w:rPr>
              <w:t>their NSWP</w:t>
            </w:r>
            <w:r w:rsidRPr="007A504A">
              <w:rPr>
                <w:rFonts w:ascii="Arial" w:hAnsi="Arial" w:cs="Arial"/>
                <w:sz w:val="20"/>
                <w:szCs w:val="20"/>
              </w:rPr>
              <w:t xml:space="preserve"> provider</w:t>
            </w:r>
            <w:r w:rsidR="007A2C3F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="00812745" w:rsidRPr="007A50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5909C31" w14:textId="77777777" w:rsidR="002D7F83" w:rsidRPr="007A504A" w:rsidRDefault="002D7F83" w:rsidP="0083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D7F83" w:rsidRPr="007A504A" w14:paraId="6A27B343" w14:textId="77777777" w:rsidTr="00715204">
        <w:tc>
          <w:tcPr>
            <w:tcW w:w="9923" w:type="dxa"/>
            <w:shd w:val="clear" w:color="auto" w:fill="D9D9D9" w:themeFill="background1" w:themeFillShade="D9"/>
          </w:tcPr>
          <w:p w14:paraId="335F4D5D" w14:textId="4F919783" w:rsidR="002D7F83" w:rsidRPr="007A504A" w:rsidRDefault="002D7F83" w:rsidP="008346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  <w:r w:rsidR="007A2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(if applicable)</w:t>
            </w:r>
          </w:p>
        </w:tc>
      </w:tr>
      <w:tr w:rsidR="002D7F83" w:rsidRPr="007A504A" w14:paraId="10B9B0EB" w14:textId="77777777" w:rsidTr="00715204">
        <w:tc>
          <w:tcPr>
            <w:tcW w:w="9923" w:type="dxa"/>
          </w:tcPr>
          <w:p w14:paraId="10150050" w14:textId="177B4664" w:rsidR="002D7F83" w:rsidRPr="007A504A" w:rsidRDefault="002D7F83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 xml:space="preserve">[Insert </w:t>
            </w:r>
            <w:r w:rsidR="00812745" w:rsidRPr="007A504A">
              <w:rPr>
                <w:rFonts w:ascii="Arial" w:hAnsi="Arial" w:cs="Arial"/>
                <w:sz w:val="20"/>
                <w:szCs w:val="20"/>
              </w:rPr>
              <w:t xml:space="preserve">short </w:t>
            </w:r>
            <w:r w:rsidRPr="007A504A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7A504A">
              <w:rPr>
                <w:rFonts w:ascii="Arial" w:hAnsi="Arial" w:cs="Arial"/>
                <w:sz w:val="20"/>
                <w:szCs w:val="20"/>
              </w:rPr>
              <w:t xml:space="preserve"> chaplaincy</w:t>
            </w:r>
            <w:r w:rsidR="007A2C3F">
              <w:rPr>
                <w:rFonts w:ascii="Arial" w:hAnsi="Arial" w:cs="Arial"/>
                <w:sz w:val="20"/>
                <w:szCs w:val="20"/>
              </w:rPr>
              <w:t xml:space="preserve"> or student wellbeing officer</w:t>
            </w:r>
            <w:r w:rsidRPr="007A504A">
              <w:rPr>
                <w:rFonts w:ascii="Arial" w:hAnsi="Arial" w:cs="Arial"/>
                <w:sz w:val="20"/>
                <w:szCs w:val="20"/>
              </w:rPr>
              <w:t xml:space="preserve"> provider]</w:t>
            </w:r>
          </w:p>
        </w:tc>
      </w:tr>
    </w:tbl>
    <w:p w14:paraId="3FAEE3A0" w14:textId="77777777" w:rsidR="002D7F83" w:rsidRPr="007A504A" w:rsidRDefault="002D7F83" w:rsidP="0083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D7F83" w:rsidRPr="007A504A" w14:paraId="0A26F83B" w14:textId="77777777" w:rsidTr="00715204">
        <w:tc>
          <w:tcPr>
            <w:tcW w:w="9923" w:type="dxa"/>
            <w:shd w:val="clear" w:color="auto" w:fill="D9D9D9" w:themeFill="background1" w:themeFillShade="D9"/>
          </w:tcPr>
          <w:p w14:paraId="1FC60127" w14:textId="4EDADE15" w:rsidR="002D7F83" w:rsidRPr="007A504A" w:rsidRDefault="002D7F83" w:rsidP="002D7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School Environment</w:t>
            </w:r>
          </w:p>
        </w:tc>
      </w:tr>
      <w:tr w:rsidR="002D7F83" w:rsidRPr="007A504A" w14:paraId="213AF07D" w14:textId="77777777" w:rsidTr="00715204">
        <w:tc>
          <w:tcPr>
            <w:tcW w:w="9923" w:type="dxa"/>
          </w:tcPr>
          <w:p w14:paraId="2E76DE4D" w14:textId="6C863E32" w:rsidR="002D7F83" w:rsidRPr="007A504A" w:rsidRDefault="002D7F83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 xml:space="preserve">[Insert </w:t>
            </w:r>
            <w:r w:rsidR="00812745" w:rsidRPr="007A504A">
              <w:rPr>
                <w:rFonts w:ascii="Arial" w:hAnsi="Arial" w:cs="Arial"/>
                <w:sz w:val="20"/>
                <w:szCs w:val="20"/>
              </w:rPr>
              <w:t xml:space="preserve">short </w:t>
            </w:r>
            <w:r w:rsidRPr="007A504A">
              <w:rPr>
                <w:rFonts w:ascii="Arial" w:hAnsi="Arial" w:cs="Arial"/>
                <w:sz w:val="20"/>
                <w:szCs w:val="20"/>
              </w:rPr>
              <w:t>description of school]</w:t>
            </w:r>
          </w:p>
        </w:tc>
      </w:tr>
    </w:tbl>
    <w:p w14:paraId="10802988" w14:textId="77777777" w:rsidR="002D7F83" w:rsidRPr="007A504A" w:rsidRDefault="002D7F83" w:rsidP="00834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D7F83" w:rsidRPr="007A504A" w14:paraId="7BA2BC8B" w14:textId="77777777" w:rsidTr="00715204">
        <w:tc>
          <w:tcPr>
            <w:tcW w:w="9923" w:type="dxa"/>
            <w:shd w:val="clear" w:color="auto" w:fill="D9D9D9" w:themeFill="background1" w:themeFillShade="D9"/>
          </w:tcPr>
          <w:p w14:paraId="0A6263FE" w14:textId="4C3E1E82" w:rsidR="002D7F83" w:rsidRPr="007A504A" w:rsidRDefault="002D7F83" w:rsidP="008346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School Values</w:t>
            </w:r>
          </w:p>
        </w:tc>
      </w:tr>
      <w:tr w:rsidR="002D7F83" w:rsidRPr="007A504A" w14:paraId="7852DAFF" w14:textId="77777777" w:rsidTr="00715204">
        <w:tc>
          <w:tcPr>
            <w:tcW w:w="9923" w:type="dxa"/>
          </w:tcPr>
          <w:p w14:paraId="2D282652" w14:textId="58767BBC" w:rsidR="002D7F83" w:rsidRPr="007A504A" w:rsidRDefault="002D7F83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A504A">
              <w:rPr>
                <w:rFonts w:ascii="Arial" w:hAnsi="Arial" w:cs="Arial"/>
                <w:sz w:val="20"/>
                <w:szCs w:val="20"/>
              </w:rPr>
              <w:t xml:space="preserve">[Insert school </w:t>
            </w: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>values</w:t>
            </w:r>
            <w:r w:rsidRPr="007A504A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43C168C1" w14:textId="77777777" w:rsidR="006A589F" w:rsidRPr="007A504A" w:rsidRDefault="006A589F" w:rsidP="006A589F">
      <w:pPr>
        <w:pStyle w:val="mv-element-h2"/>
        <w:spacing w:before="0" w:beforeAutospacing="0" w:after="0" w:afterAutospacing="0"/>
        <w:jc w:val="both"/>
        <w:textAlignment w:val="top"/>
        <w:rPr>
          <w:rFonts w:ascii="Arial" w:hAnsi="Arial" w:cs="Arial"/>
          <w:sz w:val="20"/>
          <w:szCs w:val="20"/>
          <w:highlight w:val="yellow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D7F83" w:rsidRPr="007A504A" w14:paraId="7DAD4C03" w14:textId="77777777" w:rsidTr="00715204">
        <w:tc>
          <w:tcPr>
            <w:tcW w:w="9923" w:type="dxa"/>
            <w:shd w:val="clear" w:color="auto" w:fill="D9D9D9" w:themeFill="background1" w:themeFillShade="D9"/>
          </w:tcPr>
          <w:p w14:paraId="1E2B4972" w14:textId="22B6F4D0" w:rsidR="002D7F83" w:rsidRPr="007A504A" w:rsidRDefault="002D7F83" w:rsidP="002D7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Role Purpose</w:t>
            </w:r>
          </w:p>
        </w:tc>
      </w:tr>
      <w:tr w:rsidR="002D7F83" w:rsidRPr="007A504A" w14:paraId="41A3B1B3" w14:textId="77777777" w:rsidTr="00715204">
        <w:tc>
          <w:tcPr>
            <w:tcW w:w="9923" w:type="dxa"/>
          </w:tcPr>
          <w:p w14:paraId="463AB80D" w14:textId="1F6E5B00" w:rsidR="002D7F83" w:rsidRPr="007A504A" w:rsidRDefault="002D7F83" w:rsidP="0083463A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7A50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A chaplain </w:t>
            </w:r>
            <w:r w:rsidR="007A2C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or student wellbeing officer </w:t>
            </w: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>engaged</w:t>
            </w:r>
            <w:r w:rsidRPr="007A50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via the NS</w:t>
            </w:r>
            <w:r w:rsidR="007A2C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W</w:t>
            </w:r>
            <w:r w:rsidRPr="007A50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P may:</w:t>
            </w:r>
          </w:p>
          <w:p w14:paraId="24778303" w14:textId="77777777" w:rsidR="007A2C3F" w:rsidRPr="007A2C3F" w:rsidRDefault="007A2C3F" w:rsidP="007A2C3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7A2C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work as a member of the school’s wellbeing team in the delivery of student wellbeing services </w:t>
            </w:r>
          </w:p>
          <w:p w14:paraId="17E9C49D" w14:textId="77777777" w:rsidR="007A2C3F" w:rsidRPr="007A2C3F" w:rsidRDefault="007A2C3F" w:rsidP="007A2C3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7A2C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contribute to improving student engagement and connectedness </w:t>
            </w:r>
          </w:p>
          <w:p w14:paraId="7E286930" w14:textId="77777777" w:rsidR="007A2C3F" w:rsidRPr="007A2C3F" w:rsidRDefault="007A2C3F" w:rsidP="007A2C3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7A2C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contribute to providing a safe, </w:t>
            </w:r>
            <w:proofErr w:type="gramStart"/>
            <w:r w:rsidRPr="007A2C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inclusive</w:t>
            </w:r>
            <w:proofErr w:type="gramEnd"/>
            <w:r w:rsidRPr="007A2C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and supportive learning environment </w:t>
            </w:r>
          </w:p>
          <w:p w14:paraId="6F585271" w14:textId="77777777" w:rsidR="007A2C3F" w:rsidRPr="007A2C3F" w:rsidRDefault="007A2C3F" w:rsidP="007A2C3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7A2C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provide pastoral care and guidance to students </w:t>
            </w:r>
          </w:p>
          <w:p w14:paraId="7C4A18BB" w14:textId="2FB15BB5" w:rsidR="002D7F83" w:rsidRPr="007A504A" w:rsidRDefault="007A2C3F" w:rsidP="008C610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</w:pPr>
            <w:r w:rsidRPr="007A2C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operate within the school community and with external providers.</w:t>
            </w:r>
          </w:p>
        </w:tc>
      </w:tr>
    </w:tbl>
    <w:p w14:paraId="671CA293" w14:textId="77777777" w:rsidR="002D7F83" w:rsidRPr="007A504A" w:rsidRDefault="002D7F83" w:rsidP="004769B4">
      <w:pPr>
        <w:pStyle w:val="mv-element-p"/>
        <w:spacing w:before="0" w:beforeAutospacing="0" w:after="0" w:afterAutospacing="0"/>
        <w:jc w:val="both"/>
        <w:textAlignment w:val="top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D7F83" w:rsidRPr="007A504A" w14:paraId="26F30010" w14:textId="77777777" w:rsidTr="00715204">
        <w:tc>
          <w:tcPr>
            <w:tcW w:w="9923" w:type="dxa"/>
            <w:shd w:val="clear" w:color="auto" w:fill="D9D9D9" w:themeFill="background1" w:themeFillShade="D9"/>
          </w:tcPr>
          <w:p w14:paraId="486D5F6F" w14:textId="5BFD2871" w:rsidR="002D7F83" w:rsidRPr="007A504A" w:rsidRDefault="002D7F83" w:rsidP="002D7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Responsibilities</w:t>
            </w:r>
          </w:p>
        </w:tc>
      </w:tr>
      <w:tr w:rsidR="002D7F83" w:rsidRPr="007A504A" w14:paraId="2EA3DD8A" w14:textId="77777777" w:rsidTr="00715204">
        <w:tc>
          <w:tcPr>
            <w:tcW w:w="9923" w:type="dxa"/>
          </w:tcPr>
          <w:p w14:paraId="23BBCF61" w14:textId="77777777" w:rsidR="007A2C3F" w:rsidRPr="007A2C3F" w:rsidRDefault="007A2C3F" w:rsidP="007A2C3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7A2C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The roles and responsibilities of NSWP chaplains and student wellbeing officers could include:</w:t>
            </w:r>
          </w:p>
          <w:p w14:paraId="770F8D15" w14:textId="6A4DE650" w:rsidR="007A2C3F" w:rsidRPr="00DC4F91" w:rsidRDefault="007A2C3F" w:rsidP="00DC4F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supporting student attendance, </w:t>
            </w:r>
            <w:proofErr w:type="gramStart"/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engagement</w:t>
            </w:r>
            <w:proofErr w:type="gramEnd"/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and mental health </w:t>
            </w:r>
          </w:p>
          <w:p w14:paraId="2AA45E75" w14:textId="77777777" w:rsidR="007A2C3F" w:rsidRPr="00DC4F91" w:rsidRDefault="007A2C3F" w:rsidP="00DC4F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supporting students in difficult or challenging situations such as during times of grief</w:t>
            </w:r>
          </w:p>
          <w:p w14:paraId="7EC883D8" w14:textId="77777777" w:rsidR="007A2C3F" w:rsidRPr="00DC4F91" w:rsidRDefault="007A2C3F" w:rsidP="00DC4F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providing students with referrals to specialist services when required</w:t>
            </w:r>
          </w:p>
          <w:p w14:paraId="6D76F166" w14:textId="77777777" w:rsidR="007A2C3F" w:rsidRPr="00DC4F91" w:rsidRDefault="007A2C3F" w:rsidP="00DC4F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providing pastoral care and guidance to students about values and ethical matters</w:t>
            </w:r>
          </w:p>
          <w:p w14:paraId="0717C0AE" w14:textId="77777777" w:rsidR="007A2C3F" w:rsidRPr="00DC4F91" w:rsidRDefault="007A2C3F" w:rsidP="00DC4F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supporting physical, emotional, </w:t>
            </w:r>
            <w:proofErr w:type="gramStart"/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social</w:t>
            </w:r>
            <w:proofErr w:type="gramEnd"/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and intellectual development and wellbeing of all students </w:t>
            </w:r>
          </w:p>
          <w:p w14:paraId="354798F8" w14:textId="5FA1FA10" w:rsidR="007A2C3F" w:rsidRDefault="007A2C3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supporting an environment of cooperation and respecting a diversity of cultures and traditions.</w:t>
            </w:r>
          </w:p>
          <w:p w14:paraId="64030E94" w14:textId="0F9623B6" w:rsidR="00DC4F91" w:rsidRDefault="00DC4F91" w:rsidP="00DC4F91">
            <w:pPr>
              <w:tabs>
                <w:tab w:val="left" w:pos="2063"/>
              </w:tabs>
              <w:rPr>
                <w:lang w:val="en-US" w:eastAsia="en-AU"/>
              </w:rPr>
            </w:pPr>
            <w:r>
              <w:rPr>
                <w:lang w:val="en-US" w:eastAsia="en-AU"/>
              </w:rPr>
              <w:tab/>
            </w:r>
          </w:p>
          <w:p w14:paraId="0DE4ACED" w14:textId="77777777" w:rsidR="00A23ECE" w:rsidRPr="00DC4F91" w:rsidRDefault="00A23ECE" w:rsidP="00DC4F91">
            <w:pPr>
              <w:tabs>
                <w:tab w:val="left" w:pos="2063"/>
              </w:tabs>
              <w:rPr>
                <w:lang w:val="en-US" w:eastAsia="en-AU"/>
              </w:rPr>
            </w:pPr>
          </w:p>
          <w:p w14:paraId="16C4400F" w14:textId="77777777" w:rsidR="007A2C3F" w:rsidRPr="007A2C3F" w:rsidRDefault="007A2C3F" w:rsidP="00DC4F91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7A2C3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lastRenderedPageBreak/>
              <w:t xml:space="preserve">NSWP chaplains and student wellbeing officers must not:  </w:t>
            </w:r>
          </w:p>
          <w:p w14:paraId="01DA2A63" w14:textId="77777777" w:rsidR="007A2C3F" w:rsidRPr="00DC4F91" w:rsidRDefault="007A2C3F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proselytise, evangelise or advocate for a particular religious view or belief</w:t>
            </w:r>
          </w:p>
          <w:p w14:paraId="2998CE84" w14:textId="77777777" w:rsidR="007A2C3F" w:rsidRPr="00DC4F91" w:rsidRDefault="007A2C3F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enter compromising situations where confidentiality may be sought by the student </w:t>
            </w:r>
          </w:p>
          <w:p w14:paraId="66375A6C" w14:textId="189F5843" w:rsidR="007A2C3F" w:rsidRPr="00B12F6F" w:rsidRDefault="007A2C3F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behave in a way that impacts the delivery of their services under the </w:t>
            </w:r>
            <w:r w:rsidRPr="00B12F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program, </w:t>
            </w:r>
            <w:r w:rsidR="00A23ECE" w:rsidRPr="00B12F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including</w:t>
            </w:r>
            <w:r w:rsidRPr="00B12F6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 in a private capacity</w:t>
            </w:r>
          </w:p>
          <w:p w14:paraId="7494C21D" w14:textId="77777777" w:rsidR="007A2C3F" w:rsidRPr="00DC4F91" w:rsidRDefault="007A2C3F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perform professional or other services for which they are not qualified</w:t>
            </w:r>
          </w:p>
          <w:p w14:paraId="09E7CD6C" w14:textId="77777777" w:rsidR="007A2C3F" w:rsidRPr="00DC4F91" w:rsidRDefault="007A2C3F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visit students’ homes to work with students and their families</w:t>
            </w:r>
          </w:p>
          <w:p w14:paraId="1CC05784" w14:textId="77777777" w:rsidR="007A2C3F" w:rsidRPr="00DC4F91" w:rsidRDefault="007A2C3F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conduct religious services or ceremonies or lead in religious observances </w:t>
            </w:r>
          </w:p>
          <w:p w14:paraId="19EA2E09" w14:textId="77777777" w:rsidR="007A2C3F" w:rsidRPr="00DC4F91" w:rsidRDefault="007A2C3F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provide religious instruction or religious counselling to students</w:t>
            </w:r>
          </w:p>
          <w:p w14:paraId="47F4C2E5" w14:textId="77777777" w:rsidR="007A2C3F" w:rsidRPr="00DC4F91" w:rsidRDefault="007A2C3F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promote external events run by religious organisations. For example, camps, excursions, youth conferences, guest speaker presentations etc.</w:t>
            </w:r>
          </w:p>
          <w:p w14:paraId="53563E60" w14:textId="311EAF3F" w:rsidR="002D7F83" w:rsidRPr="007A504A" w:rsidRDefault="007A2C3F" w:rsidP="00DC4F91">
            <w:pPr>
              <w:pStyle w:val="ListParagraph"/>
              <w:ind w:left="360"/>
            </w:pP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 xml:space="preserve">become involved in parenting disputes, family law matters or other legal proceedings. </w:t>
            </w:r>
          </w:p>
        </w:tc>
      </w:tr>
    </w:tbl>
    <w:p w14:paraId="5095CECC" w14:textId="77777777" w:rsidR="002D7F83" w:rsidRPr="007A504A" w:rsidRDefault="002D7F83" w:rsidP="004769B4">
      <w:pPr>
        <w:pStyle w:val="mv-element-p"/>
        <w:spacing w:before="0" w:beforeAutospacing="0" w:after="0" w:afterAutospacing="0"/>
        <w:jc w:val="both"/>
        <w:textAlignment w:val="top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D7F83" w:rsidRPr="007A504A" w14:paraId="27B46001" w14:textId="77777777" w:rsidTr="00715204">
        <w:tc>
          <w:tcPr>
            <w:tcW w:w="9923" w:type="dxa"/>
            <w:shd w:val="clear" w:color="auto" w:fill="D9D9D9" w:themeFill="background1" w:themeFillShade="D9"/>
          </w:tcPr>
          <w:p w14:paraId="36243FE7" w14:textId="1F01BEAF" w:rsidR="002D7F83" w:rsidRPr="007A504A" w:rsidRDefault="002D7F83" w:rsidP="002D7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</w:tr>
      <w:tr w:rsidR="002D7F83" w:rsidRPr="007A504A" w14:paraId="516FFD8A" w14:textId="77777777" w:rsidTr="00715204">
        <w:tc>
          <w:tcPr>
            <w:tcW w:w="9923" w:type="dxa"/>
          </w:tcPr>
          <w:p w14:paraId="6457FE4D" w14:textId="6E42C4FB" w:rsidR="000B6F10" w:rsidRDefault="000B6F10" w:rsidP="00DC4F9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Chaplains and student wellbeing officers must hold a Certificate IV equivalent or higher qualification that includes </w:t>
            </w: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competencies</w:t>
            </w:r>
            <w:r>
              <w:rPr>
                <w:rFonts w:ascii="Arial" w:hAnsi="Arial" w:cs="Arial"/>
                <w:sz w:val="20"/>
                <w:szCs w:val="20"/>
              </w:rPr>
              <w:t xml:space="preserve"> in: </w:t>
            </w:r>
          </w:p>
          <w:p w14:paraId="1EC3B641" w14:textId="77777777" w:rsidR="000B6F10" w:rsidRDefault="000B6F10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</w:t>
            </w: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making appropriate referrals, and</w:t>
            </w:r>
          </w:p>
          <w:p w14:paraId="55338CC4" w14:textId="77777777" w:rsidR="000B6F10" w:rsidRDefault="000B6F10" w:rsidP="00DC4F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120"/>
              <w:ind w:left="357" w:hanging="357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providing </w:t>
            </w: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pastoral</w:t>
            </w:r>
            <w:r>
              <w:rPr>
                <w:rFonts w:ascii="Arial" w:hAnsi="Arial" w:cs="Arial"/>
                <w:sz w:val="20"/>
                <w:szCs w:val="20"/>
              </w:rPr>
              <w:t xml:space="preserve"> care or working with youth.</w:t>
            </w:r>
          </w:p>
          <w:p w14:paraId="26960E53" w14:textId="3409B4D8" w:rsidR="000B6F10" w:rsidRDefault="000B6F10" w:rsidP="00DC4F9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Qualifications </w:t>
            </w: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Community Services Training Package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that meet these </w:t>
            </w:r>
            <w:r w:rsidRPr="00B12F6F">
              <w:rPr>
                <w:rFonts w:ascii="Arial" w:hAnsi="Arial" w:cs="Arial"/>
                <w:sz w:val="20"/>
                <w:szCs w:val="20"/>
              </w:rPr>
              <w:t xml:space="preserve">requirements </w:t>
            </w:r>
            <w:proofErr w:type="gramStart"/>
            <w:r w:rsidR="00A23ECE" w:rsidRPr="00B12F6F">
              <w:rPr>
                <w:rFonts w:ascii="Arial" w:hAnsi="Arial" w:cs="Arial"/>
                <w:sz w:val="20"/>
                <w:szCs w:val="20"/>
              </w:rPr>
              <w:t>are:</w:t>
            </w:r>
            <w:r w:rsidRPr="00B12F6F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14:paraId="65B048C3" w14:textId="77777777" w:rsidR="000B6F10" w:rsidRDefault="00715204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Calibri" w:hAnsi="Calibri" w:cs="Calibri"/>
              </w:rPr>
            </w:pPr>
            <w:hyperlink r:id="rId13" w:history="1">
              <w:r w:rsidR="000B6F10">
                <w:rPr>
                  <w:rStyle w:val="Hyperlink"/>
                  <w:rFonts w:ascii="Arial" w:hAnsi="Arial" w:cs="Arial"/>
                  <w:sz w:val="20"/>
                  <w:szCs w:val="20"/>
                </w:rPr>
                <w:t>Certificate IV in Chaplaincy and Pastoral Care (CHC42315)</w:t>
              </w:r>
            </w:hyperlink>
          </w:p>
          <w:p w14:paraId="36E44D0A" w14:textId="77777777" w:rsidR="000B6F10" w:rsidRDefault="00715204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Calibri" w:hAnsi="Calibri" w:cs="Calibri"/>
              </w:rPr>
            </w:pPr>
            <w:hyperlink r:id="rId14" w:history="1">
              <w:r w:rsidR="000B6F10">
                <w:rPr>
                  <w:rStyle w:val="Hyperlink"/>
                  <w:rFonts w:ascii="Arial" w:hAnsi="Arial" w:cs="Arial"/>
                  <w:sz w:val="20"/>
                  <w:szCs w:val="20"/>
                </w:rPr>
                <w:t>Certificate IV in Community Services (CHC42015)</w:t>
              </w:r>
            </w:hyperlink>
          </w:p>
          <w:p w14:paraId="6F6C3732" w14:textId="77777777" w:rsidR="000B6F10" w:rsidRDefault="00715204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Calibri" w:hAnsi="Calibri" w:cs="Calibri"/>
              </w:rPr>
            </w:pPr>
            <w:hyperlink r:id="rId15" w:history="1">
              <w:r w:rsidR="000B6F10">
                <w:rPr>
                  <w:rStyle w:val="Hyperlink"/>
                  <w:rFonts w:ascii="Arial" w:hAnsi="Arial" w:cs="Arial"/>
                  <w:sz w:val="20"/>
                  <w:szCs w:val="20"/>
                </w:rPr>
                <w:t>Certificate IV in Mental Health (CHC43315)</w:t>
              </w:r>
            </w:hyperlink>
          </w:p>
          <w:p w14:paraId="258E6CB5" w14:textId="77777777" w:rsidR="000B6F10" w:rsidRDefault="00715204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Calibri" w:hAnsi="Calibri" w:cs="Calibri"/>
              </w:rPr>
            </w:pPr>
            <w:hyperlink r:id="rId16" w:history="1">
              <w:r w:rsidR="000B6F10">
                <w:rPr>
                  <w:rStyle w:val="Hyperlink"/>
                  <w:rFonts w:ascii="Arial" w:hAnsi="Arial" w:cs="Arial"/>
                  <w:sz w:val="20"/>
                  <w:szCs w:val="20"/>
                </w:rPr>
                <w:t>Certificate IV in Youth Justice (CHC40513)</w:t>
              </w:r>
            </w:hyperlink>
          </w:p>
          <w:p w14:paraId="63ED12D3" w14:textId="5D2546E6" w:rsidR="000B6F10" w:rsidRDefault="00715204" w:rsidP="00DC4F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120"/>
              <w:ind w:left="357" w:hanging="357"/>
              <w:rPr>
                <w:rFonts w:ascii="Calibri" w:hAnsi="Calibri" w:cs="Calibri"/>
              </w:rPr>
            </w:pPr>
            <w:hyperlink r:id="rId17" w:history="1">
              <w:r w:rsidR="000B6F10">
                <w:rPr>
                  <w:rStyle w:val="Hyperlink"/>
                  <w:rFonts w:ascii="Arial" w:hAnsi="Arial" w:cs="Arial"/>
                  <w:sz w:val="20"/>
                  <w:szCs w:val="20"/>
                </w:rPr>
                <w:t>Certificate IV in Youth Work (CHC40413)</w:t>
              </w:r>
            </w:hyperlink>
            <w:r w:rsidR="000B6F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F815E7" w14:textId="77777777" w:rsidR="000B6F10" w:rsidRDefault="000B6F10" w:rsidP="00DC4F9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on training providers for these courses can be found at </w:t>
            </w:r>
            <w:hyperlink r:id="rId1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www.training.gov.au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06CEBF4" w14:textId="1AB2058F" w:rsidR="000B6F10" w:rsidRDefault="000B6F10" w:rsidP="00DC4F9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qualifications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psychology or social work </w:t>
            </w:r>
            <w:r w:rsidR="00891502">
              <w:rPr>
                <w:rFonts w:ascii="Arial" w:hAnsi="Arial" w:cs="Arial"/>
                <w:sz w:val="20"/>
                <w:szCs w:val="20"/>
              </w:rPr>
              <w:t>may be</w:t>
            </w:r>
            <w:r>
              <w:rPr>
                <w:rFonts w:ascii="Arial" w:hAnsi="Arial" w:cs="Arial"/>
                <w:sz w:val="20"/>
                <w:szCs w:val="20"/>
              </w:rPr>
              <w:t xml:space="preserve"> suitable. See:</w:t>
            </w:r>
          </w:p>
          <w:p w14:paraId="6DA4A97C" w14:textId="0135CF45" w:rsidR="000B6F10" w:rsidRDefault="000B6F10" w:rsidP="00DC4F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6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Psychology Board of Australia </w:t>
            </w:r>
            <w:hyperlink r:id="rId1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approved courses of study</w:t>
              </w:r>
            </w:hyperlink>
          </w:p>
          <w:p w14:paraId="6106DC94" w14:textId="79557752" w:rsidR="000B6F10" w:rsidRPr="00DC4F91" w:rsidRDefault="000B6F10" w:rsidP="00DC4F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120"/>
              <w:ind w:left="357" w:hanging="357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Australian Association of Social Workers </w:t>
            </w:r>
            <w:hyperlink r:id="rId2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accredited courses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A526D7" w14:textId="77777777" w:rsidR="00891502" w:rsidRPr="00DC4F91" w:rsidRDefault="00891502" w:rsidP="00DC4F9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4F91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chaplains</w:t>
            </w:r>
            <w:r w:rsidRPr="00DC4F91">
              <w:rPr>
                <w:rFonts w:ascii="Arial" w:hAnsi="Arial" w:cs="Arial"/>
                <w:sz w:val="20"/>
                <w:szCs w:val="20"/>
              </w:rPr>
              <w:t xml:space="preserve"> and student </w:t>
            </w:r>
            <w:r w:rsidRPr="00DC4F9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AU"/>
              </w:rPr>
              <w:t>wellbeing</w:t>
            </w:r>
            <w:r w:rsidRPr="00DC4F91">
              <w:rPr>
                <w:rFonts w:ascii="Arial" w:hAnsi="Arial" w:cs="Arial"/>
                <w:sz w:val="20"/>
                <w:szCs w:val="20"/>
              </w:rPr>
              <w:t xml:space="preserve"> officers must hold a valid employee </w:t>
            </w:r>
            <w:hyperlink r:id="rId21" w:history="1">
              <w:r w:rsidRPr="00DC4F91">
                <w:rPr>
                  <w:rStyle w:val="Hyperlink"/>
                  <w:rFonts w:ascii="Arial" w:hAnsi="Arial" w:cs="Arial"/>
                  <w:sz w:val="20"/>
                  <w:szCs w:val="20"/>
                </w:rPr>
                <w:t>working with children clearance</w:t>
              </w:r>
            </w:hyperlink>
            <w:r w:rsidRPr="00DC4F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D3CD18" w14:textId="5B9A4B1D" w:rsidR="002D7F83" w:rsidRPr="007A504A" w:rsidRDefault="00891502" w:rsidP="00DC4F91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DC4F91">
              <w:rPr>
                <w:rFonts w:ascii="Arial" w:hAnsi="Arial" w:cs="Arial"/>
                <w:sz w:val="20"/>
                <w:szCs w:val="20"/>
              </w:rPr>
              <w:t xml:space="preserve">Chaplains and student </w:t>
            </w:r>
            <w:r w:rsidRPr="00DC4F91">
              <w:rPr>
                <w:rFonts w:ascii="Arial" w:hAnsi="Arial" w:cs="Arial"/>
                <w:sz w:val="20"/>
                <w:szCs w:val="20"/>
                <w:lang w:val="en-US"/>
              </w:rPr>
              <w:t>wellbeing</w:t>
            </w:r>
            <w:r w:rsidRPr="00DC4F91">
              <w:rPr>
                <w:rFonts w:ascii="Arial" w:hAnsi="Arial" w:cs="Arial"/>
                <w:sz w:val="20"/>
                <w:szCs w:val="20"/>
              </w:rPr>
              <w:t xml:space="preserve"> officers must comply with the school’s </w:t>
            </w:r>
            <w:hyperlink r:id="rId22" w:history="1">
              <w:r w:rsidRPr="00DC4F91">
                <w:rPr>
                  <w:rStyle w:val="Hyperlink"/>
                  <w:rFonts w:ascii="Arial" w:hAnsi="Arial" w:cs="Arial"/>
                  <w:sz w:val="20"/>
                  <w:szCs w:val="20"/>
                </w:rPr>
                <w:t>child safety screening requirements</w:t>
              </w:r>
            </w:hyperlink>
            <w:r w:rsidRPr="00DC4F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3C168D9" w14:textId="77777777" w:rsidR="00656DBD" w:rsidRPr="007A504A" w:rsidRDefault="00656DBD" w:rsidP="00476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D7F83" w:rsidRPr="007A504A" w14:paraId="2515F39A" w14:textId="77777777" w:rsidTr="00715204">
        <w:tc>
          <w:tcPr>
            <w:tcW w:w="9923" w:type="dxa"/>
            <w:shd w:val="clear" w:color="auto" w:fill="D9D9D9" w:themeFill="background1" w:themeFillShade="D9"/>
          </w:tcPr>
          <w:p w14:paraId="20FD00D7" w14:textId="6B650E81" w:rsidR="002D7F83" w:rsidRPr="007A504A" w:rsidRDefault="002D7F83" w:rsidP="002D7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Selection criteria</w:t>
            </w:r>
          </w:p>
        </w:tc>
      </w:tr>
      <w:tr w:rsidR="002D7F83" w:rsidRPr="007A504A" w14:paraId="6790C829" w14:textId="77777777" w:rsidTr="00715204">
        <w:tc>
          <w:tcPr>
            <w:tcW w:w="9923" w:type="dxa"/>
          </w:tcPr>
          <w:p w14:paraId="307456E8" w14:textId="7D82EA73" w:rsidR="008C6101" w:rsidRPr="00DC4F91" w:rsidRDefault="002D7F83" w:rsidP="008C610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>Experience</w:t>
            </w:r>
            <w:r w:rsidR="00574675"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C610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>upport</w:t>
            </w:r>
            <w:r w:rsidR="008C6101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8C6101" w:rsidRPr="00DC4F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B6F10" w:rsidRPr="00DC4F91">
              <w:rPr>
                <w:rFonts w:ascii="Arial" w:hAnsi="Arial" w:cs="Arial"/>
                <w:sz w:val="20"/>
                <w:szCs w:val="20"/>
                <w:lang w:val="en-US"/>
              </w:rPr>
              <w:t>the general wellbeing of students and the school community.</w:t>
            </w:r>
          </w:p>
          <w:p w14:paraId="5141A13B" w14:textId="5CEE7606" w:rsidR="00637B22" w:rsidRPr="00DC4F91" w:rsidRDefault="00891502" w:rsidP="008C610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4F91">
              <w:rPr>
                <w:rFonts w:ascii="Arial" w:hAnsi="Arial" w:cs="Arial"/>
                <w:sz w:val="20"/>
                <w:szCs w:val="20"/>
                <w:lang w:val="en-US"/>
              </w:rPr>
              <w:t>Experience in providing services to improve student engagement and connectedness</w:t>
            </w:r>
            <w:r w:rsidR="008C6101" w:rsidRPr="00DC4F9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61BD695" w14:textId="43329F84" w:rsidR="00637B22" w:rsidRDefault="00891502" w:rsidP="0089150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4F91"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foster a safe, </w:t>
            </w:r>
            <w:proofErr w:type="gramStart"/>
            <w:r w:rsidRPr="00DC4F91">
              <w:rPr>
                <w:rFonts w:ascii="Arial" w:hAnsi="Arial" w:cs="Arial"/>
                <w:sz w:val="20"/>
                <w:szCs w:val="20"/>
                <w:lang w:val="en-US"/>
              </w:rPr>
              <w:t>inclusive</w:t>
            </w:r>
            <w:proofErr w:type="gramEnd"/>
            <w:r w:rsidRPr="00DC4F91">
              <w:rPr>
                <w:rFonts w:ascii="Arial" w:hAnsi="Arial" w:cs="Arial"/>
                <w:sz w:val="20"/>
                <w:szCs w:val="20"/>
                <w:lang w:val="en-US"/>
              </w:rPr>
              <w:t xml:space="preserve"> and supportive learning environment</w:t>
            </w:r>
            <w:r w:rsidR="00637B22" w:rsidRPr="00DC4F9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88B8B4D" w14:textId="081E74E8" w:rsidR="00891502" w:rsidRPr="00DC4F91" w:rsidRDefault="002D7F83" w:rsidP="0089150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>Experience in delivering wellbeing services within a multidisciplinary team</w:t>
            </w:r>
            <w:r w:rsidR="00891502" w:rsidRPr="00891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B89DA52" w14:textId="7F0B3A64" w:rsidR="00637B22" w:rsidRDefault="00637B22" w:rsidP="0083463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7B22">
              <w:rPr>
                <w:rFonts w:ascii="Arial" w:hAnsi="Arial" w:cs="Arial"/>
                <w:sz w:val="20"/>
                <w:szCs w:val="20"/>
                <w:lang w:val="en-US"/>
              </w:rPr>
              <w:t>Ability to operate within the school community and with external providers, including providing students with referrals to specialist services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37B22">
              <w:rPr>
                <w:rFonts w:ascii="Arial" w:hAnsi="Arial" w:cs="Arial"/>
                <w:sz w:val="20"/>
                <w:szCs w:val="20"/>
                <w:lang w:val="en-US"/>
              </w:rPr>
              <w:t>when required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562F16F6" w14:textId="0C13BCB6" w:rsidR="00891502" w:rsidRPr="00DC4F91" w:rsidRDefault="00812745" w:rsidP="00637B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rPr>
                <w:lang w:val="en-US"/>
              </w:rPr>
            </w:pP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2D7F83"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bility to support schools and teachers </w:t>
            </w: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="002D7F83"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 identif</w:t>
            </w: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2D7F83"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 and develop educational, </w:t>
            </w:r>
            <w:proofErr w:type="gramStart"/>
            <w:r w:rsidR="002D7F83" w:rsidRPr="007A504A">
              <w:rPr>
                <w:rFonts w:ascii="Arial" w:hAnsi="Arial" w:cs="Arial"/>
                <w:sz w:val="20"/>
                <w:szCs w:val="20"/>
                <w:lang w:val="en-US"/>
              </w:rPr>
              <w:t>social</w:t>
            </w:r>
            <w:proofErr w:type="gramEnd"/>
            <w:r w:rsidR="002D7F83"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 and emotional programs to </w:t>
            </w: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support </w:t>
            </w:r>
            <w:r w:rsidR="00891502">
              <w:rPr>
                <w:rFonts w:ascii="Arial" w:hAnsi="Arial" w:cs="Arial"/>
                <w:sz w:val="20"/>
                <w:szCs w:val="20"/>
                <w:lang w:val="en-US"/>
              </w:rPr>
              <w:t>students</w:t>
            </w:r>
            <w:r w:rsidR="00637B2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A50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3C168E8" w14:textId="77777777" w:rsidR="00A02994" w:rsidRPr="007A504A" w:rsidRDefault="00A02994" w:rsidP="00A02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D7F83" w:rsidRPr="007A504A" w14:paraId="4F343454" w14:textId="77777777" w:rsidTr="00715204">
        <w:tc>
          <w:tcPr>
            <w:tcW w:w="9923" w:type="dxa"/>
            <w:shd w:val="clear" w:color="auto" w:fill="D9D9D9" w:themeFill="background1" w:themeFillShade="D9"/>
          </w:tcPr>
          <w:p w14:paraId="18B0BC4A" w14:textId="0CDB1501" w:rsidR="002D7F83" w:rsidRPr="007A504A" w:rsidRDefault="002D7F83" w:rsidP="002D7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04A">
              <w:rPr>
                <w:rFonts w:ascii="Arial" w:hAnsi="Arial" w:cs="Arial"/>
                <w:b/>
                <w:bCs/>
                <w:sz w:val="20"/>
                <w:szCs w:val="20"/>
              </w:rPr>
              <w:t>Other relevant information</w:t>
            </w:r>
          </w:p>
        </w:tc>
      </w:tr>
      <w:tr w:rsidR="002D7F83" w:rsidRPr="007A504A" w14:paraId="784F14E1" w14:textId="77777777" w:rsidTr="00715204">
        <w:tc>
          <w:tcPr>
            <w:tcW w:w="9923" w:type="dxa"/>
          </w:tcPr>
          <w:p w14:paraId="7E5998A0" w14:textId="29F0D321" w:rsidR="00000A21" w:rsidRDefault="00000A21" w:rsidP="003B42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32785">
              <w:rPr>
                <w:rFonts w:ascii="Arial" w:hAnsi="Arial" w:cs="Arial"/>
                <w:sz w:val="20"/>
                <w:szCs w:val="20"/>
              </w:rPr>
              <w:t>person</w:t>
            </w:r>
            <w:r>
              <w:rPr>
                <w:rFonts w:ascii="Arial" w:hAnsi="Arial" w:cs="Arial"/>
                <w:sz w:val="20"/>
                <w:szCs w:val="20"/>
              </w:rPr>
              <w:t xml:space="preserve"> engaged via the NSWP </w:t>
            </w:r>
            <w:r w:rsidR="00891502">
              <w:rPr>
                <w:rFonts w:ascii="Arial" w:hAnsi="Arial" w:cs="Arial"/>
                <w:sz w:val="20"/>
                <w:szCs w:val="20"/>
              </w:rPr>
              <w:t>must</w:t>
            </w:r>
            <w:r>
              <w:rPr>
                <w:rFonts w:ascii="Arial" w:hAnsi="Arial" w:cs="Arial"/>
                <w:sz w:val="20"/>
                <w:szCs w:val="20"/>
              </w:rPr>
              <w:t xml:space="preserve"> be able to m</w:t>
            </w:r>
            <w:r w:rsidR="0089150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et the </w:t>
            </w:r>
            <w:r w:rsidR="00632785">
              <w:rPr>
                <w:rFonts w:ascii="Arial" w:hAnsi="Arial" w:cs="Arial"/>
                <w:sz w:val="20"/>
                <w:szCs w:val="20"/>
              </w:rPr>
              <w:t>following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228FD08" w14:textId="14E2906C" w:rsidR="00632785" w:rsidRPr="00DC4F91" w:rsidRDefault="00632785" w:rsidP="003B42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F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Chaplain</w:t>
            </w:r>
          </w:p>
          <w:p w14:paraId="7B10A382" w14:textId="29A53683" w:rsidR="003B42D6" w:rsidRPr="003B42D6" w:rsidRDefault="003B42D6" w:rsidP="003B42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>A chaplain is an individual who:</w:t>
            </w:r>
          </w:p>
          <w:p w14:paraId="2287B77B" w14:textId="77777777" w:rsidR="003B42D6" w:rsidRDefault="003B42D6" w:rsidP="003B42D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>has the skills and experience to deliver chaplaincy services to the school community</w:t>
            </w:r>
          </w:p>
          <w:p w14:paraId="688822CB" w14:textId="77777777" w:rsidR="003B42D6" w:rsidRDefault="003B42D6" w:rsidP="003B42D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>has the endorsement of a religious institution</w:t>
            </w:r>
          </w:p>
          <w:p w14:paraId="635D6F10" w14:textId="7973BF8B" w:rsidR="003B42D6" w:rsidRPr="003B42D6" w:rsidRDefault="003B42D6" w:rsidP="003B42D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>meets the NSWP’s minimum qualification requirements.</w:t>
            </w:r>
          </w:p>
          <w:p w14:paraId="6FEE833E" w14:textId="026E61EC" w:rsidR="003B42D6" w:rsidRDefault="003B42D6" w:rsidP="003B42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>A title other than ‘chaplain’ can be used to reflect different religious affiliations.</w:t>
            </w:r>
          </w:p>
          <w:p w14:paraId="03F41B5C" w14:textId="018F4248" w:rsidR="003B42D6" w:rsidRPr="003B42D6" w:rsidRDefault="003B42D6" w:rsidP="003B42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>A religious institution means an entity that:</w:t>
            </w:r>
          </w:p>
          <w:p w14:paraId="46CA5317" w14:textId="77777777" w:rsidR="003B42D6" w:rsidRPr="003B42D6" w:rsidRDefault="003B42D6" w:rsidP="003B42D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 xml:space="preserve">operates under the auspices of any faith </w:t>
            </w:r>
          </w:p>
          <w:p w14:paraId="5AE27BCF" w14:textId="1DD614BC" w:rsidR="003B42D6" w:rsidRDefault="003B42D6" w:rsidP="003B42D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>provides activities, facilities, programs or services where adults interact with children.</w:t>
            </w:r>
          </w:p>
          <w:p w14:paraId="5274674D" w14:textId="77777777" w:rsidR="00632785" w:rsidRPr="00DC4F91" w:rsidRDefault="00632785" w:rsidP="00DC4F9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4F91">
              <w:rPr>
                <w:rFonts w:ascii="Arial" w:hAnsi="Arial" w:cs="Arial"/>
                <w:sz w:val="20"/>
                <w:szCs w:val="20"/>
              </w:rPr>
              <w:t>Education in government schools is required by law to be secular. Government schools engaging a chaplain must do so through an NSWP provider.</w:t>
            </w:r>
          </w:p>
          <w:p w14:paraId="33544362" w14:textId="280965CB" w:rsidR="00632785" w:rsidRPr="00DC4F91" w:rsidRDefault="00632785" w:rsidP="003B42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C4F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Student </w:t>
            </w:r>
            <w:r w:rsidRPr="0063278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Wellbeing</w:t>
            </w:r>
            <w:r w:rsidRPr="00DC4F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Officer</w:t>
            </w:r>
          </w:p>
          <w:p w14:paraId="4F5CCD87" w14:textId="51F67001" w:rsidR="003B42D6" w:rsidRPr="003B42D6" w:rsidRDefault="003B42D6" w:rsidP="003B42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 xml:space="preserve">A student wellbeing </w:t>
            </w:r>
            <w:r w:rsidRPr="00632785">
              <w:rPr>
                <w:rFonts w:ascii="Arial" w:hAnsi="Arial" w:cs="Arial"/>
                <w:sz w:val="20"/>
                <w:szCs w:val="20"/>
              </w:rPr>
              <w:t>officer</w:t>
            </w:r>
            <w:r w:rsidRPr="003B42D6">
              <w:rPr>
                <w:rFonts w:ascii="Arial" w:hAnsi="Arial" w:cs="Arial"/>
                <w:sz w:val="20"/>
                <w:szCs w:val="20"/>
              </w:rPr>
              <w:t xml:space="preserve"> is an individual who:</w:t>
            </w:r>
          </w:p>
          <w:p w14:paraId="701FA459" w14:textId="77777777" w:rsidR="003B42D6" w:rsidRDefault="003B42D6" w:rsidP="003B42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>has the skills and experience to deliver student wellbeing services to the school community</w:t>
            </w:r>
          </w:p>
          <w:p w14:paraId="26245FFB" w14:textId="57F5147B" w:rsidR="003B42D6" w:rsidRPr="003B42D6" w:rsidRDefault="003B42D6" w:rsidP="003B42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>meets the NSWP’s minimum qualification requirements.</w:t>
            </w:r>
          </w:p>
          <w:p w14:paraId="38E634B5" w14:textId="5C82EDE2" w:rsidR="003B42D6" w:rsidRPr="003B42D6" w:rsidRDefault="003B42D6" w:rsidP="003B42D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B42D6">
              <w:rPr>
                <w:rFonts w:ascii="Arial" w:hAnsi="Arial" w:cs="Arial"/>
                <w:sz w:val="20"/>
                <w:szCs w:val="20"/>
              </w:rPr>
              <w:t>A title other than ‘student wellbeing officer’ may be used as appropriate.</w:t>
            </w:r>
          </w:p>
          <w:p w14:paraId="114E6707" w14:textId="01E0A90F" w:rsidR="00632785" w:rsidRPr="00DC4F91" w:rsidRDefault="00632785" w:rsidP="0063278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C4F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Chaplains and Student Wellbeing Officers</w:t>
            </w:r>
          </w:p>
          <w:p w14:paraId="51BAC178" w14:textId="06F5AE08" w:rsidR="003B42D6" w:rsidRDefault="00632785" w:rsidP="00DC4F9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</w:t>
            </w:r>
            <w:r w:rsidR="00000A21" w:rsidRPr="003B42D6">
              <w:rPr>
                <w:rFonts w:ascii="Arial" w:hAnsi="Arial" w:cs="Arial"/>
                <w:sz w:val="20"/>
                <w:szCs w:val="20"/>
                <w:lang w:val="en-US"/>
              </w:rPr>
              <w:t xml:space="preserve">aplains and student wellbeing officers </w:t>
            </w:r>
            <w:r w:rsidR="00000A21">
              <w:rPr>
                <w:rFonts w:ascii="Arial" w:hAnsi="Arial" w:cs="Arial"/>
                <w:sz w:val="20"/>
                <w:szCs w:val="20"/>
                <w:lang w:val="en-US"/>
              </w:rPr>
              <w:t xml:space="preserve">must </w:t>
            </w:r>
            <w:r w:rsidR="00000A21" w:rsidRPr="00000A21">
              <w:rPr>
                <w:rFonts w:ascii="Arial" w:hAnsi="Arial" w:cs="Arial"/>
                <w:sz w:val="20"/>
                <w:szCs w:val="20"/>
                <w:lang w:val="en-US"/>
              </w:rPr>
              <w:t xml:space="preserve">respect other people’s views, </w:t>
            </w:r>
            <w:proofErr w:type="gramStart"/>
            <w:r w:rsidR="00000A21" w:rsidRPr="00000A21">
              <w:rPr>
                <w:rFonts w:ascii="Arial" w:hAnsi="Arial" w:cs="Arial"/>
                <w:sz w:val="20"/>
                <w:szCs w:val="20"/>
                <w:lang w:val="en-US"/>
              </w:rPr>
              <w:t>values</w:t>
            </w:r>
            <w:proofErr w:type="gramEnd"/>
            <w:r w:rsidR="00000A21" w:rsidRPr="00000A21">
              <w:rPr>
                <w:rFonts w:ascii="Arial" w:hAnsi="Arial" w:cs="Arial"/>
                <w:sz w:val="20"/>
                <w:szCs w:val="20"/>
                <w:lang w:val="en-US"/>
              </w:rPr>
              <w:t xml:space="preserve"> and beliefs, including cultural </w:t>
            </w:r>
            <w:r w:rsidR="00000A21" w:rsidRPr="00DC4F91">
              <w:rPr>
                <w:rFonts w:ascii="Arial" w:hAnsi="Arial" w:cs="Arial"/>
                <w:sz w:val="20"/>
                <w:szCs w:val="20"/>
              </w:rPr>
              <w:t>and</w:t>
            </w:r>
            <w:r w:rsidR="00000A21" w:rsidRPr="00000A21">
              <w:rPr>
                <w:rFonts w:ascii="Arial" w:hAnsi="Arial" w:cs="Arial"/>
                <w:sz w:val="20"/>
                <w:szCs w:val="20"/>
                <w:lang w:val="en-US"/>
              </w:rPr>
              <w:t xml:space="preserve"> religious perspectives</w:t>
            </w:r>
            <w:r w:rsidR="00000A2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00A21" w:rsidRPr="00000A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42D6" w:rsidRPr="003B42D6">
              <w:rPr>
                <w:rFonts w:ascii="Arial" w:hAnsi="Arial" w:cs="Arial"/>
                <w:sz w:val="20"/>
                <w:szCs w:val="20"/>
                <w:lang w:val="en-US"/>
              </w:rPr>
              <w:t>NSWP chaplains and student wellbeing officers must not</w:t>
            </w:r>
            <w:r w:rsidR="003B42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B42D6" w:rsidRPr="003B42D6">
              <w:rPr>
                <w:rFonts w:ascii="Arial" w:hAnsi="Arial" w:cs="Arial"/>
                <w:sz w:val="20"/>
                <w:szCs w:val="20"/>
                <w:lang w:val="en-US"/>
              </w:rPr>
              <w:t>proselytise, evangelise or advocate for a particular religious view or belief</w:t>
            </w:r>
            <w:r w:rsidR="003B42D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F50C2D4" w14:textId="518447D6" w:rsidR="002D7F83" w:rsidRPr="007A504A" w:rsidRDefault="00000A21" w:rsidP="00DC4F9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A21">
              <w:rPr>
                <w:rFonts w:ascii="Arial" w:hAnsi="Arial" w:cs="Arial"/>
                <w:sz w:val="20"/>
                <w:szCs w:val="20"/>
                <w:lang w:val="en-US"/>
              </w:rPr>
              <w:t>Chaplains and student wellbeing officers must comply with mandatory reporting obligations under the Children, Youth and Families Act 2005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</w:tbl>
    <w:p w14:paraId="43C168E9" w14:textId="77777777" w:rsidR="00656DBD" w:rsidRPr="007A504A" w:rsidRDefault="00656DBD" w:rsidP="002662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56DBD" w:rsidRPr="007A504A" w:rsidSect="00266299">
      <w:footerReference w:type="default" r:id="rId23"/>
      <w:pgSz w:w="11906" w:h="16838"/>
      <w:pgMar w:top="851" w:right="1134" w:bottom="851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097D" w14:textId="77777777" w:rsidR="00C7255C" w:rsidRDefault="00C7255C" w:rsidP="00600FA3">
      <w:pPr>
        <w:spacing w:after="0" w:line="240" w:lineRule="auto"/>
      </w:pPr>
      <w:r>
        <w:separator/>
      </w:r>
    </w:p>
  </w:endnote>
  <w:endnote w:type="continuationSeparator" w:id="0">
    <w:p w14:paraId="7B837063" w14:textId="77777777" w:rsidR="00C7255C" w:rsidRDefault="00C7255C" w:rsidP="006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066451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43C168FA" w14:textId="3043AF03" w:rsidR="00812745" w:rsidRPr="00EE5172" w:rsidRDefault="00DC4F91" w:rsidP="00311921">
        <w:pPr>
          <w:pStyle w:val="Footer"/>
          <w:pBdr>
            <w:top w:val="single" w:sz="4" w:space="1" w:color="auto"/>
          </w:pBdr>
          <w:tabs>
            <w:tab w:val="clear" w:pos="9026"/>
            <w:tab w:val="right" w:pos="9781"/>
          </w:tabs>
          <w:rPr>
            <w:rFonts w:cs="Arial"/>
            <w:sz w:val="18"/>
            <w:szCs w:val="18"/>
          </w:rPr>
        </w:pPr>
        <w:r>
          <w:rPr>
            <w:sz w:val="18"/>
            <w:szCs w:val="18"/>
          </w:rPr>
          <w:t>NSWP</w:t>
        </w:r>
        <w:r w:rsidRPr="002E3D11">
          <w:rPr>
            <w:sz w:val="18"/>
            <w:szCs w:val="18"/>
          </w:rPr>
          <w:t xml:space="preserve"> </w:t>
        </w:r>
        <w:r w:rsidR="00EE5172" w:rsidRPr="002E3D11">
          <w:rPr>
            <w:sz w:val="18"/>
            <w:szCs w:val="18"/>
          </w:rPr>
          <w:t xml:space="preserve">Position Description </w:t>
        </w:r>
        <w:r>
          <w:rPr>
            <w:sz w:val="18"/>
            <w:szCs w:val="18"/>
          </w:rPr>
          <w:t>Jan 2023</w:t>
        </w:r>
        <w:r w:rsidR="00EE5172" w:rsidRPr="002E3D11">
          <w:rPr>
            <w:sz w:val="18"/>
            <w:szCs w:val="18"/>
          </w:rPr>
          <w:tab/>
        </w:r>
        <w:r w:rsidR="00EE5172" w:rsidRPr="002E3D11">
          <w:rPr>
            <w:sz w:val="18"/>
            <w:szCs w:val="18"/>
          </w:rPr>
          <w:tab/>
        </w:r>
        <w:r w:rsidR="00812745" w:rsidRPr="002E3D11">
          <w:rPr>
            <w:rFonts w:cs="Arial"/>
            <w:sz w:val="18"/>
            <w:szCs w:val="18"/>
          </w:rPr>
          <w:fldChar w:fldCharType="begin"/>
        </w:r>
        <w:r w:rsidR="00812745" w:rsidRPr="002E3D11">
          <w:rPr>
            <w:rFonts w:cs="Arial"/>
            <w:sz w:val="18"/>
            <w:szCs w:val="18"/>
          </w:rPr>
          <w:instrText xml:space="preserve"> PAGE   \* MERGEFORMAT </w:instrText>
        </w:r>
        <w:r w:rsidR="00812745" w:rsidRPr="002E3D11">
          <w:rPr>
            <w:rFonts w:cs="Arial"/>
            <w:sz w:val="18"/>
            <w:szCs w:val="18"/>
          </w:rPr>
          <w:fldChar w:fldCharType="separate"/>
        </w:r>
        <w:r w:rsidR="002E3D11">
          <w:rPr>
            <w:rFonts w:cs="Arial"/>
            <w:noProof/>
            <w:sz w:val="18"/>
            <w:szCs w:val="18"/>
          </w:rPr>
          <w:t>2</w:t>
        </w:r>
        <w:r w:rsidR="00812745" w:rsidRPr="002E3D11">
          <w:rPr>
            <w:rFonts w:cs="Arial"/>
            <w:noProof/>
            <w:sz w:val="18"/>
            <w:szCs w:val="18"/>
          </w:rPr>
          <w:fldChar w:fldCharType="end"/>
        </w:r>
      </w:p>
    </w:sdtContent>
  </w:sdt>
  <w:p w14:paraId="43C168FB" w14:textId="77777777" w:rsidR="00812745" w:rsidRPr="00EE5172" w:rsidRDefault="0081274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5642" w14:textId="77777777" w:rsidR="00C7255C" w:rsidRDefault="00C7255C" w:rsidP="00600FA3">
      <w:pPr>
        <w:spacing w:after="0" w:line="240" w:lineRule="auto"/>
      </w:pPr>
      <w:r>
        <w:separator/>
      </w:r>
    </w:p>
  </w:footnote>
  <w:footnote w:type="continuationSeparator" w:id="0">
    <w:p w14:paraId="77972124" w14:textId="77777777" w:rsidR="00C7255C" w:rsidRDefault="00C7255C" w:rsidP="0060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3in;height:3in" o:bullet="t"/>
    </w:pict>
  </w:numPicBullet>
  <w:numPicBullet w:numPicBulletId="1">
    <w:pict>
      <v:shape id="_x0000_i1214" type="#_x0000_t75" style="width:3in;height:3in" o:bullet="t"/>
    </w:pict>
  </w:numPicBullet>
  <w:numPicBullet w:numPicBulletId="2">
    <w:pict>
      <v:shape id="_x0000_i1215" type="#_x0000_t75" style="width:3in;height:3in" o:bullet="t"/>
    </w:pict>
  </w:numPicBullet>
  <w:numPicBullet w:numPicBulletId="3">
    <w:pict>
      <v:shape id="_x0000_i1216" type="#_x0000_t75" style="width:3in;height:3in" o:bullet="t"/>
    </w:pict>
  </w:numPicBullet>
  <w:numPicBullet w:numPicBulletId="4">
    <w:pict>
      <v:shape id="_x0000_i1217" type="#_x0000_t75" style="width:3in;height:3in" o:bullet="t"/>
    </w:pict>
  </w:numPicBullet>
  <w:numPicBullet w:numPicBulletId="5">
    <w:pict>
      <v:shape id="_x0000_i1218" type="#_x0000_t75" style="width:3in;height:3in" o:bullet="t"/>
    </w:pict>
  </w:numPicBullet>
  <w:numPicBullet w:numPicBulletId="6">
    <w:pict>
      <v:shape id="_x0000_i1219" type="#_x0000_t75" style="width:3in;height:3in" o:bullet="t"/>
    </w:pict>
  </w:numPicBullet>
  <w:numPicBullet w:numPicBulletId="7">
    <w:pict>
      <v:shape id="_x0000_i1220" type="#_x0000_t75" style="width:3in;height:3in" o:bullet="t"/>
    </w:pict>
  </w:numPicBullet>
  <w:abstractNum w:abstractNumId="0" w15:restartNumberingAfterBreak="0">
    <w:nsid w:val="01734B7D"/>
    <w:multiLevelType w:val="hybridMultilevel"/>
    <w:tmpl w:val="79F8B3A0"/>
    <w:lvl w:ilvl="0" w:tplc="48961B8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7B6"/>
    <w:multiLevelType w:val="multilevel"/>
    <w:tmpl w:val="38242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B120E"/>
    <w:multiLevelType w:val="hybridMultilevel"/>
    <w:tmpl w:val="8DDCD88A"/>
    <w:lvl w:ilvl="0" w:tplc="48961B8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AD2"/>
    <w:multiLevelType w:val="hybridMultilevel"/>
    <w:tmpl w:val="B8AAF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61B8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4024"/>
    <w:multiLevelType w:val="hybridMultilevel"/>
    <w:tmpl w:val="CFF81DE4"/>
    <w:lvl w:ilvl="0" w:tplc="48961B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4547CBC"/>
    <w:multiLevelType w:val="hybridMultilevel"/>
    <w:tmpl w:val="19A65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911F2"/>
    <w:multiLevelType w:val="hybridMultilevel"/>
    <w:tmpl w:val="638C4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3B95"/>
    <w:multiLevelType w:val="hybridMultilevel"/>
    <w:tmpl w:val="F16C7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3F10"/>
    <w:multiLevelType w:val="multilevel"/>
    <w:tmpl w:val="FE4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26388"/>
    <w:multiLevelType w:val="hybridMultilevel"/>
    <w:tmpl w:val="39F4D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12AF"/>
    <w:multiLevelType w:val="multilevel"/>
    <w:tmpl w:val="03564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0F1E8E"/>
    <w:multiLevelType w:val="hybridMultilevel"/>
    <w:tmpl w:val="E9863B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C346B0"/>
    <w:multiLevelType w:val="multilevel"/>
    <w:tmpl w:val="00A41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641DE7"/>
    <w:multiLevelType w:val="hybridMultilevel"/>
    <w:tmpl w:val="A49C98C8"/>
    <w:lvl w:ilvl="0" w:tplc="48961B8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C4886"/>
    <w:multiLevelType w:val="multilevel"/>
    <w:tmpl w:val="1B40D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FF4753"/>
    <w:multiLevelType w:val="multilevel"/>
    <w:tmpl w:val="FBEA0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733E"/>
    <w:multiLevelType w:val="multilevel"/>
    <w:tmpl w:val="F5CE7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628EF"/>
    <w:multiLevelType w:val="hybridMultilevel"/>
    <w:tmpl w:val="29FAA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1A73"/>
    <w:multiLevelType w:val="hybridMultilevel"/>
    <w:tmpl w:val="77ACA050"/>
    <w:lvl w:ilvl="0" w:tplc="48961B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C72529D"/>
    <w:multiLevelType w:val="hybridMultilevel"/>
    <w:tmpl w:val="4DDA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D23F4"/>
    <w:multiLevelType w:val="multilevel"/>
    <w:tmpl w:val="F5CE7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333892"/>
    <w:multiLevelType w:val="hybridMultilevel"/>
    <w:tmpl w:val="FEB04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72629"/>
    <w:multiLevelType w:val="hybridMultilevel"/>
    <w:tmpl w:val="22A0B1E0"/>
    <w:lvl w:ilvl="0" w:tplc="48961B8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1EB1F80"/>
    <w:multiLevelType w:val="multilevel"/>
    <w:tmpl w:val="6DA85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0444F5"/>
    <w:multiLevelType w:val="multilevel"/>
    <w:tmpl w:val="3D428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134664868">
    <w:abstractNumId w:val="24"/>
  </w:num>
  <w:num w:numId="2" w16cid:durableId="747272221">
    <w:abstractNumId w:val="20"/>
  </w:num>
  <w:num w:numId="3" w16cid:durableId="708264517">
    <w:abstractNumId w:val="23"/>
  </w:num>
  <w:num w:numId="4" w16cid:durableId="768937389">
    <w:abstractNumId w:val="15"/>
  </w:num>
  <w:num w:numId="5" w16cid:durableId="1104422761">
    <w:abstractNumId w:val="1"/>
  </w:num>
  <w:num w:numId="6" w16cid:durableId="509834141">
    <w:abstractNumId w:val="19"/>
  </w:num>
  <w:num w:numId="7" w16cid:durableId="855996973">
    <w:abstractNumId w:val="6"/>
  </w:num>
  <w:num w:numId="8" w16cid:durableId="583219732">
    <w:abstractNumId w:val="3"/>
  </w:num>
  <w:num w:numId="9" w16cid:durableId="2119182858">
    <w:abstractNumId w:val="22"/>
  </w:num>
  <w:num w:numId="10" w16cid:durableId="453249999">
    <w:abstractNumId w:val="13"/>
  </w:num>
  <w:num w:numId="11" w16cid:durableId="2045979341">
    <w:abstractNumId w:val="0"/>
  </w:num>
  <w:num w:numId="12" w16cid:durableId="564729722">
    <w:abstractNumId w:val="2"/>
  </w:num>
  <w:num w:numId="13" w16cid:durableId="733045567">
    <w:abstractNumId w:val="18"/>
  </w:num>
  <w:num w:numId="14" w16cid:durableId="421606783">
    <w:abstractNumId w:val="4"/>
  </w:num>
  <w:num w:numId="15" w16cid:durableId="428699340">
    <w:abstractNumId w:val="16"/>
  </w:num>
  <w:num w:numId="16" w16cid:durableId="1075736235">
    <w:abstractNumId w:val="8"/>
  </w:num>
  <w:num w:numId="17" w16cid:durableId="1037967682">
    <w:abstractNumId w:val="5"/>
  </w:num>
  <w:num w:numId="18" w16cid:durableId="1158571982">
    <w:abstractNumId w:val="7"/>
  </w:num>
  <w:num w:numId="19" w16cid:durableId="238829748">
    <w:abstractNumId w:val="12"/>
  </w:num>
  <w:num w:numId="20" w16cid:durableId="1981492746">
    <w:abstractNumId w:val="10"/>
  </w:num>
  <w:num w:numId="21" w16cid:durableId="15424518">
    <w:abstractNumId w:val="14"/>
  </w:num>
  <w:num w:numId="22" w16cid:durableId="1030574244">
    <w:abstractNumId w:val="21"/>
  </w:num>
  <w:num w:numId="23" w16cid:durableId="726222634">
    <w:abstractNumId w:val="17"/>
  </w:num>
  <w:num w:numId="24" w16cid:durableId="410322341">
    <w:abstractNumId w:val="9"/>
  </w:num>
  <w:num w:numId="25" w16cid:durableId="1538816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WwNLewMDc1NrIwNzFR0lEKTi0uzszPAykwrQUAzisOTCwAAAA="/>
  </w:docVars>
  <w:rsids>
    <w:rsidRoot w:val="00B540BB"/>
    <w:rsid w:val="00000A21"/>
    <w:rsid w:val="000B6F10"/>
    <w:rsid w:val="00105248"/>
    <w:rsid w:val="00170145"/>
    <w:rsid w:val="001C5618"/>
    <w:rsid w:val="001F3579"/>
    <w:rsid w:val="002302B9"/>
    <w:rsid w:val="00266299"/>
    <w:rsid w:val="002752BB"/>
    <w:rsid w:val="002D7F83"/>
    <w:rsid w:val="002E3D11"/>
    <w:rsid w:val="002F749F"/>
    <w:rsid w:val="00311921"/>
    <w:rsid w:val="003B42D6"/>
    <w:rsid w:val="003C3ABC"/>
    <w:rsid w:val="00451506"/>
    <w:rsid w:val="004769B4"/>
    <w:rsid w:val="0049247F"/>
    <w:rsid w:val="00574675"/>
    <w:rsid w:val="00586DFE"/>
    <w:rsid w:val="005C75A2"/>
    <w:rsid w:val="005E3E83"/>
    <w:rsid w:val="00600FA3"/>
    <w:rsid w:val="00632785"/>
    <w:rsid w:val="00637B22"/>
    <w:rsid w:val="00656DBD"/>
    <w:rsid w:val="0068115E"/>
    <w:rsid w:val="00691ABE"/>
    <w:rsid w:val="006A589F"/>
    <w:rsid w:val="006B3BE4"/>
    <w:rsid w:val="006C1F87"/>
    <w:rsid w:val="00715204"/>
    <w:rsid w:val="007A2C3F"/>
    <w:rsid w:val="007A504A"/>
    <w:rsid w:val="007C5312"/>
    <w:rsid w:val="007E5A8F"/>
    <w:rsid w:val="00812745"/>
    <w:rsid w:val="00833CF7"/>
    <w:rsid w:val="0083463A"/>
    <w:rsid w:val="00881584"/>
    <w:rsid w:val="00891502"/>
    <w:rsid w:val="008C6101"/>
    <w:rsid w:val="009639C3"/>
    <w:rsid w:val="00A02994"/>
    <w:rsid w:val="00A23ECE"/>
    <w:rsid w:val="00A40DCD"/>
    <w:rsid w:val="00AA45FD"/>
    <w:rsid w:val="00B12F6F"/>
    <w:rsid w:val="00B540BB"/>
    <w:rsid w:val="00BE4D1E"/>
    <w:rsid w:val="00C11F5E"/>
    <w:rsid w:val="00C7255C"/>
    <w:rsid w:val="00C8160B"/>
    <w:rsid w:val="00C827C9"/>
    <w:rsid w:val="00CE6056"/>
    <w:rsid w:val="00DC4F91"/>
    <w:rsid w:val="00E80833"/>
    <w:rsid w:val="00EE5172"/>
    <w:rsid w:val="00F1797A"/>
    <w:rsid w:val="00F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43C168B4"/>
  <w15:docId w15:val="{8F665EF2-3A57-4619-81F1-9BCD7F43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DBD"/>
    <w:rPr>
      <w:color w:val="0000FF" w:themeColor="hyperlink"/>
      <w:u w:val="single"/>
    </w:rPr>
  </w:style>
  <w:style w:type="paragraph" w:customStyle="1" w:styleId="mv-element-p">
    <w:name w:val="mv-element-p"/>
    <w:basedOn w:val="Normal"/>
    <w:rsid w:val="0047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4769B4"/>
    <w:rPr>
      <w:b w:val="0"/>
      <w:bCs w:val="0"/>
      <w:i/>
      <w:iCs/>
    </w:rPr>
  </w:style>
  <w:style w:type="paragraph" w:customStyle="1" w:styleId="mv-element-h2">
    <w:name w:val="mv-element-h2"/>
    <w:basedOn w:val="Normal"/>
    <w:rsid w:val="0047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47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Default">
    <w:name w:val="Default"/>
    <w:rsid w:val="006A58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FA3"/>
  </w:style>
  <w:style w:type="paragraph" w:styleId="Footer">
    <w:name w:val="footer"/>
    <w:basedOn w:val="Normal"/>
    <w:link w:val="FooterChar"/>
    <w:uiPriority w:val="99"/>
    <w:unhideWhenUsed/>
    <w:rsid w:val="0060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FA3"/>
  </w:style>
  <w:style w:type="paragraph" w:styleId="ListParagraph">
    <w:name w:val="List Paragraph"/>
    <w:basedOn w:val="Normal"/>
    <w:uiPriority w:val="34"/>
    <w:qFormat/>
    <w:rsid w:val="00A02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50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C3A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F1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2D6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9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1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00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75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17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78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40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6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8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0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4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6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8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47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97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93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36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3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7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3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24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14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79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98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76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72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7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09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25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7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78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1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9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7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01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1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3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3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ining.gov.au/Training/Details/CHC42315" TargetMode="External"/><Relationship Id="rId18" Type="http://schemas.openxmlformats.org/officeDocument/2006/relationships/hyperlink" Target="http://www.training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orkingwithchildren.vic.gov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raining.gov.au/Training/Details/CHC" TargetMode="External"/><Relationship Id="rId17" Type="http://schemas.openxmlformats.org/officeDocument/2006/relationships/hyperlink" Target="https://training.gov.au/Training/Details/CHC4041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gov.au/Training/Details/CHC40513" TargetMode="External"/><Relationship Id="rId20" Type="http://schemas.openxmlformats.org/officeDocument/2006/relationships/hyperlink" Target="http://www.aasw.asn.au/careers-study/accredited-cours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national-student-wellbeing-progra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training.gov.au/Training/Details/CHC43315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psychologyboard.gov.au/Accreditation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ining.gov.au/Training/Details/CHC42015" TargetMode="External"/><Relationship Id="rId22" Type="http://schemas.openxmlformats.org/officeDocument/2006/relationships/hyperlink" Target="https://www.vic.gov.au/schools-suitable-staff-volunteers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NSWP_Position_Description_2023_Approved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29094331-B5CD-44E8-BF48-DBCE7FB20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DEEC9-A228-43EE-A73B-A8BE13DF530E}"/>
</file>

<file path=customXml/itemProps3.xml><?xml version="1.0" encoding="utf-8"?>
<ds:datastoreItem xmlns:ds="http://schemas.openxmlformats.org/officeDocument/2006/customXml" ds:itemID="{58766369-5021-41E6-9310-2DE83523DC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78B54B-FDFF-4BC4-9ADF-32FB5E761D72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Christine T</dc:creator>
  <cp:keywords/>
  <dc:description/>
  <cp:lastModifiedBy>David Billimoria</cp:lastModifiedBy>
  <cp:revision>4</cp:revision>
  <cp:lastPrinted>2019-03-20T06:59:00Z</cp:lastPrinted>
  <dcterms:created xsi:type="dcterms:W3CDTF">2022-12-30T01:41:00Z</dcterms:created>
  <dcterms:modified xsi:type="dcterms:W3CDTF">2023-01-13T02:39:00Z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/>
  </property>
  <property fmtid="{D5CDD505-2E9C-101B-9397-08002B2CF9AE}" pid="11" name="RecordPoint_ActiveItemWebId">
    <vt:lpwstr/>
  </property>
  <property fmtid="{D5CDD505-2E9C-101B-9397-08002B2CF9AE}" pid="12" name="RecordPoint_ActiveItemSiteId">
    <vt:lpwstr/>
  </property>
  <property fmtid="{D5CDD505-2E9C-101B-9397-08002B2CF9AE}" pid="13" name="RecordPoint_ActiveItemListId">
    <vt:lpwstr/>
  </property>
  <property fmtid="{D5CDD505-2E9C-101B-9397-08002B2CF9AE}" pid="14" name="RecordPoint_ActiveItemUniqueId">
    <vt:lpwstr/>
  </property>
  <property fmtid="{D5CDD505-2E9C-101B-9397-08002B2CF9AE}" pid="15" name="RecordPoint_RecordNumberSubmitted">
    <vt:lpwstr/>
  </property>
  <property fmtid="{D5CDD505-2E9C-101B-9397-08002B2CF9AE}" pid="16" name="RecordPoint_SubmissionCompleted">
    <vt:lpwstr/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