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37A5B6" w14:textId="77777777" w:rsidR="008E083D" w:rsidRPr="00E21132" w:rsidRDefault="008E083D" w:rsidP="00E21132">
      <w:pPr>
        <w:pStyle w:val="Heading1"/>
      </w:pPr>
      <w:r w:rsidRPr="00E21132">
        <w:rPr>
          <w:rStyle w:val="SubtleEmphasis"/>
          <w:i w:val="0"/>
          <w:iCs w:val="0"/>
          <w:color w:val="00B0F0"/>
        </w:rPr>
        <w:t>Designated Teacher</w:t>
      </w:r>
    </w:p>
    <w:p w14:paraId="6FDCFA07" w14:textId="77777777" w:rsidR="008E083D" w:rsidRPr="00E21132" w:rsidRDefault="008E083D" w:rsidP="00E21132">
      <w:pPr>
        <w:pStyle w:val="Heading2"/>
      </w:pPr>
      <w:r w:rsidRPr="00E21132">
        <w:t>Fact Sheet</w:t>
      </w:r>
    </w:p>
    <w:p w14:paraId="7F8C2BB1" w14:textId="712BA2FD" w:rsidR="008E083D" w:rsidRPr="00B37300" w:rsidRDefault="008E083D" w:rsidP="00E21132">
      <w:r w:rsidRPr="00B37300">
        <w:t xml:space="preserve">LOOKOUT </w:t>
      </w:r>
      <w:proofErr w:type="spellStart"/>
      <w:r w:rsidRPr="00B37300">
        <w:t>Centres</w:t>
      </w:r>
      <w:proofErr w:type="spellEnd"/>
      <w:r w:rsidRPr="00B37300">
        <w:t xml:space="preserve"> </w:t>
      </w:r>
      <w:r>
        <w:t>are</w:t>
      </w:r>
      <w:r w:rsidRPr="00B37300">
        <w:t xml:space="preserve"> an additional resource to support schools, </w:t>
      </w:r>
      <w:r>
        <w:t>C</w:t>
      </w:r>
      <w:r w:rsidRPr="00B37300">
        <w:t xml:space="preserve">hild </w:t>
      </w:r>
      <w:r>
        <w:t>P</w:t>
      </w:r>
      <w:r w:rsidRPr="00B37300">
        <w:t xml:space="preserve">rotection </w:t>
      </w:r>
      <w:r>
        <w:t>P</w:t>
      </w:r>
      <w:r w:rsidRPr="00B37300">
        <w:t>ractitioners and case workers to meet their obligations under the</w:t>
      </w:r>
      <w:r>
        <w:t xml:space="preserve"> </w:t>
      </w:r>
      <w:r w:rsidR="00D62172" w:rsidRPr="004A5FD1">
        <w:rPr>
          <w:i/>
        </w:rPr>
        <w:t>Out-Of-Home Care Education Commitment: A Partnering Agreement between DHHS, DET, C</w:t>
      </w:r>
      <w:r w:rsidR="00D62172">
        <w:rPr>
          <w:i/>
        </w:rPr>
        <w:t xml:space="preserve">atholic </w:t>
      </w:r>
      <w:r w:rsidR="00D62172" w:rsidRPr="004A5FD1">
        <w:rPr>
          <w:i/>
        </w:rPr>
        <w:t>E</w:t>
      </w:r>
      <w:r w:rsidR="00D62172">
        <w:rPr>
          <w:i/>
        </w:rPr>
        <w:t xml:space="preserve">ducation Commission of </w:t>
      </w:r>
      <w:r w:rsidR="00D62172" w:rsidRPr="004A5FD1">
        <w:rPr>
          <w:i/>
        </w:rPr>
        <w:t>V</w:t>
      </w:r>
      <w:r w:rsidR="00D62172">
        <w:rPr>
          <w:i/>
        </w:rPr>
        <w:t>ictoria</w:t>
      </w:r>
      <w:r w:rsidR="00D62172" w:rsidRPr="004A5FD1">
        <w:rPr>
          <w:i/>
        </w:rPr>
        <w:t xml:space="preserve"> and I</w:t>
      </w:r>
      <w:r w:rsidR="00D62172">
        <w:rPr>
          <w:i/>
        </w:rPr>
        <w:t xml:space="preserve">ndependent </w:t>
      </w:r>
      <w:r w:rsidR="00D62172" w:rsidRPr="004A5FD1">
        <w:rPr>
          <w:i/>
        </w:rPr>
        <w:t>S</w:t>
      </w:r>
      <w:r w:rsidR="00D62172">
        <w:rPr>
          <w:i/>
        </w:rPr>
        <w:t>chools Victoria</w:t>
      </w:r>
      <w:r w:rsidR="00D62172" w:rsidRPr="004A5FD1">
        <w:rPr>
          <w:i/>
        </w:rPr>
        <w:t xml:space="preserve"> </w:t>
      </w:r>
      <w:r w:rsidR="00D62172" w:rsidRPr="004A5FD1">
        <w:t>(the Agreement)</w:t>
      </w:r>
      <w:r w:rsidR="00D62172" w:rsidRPr="004A5FD1">
        <w:rPr>
          <w:i/>
        </w:rPr>
        <w:t>.</w:t>
      </w:r>
      <w:r w:rsidR="00D62172" w:rsidRPr="004A5FD1">
        <w:t xml:space="preserve"> </w:t>
      </w:r>
      <w:r w:rsidRPr="00B37300">
        <w:t>This includes ensuring that all students have:</w:t>
      </w:r>
    </w:p>
    <w:p w14:paraId="3F751A57" w14:textId="23F8F8CA" w:rsidR="008E083D" w:rsidRPr="00B37300" w:rsidRDefault="008E083D" w:rsidP="00E21132">
      <w:pPr>
        <w:pStyle w:val="ListParagraph"/>
        <w:numPr>
          <w:ilvl w:val="0"/>
          <w:numId w:val="6"/>
        </w:numPr>
      </w:pPr>
      <w:r w:rsidRPr="00B37300">
        <w:t>an</w:t>
      </w:r>
      <w:r w:rsidR="00D62172">
        <w:t xml:space="preserve"> Individual Education Plan (IEP) </w:t>
      </w:r>
    </w:p>
    <w:p w14:paraId="0A804AF5" w14:textId="77777777" w:rsidR="008E083D" w:rsidRPr="00B37300" w:rsidRDefault="008E083D" w:rsidP="00E21132">
      <w:pPr>
        <w:pStyle w:val="ListParagraph"/>
        <w:numPr>
          <w:ilvl w:val="0"/>
          <w:numId w:val="6"/>
        </w:numPr>
      </w:pPr>
      <w:r w:rsidRPr="00B37300">
        <w:t>a Student Support Group</w:t>
      </w:r>
      <w:r>
        <w:t xml:space="preserve"> (SSG)</w:t>
      </w:r>
    </w:p>
    <w:p w14:paraId="76C85A30" w14:textId="77777777" w:rsidR="008E083D" w:rsidRDefault="008E083D" w:rsidP="00E21132">
      <w:pPr>
        <w:pStyle w:val="ListParagraph"/>
        <w:numPr>
          <w:ilvl w:val="0"/>
          <w:numId w:val="6"/>
        </w:numPr>
      </w:pPr>
      <w:r w:rsidRPr="00B37300">
        <w:t>a Learning Mentor</w:t>
      </w:r>
    </w:p>
    <w:p w14:paraId="7F38E4AF" w14:textId="77777777" w:rsidR="008E083D" w:rsidRDefault="008E083D" w:rsidP="00E21132">
      <w:pPr>
        <w:pStyle w:val="ListParagraph"/>
        <w:numPr>
          <w:ilvl w:val="0"/>
          <w:numId w:val="6"/>
        </w:numPr>
      </w:pPr>
      <w:r w:rsidRPr="00B37300">
        <w:t xml:space="preserve">appropriate and structured contact between schools, case workers and </w:t>
      </w:r>
      <w:proofErr w:type="spellStart"/>
      <w:r w:rsidRPr="00B37300">
        <w:t>carers</w:t>
      </w:r>
      <w:proofErr w:type="spellEnd"/>
      <w:r>
        <w:t>.</w:t>
      </w:r>
    </w:p>
    <w:p w14:paraId="44AA1A84" w14:textId="77777777" w:rsidR="008E083D" w:rsidRPr="00B37300" w:rsidRDefault="008E083D" w:rsidP="00E21132">
      <w:r w:rsidRPr="00B37300">
        <w:t xml:space="preserve">As an additional support to schools and students in out-of-home care, LOOKOUT has introduced Designated Teachers to Victorian schools. In conjunction with LOOKOUT </w:t>
      </w:r>
      <w:proofErr w:type="spellStart"/>
      <w:r w:rsidRPr="00B37300">
        <w:t>Centres</w:t>
      </w:r>
      <w:proofErr w:type="spellEnd"/>
      <w:r w:rsidRPr="00B37300">
        <w:t xml:space="preserve">, the </w:t>
      </w:r>
      <w:r w:rsidRPr="00DC5243">
        <w:t>Designated Teacher will ensure students are</w:t>
      </w:r>
      <w:r>
        <w:t xml:space="preserve"> engaged in their education and</w:t>
      </w:r>
      <w:r w:rsidRPr="00DC5243">
        <w:t xml:space="preserve"> meeting their learning goals.</w:t>
      </w:r>
    </w:p>
    <w:p w14:paraId="4CC8070E" w14:textId="4CB680AD" w:rsidR="008E083D" w:rsidRPr="0071236D" w:rsidRDefault="008E083D" w:rsidP="00E21132">
      <w:pPr>
        <w:pStyle w:val="Heading2"/>
      </w:pPr>
      <w:r w:rsidRPr="0071236D">
        <w:t xml:space="preserve">Responsibilities </w:t>
      </w:r>
    </w:p>
    <w:p w14:paraId="30C37A68" w14:textId="77777777" w:rsidR="008E083D" w:rsidRDefault="008E083D" w:rsidP="008E083D">
      <w:r>
        <w:t xml:space="preserve">Designated Teachers are a new responsibility introduced to Victorian schools as part of the LOOKOUT Centre model. </w:t>
      </w:r>
    </w:p>
    <w:p w14:paraId="563BA4D9" w14:textId="77777777" w:rsidR="008E083D" w:rsidRDefault="008E083D" w:rsidP="008E083D">
      <w:r w:rsidRPr="008E2C06">
        <w:t>The Designated Teacher is the first point of contact within the school and has a key role in supporting students in out-of-home care to ma</w:t>
      </w:r>
      <w:r>
        <w:t xml:space="preserve">ke a smooth transition into </w:t>
      </w:r>
      <w:r w:rsidRPr="008E2C06">
        <w:t xml:space="preserve">school, including making sure there are effective arrangements in place for the speedy transfer of information between relevant agencies. </w:t>
      </w:r>
    </w:p>
    <w:p w14:paraId="492FF418" w14:textId="2282CAF0" w:rsidR="008E083D" w:rsidRPr="0071236D" w:rsidRDefault="008E083D" w:rsidP="00E21132">
      <w:pPr>
        <w:pStyle w:val="Heading2"/>
      </w:pPr>
      <w:r w:rsidRPr="0071236D">
        <w:t>The Designated Teacher will:</w:t>
      </w:r>
    </w:p>
    <w:p w14:paraId="4FB41FB3" w14:textId="4EAC5E2A" w:rsidR="008E083D" w:rsidRPr="00B37300" w:rsidRDefault="008E083D" w:rsidP="00E21132">
      <w:pPr>
        <w:pStyle w:val="ListParagraph"/>
        <w:numPr>
          <w:ilvl w:val="0"/>
          <w:numId w:val="7"/>
        </w:numPr>
      </w:pPr>
      <w:r w:rsidRPr="00B37300">
        <w:t xml:space="preserve">promote a culture of high expectations and aspirations for </w:t>
      </w:r>
      <w:r>
        <w:t>students</w:t>
      </w:r>
      <w:r w:rsidRPr="00B37300">
        <w:t xml:space="preserve"> in out-of-home</w:t>
      </w:r>
      <w:r>
        <w:t xml:space="preserve"> </w:t>
      </w:r>
      <w:r w:rsidRPr="00B37300">
        <w:t xml:space="preserve">care </w:t>
      </w:r>
    </w:p>
    <w:p w14:paraId="4C30EDD8" w14:textId="77777777" w:rsidR="008E083D" w:rsidRPr="00B37300" w:rsidRDefault="008E083D" w:rsidP="00E21132">
      <w:pPr>
        <w:pStyle w:val="ListParagraph"/>
        <w:numPr>
          <w:ilvl w:val="0"/>
          <w:numId w:val="7"/>
        </w:numPr>
      </w:pPr>
      <w:r w:rsidRPr="00B37300">
        <w:t xml:space="preserve">make sure the </w:t>
      </w:r>
      <w:r>
        <w:t>student</w:t>
      </w:r>
      <w:r w:rsidRPr="00B37300">
        <w:t xml:space="preserve"> has a voice in setting learning targets</w:t>
      </w:r>
    </w:p>
    <w:p w14:paraId="0C214CD1" w14:textId="77777777" w:rsidR="008E083D" w:rsidRDefault="008E083D" w:rsidP="00E21132">
      <w:pPr>
        <w:pStyle w:val="ListParagraph"/>
        <w:numPr>
          <w:ilvl w:val="0"/>
          <w:numId w:val="7"/>
        </w:numPr>
      </w:pPr>
      <w:r w:rsidRPr="00B37300">
        <w:t xml:space="preserve">be a source of advice for staff about differentiated teaching strategies appropriate for individual </w:t>
      </w:r>
      <w:r>
        <w:t>students</w:t>
      </w:r>
    </w:p>
    <w:p w14:paraId="55352A2B" w14:textId="15195392" w:rsidR="00D62172" w:rsidRPr="001D11CA" w:rsidRDefault="00D62172" w:rsidP="00E21132">
      <w:pPr>
        <w:pStyle w:val="ListParagraph"/>
        <w:numPr>
          <w:ilvl w:val="0"/>
          <w:numId w:val="7"/>
        </w:numPr>
      </w:pPr>
      <w:r w:rsidRPr="00DC5243">
        <w:t xml:space="preserve">ensure all </w:t>
      </w:r>
      <w:proofErr w:type="spellStart"/>
      <w:r w:rsidRPr="00DC5243">
        <w:t>Koorie</w:t>
      </w:r>
      <w:proofErr w:type="spellEnd"/>
      <w:r w:rsidRPr="00DC5243">
        <w:t xml:space="preserve"> students have a </w:t>
      </w:r>
      <w:r>
        <w:t>C</w:t>
      </w:r>
      <w:r w:rsidRPr="00DC5243">
        <w:t xml:space="preserve">ultural </w:t>
      </w:r>
      <w:r>
        <w:t>S</w:t>
      </w:r>
      <w:r w:rsidRPr="00DC5243">
        <w:t xml:space="preserve">upport </w:t>
      </w:r>
      <w:r>
        <w:t>P</w:t>
      </w:r>
      <w:r w:rsidRPr="00DC5243">
        <w:t xml:space="preserve">lan and are linked with the </w:t>
      </w:r>
      <w:proofErr w:type="spellStart"/>
      <w:r w:rsidRPr="00DC5243">
        <w:t>Koorie</w:t>
      </w:r>
      <w:proofErr w:type="spellEnd"/>
      <w:r w:rsidRPr="00DC5243">
        <w:t xml:space="preserve"> Edu</w:t>
      </w:r>
      <w:r>
        <w:t>cation Support Officer (KESO) (g</w:t>
      </w:r>
      <w:r w:rsidRPr="00DC5243">
        <w:t>overnment schools)</w:t>
      </w:r>
    </w:p>
    <w:p w14:paraId="5174E576" w14:textId="6A029E2A" w:rsidR="008E083D" w:rsidRPr="00B37300" w:rsidRDefault="008E083D" w:rsidP="00E21132">
      <w:pPr>
        <w:pStyle w:val="ListParagraph"/>
        <w:numPr>
          <w:ilvl w:val="0"/>
          <w:numId w:val="7"/>
        </w:numPr>
      </w:pPr>
      <w:r w:rsidRPr="00B37300">
        <w:t xml:space="preserve">ensure that </w:t>
      </w:r>
      <w:r>
        <w:t>students</w:t>
      </w:r>
      <w:r w:rsidRPr="00B37300">
        <w:t xml:space="preserve"> </w:t>
      </w:r>
      <w:r>
        <w:t>in</w:t>
      </w:r>
      <w:r w:rsidRPr="00B37300">
        <w:t xml:space="preserve"> out-of-home care are </w:t>
      </w:r>
      <w:proofErr w:type="spellStart"/>
      <w:r w:rsidRPr="00B37300">
        <w:t>prioritised</w:t>
      </w:r>
      <w:proofErr w:type="spellEnd"/>
      <w:r w:rsidRPr="00B37300">
        <w:t xml:space="preserve"> in one-to-one tuition arrangements</w:t>
      </w:r>
    </w:p>
    <w:p w14:paraId="0C93BE0E" w14:textId="77777777" w:rsidR="008E083D" w:rsidRPr="00B37300" w:rsidRDefault="008E083D" w:rsidP="00E21132">
      <w:pPr>
        <w:pStyle w:val="ListParagraph"/>
        <w:numPr>
          <w:ilvl w:val="0"/>
          <w:numId w:val="7"/>
        </w:numPr>
      </w:pPr>
      <w:r w:rsidRPr="00B37300">
        <w:t xml:space="preserve">ensure </w:t>
      </w:r>
      <w:proofErr w:type="spellStart"/>
      <w:r w:rsidRPr="00B37300">
        <w:t>carers</w:t>
      </w:r>
      <w:proofErr w:type="spellEnd"/>
      <w:r w:rsidRPr="00B37300">
        <w:t xml:space="preserve"> understand the importance of supporting learning at home</w:t>
      </w:r>
    </w:p>
    <w:p w14:paraId="1AEEDEED" w14:textId="0B2878D3" w:rsidR="008E083D" w:rsidRDefault="008E083D" w:rsidP="00E21132">
      <w:pPr>
        <w:pStyle w:val="ListParagraph"/>
        <w:numPr>
          <w:ilvl w:val="0"/>
          <w:numId w:val="7"/>
        </w:numPr>
      </w:pPr>
      <w:r w:rsidRPr="00B37300">
        <w:t xml:space="preserve">have lead responsibility to ensure each </w:t>
      </w:r>
      <w:r>
        <w:t>student</w:t>
      </w:r>
      <w:r w:rsidRPr="00B37300">
        <w:t xml:space="preserve"> in out-of-home care has a quality IEP</w:t>
      </w:r>
    </w:p>
    <w:p w14:paraId="2AAFF4EB" w14:textId="56BFBD45" w:rsidR="00D62172" w:rsidRPr="00B37300" w:rsidRDefault="0071236D" w:rsidP="00E21132">
      <w:pPr>
        <w:pStyle w:val="ListParagraph"/>
        <w:numPr>
          <w:ilvl w:val="0"/>
          <w:numId w:val="7"/>
        </w:numPr>
      </w:pPr>
      <w:r>
        <w:t>ensure referrals are made to additional learning assessments when required (e.g. speech pathology)</w:t>
      </w:r>
    </w:p>
    <w:p w14:paraId="58EAFAA5" w14:textId="168016D1" w:rsidR="008E083D" w:rsidRDefault="008E083D" w:rsidP="00E21132">
      <w:pPr>
        <w:pStyle w:val="ListParagraph"/>
        <w:numPr>
          <w:ilvl w:val="0"/>
          <w:numId w:val="7"/>
        </w:numPr>
      </w:pPr>
      <w:r w:rsidRPr="00B37300">
        <w:t>promote implementation of all elements of the Partnering Agreement</w:t>
      </w:r>
      <w:r w:rsidR="0071236D">
        <w:t>.</w:t>
      </w:r>
    </w:p>
    <w:p w14:paraId="13B0F626" w14:textId="55EB2CCE" w:rsidR="008E083D" w:rsidRDefault="008E083D" w:rsidP="00E21132">
      <w:r>
        <w:t>Schools will already have arrangements in place for how they engage with outside agencies. The Designated Teacher is the first point of contact with</w:t>
      </w:r>
      <w:r w:rsidR="00D62172">
        <w:t xml:space="preserve"> the</w:t>
      </w:r>
      <w:r>
        <w:t xml:space="preserve"> LOO</w:t>
      </w:r>
      <w:r w:rsidR="00D62172">
        <w:t>KOUT Centre and is the advocate</w:t>
      </w:r>
      <w:r>
        <w:t xml:space="preserve"> for students in out-of-home care. </w:t>
      </w:r>
    </w:p>
    <w:p w14:paraId="06DFC3E2" w14:textId="5445F297" w:rsidR="008E083D" w:rsidRDefault="008E083D" w:rsidP="00E21132">
      <w:r>
        <w:t>Designated Teachers do not replace the role of the student wellbeing staff in working with external agencies to support students in out-of-home care. The Designated Teacher</w:t>
      </w:r>
      <w:r w:rsidRPr="00260C78">
        <w:t xml:space="preserve"> </w:t>
      </w:r>
      <w:r>
        <w:t>will work collaboratively with the school’s wellbeing staff and other agency representatives to</w:t>
      </w:r>
      <w:r w:rsidRPr="00260C78">
        <w:t xml:space="preserve"> </w:t>
      </w:r>
      <w:r w:rsidR="00D62172">
        <w:t xml:space="preserve">support </w:t>
      </w:r>
      <w:r w:rsidR="0089782A">
        <w:t xml:space="preserve">each </w:t>
      </w:r>
      <w:r>
        <w:t>st</w:t>
      </w:r>
      <w:bookmarkStart w:id="0" w:name="_GoBack"/>
      <w:bookmarkEnd w:id="0"/>
      <w:r>
        <w:t>udent</w:t>
      </w:r>
      <w:r w:rsidR="0089782A">
        <w:t xml:space="preserve"> </w:t>
      </w:r>
      <w:r w:rsidR="00D62172">
        <w:t>to remain connected and engaged with their</w:t>
      </w:r>
      <w:r w:rsidRPr="00260C78">
        <w:t xml:space="preserve"> education.</w:t>
      </w:r>
    </w:p>
    <w:p w14:paraId="516A71CB" w14:textId="065C1596" w:rsidR="008E083D" w:rsidRPr="0071236D" w:rsidRDefault="008E083D" w:rsidP="00E21132">
      <w:pPr>
        <w:pStyle w:val="Heading2"/>
      </w:pPr>
      <w:r w:rsidRPr="0071236D">
        <w:t>Is there training involved?</w:t>
      </w:r>
    </w:p>
    <w:p w14:paraId="7B9C5787" w14:textId="77777777" w:rsidR="008E083D" w:rsidRPr="00811954" w:rsidRDefault="008E083D" w:rsidP="00E21132">
      <w:r>
        <w:t xml:space="preserve">Yes. </w:t>
      </w:r>
      <w:r w:rsidRPr="00B37300">
        <w:t xml:space="preserve">A Designated Teacher, </w:t>
      </w:r>
      <w:r>
        <w:t xml:space="preserve">is </w:t>
      </w:r>
      <w:r w:rsidRPr="00B37300">
        <w:t>nominated by their principal</w:t>
      </w:r>
      <w:r>
        <w:t xml:space="preserve"> and</w:t>
      </w:r>
      <w:r w:rsidRPr="00B37300">
        <w:t xml:space="preserve"> trained by LOOKOUT Centre staff to be the advocate for and champion of out-of-home care students at their school. </w:t>
      </w:r>
      <w:r>
        <w:t xml:space="preserve">Designated Teachers will be found in Government schools and within Catholic and Independent schools from 2017. </w:t>
      </w:r>
    </w:p>
    <w:p w14:paraId="37D6CDA1" w14:textId="5415F608" w:rsidR="008E083D" w:rsidRPr="0071236D" w:rsidRDefault="008E083D" w:rsidP="00E21132">
      <w:pPr>
        <w:pStyle w:val="Heading2"/>
      </w:pPr>
      <w:r w:rsidRPr="0071236D">
        <w:t>Key contacts</w:t>
      </w:r>
    </w:p>
    <w:p w14:paraId="469B6F6E" w14:textId="77777777" w:rsidR="008E083D" w:rsidRDefault="008E083D" w:rsidP="00E21132">
      <w:r>
        <w:t>If you would like more information or advice, please contact the LOOKOUT Centre in your region:</w:t>
      </w:r>
    </w:p>
    <w:p w14:paraId="540EB5E9" w14:textId="77777777" w:rsidR="008E083D" w:rsidRDefault="008E083D" w:rsidP="00E21132">
      <w:r>
        <w:t>LOOKOUT Centre South Western Victoria Region</w:t>
      </w:r>
    </w:p>
    <w:p w14:paraId="53659B83" w14:textId="77777777" w:rsidR="008E083D" w:rsidRPr="008E083D" w:rsidRDefault="0055713D" w:rsidP="00E21132">
      <w:pPr>
        <w:rPr>
          <w:color w:val="00B0F0"/>
        </w:rPr>
      </w:pPr>
      <w:hyperlink r:id="rId11" w:history="1">
        <w:r w:rsidR="008E083D" w:rsidRPr="008E083D">
          <w:rPr>
            <w:rStyle w:val="Hyperlink"/>
            <w:color w:val="00B0F0"/>
          </w:rPr>
          <w:t>lookout.swv@edumail.vic.gov.au</w:t>
        </w:r>
      </w:hyperlink>
    </w:p>
    <w:p w14:paraId="7C0BD1B2" w14:textId="77777777" w:rsidR="008E083D" w:rsidRPr="002966C9" w:rsidRDefault="008E083D" w:rsidP="00E21132">
      <w:r w:rsidRPr="002966C9">
        <w:t>LOOKOUT Centre South Eastern Victoria Region</w:t>
      </w:r>
    </w:p>
    <w:p w14:paraId="6C788316" w14:textId="77777777" w:rsidR="008E083D" w:rsidRPr="008E083D" w:rsidRDefault="0055713D" w:rsidP="00E21132">
      <w:pPr>
        <w:rPr>
          <w:color w:val="00B0F0"/>
        </w:rPr>
      </w:pPr>
      <w:hyperlink r:id="rId12" w:history="1">
        <w:r w:rsidR="008E083D" w:rsidRPr="008E083D">
          <w:rPr>
            <w:rStyle w:val="Hyperlink"/>
            <w:color w:val="00B0F0"/>
          </w:rPr>
          <w:t>lookout.sev@edumail.vic.gov.au</w:t>
        </w:r>
      </w:hyperlink>
    </w:p>
    <w:p w14:paraId="6649D2B5" w14:textId="77777777" w:rsidR="008E083D" w:rsidRPr="002966C9" w:rsidRDefault="008E083D" w:rsidP="00E21132">
      <w:pPr>
        <w:rPr>
          <w:color w:val="ED7D31" w:themeColor="accent2"/>
        </w:rPr>
      </w:pPr>
      <w:r w:rsidRPr="002966C9">
        <w:t>LOOKOUT Centre North Western Victoria Region</w:t>
      </w:r>
    </w:p>
    <w:p w14:paraId="3925635D" w14:textId="77777777" w:rsidR="008E083D" w:rsidRPr="008E083D" w:rsidRDefault="0055713D" w:rsidP="00E21132">
      <w:pPr>
        <w:rPr>
          <w:color w:val="00B0F0"/>
        </w:rPr>
      </w:pPr>
      <w:hyperlink r:id="rId13" w:history="1">
        <w:r w:rsidR="008E083D" w:rsidRPr="008E083D">
          <w:rPr>
            <w:rStyle w:val="Hyperlink"/>
            <w:color w:val="00B0F0"/>
          </w:rPr>
          <w:t>lookout.nwv@edumail.vic.gov.au</w:t>
        </w:r>
      </w:hyperlink>
    </w:p>
    <w:p w14:paraId="6A61B90E" w14:textId="77777777" w:rsidR="008E083D" w:rsidRPr="002966C9" w:rsidRDefault="008E083D" w:rsidP="00E21132">
      <w:r w:rsidRPr="002966C9">
        <w:t>LOOKOUT Centre North Eastern Victoria Region</w:t>
      </w:r>
    </w:p>
    <w:p w14:paraId="420538DC" w14:textId="7BCFF95D" w:rsidR="008E083D" w:rsidRPr="008E083D" w:rsidRDefault="0055713D" w:rsidP="00E21132">
      <w:pPr>
        <w:rPr>
          <w:rStyle w:val="Hyperlink"/>
          <w:color w:val="00B0F0"/>
        </w:rPr>
      </w:pPr>
      <w:hyperlink r:id="rId14" w:history="1">
        <w:r w:rsidR="008E083D" w:rsidRPr="008E083D">
          <w:rPr>
            <w:rStyle w:val="Hyperlink"/>
            <w:color w:val="00B0F0"/>
          </w:rPr>
          <w:t>lookout.nev@edumail.vic.gov.au</w:t>
        </w:r>
      </w:hyperlink>
    </w:p>
    <w:p w14:paraId="365A2543" w14:textId="4C520B6D" w:rsidR="00E13AD1" w:rsidRDefault="00E13AD1" w:rsidP="00E21132">
      <w:r>
        <w:t>To find out which region you are living in, please visit:</w:t>
      </w:r>
    </w:p>
    <w:p w14:paraId="161545D3" w14:textId="7D339E6C" w:rsidR="00D27CC3" w:rsidRPr="008E083D" w:rsidRDefault="0055713D" w:rsidP="00E21132">
      <w:pPr>
        <w:rPr>
          <w:color w:val="00B0F0"/>
        </w:rPr>
      </w:pPr>
      <w:hyperlink r:id="rId15" w:anchor="which" w:history="1">
        <w:r w:rsidR="007A3233" w:rsidRPr="00100803">
          <w:rPr>
            <w:rStyle w:val="Hyperlink"/>
            <w:color w:val="00B0F0"/>
          </w:rPr>
          <w:t>http://www.education.vic.gov.au/about/department/structure/Pages/regions.aspx#which</w:t>
        </w:r>
      </w:hyperlink>
    </w:p>
    <w:sectPr w:rsidR="00D27CC3" w:rsidRPr="008E083D" w:rsidSect="00144552">
      <w:headerReference w:type="default" r:id="rId16"/>
      <w:footerReference w:type="default" r:id="rId17"/>
      <w:pgSz w:w="11900" w:h="16840"/>
      <w:pgMar w:top="3175" w:right="737" w:bottom="1304" w:left="1304" w:header="567" w:footer="1134" w:gutter="0"/>
      <w:cols w:num="2" w:space="39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CD4129" w14:textId="77777777" w:rsidR="0055713D" w:rsidRDefault="0055713D" w:rsidP="00144552">
      <w:pPr>
        <w:spacing w:after="0" w:line="240" w:lineRule="auto"/>
      </w:pPr>
      <w:r>
        <w:separator/>
      </w:r>
    </w:p>
  </w:endnote>
  <w:endnote w:type="continuationSeparator" w:id="0">
    <w:p w14:paraId="740A7465" w14:textId="77777777" w:rsidR="0055713D" w:rsidRDefault="0055713D" w:rsidP="00144552">
      <w:pPr>
        <w:spacing w:after="0" w:line="240" w:lineRule="auto"/>
      </w:pPr>
      <w:r>
        <w:continuationSeparator/>
      </w:r>
    </w:p>
  </w:endnote>
  <w:endnote w:type="continuationNotice" w:id="1">
    <w:p w14:paraId="7EDFACDE" w14:textId="77777777" w:rsidR="0055713D" w:rsidRDefault="0055713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AF5F75" w14:textId="77777777" w:rsidR="00894AC7" w:rsidRPr="003E29B5" w:rsidRDefault="00894AC7" w:rsidP="00894AC7">
    <w:r w:rsidRPr="003E29B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33B8B0" w14:textId="77777777" w:rsidR="0055713D" w:rsidRDefault="0055713D" w:rsidP="00144552">
      <w:pPr>
        <w:spacing w:after="0" w:line="240" w:lineRule="auto"/>
      </w:pPr>
      <w:r>
        <w:separator/>
      </w:r>
    </w:p>
  </w:footnote>
  <w:footnote w:type="continuationSeparator" w:id="0">
    <w:p w14:paraId="3EB691A1" w14:textId="77777777" w:rsidR="0055713D" w:rsidRDefault="0055713D" w:rsidP="00144552">
      <w:pPr>
        <w:spacing w:after="0" w:line="240" w:lineRule="auto"/>
      </w:pPr>
      <w:r>
        <w:continuationSeparator/>
      </w:r>
    </w:p>
  </w:footnote>
  <w:footnote w:type="continuationNotice" w:id="1">
    <w:p w14:paraId="285426D9" w14:textId="77777777" w:rsidR="0055713D" w:rsidRDefault="0055713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A3CCAD" w14:textId="77777777" w:rsidR="00894AC7" w:rsidRPr="003E29B5" w:rsidRDefault="00894AC7" w:rsidP="00894AC7">
    <w:r>
      <w:rPr>
        <w:noProof/>
        <w:lang w:val="en-AU" w:eastAsia="en-AU"/>
      </w:rPr>
      <w:drawing>
        <wp:inline distT="0" distB="0" distL="0" distR="0" wp14:anchorId="554B8CD4" wp14:editId="4E6685A5">
          <wp:extent cx="6595236" cy="14859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okout%20logo_EmailSig%20Aqu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6115" cy="14883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55EFD"/>
    <w:multiLevelType w:val="hybridMultilevel"/>
    <w:tmpl w:val="DB3879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2146D9"/>
    <w:multiLevelType w:val="hybridMultilevel"/>
    <w:tmpl w:val="F72604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7405ED"/>
    <w:multiLevelType w:val="hybridMultilevel"/>
    <w:tmpl w:val="218EC4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8640F6"/>
    <w:multiLevelType w:val="multilevel"/>
    <w:tmpl w:val="E2E89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7EB7420"/>
    <w:multiLevelType w:val="hybridMultilevel"/>
    <w:tmpl w:val="B19AE6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CC4C24"/>
    <w:multiLevelType w:val="hybridMultilevel"/>
    <w:tmpl w:val="8190D1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546C1B"/>
    <w:multiLevelType w:val="hybridMultilevel"/>
    <w:tmpl w:val="5074F3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552"/>
    <w:rsid w:val="00100803"/>
    <w:rsid w:val="00144552"/>
    <w:rsid w:val="001D7262"/>
    <w:rsid w:val="00205CC1"/>
    <w:rsid w:val="002B7078"/>
    <w:rsid w:val="002E2059"/>
    <w:rsid w:val="003B69DD"/>
    <w:rsid w:val="00423BD7"/>
    <w:rsid w:val="004451FF"/>
    <w:rsid w:val="0055713D"/>
    <w:rsid w:val="005E0C68"/>
    <w:rsid w:val="007026CF"/>
    <w:rsid w:val="0071236D"/>
    <w:rsid w:val="007A3233"/>
    <w:rsid w:val="00817C86"/>
    <w:rsid w:val="00863427"/>
    <w:rsid w:val="00894AC7"/>
    <w:rsid w:val="0089782A"/>
    <w:rsid w:val="008E083D"/>
    <w:rsid w:val="00995D92"/>
    <w:rsid w:val="009C190C"/>
    <w:rsid w:val="009D0177"/>
    <w:rsid w:val="00A45A16"/>
    <w:rsid w:val="00AD77D7"/>
    <w:rsid w:val="00B77FDD"/>
    <w:rsid w:val="00C27437"/>
    <w:rsid w:val="00C50CC2"/>
    <w:rsid w:val="00CB1B62"/>
    <w:rsid w:val="00D0054F"/>
    <w:rsid w:val="00D27CC3"/>
    <w:rsid w:val="00D333AD"/>
    <w:rsid w:val="00D62172"/>
    <w:rsid w:val="00D76C5A"/>
    <w:rsid w:val="00DA0399"/>
    <w:rsid w:val="00DD6497"/>
    <w:rsid w:val="00E13AD1"/>
    <w:rsid w:val="00E21132"/>
    <w:rsid w:val="00E37721"/>
    <w:rsid w:val="00E61134"/>
    <w:rsid w:val="00EC5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21E29B"/>
  <w15:docId w15:val="{7D0219C8-042B-4892-87ED-34AB2F5DE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132"/>
    <w:pPr>
      <w:spacing w:before="60" w:after="80" w:line="240" w:lineRule="atLeast"/>
    </w:pPr>
    <w:rPr>
      <w:rFonts w:ascii="Arial" w:eastAsiaTheme="minorEastAsia" w:hAnsi="Arial" w:cs="Arial"/>
      <w:sz w:val="18"/>
      <w:szCs w:val="18"/>
      <w:lang w:val="en-US"/>
    </w:rPr>
  </w:style>
  <w:style w:type="paragraph" w:styleId="Heading1">
    <w:name w:val="heading 1"/>
    <w:basedOn w:val="Title"/>
    <w:next w:val="Normal"/>
    <w:link w:val="Heading1Char"/>
    <w:uiPriority w:val="9"/>
    <w:qFormat/>
    <w:rsid w:val="00E21132"/>
    <w:pPr>
      <w:jc w:val="both"/>
    </w:pPr>
    <w:rPr>
      <w:color w:val="00B0F0"/>
      <w:sz w:val="40"/>
    </w:rPr>
  </w:style>
  <w:style w:type="paragraph" w:styleId="Heading2">
    <w:name w:val="heading 2"/>
    <w:basedOn w:val="Subtitle"/>
    <w:next w:val="Normal"/>
    <w:link w:val="Heading2Char"/>
    <w:uiPriority w:val="9"/>
    <w:unhideWhenUsed/>
    <w:qFormat/>
    <w:rsid w:val="00E21132"/>
    <w:pPr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77FD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21132"/>
    <w:rPr>
      <w:rFonts w:ascii="Arial" w:eastAsiaTheme="majorEastAsia" w:hAnsi="Arial" w:cstheme="majorBidi"/>
      <w:color w:val="5A5A59"/>
      <w:sz w:val="24"/>
      <w:szCs w:val="27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4552"/>
    <w:pPr>
      <w:numPr>
        <w:ilvl w:val="1"/>
      </w:numPr>
      <w:spacing w:after="0"/>
    </w:pPr>
    <w:rPr>
      <w:rFonts w:eastAsiaTheme="majorEastAsia" w:cstheme="majorBidi"/>
      <w:color w:val="5A5A59"/>
      <w:sz w:val="27"/>
      <w:szCs w:val="27"/>
    </w:rPr>
  </w:style>
  <w:style w:type="character" w:customStyle="1" w:styleId="SubtitleChar">
    <w:name w:val="Subtitle Char"/>
    <w:basedOn w:val="DefaultParagraphFont"/>
    <w:link w:val="Subtitle"/>
    <w:uiPriority w:val="11"/>
    <w:rsid w:val="00144552"/>
    <w:rPr>
      <w:rFonts w:ascii="Arial" w:eastAsiaTheme="majorEastAsia" w:hAnsi="Arial" w:cstheme="majorBidi"/>
      <w:color w:val="5A5A59"/>
      <w:sz w:val="27"/>
      <w:szCs w:val="27"/>
      <w:lang w:val="en-US"/>
    </w:rPr>
  </w:style>
  <w:style w:type="character" w:styleId="SubtleEmphasis">
    <w:name w:val="Subtle Emphasis"/>
    <w:basedOn w:val="DefaultParagraphFont"/>
    <w:uiPriority w:val="19"/>
    <w:rsid w:val="00144552"/>
    <w:rPr>
      <w:i/>
      <w:iCs/>
      <w:color w:val="808080" w:themeColor="text1" w:themeTint="7F"/>
    </w:rPr>
  </w:style>
  <w:style w:type="paragraph" w:styleId="Title">
    <w:name w:val="Title"/>
    <w:next w:val="Subtitle"/>
    <w:link w:val="TitleChar"/>
    <w:uiPriority w:val="10"/>
    <w:qFormat/>
    <w:rsid w:val="00144552"/>
    <w:pPr>
      <w:spacing w:after="120" w:line="340" w:lineRule="atLeast"/>
      <w:outlineLvl w:val="0"/>
    </w:pPr>
    <w:rPr>
      <w:rFonts w:ascii="Arial" w:eastAsiaTheme="majorEastAsia" w:hAnsi="Arial" w:cstheme="majorBidi"/>
      <w:b/>
      <w:color w:val="AF272F"/>
      <w:spacing w:val="5"/>
      <w:kern w:val="28"/>
      <w:sz w:val="44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144552"/>
    <w:rPr>
      <w:rFonts w:ascii="Arial" w:eastAsiaTheme="majorEastAsia" w:hAnsi="Arial" w:cstheme="majorBidi"/>
      <w:b/>
      <w:color w:val="AF272F"/>
      <w:spacing w:val="5"/>
      <w:kern w:val="28"/>
      <w:sz w:val="44"/>
      <w:szCs w:val="52"/>
      <w:lang w:val="en-US"/>
    </w:rPr>
  </w:style>
  <w:style w:type="character" w:styleId="Hyperlink">
    <w:name w:val="Hyperlink"/>
    <w:basedOn w:val="DefaultParagraphFont"/>
    <w:uiPriority w:val="99"/>
    <w:unhideWhenUsed/>
    <w:rsid w:val="00144552"/>
    <w:rPr>
      <w:strike w:val="0"/>
      <w:dstrike w:val="0"/>
      <w:color w:val="0072BC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14455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21132"/>
    <w:rPr>
      <w:rFonts w:ascii="Arial" w:eastAsiaTheme="majorEastAsia" w:hAnsi="Arial" w:cstheme="majorBidi"/>
      <w:b/>
      <w:color w:val="00B0F0"/>
      <w:spacing w:val="5"/>
      <w:kern w:val="28"/>
      <w:sz w:val="40"/>
      <w:szCs w:val="5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445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4552"/>
    <w:rPr>
      <w:rFonts w:ascii="Arial" w:eastAsiaTheme="minorEastAsia" w:hAnsi="Arial" w:cs="Arial"/>
      <w:sz w:val="18"/>
      <w:szCs w:val="18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445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4552"/>
    <w:rPr>
      <w:rFonts w:ascii="Arial" w:eastAsiaTheme="minorEastAsia" w:hAnsi="Arial" w:cs="Arial"/>
      <w:sz w:val="18"/>
      <w:szCs w:val="18"/>
      <w:lang w:val="en-US"/>
    </w:rPr>
  </w:style>
  <w:style w:type="character" w:styleId="Emphasis">
    <w:name w:val="Emphasis"/>
    <w:basedOn w:val="DefaultParagraphFont"/>
    <w:uiPriority w:val="20"/>
    <w:qFormat/>
    <w:rsid w:val="00E13AD1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B77FD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0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0399"/>
    <w:rPr>
      <w:rFonts w:ascii="Tahoma" w:eastAsiaTheme="minorEastAsia" w:hAnsi="Tahoma" w:cs="Tahoma"/>
      <w:sz w:val="16"/>
      <w:szCs w:val="16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DA0399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A03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03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0399"/>
    <w:rPr>
      <w:rFonts w:ascii="Arial" w:eastAsiaTheme="minorEastAsia" w:hAnsi="Arial" w:cs="Arial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03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0399"/>
    <w:rPr>
      <w:rFonts w:ascii="Arial" w:eastAsiaTheme="minorEastAsia" w:hAnsi="Arial" w:cs="Arial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434291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4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89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77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818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529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562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96298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379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9377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648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269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0136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993164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2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31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96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66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010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268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88867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572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5880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5919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6206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7536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lookout.nwv@edumail.vic.gov.au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lookout.sev@edumail.vic.gov.au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ookout.swv@edumail.vic.gov.au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education.vic.gov.au/about/department/structure/Pages/regions.aspx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14" Type="http://schemas.openxmlformats.org/officeDocument/2006/relationships/hyperlink" Target="mailto:lookout.nev@edumail.vic.gov.au" TargetMode="Externa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114c1-daad-44dd-acad-30f4246641f2">
      <Value>101</Value>
      <Value>94</Value>
    </TaxCatchAll>
    <DEECD_Publisher xmlns="http://schemas.microsoft.com/sharepoint/v3">Department of Education and Training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b1688cb4a3a940449dc8286705012a42 xmlns="76b566cd-adb9-46c2-964b-22eba181fd0b">
      <Terms xmlns="http://schemas.microsoft.com/office/infopath/2007/PartnerControls"/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T_EDRMS_SecClassTaxHTField0 xmlns="http://schemas.microsoft.com/Sharepoint/v3">
      <Terms xmlns="http://schemas.microsoft.com/office/infopath/2007/PartnerControls"/>
    </DET_EDRMS_SecClassTaxHTField0>
    <IconOverlay xmlns="http://schemas.microsoft.com/sharepoint/v4" xsi:nil="true"/>
    <DET_EDRMS_BusUnitTaxHTField0 xmlns="http://schemas.microsoft.com/Sharepoint/v3">
      <Terms xmlns="http://schemas.microsoft.com/office/infopath/2007/PartnerControls"/>
    </DET_EDRMS_BusUnitTaxHTField0>
    <TaxCatchAll xmlns="1966e606-8b69-4075-9ef8-a409e80aaa70">
      <Value>20</Value>
    </TaxCatchAll>
    <PublishingContactName xmlns="http://schemas.microsoft.com/sharepoint/v3" xsi:nil="true"/>
    <DET_EDRMS_Description xmlns="http://schemas.microsoft.com/Sharepoint/v3" xsi:nil="true"/>
    <DET_EDRMS_RCS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1.2.2 Project Documentation</TermName>
          <TermId xmlns="http://schemas.microsoft.com/office/infopath/2007/PartnerControls">a3ce4c3c-7960-4756-834e-8cbbf9028802</TermId>
        </TermInfo>
      </Terms>
    </DET_EDRMS_RCSTaxHTField0>
  </documentManagement>
</p:properties>
</file>

<file path=customXml/itemProps1.xml><?xml version="1.0" encoding="utf-8"?>
<ds:datastoreItem xmlns:ds="http://schemas.openxmlformats.org/officeDocument/2006/customXml" ds:itemID="{4C79DF1C-DE61-471B-9200-FFABCC25E0D9}"/>
</file>

<file path=customXml/itemProps2.xml><?xml version="1.0" encoding="utf-8"?>
<ds:datastoreItem xmlns:ds="http://schemas.openxmlformats.org/officeDocument/2006/customXml" ds:itemID="{DA07022C-6ED6-430B-9F92-D7738C262DBD}"/>
</file>

<file path=customXml/itemProps3.xml><?xml version="1.0" encoding="utf-8"?>
<ds:datastoreItem xmlns:ds="http://schemas.openxmlformats.org/officeDocument/2006/customXml" ds:itemID="{23F22685-1488-4E36-8264-F60709C30347}"/>
</file>

<file path=customXml/itemProps4.xml><?xml version="1.0" encoding="utf-8"?>
<ds:datastoreItem xmlns:ds="http://schemas.openxmlformats.org/officeDocument/2006/customXml" ds:itemID="{DA07022C-6ED6-430B-9F92-D7738C262DB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sharepoint/v4"/>
    <ds:schemaRef ds:uri="1966e606-8b69-4075-9ef8-a409e80aaa70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and Training</Company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Muir, Honey P</dc:creator>
  <cp:lastModifiedBy>Cant, Lisa L</cp:lastModifiedBy>
  <cp:revision>2</cp:revision>
  <dcterms:created xsi:type="dcterms:W3CDTF">2017-03-07T04:19:00Z</dcterms:created>
  <dcterms:modified xsi:type="dcterms:W3CDTF">2017-03-07T04:19:00Z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T_EDRMS_RCS">
    <vt:lpwstr>20;#1.2.2 Project Documentation|a3ce4c3c-7960-4756-834e-8cbbf9028802</vt:lpwstr>
  </property>
  <property fmtid="{D5CDD505-2E9C-101B-9397-08002B2CF9AE}" pid="4" name="RecordPoint_ActiveItemUniqueId">
    <vt:lpwstr>{65997379-6d9e-4598-af9f-128f4d0ff27e}</vt:lpwstr>
  </property>
  <property fmtid="{D5CDD505-2E9C-101B-9397-08002B2CF9AE}" pid="5" name="RecordPoint_SubmissionCompleted">
    <vt:lpwstr>2017-01-10T12:17:34.7234548+11:00</vt:lpwstr>
  </property>
  <property fmtid="{D5CDD505-2E9C-101B-9397-08002B2CF9AE}" pid="6" name="RecordPoint_WorkflowType">
    <vt:lpwstr>ActiveSubmitStub</vt:lpwstr>
  </property>
  <property fmtid="{D5CDD505-2E9C-101B-9397-08002B2CF9AE}" pid="7" name="DET_EDRMS_BusUnit">
    <vt:lpwstr/>
  </property>
  <property fmtid="{D5CDD505-2E9C-101B-9397-08002B2CF9AE}" pid="8" name="DET_EDRMS_SecClass">
    <vt:lpwstr/>
  </property>
  <property fmtid="{D5CDD505-2E9C-101B-9397-08002B2CF9AE}" pid="9" name="RecordPoint_ActiveItemSiteId">
    <vt:lpwstr>{03dc8113-b288-4f44-a289-6e7ea0196235}</vt:lpwstr>
  </property>
  <property fmtid="{D5CDD505-2E9C-101B-9397-08002B2CF9AE}" pid="10" name="RecordPoint_ActiveItemListId">
    <vt:lpwstr>{728b64e4-9fdc-40b7-8f09-efe348ecd637}</vt:lpwstr>
  </property>
  <property fmtid="{D5CDD505-2E9C-101B-9397-08002B2CF9AE}" pid="11" name="RecordPoint_ActiveItemWebId">
    <vt:lpwstr>{e0950a65-9c9d-45b8-a42c-b35c0d524b87}</vt:lpwstr>
  </property>
  <property fmtid="{D5CDD505-2E9C-101B-9397-08002B2CF9AE}" pid="12" name="RecordPoint_RecordNumberSubmitted">
    <vt:lpwstr>R0000546777</vt:lpwstr>
  </property>
  <property fmtid="{D5CDD505-2E9C-101B-9397-08002B2CF9AE}" pid="13" name="RecordPoint_SubmissionDate">
    <vt:lpwstr/>
  </property>
  <property fmtid="{D5CDD505-2E9C-101B-9397-08002B2CF9AE}" pid="14" name="RecordPoint_ActiveItemMoved">
    <vt:lpwstr/>
  </property>
  <property fmtid="{D5CDD505-2E9C-101B-9397-08002B2CF9AE}" pid="15" name="RecordPoint_RecordFormat">
    <vt:lpwstr/>
  </property>
  <property fmtid="{D5CDD505-2E9C-101B-9397-08002B2CF9AE}" pid="16" name="DEECD_Author">
    <vt:lpwstr>94;#Education|5232e41c-5101-41fe-b638-7d41d1371531</vt:lpwstr>
  </property>
  <property fmtid="{D5CDD505-2E9C-101B-9397-08002B2CF9AE}" pid="17" name="DEECD_ItemType">
    <vt:lpwstr>101;#Page|eb523acf-a821-456c-a76b-7607578309d7</vt:lpwstr>
  </property>
  <property fmtid="{D5CDD505-2E9C-101B-9397-08002B2CF9AE}" pid="18" name="DEECD_SubjectCategory">
    <vt:lpwstr/>
  </property>
  <property fmtid="{D5CDD505-2E9C-101B-9397-08002B2CF9AE}" pid="19" name="DEECD_Audience">
    <vt:lpwstr/>
  </property>
</Properties>
</file>