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EDCA4" w14:textId="089ED215" w:rsidR="00B15DBB" w:rsidRPr="00283F8D" w:rsidRDefault="00B15DBB" w:rsidP="00B15DBB">
      <w:pPr>
        <w:pStyle w:val="Heading1"/>
        <w:rPr>
          <w:szCs w:val="44"/>
        </w:rPr>
      </w:pPr>
      <w:bookmarkStart w:id="0" w:name="_Toc519686404"/>
      <w:r w:rsidRPr="00283F8D">
        <w:rPr>
          <w:szCs w:val="44"/>
        </w:rPr>
        <w:t>ENA report</w:t>
      </w:r>
      <w:bookmarkEnd w:id="0"/>
    </w:p>
    <w:p w14:paraId="11036AE1" w14:textId="77777777" w:rsidR="00B15DBB" w:rsidRPr="00EB7461" w:rsidRDefault="00B15DBB" w:rsidP="00B15DBB">
      <w:pPr>
        <w:jc w:val="both"/>
        <w:rPr>
          <w:rFonts w:ascii="Arial" w:hAnsi="Arial" w:cs="Arial"/>
        </w:rPr>
      </w:pPr>
      <w:r w:rsidRPr="00EB7461">
        <w:rPr>
          <w:rFonts w:ascii="Arial" w:hAnsi="Arial" w:cs="Arial"/>
        </w:rPr>
        <w:t>The ENA Report is a comprehensive report compiled by SSS or equivalent, which documents the collation, review, and analysis of information regarding the student’s needs and strengths, and recommendations. The report aims to assist schools prioritise the needs of the student and be simply worded, trauma informed, and contain practical recommendations that can be implemented in the educational setting.</w:t>
      </w:r>
    </w:p>
    <w:p w14:paraId="4B27F169" w14:textId="77777777" w:rsidR="00B15DBB" w:rsidRPr="00EB7461" w:rsidRDefault="00B15DBB" w:rsidP="00B15DBB">
      <w:pPr>
        <w:jc w:val="both"/>
        <w:rPr>
          <w:rFonts w:ascii="Arial" w:hAnsi="Arial" w:cs="Arial"/>
        </w:rPr>
      </w:pPr>
      <w:r w:rsidRPr="00EB7461">
        <w:rPr>
          <w:rFonts w:ascii="Arial" w:hAnsi="Arial" w:cs="Arial"/>
        </w:rPr>
        <w:t xml:space="preserve">Information contained in this report is included on a ‘need to know’ basis, as outlined in the </w:t>
      </w:r>
      <w:hyperlink r:id="rId11" w:anchor="/app/content/2058/support_and_service_(schools)%252Flegal%252Ffoi,_privacy_and_copyright%252Fprivacy" w:history="1">
        <w:r w:rsidRPr="00EB7461">
          <w:rPr>
            <w:rStyle w:val="Hyperlink"/>
            <w:rFonts w:ascii="Arial" w:hAnsi="Arial" w:cs="Arial"/>
          </w:rPr>
          <w:t>schools’ privacy policy</w:t>
        </w:r>
      </w:hyperlink>
      <w:r w:rsidRPr="00EB7461">
        <w:rPr>
          <w:rFonts w:ascii="Arial" w:hAnsi="Arial" w:cs="Arial"/>
        </w:rPr>
        <w:t>. This means that the report must contain the information necessary to enable the school to:</w:t>
      </w:r>
    </w:p>
    <w:p w14:paraId="56652169" w14:textId="77777777" w:rsidR="00B15DBB" w:rsidRPr="00EB7461" w:rsidRDefault="00B15DBB" w:rsidP="00B15DBB">
      <w:pPr>
        <w:pStyle w:val="ListParagraph"/>
        <w:numPr>
          <w:ilvl w:val="0"/>
          <w:numId w:val="33"/>
        </w:numPr>
        <w:ind w:left="567" w:hanging="425"/>
        <w:jc w:val="both"/>
        <w:rPr>
          <w:rFonts w:ascii="Arial" w:hAnsi="Arial" w:cs="Arial"/>
        </w:rPr>
      </w:pPr>
      <w:r w:rsidRPr="00EB7461">
        <w:rPr>
          <w:rFonts w:ascii="Arial" w:hAnsi="Arial" w:cs="Arial"/>
        </w:rPr>
        <w:t>Educate the student, including planning for individual needs and/or addressing barriers to learning.</w:t>
      </w:r>
    </w:p>
    <w:p w14:paraId="00BF91F0" w14:textId="77777777" w:rsidR="00B15DBB" w:rsidRPr="00EB7461" w:rsidRDefault="00B15DBB" w:rsidP="00B15DBB">
      <w:pPr>
        <w:pStyle w:val="ListParagraph"/>
        <w:numPr>
          <w:ilvl w:val="0"/>
          <w:numId w:val="33"/>
        </w:numPr>
        <w:ind w:left="567" w:hanging="425"/>
        <w:jc w:val="both"/>
        <w:rPr>
          <w:rFonts w:ascii="Arial" w:hAnsi="Arial" w:cs="Arial"/>
        </w:rPr>
      </w:pPr>
      <w:r w:rsidRPr="00EB7461">
        <w:rPr>
          <w:rFonts w:ascii="Arial" w:hAnsi="Arial" w:cs="Arial"/>
        </w:rPr>
        <w:t xml:space="preserve">Support the student’s social and emotional wellbeing and health. </w:t>
      </w:r>
    </w:p>
    <w:p w14:paraId="504E6107" w14:textId="77777777" w:rsidR="00B15DBB" w:rsidRPr="00EB7461" w:rsidRDefault="00B15DBB" w:rsidP="00B15DBB">
      <w:pPr>
        <w:pStyle w:val="ListParagraph"/>
        <w:numPr>
          <w:ilvl w:val="0"/>
          <w:numId w:val="33"/>
        </w:numPr>
        <w:ind w:left="567" w:hanging="425"/>
        <w:jc w:val="both"/>
        <w:rPr>
          <w:rFonts w:ascii="Arial" w:hAnsi="Arial" w:cs="Arial"/>
        </w:rPr>
      </w:pPr>
      <w:r w:rsidRPr="00EB7461">
        <w:rPr>
          <w:rFonts w:ascii="Arial" w:hAnsi="Arial" w:cs="Arial"/>
        </w:rPr>
        <w:t>Fulfil legal obligations, including:</w:t>
      </w:r>
    </w:p>
    <w:p w14:paraId="69ED3643" w14:textId="77777777" w:rsidR="00B15DBB" w:rsidRPr="00EB7461" w:rsidRDefault="00B15DBB" w:rsidP="00B15DBB">
      <w:pPr>
        <w:pStyle w:val="ListParagraph"/>
        <w:numPr>
          <w:ilvl w:val="0"/>
          <w:numId w:val="34"/>
        </w:numPr>
        <w:jc w:val="both"/>
        <w:rPr>
          <w:rFonts w:ascii="Arial" w:hAnsi="Arial" w:cs="Arial"/>
        </w:rPr>
      </w:pPr>
      <w:r w:rsidRPr="00EB7461">
        <w:rPr>
          <w:rFonts w:ascii="Arial" w:hAnsi="Arial" w:cs="Arial"/>
        </w:rPr>
        <w:t>Reasonable steps to reduce the risk of reasonably foreseeable harm to the student, other students, staff or visitors (i.e. duty of care).</w:t>
      </w:r>
    </w:p>
    <w:p w14:paraId="4C47A326" w14:textId="77777777" w:rsidR="00B15DBB" w:rsidRPr="00EB7461" w:rsidRDefault="00B15DBB" w:rsidP="00B15DBB">
      <w:pPr>
        <w:pStyle w:val="ListParagraph"/>
        <w:numPr>
          <w:ilvl w:val="0"/>
          <w:numId w:val="34"/>
        </w:numPr>
        <w:spacing w:before="240"/>
        <w:jc w:val="both"/>
        <w:rPr>
          <w:rFonts w:ascii="Arial" w:hAnsi="Arial" w:cs="Arial"/>
        </w:rPr>
      </w:pPr>
      <w:r w:rsidRPr="00EB7461">
        <w:rPr>
          <w:rFonts w:ascii="Arial" w:hAnsi="Arial" w:cs="Arial"/>
        </w:rPr>
        <w:t>Reasonable adjustments for a student with a disability (i.e. anti-discrimination law).</w:t>
      </w:r>
    </w:p>
    <w:p w14:paraId="734AB77A" w14:textId="77777777" w:rsidR="00B15DBB" w:rsidRPr="00EB7461" w:rsidRDefault="00B15DBB" w:rsidP="00B15DBB">
      <w:pPr>
        <w:pStyle w:val="ListParagraph"/>
        <w:numPr>
          <w:ilvl w:val="0"/>
          <w:numId w:val="34"/>
        </w:numPr>
        <w:spacing w:before="240" w:after="240"/>
        <w:ind w:left="924" w:hanging="357"/>
        <w:jc w:val="both"/>
        <w:rPr>
          <w:rFonts w:ascii="Arial" w:hAnsi="Arial" w:cs="Arial"/>
        </w:rPr>
      </w:pPr>
      <w:r w:rsidRPr="00EB7461">
        <w:rPr>
          <w:rFonts w:ascii="Arial" w:hAnsi="Arial" w:cs="Arial"/>
        </w:rPr>
        <w:t xml:space="preserve">A safe and secure workplace (i.e. occupational health and safety regulations). </w:t>
      </w:r>
    </w:p>
    <w:p w14:paraId="146DB8E3" w14:textId="77777777" w:rsidR="00B15DBB" w:rsidRPr="00EB7461" w:rsidRDefault="00B15DBB" w:rsidP="00B15DBB">
      <w:pPr>
        <w:spacing w:before="240"/>
        <w:jc w:val="both"/>
        <w:rPr>
          <w:rFonts w:ascii="Arial" w:hAnsi="Arial" w:cs="Arial"/>
          <w:b/>
        </w:rPr>
      </w:pPr>
      <w:r w:rsidRPr="00EB7461">
        <w:rPr>
          <w:rFonts w:ascii="Arial" w:hAnsi="Arial" w:cs="Arial"/>
          <w:b/>
        </w:rPr>
        <w:t>INFORMATION COLLECTED</w:t>
      </w:r>
    </w:p>
    <w:p w14:paraId="505A8FCA" w14:textId="77777777" w:rsidR="00B15DBB" w:rsidRPr="00EB7461" w:rsidRDefault="00B15DBB" w:rsidP="00B15DBB">
      <w:pPr>
        <w:jc w:val="both"/>
        <w:rPr>
          <w:rFonts w:ascii="Arial" w:hAnsi="Arial" w:cs="Arial"/>
        </w:rPr>
      </w:pPr>
      <w:r w:rsidRPr="00EB7461">
        <w:rPr>
          <w:rFonts w:ascii="Arial" w:hAnsi="Arial" w:cs="Arial"/>
        </w:rPr>
        <w:t>This section outlines the relevant current and historical information collected, including results and interpretation of testing where relevant.</w:t>
      </w:r>
    </w:p>
    <w:p w14:paraId="3D4B227B" w14:textId="77777777" w:rsidR="00B15DBB" w:rsidRPr="00EB7461" w:rsidRDefault="00B15DBB" w:rsidP="00B15DBB">
      <w:pPr>
        <w:jc w:val="both"/>
        <w:rPr>
          <w:rFonts w:ascii="Arial" w:hAnsi="Arial" w:cs="Arial"/>
          <w:b/>
        </w:rPr>
      </w:pPr>
      <w:r w:rsidRPr="00EB7461">
        <w:rPr>
          <w:rFonts w:ascii="Arial" w:hAnsi="Arial" w:cs="Arial"/>
          <w:b/>
        </w:rPr>
        <w:t>Student Details</w:t>
      </w:r>
    </w:p>
    <w:p w14:paraId="0676AA52" w14:textId="77777777" w:rsidR="00B15DBB" w:rsidRPr="00EB7461" w:rsidRDefault="00B15DBB" w:rsidP="00B15DBB">
      <w:pPr>
        <w:jc w:val="both"/>
        <w:rPr>
          <w:rFonts w:ascii="Arial" w:hAnsi="Arial" w:cs="Arial"/>
          <w:i/>
        </w:rPr>
      </w:pPr>
      <w:r w:rsidRPr="00EB7461">
        <w:rPr>
          <w:rFonts w:ascii="Arial" w:hAnsi="Arial" w:cs="Arial"/>
          <w:i/>
        </w:rPr>
        <w:t>Consider need to know information such as student name, date of birth, current living arrangements, and carer(s).</w:t>
      </w:r>
    </w:p>
    <w:p w14:paraId="1170B2E8" w14:textId="77777777" w:rsidR="00B15DBB" w:rsidRPr="00EB7461" w:rsidRDefault="00B15DBB" w:rsidP="00B15DBB">
      <w:pPr>
        <w:jc w:val="both"/>
        <w:rPr>
          <w:rFonts w:ascii="Arial" w:hAnsi="Arial" w:cs="Arial"/>
          <w:b/>
        </w:rPr>
      </w:pPr>
      <w:r w:rsidRPr="00EB7461">
        <w:rPr>
          <w:rFonts w:ascii="Arial" w:hAnsi="Arial" w:cs="Arial"/>
          <w:b/>
        </w:rPr>
        <w:t>Cultural Identity (as relevant)</w:t>
      </w:r>
    </w:p>
    <w:p w14:paraId="2B8C1AB7" w14:textId="77777777" w:rsidR="00B15DBB" w:rsidRPr="00EB7461" w:rsidRDefault="00B15DBB" w:rsidP="00B15DBB">
      <w:pPr>
        <w:jc w:val="both"/>
        <w:rPr>
          <w:rFonts w:ascii="Arial" w:hAnsi="Arial" w:cs="Arial"/>
          <w:i/>
        </w:rPr>
      </w:pPr>
      <w:r w:rsidRPr="00EB7461">
        <w:rPr>
          <w:rFonts w:ascii="Arial" w:hAnsi="Arial" w:cs="Arial"/>
          <w:i/>
        </w:rPr>
        <w:t xml:space="preserve">Consider need to know information such as the student’s cultural identity and involvement in cultural activities. </w:t>
      </w:r>
    </w:p>
    <w:p w14:paraId="38E9AD4E" w14:textId="77777777" w:rsidR="00B15DBB" w:rsidRPr="00EB7461" w:rsidRDefault="00B15DBB" w:rsidP="00B15DBB">
      <w:pPr>
        <w:jc w:val="both"/>
        <w:rPr>
          <w:rFonts w:ascii="Arial" w:hAnsi="Arial" w:cs="Arial"/>
          <w:b/>
        </w:rPr>
      </w:pPr>
      <w:r w:rsidRPr="00EB7461">
        <w:rPr>
          <w:rFonts w:ascii="Arial" w:hAnsi="Arial" w:cs="Arial"/>
          <w:b/>
        </w:rPr>
        <w:t>Care History</w:t>
      </w:r>
    </w:p>
    <w:p w14:paraId="77AA6678" w14:textId="77777777" w:rsidR="00B15DBB" w:rsidRPr="00EB7461" w:rsidRDefault="00B15DBB" w:rsidP="00B15DBB">
      <w:pPr>
        <w:jc w:val="both"/>
        <w:rPr>
          <w:rFonts w:ascii="Arial" w:hAnsi="Arial" w:cs="Arial"/>
          <w:i/>
        </w:rPr>
      </w:pPr>
      <w:r w:rsidRPr="00EB7461">
        <w:rPr>
          <w:rFonts w:ascii="Arial" w:hAnsi="Arial" w:cs="Arial"/>
          <w:i/>
        </w:rPr>
        <w:t>Consider need to know information such as genogram and family connections, circumstances that led to current care arrangements, exposure to traumatic events, number and type of care placements, and current living arrangements.</w:t>
      </w:r>
    </w:p>
    <w:p w14:paraId="5F2A0154" w14:textId="77777777" w:rsidR="00B15DBB" w:rsidRPr="00EB7461" w:rsidRDefault="00B15DBB" w:rsidP="00B15DBB">
      <w:pPr>
        <w:jc w:val="both"/>
        <w:rPr>
          <w:rFonts w:ascii="Arial" w:hAnsi="Arial" w:cs="Arial"/>
          <w:b/>
        </w:rPr>
      </w:pPr>
      <w:r w:rsidRPr="00EB7461">
        <w:rPr>
          <w:rFonts w:ascii="Arial" w:hAnsi="Arial" w:cs="Arial"/>
          <w:b/>
        </w:rPr>
        <w:t>School History</w:t>
      </w:r>
    </w:p>
    <w:p w14:paraId="6981D78B" w14:textId="77777777" w:rsidR="00B15DBB" w:rsidRPr="00EB7461" w:rsidRDefault="00B15DBB" w:rsidP="00B15DBB">
      <w:pPr>
        <w:jc w:val="both"/>
        <w:rPr>
          <w:rFonts w:ascii="Arial" w:hAnsi="Arial" w:cs="Arial"/>
          <w:i/>
        </w:rPr>
      </w:pPr>
      <w:r w:rsidRPr="00EB7461">
        <w:rPr>
          <w:rFonts w:ascii="Arial" w:hAnsi="Arial" w:cs="Arial"/>
          <w:i/>
        </w:rPr>
        <w:t xml:space="preserve">Consider need to know information such as previous school placements and length of enrolment, periods of non-school attendance, pre-school attendance, entry to school, including any delays and/or grade retention or acceleration. </w:t>
      </w:r>
    </w:p>
    <w:p w14:paraId="3536DC25" w14:textId="77777777" w:rsidR="00B15DBB" w:rsidRPr="00EB7461" w:rsidRDefault="00B15DBB" w:rsidP="00B15DBB">
      <w:pPr>
        <w:jc w:val="both"/>
        <w:rPr>
          <w:rFonts w:ascii="Arial" w:hAnsi="Arial" w:cs="Arial"/>
          <w:b/>
        </w:rPr>
      </w:pPr>
      <w:r w:rsidRPr="00EB7461">
        <w:rPr>
          <w:rFonts w:ascii="Arial" w:hAnsi="Arial" w:cs="Arial"/>
          <w:b/>
        </w:rPr>
        <w:t>Medical and Health</w:t>
      </w:r>
    </w:p>
    <w:p w14:paraId="14A83975" w14:textId="77777777" w:rsidR="00B15DBB" w:rsidRPr="00EB7461" w:rsidRDefault="00B15DBB" w:rsidP="00B15DBB">
      <w:pPr>
        <w:jc w:val="both"/>
        <w:rPr>
          <w:rFonts w:ascii="Arial" w:hAnsi="Arial" w:cs="Arial"/>
          <w:i/>
        </w:rPr>
      </w:pPr>
      <w:r w:rsidRPr="00EB7461">
        <w:rPr>
          <w:rFonts w:ascii="Arial" w:hAnsi="Arial" w:cs="Arial"/>
          <w:i/>
        </w:rPr>
        <w:t xml:space="preserve">Consider need to know information such as developmental milestones, relevant medical history, physical and/or mental health diagnosis, medication, vision and hearing, dental needs, and any other information provided by medical specialists. </w:t>
      </w:r>
    </w:p>
    <w:p w14:paraId="02837188" w14:textId="77777777" w:rsidR="00B15DBB" w:rsidRPr="00EB7461" w:rsidRDefault="00B15DBB" w:rsidP="00B15DBB">
      <w:pPr>
        <w:jc w:val="both"/>
        <w:rPr>
          <w:rFonts w:ascii="Arial" w:hAnsi="Arial" w:cs="Arial"/>
          <w:b/>
        </w:rPr>
      </w:pPr>
      <w:r w:rsidRPr="00EB7461">
        <w:rPr>
          <w:rFonts w:ascii="Arial" w:hAnsi="Arial" w:cs="Arial"/>
          <w:b/>
        </w:rPr>
        <w:t>Social, Emotional and Behavioural</w:t>
      </w:r>
    </w:p>
    <w:p w14:paraId="07A71B24" w14:textId="77777777" w:rsidR="00B15DBB" w:rsidRPr="00EB7461" w:rsidRDefault="00B15DBB" w:rsidP="00B15DBB">
      <w:pPr>
        <w:jc w:val="both"/>
        <w:rPr>
          <w:rFonts w:ascii="Arial" w:hAnsi="Arial" w:cs="Arial"/>
          <w:i/>
        </w:rPr>
      </w:pPr>
      <w:r w:rsidRPr="00EB7461">
        <w:rPr>
          <w:rFonts w:ascii="Arial" w:hAnsi="Arial" w:cs="Arial"/>
          <w:i/>
        </w:rPr>
        <w:t>Consider need to know information such as trusted adult relationships, peer relationships, including conflict and/or bullying, sense of belonging, gender identity, communication skills,  emotional development an</w:t>
      </w:r>
      <w:bookmarkStart w:id="1" w:name="_GoBack"/>
      <w:bookmarkEnd w:id="1"/>
      <w:r w:rsidRPr="00EB7461">
        <w:rPr>
          <w:rFonts w:ascii="Arial" w:hAnsi="Arial" w:cs="Arial"/>
          <w:i/>
        </w:rPr>
        <w:t xml:space="preserve">d regulation, any behaviours of concern (including potential triggers/precipitants), </w:t>
      </w:r>
      <w:r w:rsidRPr="00EB7461">
        <w:rPr>
          <w:rFonts w:ascii="Arial" w:hAnsi="Arial" w:cs="Arial"/>
          <w:i/>
        </w:rPr>
        <w:lastRenderedPageBreak/>
        <w:t xml:space="preserve">suspensions and/or expulsions, forensic involvement, drug and/or alcohol use, interests and hobbies, extracurricular activities, and any current or past therapeutic interventions. </w:t>
      </w:r>
    </w:p>
    <w:p w14:paraId="30C8F86B" w14:textId="77777777" w:rsidR="00B15DBB" w:rsidRPr="00EB7461" w:rsidRDefault="00B15DBB" w:rsidP="00B15DBB">
      <w:pPr>
        <w:jc w:val="both"/>
        <w:rPr>
          <w:rFonts w:ascii="Arial" w:hAnsi="Arial" w:cs="Arial"/>
          <w:b/>
        </w:rPr>
      </w:pPr>
      <w:r w:rsidRPr="00EB7461">
        <w:rPr>
          <w:rFonts w:ascii="Arial" w:hAnsi="Arial" w:cs="Arial"/>
          <w:b/>
        </w:rPr>
        <w:t>Allied Health</w:t>
      </w:r>
    </w:p>
    <w:p w14:paraId="28EEDE28" w14:textId="77777777" w:rsidR="00B15DBB" w:rsidRPr="00EB7461" w:rsidRDefault="00B15DBB" w:rsidP="00B15DBB">
      <w:pPr>
        <w:jc w:val="both"/>
        <w:rPr>
          <w:rFonts w:ascii="Arial" w:hAnsi="Arial" w:cs="Arial"/>
          <w:i/>
        </w:rPr>
      </w:pPr>
      <w:r w:rsidRPr="00EB7461">
        <w:rPr>
          <w:rFonts w:ascii="Arial" w:hAnsi="Arial" w:cs="Arial"/>
          <w:i/>
        </w:rPr>
        <w:t xml:space="preserve">Consider need to know information such as cognitive, academic/learning ability, language, speech/articulation, motor skills and/or sensory needs and strengths. </w:t>
      </w:r>
    </w:p>
    <w:p w14:paraId="6ECD5F16" w14:textId="77777777" w:rsidR="00B15DBB" w:rsidRPr="00EB7461" w:rsidRDefault="00B15DBB" w:rsidP="00B15DBB">
      <w:pPr>
        <w:jc w:val="both"/>
        <w:rPr>
          <w:rFonts w:ascii="Arial" w:hAnsi="Arial" w:cs="Arial"/>
          <w:b/>
        </w:rPr>
      </w:pPr>
      <w:r w:rsidRPr="00EB7461">
        <w:rPr>
          <w:rFonts w:ascii="Arial" w:hAnsi="Arial" w:cs="Arial"/>
          <w:b/>
        </w:rPr>
        <w:t xml:space="preserve">Educational </w:t>
      </w:r>
    </w:p>
    <w:p w14:paraId="57C5BA2D" w14:textId="77777777" w:rsidR="00B15DBB" w:rsidRPr="00EB7461" w:rsidRDefault="00B15DBB" w:rsidP="00B15DBB">
      <w:pPr>
        <w:jc w:val="both"/>
        <w:rPr>
          <w:rFonts w:ascii="Arial" w:hAnsi="Arial" w:cs="Arial"/>
          <w:i/>
        </w:rPr>
      </w:pPr>
      <w:r w:rsidRPr="00EB7461">
        <w:rPr>
          <w:rFonts w:ascii="Arial" w:hAnsi="Arial" w:cs="Arial"/>
          <w:i/>
        </w:rPr>
        <w:t xml:space="preserve">Consider need to know information such as educational skills and strengths, school-based assessments and work samples, school engagement, organisational and life skills, teacher reports, program participation (e.g. Program for Students with Disabilities), career aspirations and the student’s views regarding school. </w:t>
      </w:r>
    </w:p>
    <w:p w14:paraId="57843739" w14:textId="77777777" w:rsidR="00B15DBB" w:rsidRPr="00EB7461" w:rsidRDefault="00B15DBB" w:rsidP="00B15DBB">
      <w:pPr>
        <w:jc w:val="both"/>
        <w:rPr>
          <w:rFonts w:ascii="Arial" w:hAnsi="Arial" w:cs="Arial"/>
          <w:i/>
        </w:rPr>
      </w:pPr>
      <w:r w:rsidRPr="00EB7461">
        <w:rPr>
          <w:rFonts w:ascii="Arial" w:hAnsi="Arial" w:cs="Arial"/>
          <w:i/>
        </w:rPr>
        <w:t xml:space="preserve">This section should also include information regarding current and/or past school-based interventions, including their perceived effectiveness. This may include the Individual Education Plan/Personalised Learning Plan and/or Behaviour Support Plan.  </w:t>
      </w:r>
    </w:p>
    <w:p w14:paraId="06476E9C" w14:textId="77777777" w:rsidR="00B15DBB" w:rsidRPr="00EB7461" w:rsidRDefault="00B15DBB" w:rsidP="00B15DBB">
      <w:pPr>
        <w:spacing w:before="240"/>
        <w:jc w:val="both"/>
        <w:rPr>
          <w:rFonts w:ascii="Arial" w:hAnsi="Arial" w:cs="Arial"/>
          <w:b/>
        </w:rPr>
      </w:pPr>
      <w:r w:rsidRPr="00EB7461">
        <w:rPr>
          <w:rFonts w:ascii="Arial" w:hAnsi="Arial" w:cs="Arial"/>
          <w:b/>
        </w:rPr>
        <w:t>REVIEW AND ANALYSIS</w:t>
      </w:r>
    </w:p>
    <w:p w14:paraId="7D6B1589" w14:textId="77777777" w:rsidR="00B15DBB" w:rsidRPr="00EB7461" w:rsidRDefault="00B15DBB" w:rsidP="00B15DBB">
      <w:pPr>
        <w:jc w:val="both"/>
        <w:rPr>
          <w:rFonts w:ascii="Arial" w:hAnsi="Arial" w:cs="Arial"/>
        </w:rPr>
      </w:pPr>
      <w:r w:rsidRPr="00EB7461">
        <w:rPr>
          <w:rFonts w:ascii="Arial" w:hAnsi="Arial" w:cs="Arial"/>
        </w:rPr>
        <w:t xml:space="preserve">This section summarises the information collected, including the student’s needs and strengths, and implications for the educational setting. </w:t>
      </w:r>
    </w:p>
    <w:p w14:paraId="102611D2" w14:textId="77777777" w:rsidR="00B15DBB" w:rsidRPr="00EB7461" w:rsidRDefault="00B15DBB" w:rsidP="00B15DBB">
      <w:pPr>
        <w:spacing w:before="240"/>
        <w:jc w:val="both"/>
        <w:rPr>
          <w:rFonts w:ascii="Arial" w:hAnsi="Arial" w:cs="Arial"/>
          <w:b/>
        </w:rPr>
      </w:pPr>
      <w:r w:rsidRPr="00EB7461">
        <w:rPr>
          <w:rFonts w:ascii="Arial" w:hAnsi="Arial" w:cs="Arial"/>
          <w:b/>
        </w:rPr>
        <w:t>RECOMMENDATIONS</w:t>
      </w:r>
    </w:p>
    <w:p w14:paraId="1F86723E" w14:textId="77777777" w:rsidR="00B15DBB" w:rsidRPr="00EB7461" w:rsidRDefault="00B15DBB" w:rsidP="00B15DBB">
      <w:pPr>
        <w:jc w:val="both"/>
        <w:rPr>
          <w:rFonts w:ascii="Arial" w:hAnsi="Arial" w:cs="Arial"/>
        </w:rPr>
      </w:pPr>
      <w:r w:rsidRPr="00EB7461">
        <w:rPr>
          <w:rFonts w:ascii="Arial" w:hAnsi="Arial" w:cs="Arial"/>
        </w:rPr>
        <w:t>This section includes key recommendations based on the above information, to enable the school to educate the student, support the student’s social and emotional wellbeing and health, and fulfil their legal obligations.</w:t>
      </w:r>
    </w:p>
    <w:p w14:paraId="03D97CE8" w14:textId="77777777" w:rsidR="00B15DBB" w:rsidRPr="00EB7461" w:rsidRDefault="00B15DBB" w:rsidP="00B15DBB">
      <w:pPr>
        <w:rPr>
          <w:rFonts w:ascii="Arial" w:hAnsi="Arial" w:cs="Arial"/>
          <w:b/>
        </w:rPr>
      </w:pPr>
      <w:r w:rsidRPr="00EB7461">
        <w:rPr>
          <w:rFonts w:ascii="Arial" w:hAnsi="Arial" w:cs="Arial"/>
          <w:b/>
        </w:rPr>
        <w:t>General care and wellbeing</w:t>
      </w:r>
    </w:p>
    <w:p w14:paraId="49999597" w14:textId="77777777" w:rsidR="00B15DBB" w:rsidRPr="00EB7461" w:rsidRDefault="00B15DBB" w:rsidP="00B15DBB">
      <w:pPr>
        <w:rPr>
          <w:rFonts w:ascii="Arial" w:hAnsi="Arial" w:cs="Arial"/>
          <w:b/>
        </w:rPr>
      </w:pPr>
      <w:r w:rsidRPr="00EB7461">
        <w:rPr>
          <w:rFonts w:ascii="Arial" w:hAnsi="Arial" w:cs="Arial"/>
          <w:b/>
        </w:rPr>
        <w:t>Educational/learning</w:t>
      </w:r>
    </w:p>
    <w:p w14:paraId="240C9C5F" w14:textId="77777777" w:rsidR="00B15DBB" w:rsidRDefault="00B15DBB" w:rsidP="00B15DBB">
      <w:pPr>
        <w:rPr>
          <w:rFonts w:ascii="Arial" w:hAnsi="Arial" w:cs="Arial"/>
          <w:b/>
        </w:rPr>
      </w:pPr>
      <w:r w:rsidRPr="00EB7461">
        <w:rPr>
          <w:rFonts w:ascii="Arial" w:hAnsi="Arial" w:cs="Arial"/>
          <w:b/>
        </w:rPr>
        <w:t>Social, emotional and behavioural</w:t>
      </w:r>
      <w:r>
        <w:rPr>
          <w:rFonts w:ascii="Arial" w:hAnsi="Arial" w:cs="Arial"/>
          <w:b/>
        </w:rPr>
        <w:t xml:space="preserve"> </w:t>
      </w:r>
    </w:p>
    <w:p w14:paraId="12D7AC2D" w14:textId="77777777" w:rsidR="00B15DBB" w:rsidRPr="00E40E71" w:rsidRDefault="00B15DBB" w:rsidP="00B15DBB"/>
    <w:p w14:paraId="76F4EEA5" w14:textId="77777777" w:rsidR="00B15DBB" w:rsidRPr="00961B2A" w:rsidRDefault="00B15DBB" w:rsidP="00B15DBB">
      <w:pPr>
        <w:rPr>
          <w:lang w:val="en-AU"/>
        </w:rPr>
      </w:pPr>
    </w:p>
    <w:p w14:paraId="2D7427E7" w14:textId="77777777" w:rsidR="00B211E6" w:rsidRPr="00271F77" w:rsidRDefault="00B211E6" w:rsidP="00D60CFF">
      <w:pPr>
        <w:keepNext/>
        <w:keepLines/>
        <w:rPr>
          <w:rStyle w:val="FootnoteReference"/>
          <w:sz w:val="24"/>
          <w:szCs w:val="24"/>
        </w:rPr>
      </w:pPr>
    </w:p>
    <w:sectPr w:rsidR="00B211E6" w:rsidRPr="00271F77" w:rsidSect="00D45406">
      <w:headerReference w:type="default" r:id="rId12"/>
      <w:footerReference w:type="default" r:id="rId13"/>
      <w:pgSz w:w="11900" w:h="16840"/>
      <w:pgMar w:top="1418"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89389" w14:textId="77777777" w:rsidR="00980CFE" w:rsidRDefault="00980CFE" w:rsidP="003967DD">
      <w:pPr>
        <w:spacing w:after="0"/>
      </w:pPr>
      <w:r>
        <w:separator/>
      </w:r>
    </w:p>
  </w:endnote>
  <w:endnote w:type="continuationSeparator" w:id="0">
    <w:p w14:paraId="5E3373A2" w14:textId="77777777" w:rsidR="00980CFE" w:rsidRDefault="00980CFE"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D4E2C" w14:textId="2C1D80F3" w:rsidR="004F1844" w:rsidRDefault="004F1844" w:rsidP="00415F0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45096">
      <w:rPr>
        <w:rStyle w:val="PageNumber"/>
        <w:noProof/>
      </w:rPr>
      <w:t>1</w:t>
    </w:r>
    <w:r>
      <w:rPr>
        <w:rStyle w:val="PageNumber"/>
      </w:rPr>
      <w:fldChar w:fldCharType="end"/>
    </w:r>
  </w:p>
  <w:p w14:paraId="135C95A0" w14:textId="714DC623" w:rsidR="004F1844" w:rsidRPr="00645096" w:rsidRDefault="00645096" w:rsidP="00A31926">
    <w:pPr>
      <w:pStyle w:val="Footer"/>
      <w:ind w:firstLine="360"/>
    </w:pPr>
    <w:r>
      <w:rPr>
        <w:i/>
      </w:rPr>
      <w:t xml:space="preserve">ENA Guidelines </w:t>
    </w:r>
    <w:r>
      <w:t>(Appendix F) August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8370D" w14:textId="77777777" w:rsidR="00980CFE" w:rsidRDefault="00980CFE" w:rsidP="003967DD">
      <w:pPr>
        <w:spacing w:after="0"/>
      </w:pPr>
      <w:r>
        <w:separator/>
      </w:r>
    </w:p>
  </w:footnote>
  <w:footnote w:type="continuationSeparator" w:id="0">
    <w:p w14:paraId="4125CCDD" w14:textId="77777777" w:rsidR="00980CFE" w:rsidRDefault="00980CFE"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7D811" w14:textId="1E2B8FCF" w:rsidR="004F1844" w:rsidRDefault="004F1844" w:rsidP="00A63D55">
    <w:pPr>
      <w:pStyle w:val="Header"/>
      <w:tabs>
        <w:tab w:val="clear" w:pos="4513"/>
        <w:tab w:val="clear" w:pos="9026"/>
        <w:tab w:val="left" w:pos="14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392B2F"/>
    <w:multiLevelType w:val="hybridMultilevel"/>
    <w:tmpl w:val="D0EED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7F3F96"/>
    <w:multiLevelType w:val="hybridMultilevel"/>
    <w:tmpl w:val="30967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A3A4D48"/>
    <w:multiLevelType w:val="hybridMultilevel"/>
    <w:tmpl w:val="0C545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F776E0"/>
    <w:multiLevelType w:val="hybridMultilevel"/>
    <w:tmpl w:val="79705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C617BF"/>
    <w:multiLevelType w:val="hybridMultilevel"/>
    <w:tmpl w:val="46E06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9C3273"/>
    <w:multiLevelType w:val="hybridMultilevel"/>
    <w:tmpl w:val="5D0E63E6"/>
    <w:lvl w:ilvl="0" w:tplc="90E04564">
      <w:start w:val="1"/>
      <w:numFmt w:val="bullet"/>
      <w:lvlText w:val="□"/>
      <w:lvlJc w:val="left"/>
      <w:pPr>
        <w:ind w:left="227" w:hanging="227"/>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18280B"/>
    <w:multiLevelType w:val="hybridMultilevel"/>
    <w:tmpl w:val="AAFAB5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F154F7B"/>
    <w:multiLevelType w:val="hybridMultilevel"/>
    <w:tmpl w:val="BFEE9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515662"/>
    <w:multiLevelType w:val="hybridMultilevel"/>
    <w:tmpl w:val="4D8A2D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1E067A0"/>
    <w:multiLevelType w:val="hybridMultilevel"/>
    <w:tmpl w:val="8B223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847BAC"/>
    <w:multiLevelType w:val="hybridMultilevel"/>
    <w:tmpl w:val="50EE47BC"/>
    <w:lvl w:ilvl="0" w:tplc="8F18F9DE">
      <w:start w:val="1"/>
      <w:numFmt w:val="bullet"/>
      <w:lvlText w:val="□"/>
      <w:lvlJc w:val="left"/>
      <w:pPr>
        <w:ind w:left="227" w:hanging="227"/>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51340525"/>
    <w:multiLevelType w:val="hybridMultilevel"/>
    <w:tmpl w:val="23F0E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E246B7"/>
    <w:multiLevelType w:val="hybridMultilevel"/>
    <w:tmpl w:val="0A4A2532"/>
    <w:lvl w:ilvl="0" w:tplc="B036B7CC">
      <w:numFmt w:val="bullet"/>
      <w:lvlText w:val="•"/>
      <w:lvlJc w:val="left"/>
      <w:pPr>
        <w:ind w:left="720" w:hanging="720"/>
      </w:pPr>
      <w:rPr>
        <w:rFonts w:ascii="Calibri" w:eastAsiaTheme="minorHAnsi" w:hAnsi="Calibri" w:cs="Calibri" w:hint="default"/>
      </w:rPr>
    </w:lvl>
    <w:lvl w:ilvl="1" w:tplc="75222680">
      <w:numFmt w:val="bullet"/>
      <w:lvlText w:val=""/>
      <w:lvlJc w:val="left"/>
      <w:pPr>
        <w:ind w:left="1440" w:hanging="720"/>
      </w:pPr>
      <w:rPr>
        <w:rFonts w:ascii="Symbol" w:eastAsiaTheme="minorHAnsi" w:hAnsi="Symbol"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19F64CE"/>
    <w:multiLevelType w:val="hybridMultilevel"/>
    <w:tmpl w:val="FE8AB00C"/>
    <w:lvl w:ilvl="0" w:tplc="88C67670">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4A67E38"/>
    <w:multiLevelType w:val="hybridMultilevel"/>
    <w:tmpl w:val="E28CB4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35457B"/>
    <w:multiLevelType w:val="hybridMultilevel"/>
    <w:tmpl w:val="987C31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5FB7BCC"/>
    <w:multiLevelType w:val="hybridMultilevel"/>
    <w:tmpl w:val="064E3304"/>
    <w:lvl w:ilvl="0" w:tplc="0C090003">
      <w:start w:val="1"/>
      <w:numFmt w:val="bullet"/>
      <w:lvlText w:val="o"/>
      <w:lvlJc w:val="left"/>
      <w:pPr>
        <w:ind w:left="927" w:hanging="360"/>
      </w:pPr>
      <w:rPr>
        <w:rFonts w:ascii="Courier New" w:hAnsi="Courier New" w:cs="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3" w15:restartNumberingAfterBreak="0">
    <w:nsid w:val="79672CD9"/>
    <w:multiLevelType w:val="hybridMultilevel"/>
    <w:tmpl w:val="98382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CA38B9"/>
    <w:multiLevelType w:val="hybridMultilevel"/>
    <w:tmpl w:val="BC36E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8"/>
  </w:num>
  <w:num w:numId="13">
    <w:abstractNumId w:val="27"/>
  </w:num>
  <w:num w:numId="14">
    <w:abstractNumId w:val="30"/>
  </w:num>
  <w:num w:numId="15">
    <w:abstractNumId w:val="15"/>
  </w:num>
  <w:num w:numId="16">
    <w:abstractNumId w:val="15"/>
    <w:lvlOverride w:ilvl="0">
      <w:startOverride w:val="1"/>
    </w:lvlOverride>
  </w:num>
  <w:num w:numId="17">
    <w:abstractNumId w:val="24"/>
  </w:num>
  <w:num w:numId="18">
    <w:abstractNumId w:val="13"/>
  </w:num>
  <w:num w:numId="19">
    <w:abstractNumId w:val="16"/>
  </w:num>
  <w:num w:numId="20">
    <w:abstractNumId w:val="22"/>
  </w:num>
  <w:num w:numId="21">
    <w:abstractNumId w:val="21"/>
  </w:num>
  <w:num w:numId="22">
    <w:abstractNumId w:val="31"/>
  </w:num>
  <w:num w:numId="23">
    <w:abstractNumId w:val="12"/>
  </w:num>
  <w:num w:numId="24">
    <w:abstractNumId w:val="19"/>
  </w:num>
  <w:num w:numId="25">
    <w:abstractNumId w:val="29"/>
  </w:num>
  <w:num w:numId="26">
    <w:abstractNumId w:val="11"/>
  </w:num>
  <w:num w:numId="27">
    <w:abstractNumId w:val="33"/>
  </w:num>
  <w:num w:numId="28">
    <w:abstractNumId w:val="25"/>
  </w:num>
  <w:num w:numId="29">
    <w:abstractNumId w:val="20"/>
  </w:num>
  <w:num w:numId="30">
    <w:abstractNumId w:val="14"/>
  </w:num>
  <w:num w:numId="31">
    <w:abstractNumId w:val="23"/>
  </w:num>
  <w:num w:numId="32">
    <w:abstractNumId w:val="17"/>
  </w:num>
  <w:num w:numId="33">
    <w:abstractNumId w:val="26"/>
  </w:num>
  <w:num w:numId="34">
    <w:abstractNumId w:val="32"/>
  </w:num>
  <w:num w:numId="35">
    <w:abstractNumId w:val="28"/>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33AA5"/>
    <w:rsid w:val="00065195"/>
    <w:rsid w:val="0006773D"/>
    <w:rsid w:val="000A47D4"/>
    <w:rsid w:val="00122369"/>
    <w:rsid w:val="00124D09"/>
    <w:rsid w:val="00141F23"/>
    <w:rsid w:val="00153300"/>
    <w:rsid w:val="001969B0"/>
    <w:rsid w:val="001D22EE"/>
    <w:rsid w:val="001F5513"/>
    <w:rsid w:val="00207499"/>
    <w:rsid w:val="002360A5"/>
    <w:rsid w:val="002747E8"/>
    <w:rsid w:val="00283F8D"/>
    <w:rsid w:val="002970D9"/>
    <w:rsid w:val="002A350B"/>
    <w:rsid w:val="002A4A96"/>
    <w:rsid w:val="002E3BED"/>
    <w:rsid w:val="002E64C2"/>
    <w:rsid w:val="00312720"/>
    <w:rsid w:val="00323DD1"/>
    <w:rsid w:val="00343D7F"/>
    <w:rsid w:val="00357EF4"/>
    <w:rsid w:val="003967DD"/>
    <w:rsid w:val="003B3673"/>
    <w:rsid w:val="00415F07"/>
    <w:rsid w:val="00425CA7"/>
    <w:rsid w:val="00444E94"/>
    <w:rsid w:val="0044619D"/>
    <w:rsid w:val="0045446B"/>
    <w:rsid w:val="00464FD2"/>
    <w:rsid w:val="004F1844"/>
    <w:rsid w:val="004F3C83"/>
    <w:rsid w:val="00507148"/>
    <w:rsid w:val="0057170B"/>
    <w:rsid w:val="00584366"/>
    <w:rsid w:val="00597ACE"/>
    <w:rsid w:val="00624A55"/>
    <w:rsid w:val="00645096"/>
    <w:rsid w:val="006621B2"/>
    <w:rsid w:val="00670F53"/>
    <w:rsid w:val="006A25AC"/>
    <w:rsid w:val="00711911"/>
    <w:rsid w:val="00736FB0"/>
    <w:rsid w:val="00744E46"/>
    <w:rsid w:val="007725DA"/>
    <w:rsid w:val="007A4460"/>
    <w:rsid w:val="007B556E"/>
    <w:rsid w:val="007B5834"/>
    <w:rsid w:val="007D1FB1"/>
    <w:rsid w:val="007D3E38"/>
    <w:rsid w:val="00896A45"/>
    <w:rsid w:val="008C6C2E"/>
    <w:rsid w:val="008C78AF"/>
    <w:rsid w:val="008F01AF"/>
    <w:rsid w:val="008F494F"/>
    <w:rsid w:val="00980CFE"/>
    <w:rsid w:val="009D373A"/>
    <w:rsid w:val="00A2008C"/>
    <w:rsid w:val="00A30657"/>
    <w:rsid w:val="00A31926"/>
    <w:rsid w:val="00A63D55"/>
    <w:rsid w:val="00A724F4"/>
    <w:rsid w:val="00AB55B7"/>
    <w:rsid w:val="00AD71DB"/>
    <w:rsid w:val="00AF07E9"/>
    <w:rsid w:val="00B04CD2"/>
    <w:rsid w:val="00B15DBB"/>
    <w:rsid w:val="00B211E6"/>
    <w:rsid w:val="00BD2AE9"/>
    <w:rsid w:val="00BD7EB0"/>
    <w:rsid w:val="00BE63CA"/>
    <w:rsid w:val="00BF4EC4"/>
    <w:rsid w:val="00BF64B0"/>
    <w:rsid w:val="00C0768F"/>
    <w:rsid w:val="00C14992"/>
    <w:rsid w:val="00C67E85"/>
    <w:rsid w:val="00C945E3"/>
    <w:rsid w:val="00CD6278"/>
    <w:rsid w:val="00D013E1"/>
    <w:rsid w:val="00D0457F"/>
    <w:rsid w:val="00D45406"/>
    <w:rsid w:val="00D60CFF"/>
    <w:rsid w:val="00D9487C"/>
    <w:rsid w:val="00DA3218"/>
    <w:rsid w:val="00DA5F30"/>
    <w:rsid w:val="00DC346C"/>
    <w:rsid w:val="00DD4D4D"/>
    <w:rsid w:val="00DF2EE5"/>
    <w:rsid w:val="00DF3442"/>
    <w:rsid w:val="00E50367"/>
    <w:rsid w:val="00E74F0B"/>
    <w:rsid w:val="00E806DF"/>
    <w:rsid w:val="00EB027C"/>
    <w:rsid w:val="00F94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1B5C58"/>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DA5F30"/>
    <w:pPr>
      <w:tabs>
        <w:tab w:val="right" w:leader="dot" w:pos="9639"/>
      </w:tabs>
      <w:spacing w:after="100" w:line="240" w:lineRule="atLeast"/>
    </w:pPr>
    <w:rPr>
      <w:rFonts w:ascii="Arial" w:eastAsiaTheme="minorEastAsia" w:hAnsi="Arial" w:cs="Arial"/>
      <w:b/>
      <w:color w:val="AF272F"/>
      <w:szCs w:val="18"/>
      <w:lang w:val="en-US"/>
    </w:rPr>
  </w:style>
  <w:style w:type="paragraph" w:styleId="TOC2">
    <w:name w:val="toc 2"/>
    <w:basedOn w:val="Normal"/>
    <w:next w:val="Normal"/>
    <w:autoRedefine/>
    <w:uiPriority w:val="39"/>
    <w:unhideWhenUsed/>
    <w:rsid w:val="00DA5F30"/>
    <w:pPr>
      <w:spacing w:after="100" w:line="240" w:lineRule="atLeast"/>
      <w:ind w:left="180"/>
    </w:pPr>
    <w:rPr>
      <w:rFonts w:ascii="Arial" w:eastAsiaTheme="minorEastAsia" w:hAnsi="Arial" w:cs="Arial"/>
      <w:color w:val="AF272F"/>
      <w:szCs w:val="18"/>
      <w:lang w:val="en-US"/>
    </w:rPr>
  </w:style>
  <w:style w:type="paragraph" w:customStyle="1" w:styleId="Figuretitle">
    <w:name w:val="Figure title"/>
    <w:basedOn w:val="Normal"/>
    <w:qFormat/>
    <w:rsid w:val="00141F23"/>
    <w:rPr>
      <w:b/>
      <w:color w:val="AF272F"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AF272F"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styleId="BodyText">
    <w:name w:val="Body Text"/>
    <w:basedOn w:val="Normal"/>
    <w:link w:val="BodyTextChar"/>
    <w:uiPriority w:val="1"/>
    <w:unhideWhenUsed/>
    <w:rsid w:val="00B15DBB"/>
    <w:pPr>
      <w:autoSpaceDE w:val="0"/>
      <w:autoSpaceDN w:val="0"/>
      <w:spacing w:after="240"/>
    </w:pPr>
    <w:rPr>
      <w:rFonts w:ascii="Calibri" w:hAnsi="Calibri" w:cs="Calibri"/>
      <w:color w:val="000000"/>
      <w:szCs w:val="22"/>
      <w:lang w:val="en-AU"/>
    </w:rPr>
  </w:style>
  <w:style w:type="character" w:customStyle="1" w:styleId="BodyTextChar">
    <w:name w:val="Body Text Char"/>
    <w:basedOn w:val="DefaultParagraphFont"/>
    <w:link w:val="BodyText"/>
    <w:uiPriority w:val="1"/>
    <w:rsid w:val="00B15DBB"/>
    <w:rPr>
      <w:rFonts w:ascii="Calibri" w:hAnsi="Calibri" w:cs="Calibri"/>
      <w:color w:val="000000"/>
      <w:sz w:val="22"/>
      <w:szCs w:val="22"/>
      <w:lang w:val="en-AU"/>
    </w:rPr>
  </w:style>
  <w:style w:type="paragraph" w:styleId="ListParagraph">
    <w:name w:val="List Paragraph"/>
    <w:basedOn w:val="Normal"/>
    <w:uiPriority w:val="34"/>
    <w:qFormat/>
    <w:rsid w:val="00B15DBB"/>
    <w:pPr>
      <w:spacing w:after="160" w:line="259" w:lineRule="auto"/>
      <w:ind w:left="720"/>
      <w:contextualSpacing/>
    </w:pPr>
    <w:rPr>
      <w:szCs w:val="22"/>
      <w:lang w:val="en-AU"/>
    </w:rPr>
  </w:style>
  <w:style w:type="paragraph" w:styleId="NormalWeb">
    <w:name w:val="Normal (Web)"/>
    <w:basedOn w:val="Normal"/>
    <w:uiPriority w:val="99"/>
    <w:unhideWhenUsed/>
    <w:rsid w:val="00B15DBB"/>
    <w:pPr>
      <w:spacing w:before="100" w:beforeAutospacing="1" w:after="100" w:afterAutospacing="1"/>
    </w:pPr>
    <w:rPr>
      <w:rFonts w:ascii="Times New Roman" w:hAnsi="Times New Roman" w:cs="Times New Roman"/>
      <w:sz w:val="24"/>
      <w:lang w:val="en-AU" w:eastAsia="en-AU"/>
    </w:rPr>
  </w:style>
  <w:style w:type="character" w:styleId="IntenseReference">
    <w:name w:val="Intense Reference"/>
    <w:basedOn w:val="DefaultParagraphFont"/>
    <w:uiPriority w:val="32"/>
    <w:qFormat/>
    <w:rsid w:val="00B15DBB"/>
    <w:rPr>
      <w:b/>
      <w:bCs/>
      <w:smallCaps/>
      <w:color w:val="AF272F" w:themeColor="accent1"/>
      <w:spacing w:val="5"/>
    </w:rPr>
  </w:style>
  <w:style w:type="character" w:styleId="IntenseEmphasis">
    <w:name w:val="Intense Emphasis"/>
    <w:basedOn w:val="DefaultParagraphFont"/>
    <w:uiPriority w:val="21"/>
    <w:qFormat/>
    <w:rsid w:val="00B15DBB"/>
    <w:rPr>
      <w:i/>
      <w:iCs/>
      <w:color w:val="AF272F" w:themeColor="accent1"/>
    </w:rPr>
  </w:style>
  <w:style w:type="character" w:styleId="Hyperlink">
    <w:name w:val="Hyperlink"/>
    <w:basedOn w:val="DefaultParagraphFont"/>
    <w:uiPriority w:val="99"/>
    <w:unhideWhenUsed/>
    <w:rsid w:val="00B15DBB"/>
    <w:rPr>
      <w:color w:val="004EA8" w:themeColor="hyperlink"/>
      <w:u w:val="single"/>
    </w:rPr>
  </w:style>
  <w:style w:type="paragraph" w:styleId="BalloonText">
    <w:name w:val="Balloon Text"/>
    <w:basedOn w:val="Normal"/>
    <w:link w:val="BalloonTextChar"/>
    <w:uiPriority w:val="99"/>
    <w:semiHidden/>
    <w:unhideWhenUsed/>
    <w:rsid w:val="00AB55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5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08524">
      <w:bodyDiv w:val="1"/>
      <w:marLeft w:val="0"/>
      <w:marRight w:val="0"/>
      <w:marTop w:val="0"/>
      <w:marBottom w:val="0"/>
      <w:divBdr>
        <w:top w:val="none" w:sz="0" w:space="0" w:color="auto"/>
        <w:left w:val="none" w:sz="0" w:space="0" w:color="auto"/>
        <w:bottom w:val="none" w:sz="0" w:space="0" w:color="auto"/>
        <w:right w:val="none" w:sz="0" w:space="0" w:color="auto"/>
      </w:divBdr>
    </w:div>
    <w:div w:id="1777167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gate.eduweb.vic.gov.au/sites/i/pages/production.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2D9532-FFA3-4521-94E9-21D1E37407E1}"/>
</file>

<file path=customXml/itemProps2.xml><?xml version="1.0" encoding="utf-8"?>
<ds:datastoreItem xmlns:ds="http://schemas.openxmlformats.org/officeDocument/2006/customXml" ds:itemID="{89694038-7407-497F-AE0D-8E3A5ACB66EB}"/>
</file>

<file path=customXml/itemProps3.xml><?xml version="1.0" encoding="utf-8"?>
<ds:datastoreItem xmlns:ds="http://schemas.openxmlformats.org/officeDocument/2006/customXml" ds:itemID="{75195917-7131-4E83-ACCA-DA67204412E6}"/>
</file>

<file path=customXml/itemProps4.xml><?xml version="1.0" encoding="utf-8"?>
<ds:datastoreItem xmlns:ds="http://schemas.openxmlformats.org/officeDocument/2006/customXml" ds:itemID="{89694038-7407-497F-AE0D-8E3A5ACB66EB}"/>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Buchecker, Kirsty K</cp:lastModifiedBy>
  <cp:revision>4</cp:revision>
  <cp:lastPrinted>2018-07-23T22:58:00Z</cp:lastPrinted>
  <dcterms:created xsi:type="dcterms:W3CDTF">2018-08-03T05:59:00Z</dcterms:created>
  <dcterms:modified xsi:type="dcterms:W3CDTF">2018-08-06T03:12:00Z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20;#1.2.2 Project Documentation|a3ce4c3c-7960-4756-834e-8cbbf9028802</vt:lpwstr>
  </property>
  <property fmtid="{D5CDD505-2E9C-101B-9397-08002B2CF9AE}" pid="3" name="RecordPoint_RecordNumberSubmitted">
    <vt:lpwstr>R2018/0594183</vt:lpwstr>
  </property>
  <property fmtid="{D5CDD505-2E9C-101B-9397-08002B2CF9AE}" pid="4" name="ContentTypeId">
    <vt:lpwstr>0x0101008840106FE30D4F50BC61A726A7CA6E3800A01D47DD30CBB54F95863B7DC80A2CEC</vt:lpwstr>
  </property>
  <property fmtid="{D5CDD505-2E9C-101B-9397-08002B2CF9AE}" pid="5" name="RecordPoint_ActiveItemUniqueId">
    <vt:lpwstr>{7447807f-fbe3-4b23-848a-55023d26633f}</vt:lpwstr>
  </property>
  <property fmtid="{D5CDD505-2E9C-101B-9397-08002B2CF9AE}" pid="6" name="RecordPoint_SubmissionCompleted">
    <vt:lpwstr>2018-08-06T13:13:51.9196054+10:00</vt:lpwstr>
  </property>
  <property fmtid="{D5CDD505-2E9C-101B-9397-08002B2CF9AE}" pid="7" name="RecordPoint_ActiveItemWebId">
    <vt:lpwstr>{e0950a65-9c9d-45b8-a42c-b35c0d524b87}</vt:lpwstr>
  </property>
  <property fmtid="{D5CDD505-2E9C-101B-9397-08002B2CF9AE}" pid="8" name="RecordPoint_WorkflowType">
    <vt:lpwstr>ActiveSubmitStub</vt:lpwstr>
  </property>
  <property fmtid="{D5CDD505-2E9C-101B-9397-08002B2CF9AE}" pid="9" name="DET_EDRMS_BusUnit">
    <vt:lpwstr/>
  </property>
  <property fmtid="{D5CDD505-2E9C-101B-9397-08002B2CF9AE}" pid="10" name="DET_EDRMS_SecClass">
    <vt:lpwstr/>
  </property>
  <property fmtid="{D5CDD505-2E9C-101B-9397-08002B2CF9AE}" pid="11" name="RecordPoint_ActiveItemSiteId">
    <vt:lpwstr>{03dc8113-b288-4f44-a289-6e7ea0196235}</vt:lpwstr>
  </property>
  <property fmtid="{D5CDD505-2E9C-101B-9397-08002B2CF9AE}" pid="12" name="RecordPoint_ActiveItemListId">
    <vt:lpwstr>{728b64e4-9fdc-40b7-8f09-efe348ecd637}</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