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695C" w14:textId="77777777" w:rsidR="004928AE" w:rsidRPr="00B928E3" w:rsidRDefault="004928AE" w:rsidP="004928AE">
      <w:pPr>
        <w:pStyle w:val="Heading2"/>
        <w:spacing w:before="240" w:after="120"/>
      </w:pPr>
      <w:bookmarkStart w:id="0" w:name="_Toc436213204"/>
      <w:r>
        <w:t>Tool</w:t>
      </w:r>
      <w:r w:rsidRPr="00AB6215">
        <w:t xml:space="preserve"> </w:t>
      </w:r>
      <w:r>
        <w:t>5</w:t>
      </w:r>
      <w:r w:rsidRPr="00AB6215">
        <w:t>:</w:t>
      </w:r>
      <w:r w:rsidR="008A4533">
        <w:t xml:space="preserve"> </w:t>
      </w:r>
      <w:r w:rsidRPr="00AB6215">
        <w:t xml:space="preserve"> </w:t>
      </w:r>
      <w:r>
        <w:t>Transition</w:t>
      </w:r>
      <w:r w:rsidRPr="00AB6215">
        <w:t xml:space="preserve"> </w:t>
      </w:r>
      <w:r w:rsidR="005A54C5">
        <w:t>I</w:t>
      </w:r>
      <w:r w:rsidRPr="00AB6215">
        <w:t xml:space="preserve">mportance and </w:t>
      </w:r>
      <w:r w:rsidR="005A54C5">
        <w:t>I</w:t>
      </w:r>
      <w:r w:rsidRPr="00AB6215">
        <w:t>mplementation</w:t>
      </w:r>
      <w:r>
        <w:t xml:space="preserve"> </w:t>
      </w:r>
      <w:r w:rsidR="005A54C5">
        <w:t>G</w:t>
      </w:r>
      <w:r>
        <w:t xml:space="preserve">ap </w:t>
      </w:r>
      <w:r w:rsidR="005A54C5">
        <w:t>A</w:t>
      </w:r>
      <w:r>
        <w:t xml:space="preserve">nalysis </w:t>
      </w:r>
      <w:r w:rsidR="005A54C5">
        <w:t>S</w:t>
      </w:r>
      <w:r>
        <w:t>urvey</w:t>
      </w:r>
      <w:bookmarkEnd w:id="0"/>
    </w:p>
    <w:tbl>
      <w:tblPr>
        <w:tblStyle w:val="TableGrid"/>
        <w:tblW w:w="7229" w:type="dxa"/>
        <w:jc w:val="center"/>
        <w:tblLook w:val="04A0" w:firstRow="1" w:lastRow="0" w:firstColumn="1" w:lastColumn="0" w:noHBand="0" w:noVBand="1"/>
      </w:tblPr>
      <w:tblGrid>
        <w:gridCol w:w="1807"/>
        <w:gridCol w:w="1807"/>
        <w:gridCol w:w="15"/>
        <w:gridCol w:w="1792"/>
        <w:gridCol w:w="15"/>
        <w:gridCol w:w="1793"/>
      </w:tblGrid>
      <w:tr w:rsidR="004928AE" w:rsidRPr="00F349DE" w14:paraId="7112695E" w14:textId="77777777" w:rsidTr="00397FD3">
        <w:trPr>
          <w:jc w:val="center"/>
        </w:trPr>
        <w:tc>
          <w:tcPr>
            <w:tcW w:w="7229" w:type="dxa"/>
            <w:gridSpan w:val="6"/>
            <w:shd w:val="clear" w:color="auto" w:fill="C00000"/>
            <w:vAlign w:val="center"/>
          </w:tcPr>
          <w:p w14:paraId="7112695D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Importance</w:t>
            </w:r>
          </w:p>
        </w:tc>
      </w:tr>
      <w:tr w:rsidR="004928AE" w:rsidRPr="00F349DE" w14:paraId="71126963" w14:textId="77777777" w:rsidTr="00397FD3">
        <w:trPr>
          <w:jc w:val="center"/>
        </w:trPr>
        <w:tc>
          <w:tcPr>
            <w:tcW w:w="1807" w:type="dxa"/>
            <w:shd w:val="clear" w:color="auto" w:fill="CCCC00"/>
            <w:vAlign w:val="center"/>
          </w:tcPr>
          <w:p w14:paraId="7112695F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1.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Vital</w:t>
            </w:r>
          </w:p>
        </w:tc>
        <w:tc>
          <w:tcPr>
            <w:tcW w:w="1822" w:type="dxa"/>
            <w:gridSpan w:val="2"/>
            <w:shd w:val="clear" w:color="auto" w:fill="00B0F0"/>
            <w:vAlign w:val="center"/>
          </w:tcPr>
          <w:p w14:paraId="71126960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Important</w:t>
            </w:r>
          </w:p>
        </w:tc>
        <w:tc>
          <w:tcPr>
            <w:tcW w:w="1807" w:type="dxa"/>
            <w:gridSpan w:val="2"/>
            <w:shd w:val="clear" w:color="auto" w:fill="FFC000"/>
            <w:vAlign w:val="center"/>
          </w:tcPr>
          <w:p w14:paraId="71126961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Unsure</w:t>
            </w: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14:paraId="71126962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Unimportant</w:t>
            </w:r>
          </w:p>
        </w:tc>
      </w:tr>
      <w:tr w:rsidR="004928AE" w:rsidRPr="00F349DE" w14:paraId="71126965" w14:textId="77777777" w:rsidTr="00397FD3">
        <w:trPr>
          <w:jc w:val="center"/>
        </w:trPr>
        <w:tc>
          <w:tcPr>
            <w:tcW w:w="7229" w:type="dxa"/>
            <w:gridSpan w:val="6"/>
            <w:shd w:val="clear" w:color="auto" w:fill="0D0D0D" w:themeFill="text1" w:themeFillTint="F2"/>
            <w:vAlign w:val="center"/>
          </w:tcPr>
          <w:p w14:paraId="71126964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349DE">
              <w:rPr>
                <w:rFonts w:ascii="Century Gothic" w:hAnsi="Century Gothic"/>
                <w:b/>
                <w:sz w:val="18"/>
                <w:szCs w:val="18"/>
              </w:rPr>
              <w:t>Implementation</w:t>
            </w:r>
          </w:p>
        </w:tc>
      </w:tr>
      <w:tr w:rsidR="004928AE" w:rsidRPr="00F349DE" w14:paraId="7112696A" w14:textId="77777777" w:rsidTr="00397FD3">
        <w:trPr>
          <w:jc w:val="center"/>
        </w:trPr>
        <w:tc>
          <w:tcPr>
            <w:tcW w:w="1807" w:type="dxa"/>
            <w:shd w:val="clear" w:color="auto" w:fill="CCCC00"/>
            <w:vAlign w:val="center"/>
          </w:tcPr>
          <w:p w14:paraId="71126966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1.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Fully evident</w:t>
            </w:r>
          </w:p>
        </w:tc>
        <w:tc>
          <w:tcPr>
            <w:tcW w:w="1807" w:type="dxa"/>
            <w:shd w:val="clear" w:color="auto" w:fill="00B0F0"/>
            <w:vAlign w:val="center"/>
          </w:tcPr>
          <w:p w14:paraId="71126967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Consolidating</w:t>
            </w:r>
          </w:p>
        </w:tc>
        <w:tc>
          <w:tcPr>
            <w:tcW w:w="1807" w:type="dxa"/>
            <w:gridSpan w:val="2"/>
            <w:shd w:val="clear" w:color="auto" w:fill="FFC000"/>
            <w:vAlign w:val="center"/>
          </w:tcPr>
          <w:p w14:paraId="71126968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Beginning</w:t>
            </w:r>
          </w:p>
        </w:tc>
        <w:tc>
          <w:tcPr>
            <w:tcW w:w="1808" w:type="dxa"/>
            <w:gridSpan w:val="2"/>
            <w:shd w:val="clear" w:color="auto" w:fill="A6A6A6" w:themeFill="background1" w:themeFillShade="A6"/>
            <w:vAlign w:val="center"/>
          </w:tcPr>
          <w:p w14:paraId="71126969" w14:textId="77777777" w:rsidR="004928AE" w:rsidRPr="00F349DE" w:rsidRDefault="004928AE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Not evident</w:t>
            </w:r>
          </w:p>
        </w:tc>
      </w:tr>
    </w:tbl>
    <w:p w14:paraId="7112696B" w14:textId="77777777" w:rsidR="004928AE" w:rsidRPr="00031FAF" w:rsidRDefault="004928AE" w:rsidP="004928AE">
      <w:pPr>
        <w:spacing w:after="0"/>
        <w:rPr>
          <w:sz w:val="16"/>
          <w:szCs w:val="16"/>
        </w:rPr>
      </w:pPr>
    </w:p>
    <w:tbl>
      <w:tblPr>
        <w:tblStyle w:val="TableGrid"/>
        <w:tblW w:w="10064" w:type="dxa"/>
        <w:tblLayout w:type="fixed"/>
        <w:tblLook w:val="04A0" w:firstRow="1" w:lastRow="0" w:firstColumn="1" w:lastColumn="0" w:noHBand="0" w:noVBand="1"/>
      </w:tblPr>
      <w:tblGrid>
        <w:gridCol w:w="666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E00A0" w:rsidRPr="00587F33" w14:paraId="71126971" w14:textId="77777777" w:rsidTr="008E00A0">
        <w:trPr>
          <w:trHeight w:val="258"/>
        </w:trPr>
        <w:tc>
          <w:tcPr>
            <w:tcW w:w="6662" w:type="dxa"/>
            <w:vMerge w:val="restart"/>
            <w:shd w:val="clear" w:color="auto" w:fill="DDD9C3" w:themeFill="background2" w:themeFillShade="E6"/>
            <w:vAlign w:val="center"/>
          </w:tcPr>
          <w:p w14:paraId="7112696E" w14:textId="77777777" w:rsidR="008E00A0" w:rsidRPr="00587F33" w:rsidRDefault="008E00A0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Transition </w:t>
            </w:r>
            <w:r w:rsidRPr="00587F33">
              <w:rPr>
                <w:rFonts w:ascii="Century Gothic" w:hAnsi="Century Gothic"/>
                <w:b/>
                <w:sz w:val="18"/>
                <w:szCs w:val="18"/>
              </w:rPr>
              <w:t>Statement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7112696F" w14:textId="77777777" w:rsidR="008E00A0" w:rsidRPr="00587F33" w:rsidRDefault="008E00A0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Importance</w:t>
            </w:r>
          </w:p>
        </w:tc>
        <w:tc>
          <w:tcPr>
            <w:tcW w:w="1701" w:type="dxa"/>
            <w:gridSpan w:val="4"/>
            <w:shd w:val="clear" w:color="auto" w:fill="0D0D0D" w:themeFill="text1" w:themeFillTint="F2"/>
            <w:vAlign w:val="center"/>
          </w:tcPr>
          <w:p w14:paraId="71126970" w14:textId="77777777" w:rsidR="008E00A0" w:rsidRPr="00587F33" w:rsidRDefault="008E00A0" w:rsidP="00C634CA">
            <w:pPr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87F33">
              <w:rPr>
                <w:rFonts w:ascii="Century Gothic" w:hAnsi="Century Gothic"/>
                <w:b/>
                <w:sz w:val="18"/>
                <w:szCs w:val="18"/>
              </w:rPr>
              <w:t>Implementation</w:t>
            </w:r>
          </w:p>
        </w:tc>
      </w:tr>
      <w:tr w:rsidR="008E00A0" w:rsidRPr="0065004B" w14:paraId="7112697C" w14:textId="77777777" w:rsidTr="008E00A0">
        <w:tc>
          <w:tcPr>
            <w:tcW w:w="6662" w:type="dxa"/>
            <w:vMerge/>
          </w:tcPr>
          <w:p w14:paraId="7112697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74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75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71126976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77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78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79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7112697A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7B" w14:textId="77777777" w:rsidR="008E00A0" w:rsidRPr="0065004B" w:rsidRDefault="008E00A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5004B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</w:tr>
      <w:tr w:rsidR="008E00A0" w:rsidRPr="00AA1B16" w14:paraId="7112697F" w14:textId="77777777" w:rsidTr="008E00A0">
        <w:tc>
          <w:tcPr>
            <w:tcW w:w="10064" w:type="dxa"/>
            <w:gridSpan w:val="9"/>
            <w:shd w:val="clear" w:color="auto" w:fill="002060"/>
          </w:tcPr>
          <w:p w14:paraId="7112697E" w14:textId="77777777" w:rsidR="008E00A0" w:rsidRPr="00A30764" w:rsidRDefault="008E00A0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 xml:space="preserve">School policies and </w:t>
            </w:r>
            <w:proofErr w:type="spellStart"/>
            <w:r w:rsidRPr="00AA1B16">
              <w:rPr>
                <w:rFonts w:cs="Arial"/>
                <w:b/>
                <w:sz w:val="18"/>
                <w:szCs w:val="18"/>
                <w:lang w:val="en"/>
              </w:rPr>
              <w:t>organisation</w:t>
            </w:r>
            <w:proofErr w:type="spellEnd"/>
          </w:p>
        </w:tc>
      </w:tr>
      <w:tr w:rsidR="008E00A0" w:rsidRPr="003E1E31" w14:paraId="7112698B" w14:textId="77777777" w:rsidTr="008E00A0">
        <w:tc>
          <w:tcPr>
            <w:tcW w:w="6662" w:type="dxa"/>
            <w:shd w:val="clear" w:color="auto" w:fill="C6D9F1" w:themeFill="text2" w:themeFillTint="33"/>
          </w:tcPr>
          <w:p w14:paraId="7112698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Our school sustains clearly defined practices to ensure students successfully move from primary to secondary school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98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8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8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986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987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8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8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8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96" w14:textId="77777777" w:rsidTr="008E00A0">
        <w:tc>
          <w:tcPr>
            <w:tcW w:w="6662" w:type="dxa"/>
            <w:shd w:val="clear" w:color="auto" w:fill="C6D9F1" w:themeFill="text2" w:themeFillTint="33"/>
          </w:tcPr>
          <w:p w14:paraId="7112698D" w14:textId="77777777" w:rsidR="008E00A0" w:rsidRPr="003E1E31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 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strong working relationship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developed 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between transition coordinators in cluster primary schools and secondary school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98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8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9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991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99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9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9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9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A1" w14:textId="77777777" w:rsidTr="008E00A0">
        <w:tc>
          <w:tcPr>
            <w:tcW w:w="6662" w:type="dxa"/>
            <w:shd w:val="clear" w:color="auto" w:fill="C6D9F1" w:themeFill="text2" w:themeFillTint="33"/>
          </w:tcPr>
          <w:p w14:paraId="71126998" w14:textId="77777777" w:rsidR="008E00A0" w:rsidRPr="003E1E31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Processes are in place for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ears 6 and 7 teachers to share understanding of literacy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numeracy teaching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learning approaches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99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9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9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99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99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9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9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A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AC" w14:textId="77777777" w:rsidTr="008E00A0">
        <w:tc>
          <w:tcPr>
            <w:tcW w:w="6662" w:type="dxa"/>
            <w:shd w:val="clear" w:color="auto" w:fill="C6D9F1" w:themeFill="text2" w:themeFillTint="33"/>
          </w:tcPr>
          <w:p w14:paraId="711269A3" w14:textId="77777777" w:rsidR="008E00A0" w:rsidRPr="003E1E31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A shared agreement by school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s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within the cluster on a coordinated approach and practices to ensure effective transition of students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9A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A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A6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9A7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9A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A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A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A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B7" w14:textId="77777777" w:rsidTr="008E00A0">
        <w:tc>
          <w:tcPr>
            <w:tcW w:w="6662" w:type="dxa"/>
            <w:shd w:val="clear" w:color="auto" w:fill="C6D9F1" w:themeFill="text2" w:themeFillTint="33"/>
          </w:tcPr>
          <w:p w14:paraId="711269AE" w14:textId="77777777" w:rsidR="008E00A0" w:rsidRPr="003E1E31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There is a standard process used within the cluster for handover of literacy and numeracy achievement information for individual students 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9A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B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B1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9B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9B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B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9B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9B6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AA1B16" w14:paraId="711269BA" w14:textId="77777777" w:rsidTr="008E00A0">
        <w:tc>
          <w:tcPr>
            <w:tcW w:w="10064" w:type="dxa"/>
            <w:gridSpan w:val="9"/>
            <w:shd w:val="clear" w:color="auto" w:fill="002060"/>
          </w:tcPr>
          <w:p w14:paraId="711269B9" w14:textId="77777777" w:rsidR="008E00A0" w:rsidRPr="00A30764" w:rsidRDefault="008E00A0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>Information and communication</w:t>
            </w:r>
          </w:p>
        </w:tc>
      </w:tr>
      <w:tr w:rsidR="008E00A0" w:rsidRPr="003E1E31" w14:paraId="711269C5" w14:textId="77777777" w:rsidTr="008E00A0">
        <w:tc>
          <w:tcPr>
            <w:tcW w:w="6662" w:type="dxa"/>
          </w:tcPr>
          <w:p w14:paraId="711269BC" w14:textId="77777777" w:rsidR="008E00A0" w:rsidRPr="005C5598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 secondary school is provided with Information about those students participating in special programs due to specific needs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B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B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B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C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C1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C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C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C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D0" w14:textId="77777777" w:rsidTr="008E00A0">
        <w:tc>
          <w:tcPr>
            <w:tcW w:w="6662" w:type="dxa"/>
          </w:tcPr>
          <w:p w14:paraId="711269C7" w14:textId="77777777" w:rsidR="008E00A0" w:rsidRPr="005C5598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 secondary school is provided with Information about those students receiving suppor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t from education support staff 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C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C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C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C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C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C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C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C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DB" w14:textId="77777777" w:rsidTr="008E00A0">
        <w:tc>
          <w:tcPr>
            <w:tcW w:w="6662" w:type="dxa"/>
          </w:tcPr>
          <w:p w14:paraId="711269D2" w14:textId="77777777" w:rsidR="008E00A0" w:rsidRPr="005C5598" w:rsidRDefault="008E00A0" w:rsidP="00C634CA">
            <w:pPr>
              <w:ind w:right="-108"/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Year 6 teachers know that the information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data passed on to the secondary school is effectively used for teaching and learning purposes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D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D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D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D6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D7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D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D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D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E6" w14:textId="77777777" w:rsidTr="008E00A0">
        <w:tc>
          <w:tcPr>
            <w:tcW w:w="6662" w:type="dxa"/>
          </w:tcPr>
          <w:p w14:paraId="711269DD" w14:textId="77777777" w:rsidR="008E00A0" w:rsidRPr="005C5598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There is a standard process used by cluster schools for handover of information for individual students about special learning needs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D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D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E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E1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E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E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E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E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9F1" w14:textId="77777777" w:rsidTr="008E00A0">
        <w:tc>
          <w:tcPr>
            <w:tcW w:w="6662" w:type="dxa"/>
          </w:tcPr>
          <w:p w14:paraId="711269E8" w14:textId="77777777" w:rsidR="008E00A0" w:rsidRPr="005C5598" w:rsidRDefault="008E00A0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Secondary teachers are sufficiently informed about the capabilities of entering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7 students who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under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performing 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E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E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E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E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E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E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E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F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590507E1" w14:textId="77777777" w:rsidTr="008E00A0">
        <w:tc>
          <w:tcPr>
            <w:tcW w:w="6662" w:type="dxa"/>
            <w:shd w:val="clear" w:color="auto" w:fill="002060"/>
          </w:tcPr>
          <w:p w14:paraId="7E95AB6E" w14:textId="5AC025F6" w:rsidR="008E00A0" w:rsidRPr="008E00A0" w:rsidRDefault="008E00A0" w:rsidP="00C634CA">
            <w:pPr>
              <w:rPr>
                <w:rFonts w:cs="Arial"/>
                <w:b/>
                <w:color w:val="002060"/>
                <w:sz w:val="18"/>
                <w:szCs w:val="18"/>
                <w:lang w:val="en"/>
              </w:rPr>
            </w:pPr>
            <w:r w:rsidRPr="008E00A0">
              <w:rPr>
                <w:rFonts w:cs="Arial"/>
                <w:b/>
                <w:color w:val="FFFFFF" w:themeColor="background1"/>
                <w:sz w:val="18"/>
                <w:szCs w:val="18"/>
                <w:lang w:val="en"/>
              </w:rPr>
              <w:t>Social and personal</w:t>
            </w:r>
          </w:p>
        </w:tc>
        <w:tc>
          <w:tcPr>
            <w:tcW w:w="425" w:type="dxa"/>
            <w:shd w:val="clear" w:color="auto" w:fill="002060"/>
          </w:tcPr>
          <w:p w14:paraId="4EDEA02F" w14:textId="77777777" w:rsidR="008E00A0" w:rsidRPr="008E00A0" w:rsidRDefault="008E00A0" w:rsidP="00C634CA">
            <w:pPr>
              <w:rPr>
                <w:rFonts w:cs="Arial"/>
                <w:b/>
                <w:color w:val="002060"/>
                <w:sz w:val="18"/>
                <w:szCs w:val="18"/>
                <w:lang w:val="en"/>
              </w:rPr>
            </w:pPr>
          </w:p>
        </w:tc>
        <w:tc>
          <w:tcPr>
            <w:tcW w:w="425" w:type="dxa"/>
            <w:shd w:val="clear" w:color="auto" w:fill="002060"/>
          </w:tcPr>
          <w:p w14:paraId="4DB4036A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2060"/>
          </w:tcPr>
          <w:p w14:paraId="0DF3D945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002060"/>
          </w:tcPr>
          <w:p w14:paraId="5EE2E4C9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002060"/>
          </w:tcPr>
          <w:p w14:paraId="416FE01E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2060"/>
          </w:tcPr>
          <w:p w14:paraId="7BF5A45B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2060"/>
          </w:tcPr>
          <w:p w14:paraId="19AF1F83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2060"/>
          </w:tcPr>
          <w:p w14:paraId="6E58A028" w14:textId="77777777" w:rsidR="008E00A0" w:rsidRPr="008E00A0" w:rsidRDefault="008E00A0" w:rsidP="00C634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8E00A0" w:rsidRPr="003E1E31" w14:paraId="5CCF2069" w14:textId="77777777" w:rsidTr="00107A22">
        <w:tc>
          <w:tcPr>
            <w:tcW w:w="6662" w:type="dxa"/>
            <w:shd w:val="clear" w:color="auto" w:fill="C6D9F1" w:themeFill="text2" w:themeFillTint="33"/>
          </w:tcPr>
          <w:p w14:paraId="79AC886D" w14:textId="3397518A" w:rsidR="008E00A0" w:rsidRPr="005C5598" w:rsidRDefault="008E00A0" w:rsidP="008E00A0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Year 6 students participate in “taster” secondary school lessons and experience secondary school performances and other events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AFAB781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2F5EBE16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60AF0CF6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36911155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652CD28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61956B38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3C3F2E91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5EEA47BE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3861004A" w14:textId="77777777" w:rsidTr="00107A22">
        <w:tc>
          <w:tcPr>
            <w:tcW w:w="6662" w:type="dxa"/>
            <w:shd w:val="clear" w:color="auto" w:fill="C6D9F1" w:themeFill="text2" w:themeFillTint="33"/>
          </w:tcPr>
          <w:p w14:paraId="4E85F79F" w14:textId="4F1FE516" w:rsidR="008E00A0" w:rsidRPr="005C5598" w:rsidRDefault="008E00A0" w:rsidP="008E00A0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Opportunities are provided for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ear 6 students to explore concerns about moving from the primary school to the secondary school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479683B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40A04E44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60E74E55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24B50599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4FA47594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33F950A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69459E83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2EDEE76D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40A036C8" w14:textId="77777777" w:rsidTr="00107A22">
        <w:tc>
          <w:tcPr>
            <w:tcW w:w="6662" w:type="dxa"/>
            <w:shd w:val="clear" w:color="auto" w:fill="C6D9F1" w:themeFill="text2" w:themeFillTint="33"/>
          </w:tcPr>
          <w:p w14:paraId="5018A950" w14:textId="15A4618D" w:rsidR="008E00A0" w:rsidRPr="005C5598" w:rsidRDefault="008E00A0" w:rsidP="008E00A0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 program of learning is arranged at the commencement of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7 designed to provide academic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social orientation for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new 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students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D24427E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5317D335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540E869F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4C4F70F4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1EAD2FC3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50E0DA0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372D9F66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6C48D1A9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6B5B58BD" w14:textId="77777777" w:rsidTr="002B2151">
        <w:tc>
          <w:tcPr>
            <w:tcW w:w="6662" w:type="dxa"/>
            <w:shd w:val="clear" w:color="auto" w:fill="C6D9F1" w:themeFill="text2" w:themeFillTint="33"/>
          </w:tcPr>
          <w:p w14:paraId="6FBD6971" w14:textId="528A34D8" w:rsidR="008E00A0" w:rsidRPr="008E00A0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  <w:r w:rsidRPr="008E00A0">
              <w:rPr>
                <w:rFonts w:ascii="Century Gothic" w:hAnsi="Century Gothic"/>
                <w:sz w:val="18"/>
                <w:szCs w:val="18"/>
              </w:rPr>
              <w:t>The secondary school is provided with Information about the performance levels of individual students in literacy and numeracy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083105B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4F175A16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4DE7CE77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50E88837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03BE8FC9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409EB16A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23090D78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2D5685E4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1C046AB3" w14:textId="77777777" w:rsidTr="002B2151">
        <w:tc>
          <w:tcPr>
            <w:tcW w:w="6662" w:type="dxa"/>
            <w:shd w:val="clear" w:color="auto" w:fill="C6D9F1" w:themeFill="text2" w:themeFillTint="33"/>
          </w:tcPr>
          <w:p w14:paraId="7A0F1BA1" w14:textId="1B1A1AF6" w:rsidR="008E00A0" w:rsidRPr="008E00A0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  <w:r w:rsidRPr="008E00A0">
              <w:rPr>
                <w:rFonts w:ascii="Century Gothic" w:hAnsi="Century Gothic"/>
                <w:sz w:val="18"/>
                <w:szCs w:val="18"/>
              </w:rPr>
              <w:t>Opportunities are provided for students, parents &amp; teachers to obtain detailed secondary school transition and orientation information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0A3D9D0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18E7D0D0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104283A6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62C120BD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2611DDA9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16715E8F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16455657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D0DF888" w14:textId="77777777" w:rsidR="008E00A0" w:rsidRPr="003E1E31" w:rsidRDefault="008E00A0" w:rsidP="008E0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AA1B16" w14:paraId="711269F4" w14:textId="77777777" w:rsidTr="008E00A0">
        <w:tc>
          <w:tcPr>
            <w:tcW w:w="10064" w:type="dxa"/>
            <w:gridSpan w:val="9"/>
            <w:shd w:val="clear" w:color="auto" w:fill="002060"/>
          </w:tcPr>
          <w:p w14:paraId="711269F3" w14:textId="77777777" w:rsidR="008E00A0" w:rsidRPr="00A30764" w:rsidRDefault="008E00A0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>Curriculum and assessment</w:t>
            </w:r>
          </w:p>
        </w:tc>
      </w:tr>
      <w:tr w:rsidR="008E00A0" w:rsidRPr="003E1E31" w14:paraId="71126A00" w14:textId="77777777" w:rsidTr="008E00A0">
        <w:tc>
          <w:tcPr>
            <w:tcW w:w="6662" w:type="dxa"/>
            <w:shd w:val="clear" w:color="auto" w:fill="FFFFFF" w:themeFill="background1"/>
          </w:tcPr>
          <w:p w14:paraId="711269F7" w14:textId="77777777" w:rsidR="008E00A0" w:rsidRPr="0029599C" w:rsidRDefault="008E00A0" w:rsidP="00434D22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The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secondary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school is provided with Information about the literacy and numeracy curriculum content provided to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6 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students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9F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F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F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9F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9F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F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9F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9F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A0B" w14:textId="77777777" w:rsidTr="008E00A0">
        <w:tc>
          <w:tcPr>
            <w:tcW w:w="6662" w:type="dxa"/>
            <w:shd w:val="clear" w:color="auto" w:fill="FFFFFF" w:themeFill="background1"/>
          </w:tcPr>
          <w:p w14:paraId="71126A02" w14:textId="77777777" w:rsidR="008E00A0" w:rsidRPr="0029599C" w:rsidRDefault="008E00A0" w:rsidP="00434D22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The secondary school is provided with Information about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Year 6 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literacy and numeracy assessment procedures and instruments 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A0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0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A0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A06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A07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0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A0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0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A16" w14:textId="77777777" w:rsidTr="008E00A0">
        <w:tc>
          <w:tcPr>
            <w:tcW w:w="6662" w:type="dxa"/>
            <w:shd w:val="clear" w:color="auto" w:fill="FFFFFF" w:themeFill="background1"/>
          </w:tcPr>
          <w:p w14:paraId="71126A0D" w14:textId="77777777" w:rsidR="008E00A0" w:rsidRPr="0029599C" w:rsidRDefault="008E00A0" w:rsidP="00434D22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 shared understanding within the cluster of the literacy and numeracy assessment instruments used in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ears 6 and 7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A0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0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A1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A11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A1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1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A1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1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A21" w14:textId="77777777" w:rsidTr="008E00A0">
        <w:tc>
          <w:tcPr>
            <w:tcW w:w="6662" w:type="dxa"/>
            <w:shd w:val="clear" w:color="auto" w:fill="FFFFFF" w:themeFill="background1"/>
          </w:tcPr>
          <w:p w14:paraId="71126A18" w14:textId="77777777" w:rsidR="008E00A0" w:rsidRPr="0029599C" w:rsidRDefault="008E00A0" w:rsidP="00434D22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Meetings of primary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secondary teachers are organized to share curriculum, teaching programs, units of work and assessment practices</w:t>
            </w:r>
          </w:p>
        </w:tc>
        <w:tc>
          <w:tcPr>
            <w:tcW w:w="425" w:type="dxa"/>
            <w:shd w:val="clear" w:color="auto" w:fill="FFFFFF" w:themeFill="background1"/>
          </w:tcPr>
          <w:p w14:paraId="71126A1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1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A1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1126A1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1126A1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1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126A1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126A2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AA1B16" w14:paraId="71126A24" w14:textId="77777777" w:rsidTr="008E00A0">
        <w:tc>
          <w:tcPr>
            <w:tcW w:w="10064" w:type="dxa"/>
            <w:gridSpan w:val="9"/>
            <w:shd w:val="clear" w:color="auto" w:fill="002060"/>
          </w:tcPr>
          <w:p w14:paraId="71126A23" w14:textId="77777777" w:rsidR="008E00A0" w:rsidRPr="00A30764" w:rsidRDefault="008E00A0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>Teaching and learning</w:t>
            </w:r>
          </w:p>
        </w:tc>
      </w:tr>
      <w:tr w:rsidR="008E00A0" w:rsidRPr="003E1E31" w14:paraId="71126A2F" w14:textId="77777777" w:rsidTr="004B1513">
        <w:tc>
          <w:tcPr>
            <w:tcW w:w="6662" w:type="dxa"/>
            <w:shd w:val="clear" w:color="auto" w:fill="C6D9F1" w:themeFill="text2" w:themeFillTint="33"/>
          </w:tcPr>
          <w:p w14:paraId="71126A26" w14:textId="77777777" w:rsidR="008E00A0" w:rsidRPr="008E00A0" w:rsidRDefault="008E00A0" w:rsidP="00A47EB9">
            <w:pPr>
              <w:rPr>
                <w:rFonts w:ascii="Century Gothic" w:hAnsi="Century Gothic"/>
                <w:sz w:val="18"/>
                <w:szCs w:val="18"/>
              </w:rPr>
            </w:pPr>
            <w:r w:rsidRPr="008E00A0">
              <w:rPr>
                <w:rFonts w:ascii="Century Gothic" w:hAnsi="Century Gothic"/>
                <w:sz w:val="18"/>
                <w:szCs w:val="18"/>
              </w:rPr>
              <w:t>The secondary school is provided with an outline of the pedagogical approaches used by Year 6 literacy &amp; numeracy teachers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A27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2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2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A2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A2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2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2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2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A3A" w14:textId="77777777" w:rsidTr="004B1513">
        <w:tc>
          <w:tcPr>
            <w:tcW w:w="6662" w:type="dxa"/>
            <w:shd w:val="clear" w:color="auto" w:fill="C6D9F1" w:themeFill="text2" w:themeFillTint="33"/>
          </w:tcPr>
          <w:p w14:paraId="71126A31" w14:textId="77777777" w:rsidR="008E00A0" w:rsidRPr="008E00A0" w:rsidRDefault="008E00A0" w:rsidP="00A47EB9">
            <w:pPr>
              <w:rPr>
                <w:rFonts w:ascii="Century Gothic" w:hAnsi="Century Gothic"/>
                <w:sz w:val="18"/>
                <w:szCs w:val="18"/>
              </w:rPr>
            </w:pPr>
            <w:r w:rsidRPr="008E00A0">
              <w:rPr>
                <w:rFonts w:ascii="Century Gothic" w:hAnsi="Century Gothic"/>
                <w:sz w:val="18"/>
                <w:szCs w:val="18"/>
              </w:rPr>
              <w:t>There is a shared understanding within the cluster of pedagogical approaches used to improve student learning in literacy and numeracy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A3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3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3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A35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A36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37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3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3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A45" w14:textId="77777777" w:rsidTr="004B1513">
        <w:tc>
          <w:tcPr>
            <w:tcW w:w="6662" w:type="dxa"/>
            <w:shd w:val="clear" w:color="auto" w:fill="C6D9F1" w:themeFill="text2" w:themeFillTint="33"/>
          </w:tcPr>
          <w:p w14:paraId="71126A3C" w14:textId="77777777" w:rsidR="008E00A0" w:rsidRPr="008E00A0" w:rsidRDefault="008E00A0" w:rsidP="00A47EB9">
            <w:pPr>
              <w:rPr>
                <w:rFonts w:ascii="Century Gothic" w:hAnsi="Century Gothic"/>
                <w:sz w:val="18"/>
                <w:szCs w:val="18"/>
              </w:rPr>
            </w:pPr>
            <w:r w:rsidRPr="008E00A0">
              <w:rPr>
                <w:rFonts w:ascii="Century Gothic" w:hAnsi="Century Gothic"/>
                <w:sz w:val="18"/>
                <w:szCs w:val="18"/>
              </w:rPr>
              <w:t>Joint meetings &amp; professional learning workshops are organized to develop shared understandings about student learning and pedagogy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A3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3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3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A40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A41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42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43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44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E00A0" w:rsidRPr="003E1E31" w14:paraId="71126A50" w14:textId="77777777" w:rsidTr="004B1513">
        <w:tc>
          <w:tcPr>
            <w:tcW w:w="6662" w:type="dxa"/>
            <w:shd w:val="clear" w:color="auto" w:fill="C6D9F1" w:themeFill="text2" w:themeFillTint="33"/>
          </w:tcPr>
          <w:p w14:paraId="71126A47" w14:textId="77777777" w:rsidR="008E00A0" w:rsidRPr="008E00A0" w:rsidRDefault="008E00A0" w:rsidP="00A47EB9">
            <w:pPr>
              <w:rPr>
                <w:rFonts w:ascii="Century Gothic" w:hAnsi="Century Gothic"/>
                <w:sz w:val="18"/>
                <w:szCs w:val="18"/>
              </w:rPr>
            </w:pPr>
            <w:r w:rsidRPr="008E00A0">
              <w:rPr>
                <w:rFonts w:ascii="Century Gothic" w:hAnsi="Century Gothic"/>
                <w:sz w:val="18"/>
                <w:szCs w:val="18"/>
              </w:rPr>
              <w:t xml:space="preserve">Teacher visits, classroom observations and teacher exchanges are arranged between cluster schools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1126A48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49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4A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1126A4B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1126A4C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4D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71126A4E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71126A4F" w14:textId="77777777" w:rsidR="008E00A0" w:rsidRPr="003E1E31" w:rsidRDefault="008E00A0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126A8F" w14:textId="77777777" w:rsidR="001B715F" w:rsidRDefault="00491752">
      <w:bookmarkStart w:id="1" w:name="_GoBack"/>
      <w:bookmarkEnd w:id="1"/>
    </w:p>
    <w:sectPr w:rsidR="001B715F" w:rsidSect="005D243B">
      <w:headerReference w:type="default" r:id="rId9"/>
      <w:pgSz w:w="11906" w:h="16838"/>
      <w:pgMar w:top="720" w:right="79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C136" w14:textId="77777777" w:rsidR="00491752" w:rsidRDefault="00491752" w:rsidP="004928AE">
      <w:pPr>
        <w:spacing w:after="0" w:line="240" w:lineRule="auto"/>
      </w:pPr>
      <w:r>
        <w:separator/>
      </w:r>
    </w:p>
  </w:endnote>
  <w:endnote w:type="continuationSeparator" w:id="0">
    <w:p w14:paraId="1E3E7128" w14:textId="77777777" w:rsidR="00491752" w:rsidRDefault="00491752" w:rsidP="0049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C917" w14:textId="77777777" w:rsidR="00491752" w:rsidRDefault="00491752" w:rsidP="004928AE">
      <w:pPr>
        <w:spacing w:after="0" w:line="240" w:lineRule="auto"/>
      </w:pPr>
      <w:r>
        <w:separator/>
      </w:r>
    </w:p>
  </w:footnote>
  <w:footnote w:type="continuationSeparator" w:id="0">
    <w:p w14:paraId="75A9D186" w14:textId="77777777" w:rsidR="00491752" w:rsidRDefault="00491752" w:rsidP="0049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6A94" w14:textId="77777777" w:rsidR="004928AE" w:rsidRPr="005A54C5" w:rsidRDefault="004928AE">
    <w:pPr>
      <w:pStyle w:val="Header"/>
      <w:rPr>
        <w:rFonts w:ascii="Century Gothic" w:hAnsi="Century Gothic"/>
        <w:color w:val="17365D" w:themeColor="text2" w:themeShade="BF"/>
        <w:sz w:val="32"/>
        <w:szCs w:val="32"/>
      </w:rPr>
    </w:pPr>
    <w:r w:rsidRPr="005A54C5">
      <w:rPr>
        <w:rFonts w:ascii="Century Gothic" w:hAnsi="Century Gothic"/>
        <w:color w:val="17365D" w:themeColor="text2" w:themeShade="BF"/>
        <w:sz w:val="32"/>
        <w:szCs w:val="32"/>
      </w:rPr>
      <w:t>School and Cluster Transition Planning</w:t>
    </w:r>
  </w:p>
  <w:p w14:paraId="71126A95" w14:textId="77777777" w:rsidR="004928AE" w:rsidRDefault="00492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AE"/>
    <w:rsid w:val="00131202"/>
    <w:rsid w:val="001B529A"/>
    <w:rsid w:val="001D4A35"/>
    <w:rsid w:val="00394864"/>
    <w:rsid w:val="00397FD3"/>
    <w:rsid w:val="00491752"/>
    <w:rsid w:val="004928AE"/>
    <w:rsid w:val="004B1513"/>
    <w:rsid w:val="005A54C5"/>
    <w:rsid w:val="005D243B"/>
    <w:rsid w:val="006E3D28"/>
    <w:rsid w:val="008A4533"/>
    <w:rsid w:val="008C05E0"/>
    <w:rsid w:val="008E00A0"/>
    <w:rsid w:val="009D6ADE"/>
    <w:rsid w:val="00A94D92"/>
    <w:rsid w:val="00AA6E9D"/>
    <w:rsid w:val="00B356F4"/>
    <w:rsid w:val="00BD5E88"/>
    <w:rsid w:val="00ED10EC"/>
    <w:rsid w:val="00F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695C"/>
  <w15:docId w15:val="{C3D4183D-A7B8-486A-9C43-ECFDA78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AE"/>
  </w:style>
  <w:style w:type="paragraph" w:styleId="Footer">
    <w:name w:val="footer"/>
    <w:basedOn w:val="Normal"/>
    <w:link w:val="FooterChar"/>
    <w:uiPriority w:val="99"/>
    <w:unhideWhenUsed/>
    <w:rsid w:val="0049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AE"/>
  </w:style>
  <w:style w:type="paragraph" w:styleId="BalloonText">
    <w:name w:val="Balloon Text"/>
    <w:basedOn w:val="Normal"/>
    <w:link w:val="BalloonTextChar"/>
    <w:uiPriority w:val="99"/>
    <w:semiHidden/>
    <w:unhideWhenUsed/>
    <w:rsid w:val="0049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Transition importance
implemention
gaps
analysis
survey
tool 
primary to secondary
cluster schools</DEECD_Keywords>
    <PublishingExpirationDate xmlns="http://schemas.microsoft.com/sharepoint/v3" xsi:nil="true"/>
    <DEECD_Description xmlns="http://schemas.microsoft.com/sharepoint/v3">Transition importance and implementation gap analysis survey template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1B7CF2A-8CDC-46F7-A538-882B693DEBAD}"/>
</file>

<file path=customXml/itemProps2.xml><?xml version="1.0" encoding="utf-8"?>
<ds:datastoreItem xmlns:ds="http://schemas.openxmlformats.org/officeDocument/2006/customXml" ds:itemID="{A8A8BFA7-94E5-4825-B5DA-F9FD9729718E}"/>
</file>

<file path=customXml/itemProps3.xml><?xml version="1.0" encoding="utf-8"?>
<ds:datastoreItem xmlns:ds="http://schemas.openxmlformats.org/officeDocument/2006/customXml" ds:itemID="{D76B8AF2-F064-4CAE-887E-AE1238A62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Transitions_Tool_5_Transition Importance_and_Implementation_Gap_Analysis_Survey</dc:title>
  <dc:creator>Roberts, Rosemary J</dc:creator>
  <cp:lastModifiedBy>Mercader, Pascale P</cp:lastModifiedBy>
  <cp:revision>4</cp:revision>
  <cp:lastPrinted>2015-12-11T01:37:00Z</cp:lastPrinted>
  <dcterms:created xsi:type="dcterms:W3CDTF">2017-06-30T00:49:00Z</dcterms:created>
  <dcterms:modified xsi:type="dcterms:W3CDTF">2017-06-30T01:43:00Z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