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71F" w:rsidRPr="00F046B6" w:rsidRDefault="00FE671F" w:rsidP="00FE671F">
      <w:pPr>
        <w:spacing w:before="240" w:after="240" w:line="240" w:lineRule="auto"/>
        <w:outlineLvl w:val="3"/>
        <w:rPr>
          <w:rFonts w:ascii="Arial" w:eastAsia="Times New Roman" w:hAnsi="Arial" w:cs="Arial"/>
          <w:b/>
          <w:bCs/>
          <w:color w:val="262626"/>
          <w:sz w:val="31"/>
          <w:szCs w:val="31"/>
          <w:lang w:val="en" w:eastAsia="en-AU"/>
        </w:rPr>
      </w:pPr>
      <w:bookmarkStart w:id="0" w:name="_GoBack"/>
      <w:bookmarkEnd w:id="0"/>
      <w:r>
        <w:rPr>
          <w:rFonts w:ascii="Arial" w:eastAsia="Times New Roman" w:hAnsi="Arial" w:cs="Arial"/>
          <w:b/>
          <w:bCs/>
          <w:color w:val="262626"/>
          <w:sz w:val="31"/>
          <w:szCs w:val="31"/>
          <w:lang w:val="en" w:eastAsia="en-AU"/>
        </w:rPr>
        <w:t>National Construction Code - All School Buildings</w:t>
      </w:r>
    </w:p>
    <w:p w:rsidR="00FE671F" w:rsidRDefault="00FE671F" w:rsidP="00FE671F">
      <w:pPr>
        <w:spacing w:before="48" w:after="360" w:line="240" w:lineRule="auto"/>
        <w:jc w:val="both"/>
        <w:rPr>
          <w:rFonts w:ascii="Arial" w:eastAsia="Times New Roman" w:hAnsi="Arial" w:cs="Arial"/>
          <w:color w:val="202020"/>
          <w:sz w:val="24"/>
          <w:szCs w:val="24"/>
          <w:lang w:val="en" w:eastAsia="en-AU"/>
        </w:rPr>
      </w:pPr>
      <w:r w:rsidRPr="00115AE7">
        <w:rPr>
          <w:rFonts w:ascii="Arial" w:eastAsia="Times New Roman" w:hAnsi="Arial" w:cs="Arial"/>
          <w:color w:val="202020"/>
          <w:sz w:val="24"/>
          <w:szCs w:val="24"/>
          <w:lang w:val="en" w:eastAsia="en-AU"/>
        </w:rPr>
        <w:t xml:space="preserve">The </w:t>
      </w:r>
      <w:hyperlink r:id="rId7" w:history="1">
        <w:r w:rsidRPr="00C65253">
          <w:rPr>
            <w:rStyle w:val="Hyperlink"/>
            <w:rFonts w:ascii="Arial" w:eastAsia="Times New Roman" w:hAnsi="Arial" w:cs="Arial"/>
            <w:sz w:val="24"/>
            <w:szCs w:val="24"/>
            <w:lang w:val="en" w:eastAsia="en-AU"/>
          </w:rPr>
          <w:t>National Construction Code</w:t>
        </w:r>
      </w:hyperlink>
      <w:r>
        <w:rPr>
          <w:rFonts w:ascii="Arial" w:eastAsia="Times New Roman" w:hAnsi="Arial" w:cs="Arial"/>
          <w:color w:val="202020"/>
          <w:sz w:val="24"/>
          <w:szCs w:val="24"/>
          <w:lang w:val="en" w:eastAsia="en-AU"/>
        </w:rPr>
        <w:t xml:space="preserve"> (NCC) </w:t>
      </w:r>
      <w:r w:rsidRPr="00115AE7">
        <w:rPr>
          <w:rFonts w:ascii="Arial" w:eastAsia="Times New Roman" w:hAnsi="Arial" w:cs="Arial"/>
          <w:color w:val="202020"/>
          <w:sz w:val="24"/>
          <w:szCs w:val="24"/>
          <w:lang w:val="en" w:eastAsia="en-AU"/>
        </w:rPr>
        <w:t>is a uniform set of technical provisions for the design and construction of buildings and other structures throughout Australia</w:t>
      </w:r>
      <w:r>
        <w:rPr>
          <w:rFonts w:ascii="Arial" w:eastAsia="Times New Roman" w:hAnsi="Arial" w:cs="Arial"/>
          <w:color w:val="202020"/>
          <w:sz w:val="24"/>
          <w:szCs w:val="24"/>
          <w:lang w:val="en" w:eastAsia="en-AU"/>
        </w:rPr>
        <w:t xml:space="preserve"> and</w:t>
      </w:r>
      <w:r w:rsidRPr="00115AE7">
        <w:rPr>
          <w:rFonts w:ascii="Arial" w:eastAsia="Times New Roman" w:hAnsi="Arial" w:cs="Arial"/>
          <w:color w:val="202020"/>
          <w:sz w:val="24"/>
          <w:szCs w:val="24"/>
          <w:lang w:val="en" w:eastAsia="en-AU"/>
        </w:rPr>
        <w:t xml:space="preserve"> </w:t>
      </w:r>
      <w:r w:rsidRPr="006D1E79">
        <w:rPr>
          <w:rFonts w:ascii="Arial" w:eastAsia="Times New Roman" w:hAnsi="Arial" w:cs="Arial"/>
          <w:color w:val="202020"/>
          <w:sz w:val="24"/>
          <w:szCs w:val="24"/>
          <w:lang w:val="en" w:eastAsia="en-AU"/>
        </w:rPr>
        <w:t>allows for variations in climate and geological or geographic conditions</w:t>
      </w:r>
    </w:p>
    <w:p w:rsidR="00FE671F" w:rsidRDefault="00FE671F" w:rsidP="00FE671F">
      <w:pPr>
        <w:spacing w:before="48" w:after="360" w:line="240" w:lineRule="auto"/>
        <w:jc w:val="both"/>
        <w:rPr>
          <w:rFonts w:ascii="Arial" w:eastAsia="Times New Roman" w:hAnsi="Arial" w:cs="Arial"/>
          <w:color w:val="202020"/>
          <w:sz w:val="24"/>
          <w:szCs w:val="24"/>
          <w:lang w:val="en" w:eastAsia="en-AU"/>
        </w:rPr>
      </w:pPr>
      <w:r w:rsidRPr="00115AE7">
        <w:rPr>
          <w:rFonts w:ascii="Arial" w:eastAsia="Times New Roman" w:hAnsi="Arial" w:cs="Arial"/>
          <w:color w:val="202020"/>
          <w:sz w:val="24"/>
          <w:szCs w:val="24"/>
          <w:lang w:val="en" w:eastAsia="en-AU"/>
        </w:rPr>
        <w:t xml:space="preserve">The </w:t>
      </w:r>
      <w:r>
        <w:rPr>
          <w:rFonts w:ascii="Arial" w:eastAsia="Times New Roman" w:hAnsi="Arial" w:cs="Arial"/>
          <w:color w:val="202020"/>
          <w:sz w:val="24"/>
          <w:szCs w:val="24"/>
          <w:lang w:val="en" w:eastAsia="en-AU"/>
        </w:rPr>
        <w:t>NCC</w:t>
      </w:r>
      <w:r w:rsidRPr="00115AE7">
        <w:rPr>
          <w:rFonts w:ascii="Arial" w:eastAsia="Times New Roman" w:hAnsi="Arial" w:cs="Arial"/>
          <w:color w:val="202020"/>
          <w:sz w:val="24"/>
          <w:szCs w:val="24"/>
          <w:lang w:val="en" w:eastAsia="en-AU"/>
        </w:rPr>
        <w:t xml:space="preserve"> is reviewed and amended </w:t>
      </w:r>
      <w:r>
        <w:rPr>
          <w:rFonts w:ascii="Arial" w:eastAsia="Times New Roman" w:hAnsi="Arial" w:cs="Arial"/>
          <w:color w:val="202020"/>
          <w:sz w:val="24"/>
          <w:szCs w:val="24"/>
          <w:lang w:val="en" w:eastAsia="en-AU"/>
        </w:rPr>
        <w:t>every three years</w:t>
      </w:r>
      <w:r w:rsidRPr="00115AE7">
        <w:rPr>
          <w:rFonts w:ascii="Arial" w:eastAsia="Times New Roman" w:hAnsi="Arial" w:cs="Arial"/>
          <w:color w:val="202020"/>
          <w:sz w:val="24"/>
          <w:szCs w:val="24"/>
          <w:lang w:val="en" w:eastAsia="en-AU"/>
        </w:rPr>
        <w:t xml:space="preserve"> to include various technical and regulatory changes. </w:t>
      </w:r>
    </w:p>
    <w:p w:rsidR="00FE671F" w:rsidRPr="00C65253" w:rsidRDefault="00FE671F" w:rsidP="00FE671F">
      <w:pPr>
        <w:spacing w:before="100" w:beforeAutospacing="1" w:after="100" w:afterAutospacing="1" w:line="240" w:lineRule="auto"/>
        <w:rPr>
          <w:rFonts w:ascii="Arial" w:eastAsia="Times New Roman" w:hAnsi="Arial" w:cs="Arial"/>
          <w:color w:val="202020"/>
          <w:sz w:val="24"/>
          <w:szCs w:val="24"/>
          <w:lang w:val="en" w:eastAsia="en-AU"/>
        </w:rPr>
      </w:pPr>
      <w:r w:rsidRPr="00C65253">
        <w:rPr>
          <w:rFonts w:ascii="Arial" w:eastAsia="Times New Roman" w:hAnsi="Arial" w:cs="Arial"/>
          <w:color w:val="202020"/>
          <w:sz w:val="24"/>
          <w:szCs w:val="24"/>
          <w:lang w:val="en" w:eastAsia="en-AU"/>
        </w:rPr>
        <w:t>The NCC incorporates all on-site construction requirements into a single code. The NCC comprises the Building Code of Australia (BCA), Volume One and Two; and the Plumbing Code of Australia (PCA), as Volume Three.</w:t>
      </w:r>
    </w:p>
    <w:p w:rsidR="00FE671F" w:rsidRPr="00C65253" w:rsidRDefault="00FE671F" w:rsidP="00FE671F">
      <w:pPr>
        <w:numPr>
          <w:ilvl w:val="0"/>
          <w:numId w:val="1"/>
        </w:numPr>
        <w:spacing w:before="100" w:beforeAutospacing="1" w:after="100" w:afterAutospacing="1" w:line="240" w:lineRule="auto"/>
        <w:rPr>
          <w:rFonts w:ascii="Arial" w:eastAsia="Times New Roman" w:hAnsi="Arial" w:cs="Arial"/>
          <w:color w:val="202020"/>
          <w:sz w:val="24"/>
          <w:szCs w:val="24"/>
          <w:lang w:val="en" w:eastAsia="en-AU"/>
        </w:rPr>
      </w:pPr>
      <w:r w:rsidRPr="00C65253">
        <w:rPr>
          <w:rFonts w:ascii="Arial" w:eastAsia="Times New Roman" w:hAnsi="Arial" w:cs="Arial"/>
          <w:color w:val="202020"/>
          <w:sz w:val="24"/>
          <w:szCs w:val="24"/>
          <w:lang w:val="en" w:eastAsia="en-AU"/>
        </w:rPr>
        <w:t>Volume One: pertains primarily to Class 2 to 9 buildings.</w:t>
      </w:r>
    </w:p>
    <w:p w:rsidR="00FE671F" w:rsidRPr="00C65253" w:rsidRDefault="00FE671F" w:rsidP="00FE671F">
      <w:pPr>
        <w:numPr>
          <w:ilvl w:val="0"/>
          <w:numId w:val="1"/>
        </w:numPr>
        <w:spacing w:before="100" w:beforeAutospacing="1" w:after="100" w:afterAutospacing="1" w:line="240" w:lineRule="auto"/>
        <w:rPr>
          <w:rFonts w:ascii="Arial" w:eastAsia="Times New Roman" w:hAnsi="Arial" w:cs="Arial"/>
          <w:color w:val="202020"/>
          <w:sz w:val="24"/>
          <w:szCs w:val="24"/>
          <w:lang w:val="en" w:eastAsia="en-AU"/>
        </w:rPr>
      </w:pPr>
      <w:r w:rsidRPr="00C65253">
        <w:rPr>
          <w:rFonts w:ascii="Arial" w:eastAsia="Times New Roman" w:hAnsi="Arial" w:cs="Arial"/>
          <w:color w:val="202020"/>
          <w:sz w:val="24"/>
          <w:szCs w:val="24"/>
          <w:lang w:val="en" w:eastAsia="en-AU"/>
        </w:rPr>
        <w:t>Volume Two: pertains primarily to Class 1 and 10 buildings.</w:t>
      </w:r>
    </w:p>
    <w:p w:rsidR="00FE671F" w:rsidRPr="00C65253" w:rsidRDefault="00FE671F" w:rsidP="00FE671F">
      <w:pPr>
        <w:numPr>
          <w:ilvl w:val="0"/>
          <w:numId w:val="1"/>
        </w:numPr>
        <w:spacing w:before="100" w:beforeAutospacing="1" w:after="100" w:afterAutospacing="1" w:line="240" w:lineRule="auto"/>
        <w:rPr>
          <w:rFonts w:ascii="Arial" w:eastAsia="Times New Roman" w:hAnsi="Arial" w:cs="Arial"/>
          <w:color w:val="202020"/>
          <w:sz w:val="24"/>
          <w:szCs w:val="24"/>
          <w:lang w:val="en" w:eastAsia="en-AU"/>
        </w:rPr>
      </w:pPr>
      <w:r w:rsidRPr="00C65253">
        <w:rPr>
          <w:rFonts w:ascii="Arial" w:eastAsia="Times New Roman" w:hAnsi="Arial" w:cs="Arial"/>
          <w:color w:val="202020"/>
          <w:sz w:val="24"/>
          <w:szCs w:val="24"/>
          <w:lang w:val="en" w:eastAsia="en-AU"/>
        </w:rPr>
        <w:t>Volume Three: pertains primarily to plumbing and drainage associated with all classes of buildings.</w:t>
      </w:r>
    </w:p>
    <w:p w:rsidR="00FE671F" w:rsidRDefault="00FE671F" w:rsidP="00FE671F">
      <w:pPr>
        <w:spacing w:before="48" w:after="360" w:line="240" w:lineRule="auto"/>
        <w:jc w:val="both"/>
        <w:rPr>
          <w:rFonts w:ascii="Arial" w:eastAsia="Times New Roman" w:hAnsi="Arial" w:cs="Arial"/>
          <w:color w:val="202020"/>
          <w:sz w:val="24"/>
          <w:szCs w:val="24"/>
          <w:lang w:val="en" w:eastAsia="en-AU"/>
        </w:rPr>
      </w:pPr>
      <w:r>
        <w:rPr>
          <w:rFonts w:ascii="Arial" w:eastAsia="Times New Roman" w:hAnsi="Arial" w:cs="Arial"/>
          <w:color w:val="202020"/>
          <w:sz w:val="24"/>
          <w:szCs w:val="24"/>
          <w:lang w:val="en" w:eastAsia="en-AU"/>
        </w:rPr>
        <w:t xml:space="preserve">Schools are Class 9 buildings. </w:t>
      </w:r>
      <w:r w:rsidRPr="00C65253">
        <w:rPr>
          <w:rFonts w:ascii="Arial" w:eastAsia="Times New Roman" w:hAnsi="Arial" w:cs="Arial"/>
          <w:color w:val="202020"/>
          <w:sz w:val="24"/>
          <w:szCs w:val="24"/>
          <w:lang w:val="en" w:eastAsia="en-AU"/>
        </w:rPr>
        <w:t>All registered schools</w:t>
      </w:r>
      <w:r>
        <w:rPr>
          <w:rFonts w:ascii="Arial" w:eastAsia="Times New Roman" w:hAnsi="Arial" w:cs="Arial"/>
          <w:color w:val="202020"/>
          <w:sz w:val="24"/>
          <w:szCs w:val="24"/>
          <w:lang w:val="en" w:eastAsia="en-AU"/>
        </w:rPr>
        <w:t>’</w:t>
      </w:r>
      <w:r w:rsidRPr="00C65253">
        <w:rPr>
          <w:rFonts w:ascii="Arial" w:eastAsia="Times New Roman" w:hAnsi="Arial" w:cs="Arial"/>
          <w:color w:val="202020"/>
          <w:sz w:val="24"/>
          <w:szCs w:val="24"/>
          <w:lang w:val="en" w:eastAsia="en-AU"/>
        </w:rPr>
        <w:t xml:space="preserve"> building works comply with the NCC</w:t>
      </w:r>
      <w:r>
        <w:rPr>
          <w:rFonts w:ascii="Arial" w:eastAsia="Times New Roman" w:hAnsi="Arial" w:cs="Arial"/>
          <w:color w:val="202020"/>
          <w:sz w:val="24"/>
          <w:szCs w:val="24"/>
          <w:lang w:val="en" w:eastAsia="en-AU"/>
        </w:rPr>
        <w:t>, applicable,</w:t>
      </w:r>
      <w:r w:rsidRPr="00C65253">
        <w:rPr>
          <w:rFonts w:ascii="Arial" w:eastAsia="Times New Roman" w:hAnsi="Arial" w:cs="Arial"/>
          <w:color w:val="202020"/>
          <w:sz w:val="24"/>
          <w:szCs w:val="24"/>
          <w:lang w:val="en" w:eastAsia="en-AU"/>
        </w:rPr>
        <w:t xml:space="preserve"> at the time of construction. </w:t>
      </w:r>
      <w:r w:rsidRPr="00115AE7">
        <w:rPr>
          <w:rFonts w:ascii="Arial" w:eastAsia="Times New Roman" w:hAnsi="Arial" w:cs="Arial"/>
          <w:color w:val="202020"/>
          <w:sz w:val="24"/>
          <w:szCs w:val="24"/>
          <w:lang w:val="en" w:eastAsia="en-AU"/>
        </w:rPr>
        <w:t xml:space="preserve">All new or substantially renovated buildings are required to comply with the </w:t>
      </w:r>
      <w:r>
        <w:rPr>
          <w:rFonts w:ascii="Arial" w:eastAsia="Times New Roman" w:hAnsi="Arial" w:cs="Arial"/>
          <w:color w:val="202020"/>
          <w:sz w:val="24"/>
          <w:szCs w:val="24"/>
          <w:lang w:val="en" w:eastAsia="en-AU"/>
        </w:rPr>
        <w:t>current NCC</w:t>
      </w:r>
      <w:r w:rsidRPr="00115AE7">
        <w:rPr>
          <w:rFonts w:ascii="Arial" w:eastAsia="Times New Roman" w:hAnsi="Arial" w:cs="Arial"/>
          <w:color w:val="202020"/>
          <w:sz w:val="24"/>
          <w:szCs w:val="24"/>
          <w:lang w:val="en" w:eastAsia="en-AU"/>
        </w:rPr>
        <w:t>, and are independently certified by a building surveyor.</w:t>
      </w:r>
      <w:r>
        <w:rPr>
          <w:rFonts w:ascii="Arial" w:eastAsia="Times New Roman" w:hAnsi="Arial" w:cs="Arial"/>
          <w:color w:val="202020"/>
          <w:sz w:val="24"/>
          <w:szCs w:val="24"/>
          <w:lang w:val="en" w:eastAsia="en-AU"/>
        </w:rPr>
        <w:t xml:space="preserve"> </w:t>
      </w:r>
    </w:p>
    <w:p w:rsidR="00FE671F" w:rsidRDefault="00FE671F" w:rsidP="00FE671F">
      <w:pPr>
        <w:jc w:val="both"/>
        <w:rPr>
          <w:rFonts w:ascii="Arial" w:eastAsia="Times New Roman" w:hAnsi="Arial" w:cs="Arial"/>
          <w:color w:val="202020"/>
          <w:sz w:val="24"/>
          <w:szCs w:val="24"/>
          <w:lang w:val="en" w:eastAsia="en-AU"/>
        </w:rPr>
      </w:pPr>
      <w:r w:rsidRPr="00FB158D">
        <w:rPr>
          <w:rFonts w:ascii="Arial" w:eastAsia="Times New Roman" w:hAnsi="Arial" w:cs="Arial"/>
          <w:color w:val="202020"/>
          <w:sz w:val="24"/>
          <w:szCs w:val="24"/>
          <w:lang w:val="en" w:eastAsia="en-AU"/>
        </w:rPr>
        <w:t xml:space="preserve">In September 2016 the BCA included the adoption of the Australian Standard AS3959 for ‘specific use bushfire protected buildings’. </w:t>
      </w:r>
      <w:r>
        <w:rPr>
          <w:rFonts w:ascii="Arial" w:eastAsia="Times New Roman" w:hAnsi="Arial" w:cs="Arial"/>
          <w:color w:val="202020"/>
          <w:sz w:val="24"/>
          <w:szCs w:val="24"/>
          <w:lang w:val="en" w:eastAsia="en-AU"/>
        </w:rPr>
        <w:t xml:space="preserve">Further </w:t>
      </w:r>
      <w:r w:rsidRPr="001A201C">
        <w:rPr>
          <w:rFonts w:ascii="Arial" w:eastAsia="Times New Roman" w:hAnsi="Arial" w:cs="Arial"/>
          <w:sz w:val="24"/>
          <w:szCs w:val="24"/>
          <w:lang w:val="en" w:eastAsia="en-AU"/>
        </w:rPr>
        <w:t>NCC 2019</w:t>
      </w:r>
      <w:r>
        <w:rPr>
          <w:rFonts w:ascii="Arial" w:eastAsia="Times New Roman" w:hAnsi="Arial" w:cs="Arial"/>
          <w:color w:val="202020"/>
          <w:sz w:val="24"/>
          <w:szCs w:val="24"/>
          <w:lang w:val="en" w:eastAsia="en-AU"/>
        </w:rPr>
        <w:t xml:space="preserve"> incorporates a verification method GV5 for buildings prone to bushfire. This verification method provides relevant guidance for the design considerations and expected performance of school buildings which staff and students may occupy either for normal use or during a bushfire event, based on the likelihood of fire under different fire weather severities and is particularly relevant to SIPs. </w:t>
      </w:r>
      <w:r w:rsidRPr="00260B48">
        <w:rPr>
          <w:rFonts w:ascii="Arial" w:eastAsia="Times New Roman" w:hAnsi="Arial" w:cs="Arial"/>
          <w:color w:val="202020"/>
          <w:sz w:val="24"/>
          <w:szCs w:val="24"/>
          <w:lang w:val="en" w:eastAsia="en-AU"/>
        </w:rPr>
        <w:t>It should be noted that GV5 is an optional assessment method that can be used to demonstrate compliance with the NCC Bushfire Performance Requirements. The use of Deemed-to-Satisfy Methods (e.g. Australian Standard AS 3959) and other assessment methods to determine compliance with the Bushfire Performance Requirements are also permitted by the NCC</w:t>
      </w:r>
      <w:r>
        <w:rPr>
          <w:sz w:val="23"/>
          <w:szCs w:val="23"/>
        </w:rPr>
        <w:t xml:space="preserve">. </w:t>
      </w:r>
      <w:r>
        <w:rPr>
          <w:rFonts w:ascii="Arial" w:eastAsia="Times New Roman" w:hAnsi="Arial" w:cs="Arial"/>
          <w:color w:val="202020"/>
          <w:sz w:val="24"/>
          <w:szCs w:val="24"/>
          <w:lang w:val="en" w:eastAsia="en-AU"/>
        </w:rPr>
        <w:t xml:space="preserve"> </w:t>
      </w:r>
    </w:p>
    <w:p w:rsidR="001C1ABD" w:rsidRDefault="0033067E"/>
    <w:sectPr w:rsidR="001C1AB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67E" w:rsidRDefault="0033067E" w:rsidP="00836771">
      <w:pPr>
        <w:spacing w:after="0" w:line="240" w:lineRule="auto"/>
      </w:pPr>
      <w:r>
        <w:separator/>
      </w:r>
    </w:p>
  </w:endnote>
  <w:endnote w:type="continuationSeparator" w:id="0">
    <w:p w:rsidR="0033067E" w:rsidRDefault="0033067E" w:rsidP="00836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771" w:rsidRDefault="00836771">
    <w:pPr>
      <w:pStyle w:val="Footer"/>
    </w:pPr>
    <w:r>
      <w:tab/>
    </w:r>
    <w:r>
      <w:tab/>
      <w:t>Current at 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67E" w:rsidRDefault="0033067E" w:rsidP="00836771">
      <w:pPr>
        <w:spacing w:after="0" w:line="240" w:lineRule="auto"/>
      </w:pPr>
      <w:r>
        <w:separator/>
      </w:r>
    </w:p>
  </w:footnote>
  <w:footnote w:type="continuationSeparator" w:id="0">
    <w:p w:rsidR="0033067E" w:rsidRDefault="0033067E" w:rsidP="008367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03A52"/>
    <w:multiLevelType w:val="multilevel"/>
    <w:tmpl w:val="44D06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yuPmTlnYSmvcWSBMjfjim7F170ag9j7Q7iEphjpn4kHN7tD7NDbIIsXEpv22/MoPwhOCgiJgyRNXsFgPpiPwdQ==" w:salt="MZnWi8W9sX3KJmLc/jVQf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71F"/>
    <w:rsid w:val="0033067E"/>
    <w:rsid w:val="004547D0"/>
    <w:rsid w:val="00494374"/>
    <w:rsid w:val="00836771"/>
    <w:rsid w:val="00BD4AA7"/>
    <w:rsid w:val="00FE671F"/>
    <w:rsid w:val="00FF5F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8FCACE-29E2-49F7-AE4B-8DEB2E507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7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71F"/>
    <w:rPr>
      <w:color w:val="3757A4"/>
      <w:u w:val="single"/>
      <w:shd w:val="clear" w:color="auto" w:fill="auto"/>
    </w:rPr>
  </w:style>
  <w:style w:type="paragraph" w:styleId="Header">
    <w:name w:val="header"/>
    <w:basedOn w:val="Normal"/>
    <w:link w:val="HeaderChar"/>
    <w:uiPriority w:val="99"/>
    <w:unhideWhenUsed/>
    <w:rsid w:val="008367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771"/>
  </w:style>
  <w:style w:type="paragraph" w:styleId="Footer">
    <w:name w:val="footer"/>
    <w:basedOn w:val="Normal"/>
    <w:link w:val="FooterChar"/>
    <w:uiPriority w:val="99"/>
    <w:unhideWhenUsed/>
    <w:rsid w:val="008367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6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abcb.gov.au/ncc-online/NCC?pageNumber=1&amp;searchTerm=&amp;sort=&amp;results=&amp;generalParam=%7b%22applications%22:%5b%5d,%22years%22:%5b%22%7bC4166DCC-D939-41A9-855D-D66F2AACC2D3%7d%22%5d%7d"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TaxCatchAll xmlns="cb9114c1-daad-44dd-acad-30f4246641f2">
      <Value>94</Value>
      <Value>115</Value>
      <Value>118</Value>
    </TaxCatchAll>
    <DEECD_Expired xmlns="http://schemas.microsoft.com/sharepoint/v3">false</DEECD_Expired>
    <DEECD_Keywords xmlns="http://schemas.microsoft.com/sharepoint/v3">NCC,national construction code,construction code,building code,code</DEECD_Keywords>
    <PublishingExpirationDate xmlns="http://schemas.microsoft.com/sharepoint/v3" xsi:nil="true"/>
    <DEECD_Description xmlns="http://schemas.microsoft.com/sharepoint/v3">Provides a brief overview of the NCC as it relates to school buildings.</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61676157-5D8E-4136-AE27-CD5036E8C9DA}"/>
</file>

<file path=customXml/itemProps2.xml><?xml version="1.0" encoding="utf-8"?>
<ds:datastoreItem xmlns:ds="http://schemas.openxmlformats.org/officeDocument/2006/customXml" ds:itemID="{5CDE2A07-D191-485A-9031-F8D8CADAC61B}"/>
</file>

<file path=customXml/itemProps3.xml><?xml version="1.0" encoding="utf-8"?>
<ds:datastoreItem xmlns:ds="http://schemas.openxmlformats.org/officeDocument/2006/customXml" ds:itemID="{7E2050A4-5401-481D-9898-3674FBC16A86}"/>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1881</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Construction Code - All School Buildings</dc:title>
  <dc:subject/>
  <dc:creator>Grenville, Wendy L</dc:creator>
  <cp:keywords/>
  <dc:description/>
  <cp:lastModifiedBy>Bance, Jennie A</cp:lastModifiedBy>
  <cp:revision>2</cp:revision>
  <dcterms:created xsi:type="dcterms:W3CDTF">2018-09-12T01:52:00Z</dcterms:created>
  <dcterms:modified xsi:type="dcterms:W3CDTF">2018-09-12T01:52:00Z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115;#Document|82a2edb4-a4c4-40b1-b05a-5fe52d42e4c4</vt:lpwstr>
  </property>
  <property fmtid="{D5CDD505-2E9C-101B-9397-08002B2CF9AE}" pid="5" name="DEECD_SubjectCategory">
    <vt:lpwstr/>
  </property>
  <property fmtid="{D5CDD505-2E9C-101B-9397-08002B2CF9AE}" pid="6" name="DEECD_Audience">
    <vt:lpwstr>118;#Principals|a4f56333-bce8-49bd-95df-bc27ddd10ec3</vt:lpwstr>
  </property>
</Properties>
</file>