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C7E2C" w14:textId="4540B9D9" w:rsidR="00B857AF" w:rsidRPr="00B857AF" w:rsidRDefault="005B3810" w:rsidP="00B857AF">
      <w:pPr>
        <w:shd w:val="clear" w:color="auto" w:fill="C6D9F1" w:themeFill="text2" w:themeFillTint="33"/>
        <w:jc w:val="center"/>
        <w:rPr>
          <w:b/>
          <w:sz w:val="24"/>
          <w:szCs w:val="24"/>
        </w:rPr>
      </w:pPr>
      <w:r w:rsidRPr="005B3810">
        <w:rPr>
          <w:b/>
          <w:sz w:val="24"/>
          <w:szCs w:val="24"/>
          <w:highlight w:val="yellow"/>
        </w:rPr>
        <w:t>Red Dot Primary School overseas travel to Beijing China</w:t>
      </w:r>
    </w:p>
    <w:p w14:paraId="453C7E2D" w14:textId="77777777" w:rsidR="007024AA" w:rsidRPr="00B857AF" w:rsidRDefault="00B857AF" w:rsidP="007024AA">
      <w:pPr>
        <w:shd w:val="clear" w:color="auto" w:fill="C6D9F1" w:themeFill="text2" w:themeFillTint="33"/>
        <w:jc w:val="center"/>
        <w:rPr>
          <w:b/>
        </w:rPr>
      </w:pPr>
      <w:bookmarkStart w:id="0" w:name="_GoBack"/>
      <w:r>
        <w:rPr>
          <w:b/>
        </w:rPr>
        <w:t>Group L</w:t>
      </w:r>
      <w:r w:rsidR="00A916AB" w:rsidRPr="00B857AF">
        <w:rPr>
          <w:b/>
        </w:rPr>
        <w:t>eader</w:t>
      </w:r>
      <w:r>
        <w:rPr>
          <w:b/>
        </w:rPr>
        <w:t xml:space="preserve"> and Deputy Group Leader Roles and Responsibilities </w:t>
      </w:r>
    </w:p>
    <w:bookmarkEnd w:id="0"/>
    <w:p w14:paraId="103B25FC" w14:textId="2A824EDA" w:rsidR="0087330C" w:rsidRDefault="00B8302A" w:rsidP="0087330C">
      <w:pPr>
        <w:ind w:left="360"/>
        <w:jc w:val="both"/>
      </w:pPr>
      <w:r>
        <w:t xml:space="preserve">Group Leader </w:t>
      </w:r>
      <w:r w:rsidR="002C1DFB">
        <w:t>will</w:t>
      </w:r>
      <w:r w:rsidR="0087330C">
        <w:t>:</w:t>
      </w:r>
    </w:p>
    <w:p w14:paraId="453C7E2E" w14:textId="1169C69A" w:rsidR="00DA70EE" w:rsidRDefault="005B3810" w:rsidP="005B3810">
      <w:pPr>
        <w:pStyle w:val="ListParagraph"/>
        <w:numPr>
          <w:ilvl w:val="0"/>
          <w:numId w:val="10"/>
        </w:numPr>
        <w:jc w:val="both"/>
      </w:pPr>
      <w:r>
        <w:t>r</w:t>
      </w:r>
      <w:r w:rsidR="0087330C">
        <w:t>epresent</w:t>
      </w:r>
      <w:r w:rsidR="00B8302A">
        <w:t xml:space="preserve"> the </w:t>
      </w:r>
      <w:r w:rsidRPr="005B3810">
        <w:rPr>
          <w:highlight w:val="yellow"/>
        </w:rPr>
        <w:t>Red Dot Primary School</w:t>
      </w:r>
      <w:r w:rsidRPr="005B3810">
        <w:t xml:space="preserve"> </w:t>
      </w:r>
      <w:r w:rsidR="00BA05D6">
        <w:t xml:space="preserve">with </w:t>
      </w:r>
      <w:r>
        <w:t>key stakeholders</w:t>
      </w:r>
      <w:r w:rsidR="00BA05D6">
        <w:t xml:space="preserve"> in-</w:t>
      </w:r>
      <w:r w:rsidR="0087330C">
        <w:t>country;</w:t>
      </w:r>
      <w:r w:rsidR="00BA05D6">
        <w:t xml:space="preserve"> </w:t>
      </w:r>
    </w:p>
    <w:p w14:paraId="453C7E2F" w14:textId="461CC82C" w:rsidR="00DA70EE" w:rsidRDefault="005B3810" w:rsidP="00B75BD1">
      <w:pPr>
        <w:pStyle w:val="ListParagraph"/>
        <w:numPr>
          <w:ilvl w:val="0"/>
          <w:numId w:val="10"/>
        </w:numPr>
        <w:jc w:val="both"/>
      </w:pPr>
      <w:r>
        <w:t>m</w:t>
      </w:r>
      <w:r w:rsidR="0087330C">
        <w:t>aintain</w:t>
      </w:r>
      <w:r w:rsidR="008241F2">
        <w:t xml:space="preserve"> good working relations with</w:t>
      </w:r>
      <w:r w:rsidR="00BA05D6">
        <w:t xml:space="preserve"> </w:t>
      </w:r>
      <w:r>
        <w:t>all key stakeholders</w:t>
      </w:r>
      <w:r w:rsidR="0087330C">
        <w:t>;</w:t>
      </w:r>
    </w:p>
    <w:p w14:paraId="37C6966F" w14:textId="56077F0F" w:rsidR="00BA05D6" w:rsidRDefault="005B3810" w:rsidP="00B75BD1">
      <w:pPr>
        <w:pStyle w:val="ListParagraph"/>
        <w:numPr>
          <w:ilvl w:val="0"/>
          <w:numId w:val="10"/>
        </w:numPr>
        <w:jc w:val="both"/>
      </w:pPr>
      <w:r>
        <w:t>m</w:t>
      </w:r>
      <w:r w:rsidR="0087330C">
        <w:t>anage</w:t>
      </w:r>
      <w:r w:rsidR="00BA05D6">
        <w:t xml:space="preserve"> emergency responses</w:t>
      </w:r>
      <w:r w:rsidR="00BA05D6" w:rsidRPr="00BA05D6">
        <w:t xml:space="preserve"> </w:t>
      </w:r>
      <w:r w:rsidR="00BA05D6">
        <w:t xml:space="preserve">and minimise impacts on </w:t>
      </w:r>
      <w:r>
        <w:t>travellers</w:t>
      </w:r>
      <w:r w:rsidRPr="005B3810">
        <w:t xml:space="preserve"> utilising the pre-prepared Risk Management Plan</w:t>
      </w:r>
      <w:r>
        <w:t xml:space="preserve"> (register)</w:t>
      </w:r>
      <w:r w:rsidRPr="005B3810">
        <w:t xml:space="preserve"> and the Overseas Travel Contingency and Emergency Response Manual</w:t>
      </w:r>
      <w:r w:rsidR="0087330C">
        <w:t>; and</w:t>
      </w:r>
    </w:p>
    <w:p w14:paraId="453C7E30" w14:textId="05093C60" w:rsidR="00DA70EE" w:rsidRDefault="005B3810" w:rsidP="00B75BD1">
      <w:pPr>
        <w:pStyle w:val="ListParagraph"/>
        <w:numPr>
          <w:ilvl w:val="0"/>
          <w:numId w:val="10"/>
        </w:numPr>
        <w:jc w:val="both"/>
      </w:pPr>
      <w:r>
        <w:t>a</w:t>
      </w:r>
      <w:r w:rsidR="0087330C">
        <w:t>llocate</w:t>
      </w:r>
      <w:r w:rsidR="00BA05D6">
        <w:t xml:space="preserve"> resources and</w:t>
      </w:r>
      <w:r w:rsidR="0087330C">
        <w:t xml:space="preserve"> establish emergency priorities.</w:t>
      </w:r>
      <w:r w:rsidR="004911BE">
        <w:t xml:space="preserve"> </w:t>
      </w:r>
    </w:p>
    <w:p w14:paraId="0CF18EDF" w14:textId="4B84A6F7" w:rsidR="00FF18BC" w:rsidRDefault="00B8302A" w:rsidP="0087330C">
      <w:pPr>
        <w:ind w:left="360"/>
        <w:jc w:val="both"/>
      </w:pPr>
      <w:r>
        <w:t xml:space="preserve">Deputy Group Leader </w:t>
      </w:r>
      <w:r w:rsidR="002C1DFB">
        <w:t>will deputise</w:t>
      </w:r>
      <w:r w:rsidR="0087330C">
        <w:t xml:space="preserve"> for</w:t>
      </w:r>
      <w:r>
        <w:t xml:space="preserve"> Group Leader</w:t>
      </w:r>
      <w:r w:rsidR="0087330C">
        <w:t xml:space="preserve"> </w:t>
      </w:r>
      <w:r w:rsidR="00636FF1">
        <w:t>as directed</w:t>
      </w:r>
      <w:r w:rsidR="0087330C">
        <w:t>.</w:t>
      </w:r>
    </w:p>
    <w:p w14:paraId="53AD03ED" w14:textId="35D13260" w:rsidR="00FF18BC" w:rsidRDefault="00DA70EE" w:rsidP="008241F2">
      <w:pPr>
        <w:shd w:val="clear" w:color="auto" w:fill="C6D9F1" w:themeFill="text2" w:themeFillTint="33"/>
        <w:ind w:firstLine="360"/>
        <w:jc w:val="both"/>
      </w:pPr>
      <w:r>
        <w:t>Key responsibilities:</w:t>
      </w:r>
    </w:p>
    <w:p w14:paraId="453C7E35" w14:textId="41EE800B" w:rsidR="005802BD" w:rsidRPr="00FF18BC" w:rsidRDefault="00FF18BC" w:rsidP="00FF18BC">
      <w:pPr>
        <w:pStyle w:val="ListParagraph"/>
        <w:numPr>
          <w:ilvl w:val="0"/>
          <w:numId w:val="11"/>
        </w:numPr>
        <w:rPr>
          <w:b/>
        </w:rPr>
      </w:pPr>
      <w:r w:rsidRPr="00FF18BC">
        <w:rPr>
          <w:b/>
        </w:rPr>
        <w:t>Be contactable at all times</w:t>
      </w:r>
      <w:r w:rsidR="00624A8A" w:rsidRPr="00FF18BC">
        <w:rPr>
          <w:b/>
        </w:rPr>
        <w:t xml:space="preserve"> </w:t>
      </w:r>
      <w:r w:rsidR="00624A8A" w:rsidRPr="00624A8A">
        <w:t xml:space="preserve">(24 </w:t>
      </w:r>
      <w:r w:rsidR="00B83B9F" w:rsidRPr="00624A8A">
        <w:t>hours</w:t>
      </w:r>
      <w:r w:rsidR="00B83B9F">
        <w:t xml:space="preserve"> every</w:t>
      </w:r>
      <w:r w:rsidR="00624A8A">
        <w:t xml:space="preserve"> day</w:t>
      </w:r>
      <w:r w:rsidR="00624A8A" w:rsidRPr="00624A8A">
        <w:t>)</w:t>
      </w:r>
      <w:r w:rsidR="00B83B9F">
        <w:t>.</w:t>
      </w:r>
    </w:p>
    <w:p w14:paraId="66AC2879" w14:textId="77777777" w:rsidR="00FF18BC" w:rsidRPr="00FF18BC" w:rsidRDefault="00FF18BC" w:rsidP="00FF18BC">
      <w:pPr>
        <w:pStyle w:val="ListParagraph"/>
        <w:ind w:left="1080"/>
        <w:rPr>
          <w:b/>
        </w:rPr>
      </w:pPr>
    </w:p>
    <w:p w14:paraId="453C7E36" w14:textId="0E2235F2" w:rsidR="00B857AF" w:rsidRPr="00FF18BC" w:rsidRDefault="00FF18BC" w:rsidP="00FF18BC">
      <w:pPr>
        <w:pStyle w:val="ListParagraph"/>
        <w:numPr>
          <w:ilvl w:val="0"/>
          <w:numId w:val="11"/>
        </w:numPr>
        <w:rPr>
          <w:b/>
        </w:rPr>
      </w:pPr>
      <w:r w:rsidRPr="00FF18BC">
        <w:rPr>
          <w:b/>
        </w:rPr>
        <w:t>Communicate with relevant parties</w:t>
      </w:r>
      <w:r w:rsidR="00B83B9F">
        <w:rPr>
          <w:b/>
        </w:rPr>
        <w:t>:</w:t>
      </w:r>
    </w:p>
    <w:p w14:paraId="214BBAAF" w14:textId="6CD73FE4" w:rsidR="0087330C" w:rsidRDefault="00B83B9F" w:rsidP="00FF18BC">
      <w:pPr>
        <w:pStyle w:val="ListParagraph"/>
        <w:numPr>
          <w:ilvl w:val="1"/>
          <w:numId w:val="13"/>
        </w:numPr>
      </w:pPr>
      <w:r>
        <w:t>b</w:t>
      </w:r>
      <w:r w:rsidR="0087330C">
        <w:t>e first point of call for all pastoral care needs of exchange teachers;</w:t>
      </w:r>
    </w:p>
    <w:p w14:paraId="453C7E37" w14:textId="563692C8" w:rsidR="00905AA5" w:rsidRDefault="00B83B9F" w:rsidP="00FF18BC">
      <w:pPr>
        <w:pStyle w:val="ListParagraph"/>
        <w:numPr>
          <w:ilvl w:val="1"/>
          <w:numId w:val="13"/>
        </w:numPr>
      </w:pPr>
      <w:r>
        <w:t>m</w:t>
      </w:r>
      <w:r w:rsidR="00BA05D6">
        <w:t xml:space="preserve">anage </w:t>
      </w:r>
      <w:r w:rsidR="00905AA5">
        <w:t>comm</w:t>
      </w:r>
      <w:r w:rsidR="0099169A">
        <w:t xml:space="preserve">unication with </w:t>
      </w:r>
      <w:r w:rsidR="005B3810">
        <w:t>all travellers</w:t>
      </w:r>
      <w:r w:rsidR="002C1DFB">
        <w:t xml:space="preserve"> in</w:t>
      </w:r>
      <w:r w:rsidR="00BA05D6">
        <w:t xml:space="preserve">-country </w:t>
      </w:r>
      <w:r w:rsidR="00905AA5">
        <w:t>by SMS, email of phone</w:t>
      </w:r>
      <w:r w:rsidR="0087330C">
        <w:t xml:space="preserve">; </w:t>
      </w:r>
    </w:p>
    <w:p w14:paraId="1AAA52BC" w14:textId="3C4933A6" w:rsidR="00AE468D" w:rsidRDefault="00B83B9F" w:rsidP="00BA05D6">
      <w:pPr>
        <w:pStyle w:val="ListParagraph"/>
        <w:numPr>
          <w:ilvl w:val="1"/>
          <w:numId w:val="13"/>
        </w:numPr>
      </w:pPr>
      <w:r>
        <w:t>b</w:t>
      </w:r>
      <w:r w:rsidR="00AE468D">
        <w:t xml:space="preserve">e first point of contact for </w:t>
      </w:r>
      <w:r w:rsidR="005B3810">
        <w:t>overseas travellers</w:t>
      </w:r>
      <w:r w:rsidR="009C53EF">
        <w:t>;</w:t>
      </w:r>
      <w:r w:rsidR="00AE468D">
        <w:t xml:space="preserve"> </w:t>
      </w:r>
      <w:r w:rsidR="009C53EF">
        <w:t>and</w:t>
      </w:r>
    </w:p>
    <w:p w14:paraId="453C7E39" w14:textId="7B893C62" w:rsidR="005802BD" w:rsidRDefault="00B83B9F" w:rsidP="00BA05D6">
      <w:pPr>
        <w:pStyle w:val="ListParagraph"/>
        <w:numPr>
          <w:ilvl w:val="1"/>
          <w:numId w:val="13"/>
        </w:numPr>
      </w:pPr>
      <w:r>
        <w:t>m</w:t>
      </w:r>
      <w:r w:rsidR="00BA05D6">
        <w:t xml:space="preserve">anage </w:t>
      </w:r>
      <w:r w:rsidR="004911BE">
        <w:t xml:space="preserve">communication with </w:t>
      </w:r>
      <w:r w:rsidR="005B3810">
        <w:t>school Principal/staff</w:t>
      </w:r>
      <w:r w:rsidR="00BA05D6">
        <w:t xml:space="preserve"> regularly.</w:t>
      </w:r>
    </w:p>
    <w:p w14:paraId="453C7E3A" w14:textId="77777777" w:rsidR="004911BE" w:rsidRDefault="004911BE" w:rsidP="00AE4CF4">
      <w:pPr>
        <w:pStyle w:val="ListParagraph"/>
        <w:ind w:left="1080"/>
      </w:pPr>
    </w:p>
    <w:p w14:paraId="453C7E3B" w14:textId="0DE6F6FE" w:rsidR="000B0E84" w:rsidRDefault="00FF18BC" w:rsidP="00FF18BC">
      <w:pPr>
        <w:pStyle w:val="ListParagraph"/>
        <w:numPr>
          <w:ilvl w:val="0"/>
          <w:numId w:val="11"/>
        </w:numPr>
      </w:pPr>
      <w:r w:rsidRPr="00FF18BC">
        <w:rPr>
          <w:b/>
        </w:rPr>
        <w:t>Respond to incidents</w:t>
      </w:r>
      <w:r w:rsidR="00DA70EE">
        <w:t xml:space="preserve"> (including: breakdown of </w:t>
      </w:r>
      <w:r w:rsidR="005B3810">
        <w:t>stakeholder relationship</w:t>
      </w:r>
      <w:r w:rsidR="00DA70EE">
        <w:t xml:space="preserve">, </w:t>
      </w:r>
      <w:r w:rsidR="005B3810">
        <w:t xml:space="preserve">traveller </w:t>
      </w:r>
      <w:r w:rsidR="003C3B33">
        <w:t>needs to discon</w:t>
      </w:r>
      <w:r w:rsidR="00D00535">
        <w:t>tinue</w:t>
      </w:r>
      <w:r w:rsidR="003C3B33">
        <w:t xml:space="preserve"> </w:t>
      </w:r>
      <w:r w:rsidR="005B3810">
        <w:t>trip</w:t>
      </w:r>
      <w:r w:rsidR="003C3B33">
        <w:t xml:space="preserve">, </w:t>
      </w:r>
      <w:r w:rsidR="00DA70EE">
        <w:t>serious injury, death,</w:t>
      </w:r>
      <w:r w:rsidR="005802BD">
        <w:t xml:space="preserve"> natural disaster, political unrest or threat to safety)</w:t>
      </w:r>
      <w:r w:rsidR="005B3810">
        <w:t>.</w:t>
      </w:r>
      <w:r w:rsidR="008665A3" w:rsidRPr="008665A3">
        <w:t xml:space="preserve"> </w:t>
      </w:r>
    </w:p>
    <w:p w14:paraId="453C7E3C" w14:textId="77777777" w:rsidR="007024AA" w:rsidRDefault="000B0E84" w:rsidP="004E50B0">
      <w:pPr>
        <w:ind w:left="720"/>
      </w:pPr>
      <w:r w:rsidRPr="000B0E84">
        <w:rPr>
          <w:b/>
        </w:rPr>
        <w:t>For all incidents:</w:t>
      </w:r>
      <w:r w:rsidRPr="000B0E84">
        <w:t xml:space="preserve"> </w:t>
      </w:r>
    </w:p>
    <w:p w14:paraId="453C7E3D" w14:textId="1E0E900E" w:rsidR="005802BD" w:rsidRDefault="005B3810" w:rsidP="00FF18BC">
      <w:pPr>
        <w:pStyle w:val="ListParagraph"/>
        <w:numPr>
          <w:ilvl w:val="1"/>
          <w:numId w:val="12"/>
        </w:numPr>
      </w:pPr>
      <w:r>
        <w:t>c</w:t>
      </w:r>
      <w:r w:rsidR="005802BD">
        <w:t>oordinate a response in-country</w:t>
      </w:r>
      <w:r w:rsidR="0087330C">
        <w:t xml:space="preserve"> and advise on protocols to ensure </w:t>
      </w:r>
      <w:r>
        <w:t>travellers</w:t>
      </w:r>
      <w:r w:rsidR="0087330C">
        <w:t xml:space="preserve"> are kept safe</w:t>
      </w:r>
      <w:r w:rsidR="009C53EF">
        <w:t>;</w:t>
      </w:r>
      <w:r w:rsidR="0087330C">
        <w:t xml:space="preserve"> </w:t>
      </w:r>
    </w:p>
    <w:p w14:paraId="453C7E3E" w14:textId="49AEF601" w:rsidR="005802BD" w:rsidRDefault="005B3810" w:rsidP="00FF18BC">
      <w:pPr>
        <w:pStyle w:val="ListParagraph"/>
        <w:numPr>
          <w:ilvl w:val="1"/>
          <w:numId w:val="12"/>
        </w:numPr>
      </w:pPr>
      <w:r>
        <w:t>l</w:t>
      </w:r>
      <w:r w:rsidR="000B0E84">
        <w:t xml:space="preserve">iaise </w:t>
      </w:r>
      <w:r w:rsidR="00905AA5">
        <w:t xml:space="preserve">with </w:t>
      </w:r>
      <w:r>
        <w:t xml:space="preserve">key stakeholders </w:t>
      </w:r>
      <w:r w:rsidR="00905AA5">
        <w:t>immediately an issue is identified</w:t>
      </w:r>
      <w:r w:rsidR="009C53EF">
        <w:t>;</w:t>
      </w:r>
    </w:p>
    <w:p w14:paraId="453C7E3F" w14:textId="6F65A48E" w:rsidR="002E5D8F" w:rsidRPr="00AC7043" w:rsidRDefault="005B3810" w:rsidP="00FF18BC">
      <w:pPr>
        <w:pStyle w:val="ListParagraph"/>
        <w:numPr>
          <w:ilvl w:val="1"/>
          <w:numId w:val="12"/>
        </w:numPr>
      </w:pPr>
      <w:r>
        <w:t>c</w:t>
      </w:r>
      <w:r w:rsidR="00B75BD1">
        <w:t xml:space="preserve">onsult with </w:t>
      </w:r>
      <w:r w:rsidR="002E5D8F" w:rsidRPr="00AC7043">
        <w:t>Emergency Management Division (DET) if required</w:t>
      </w:r>
      <w:r w:rsidR="009C53EF">
        <w:t>;</w:t>
      </w:r>
    </w:p>
    <w:p w14:paraId="453C7E40" w14:textId="44670E73" w:rsidR="003C3B33" w:rsidRDefault="005B3810" w:rsidP="00FF18BC">
      <w:pPr>
        <w:pStyle w:val="ListParagraph"/>
        <w:numPr>
          <w:ilvl w:val="1"/>
          <w:numId w:val="12"/>
        </w:numPr>
      </w:pPr>
      <w:r>
        <w:t>r</w:t>
      </w:r>
      <w:r w:rsidR="00B75BD1">
        <w:t>eport to</w:t>
      </w:r>
      <w:r w:rsidR="003C3B33">
        <w:t xml:space="preserve"> Australian Embassy</w:t>
      </w:r>
      <w:r w:rsidR="00B75BD1">
        <w:t>/Consulate</w:t>
      </w:r>
      <w:r w:rsidR="003C3B33">
        <w:t xml:space="preserve"> if required</w:t>
      </w:r>
      <w:r w:rsidR="009C53EF">
        <w:t>;</w:t>
      </w:r>
    </w:p>
    <w:p w14:paraId="453C7E41" w14:textId="69229181" w:rsidR="00905AA5" w:rsidRDefault="005B3810" w:rsidP="005B3810">
      <w:pPr>
        <w:pStyle w:val="ListParagraph"/>
        <w:numPr>
          <w:ilvl w:val="1"/>
          <w:numId w:val="12"/>
        </w:numPr>
      </w:pPr>
      <w:r>
        <w:t>r</w:t>
      </w:r>
      <w:r w:rsidR="00905AA5">
        <w:t xml:space="preserve">eport to </w:t>
      </w:r>
      <w:r w:rsidRPr="005B3810">
        <w:t xml:space="preserve">school Principal/staff </w:t>
      </w:r>
      <w:r w:rsidR="00905AA5">
        <w:t>as soon as possible</w:t>
      </w:r>
      <w:r w:rsidR="000B0E84">
        <w:t xml:space="preserve"> to alert situation</w:t>
      </w:r>
      <w:r w:rsidR="009C53EF">
        <w:t>;</w:t>
      </w:r>
      <w:r w:rsidR="002E5D8F" w:rsidRPr="002E5D8F">
        <w:t xml:space="preserve"> </w:t>
      </w:r>
    </w:p>
    <w:p w14:paraId="2C18D163" w14:textId="3682DECB" w:rsidR="004E50B0" w:rsidRDefault="005B3810" w:rsidP="004E50B0">
      <w:pPr>
        <w:pStyle w:val="ListParagraph"/>
        <w:numPr>
          <w:ilvl w:val="1"/>
          <w:numId w:val="12"/>
        </w:numPr>
      </w:pPr>
      <w:r>
        <w:t>m</w:t>
      </w:r>
      <w:r w:rsidR="00B75BD1">
        <w:t>aintain a</w:t>
      </w:r>
      <w:r w:rsidR="0099169A">
        <w:t>n accurate</w:t>
      </w:r>
      <w:r w:rsidR="00D00535">
        <w:t xml:space="preserve"> record of incident and </w:t>
      </w:r>
      <w:r w:rsidR="0099169A">
        <w:t xml:space="preserve">incident </w:t>
      </w:r>
      <w:r w:rsidR="00D00535">
        <w:t>management strategies</w:t>
      </w:r>
      <w:r w:rsidR="009C53EF">
        <w:t>; and</w:t>
      </w:r>
      <w:r w:rsidR="000B0E84" w:rsidRPr="000B0E84">
        <w:t xml:space="preserve"> </w:t>
      </w:r>
    </w:p>
    <w:p w14:paraId="453C7E44" w14:textId="71557B75" w:rsidR="000B0E84" w:rsidRDefault="005B3810" w:rsidP="004E50B0">
      <w:pPr>
        <w:pStyle w:val="ListParagraph"/>
        <w:numPr>
          <w:ilvl w:val="1"/>
          <w:numId w:val="12"/>
        </w:numPr>
      </w:pPr>
      <w:r>
        <w:t>r</w:t>
      </w:r>
      <w:r w:rsidR="000B0E84">
        <w:t>etain receipts for all expenditures that require reimbursement on return or where cash advances have be given</w:t>
      </w:r>
      <w:r w:rsidR="009C53EF">
        <w:t>.</w:t>
      </w:r>
    </w:p>
    <w:p w14:paraId="453C7E45" w14:textId="5693BB07" w:rsidR="003567E3" w:rsidRPr="004E50B0" w:rsidRDefault="000B0E84" w:rsidP="004E50B0">
      <w:pPr>
        <w:ind w:left="720"/>
        <w:rPr>
          <w:b/>
        </w:rPr>
      </w:pPr>
      <w:r w:rsidRPr="004E50B0">
        <w:rPr>
          <w:b/>
        </w:rPr>
        <w:t>In addition, for a</w:t>
      </w:r>
      <w:r w:rsidR="000F5E2F" w:rsidRPr="004E50B0">
        <w:rPr>
          <w:b/>
        </w:rPr>
        <w:t xml:space="preserve"> natural disaster, political unr</w:t>
      </w:r>
      <w:r w:rsidR="002D0B0E" w:rsidRPr="004E50B0">
        <w:rPr>
          <w:b/>
        </w:rPr>
        <w:t>est or threat to group’s safety:</w:t>
      </w:r>
    </w:p>
    <w:p w14:paraId="453C7E46" w14:textId="02245D49" w:rsidR="000F5E2F" w:rsidRDefault="005B3810" w:rsidP="00FF18BC">
      <w:pPr>
        <w:pStyle w:val="ListParagraph"/>
        <w:numPr>
          <w:ilvl w:val="0"/>
          <w:numId w:val="14"/>
        </w:numPr>
      </w:pPr>
      <w:r>
        <w:t>a</w:t>
      </w:r>
      <w:r w:rsidR="000B0E84">
        <w:t>ccount</w:t>
      </w:r>
      <w:r w:rsidR="000F5E2F">
        <w:t xml:space="preserve"> for all participants</w:t>
      </w:r>
      <w:r w:rsidR="009C53EF">
        <w:t>;</w:t>
      </w:r>
    </w:p>
    <w:p w14:paraId="453C7E47" w14:textId="4009A7DA" w:rsidR="000B0E84" w:rsidRDefault="005B3810" w:rsidP="005B3810">
      <w:pPr>
        <w:pStyle w:val="ListParagraph"/>
        <w:numPr>
          <w:ilvl w:val="0"/>
          <w:numId w:val="14"/>
        </w:numPr>
      </w:pPr>
      <w:r>
        <w:t>c</w:t>
      </w:r>
      <w:r w:rsidR="000B0E84">
        <w:t>ons</w:t>
      </w:r>
      <w:r w:rsidR="00B75BD1">
        <w:t xml:space="preserve">ult with  </w:t>
      </w:r>
      <w:r>
        <w:t>key stakeholders</w:t>
      </w:r>
      <w:r w:rsidR="002D0B0E">
        <w:t xml:space="preserve"> </w:t>
      </w:r>
      <w:r w:rsidR="00B75BD1">
        <w:t>and/or Australian Embassy/C</w:t>
      </w:r>
      <w:r w:rsidR="000B0E84">
        <w:t xml:space="preserve">onsulate on plan of action and inform </w:t>
      </w:r>
      <w:r w:rsidRPr="005B3810">
        <w:t xml:space="preserve">school Principal/staff </w:t>
      </w:r>
      <w:r w:rsidR="000B0E84">
        <w:t>of on-the-ground advice</w:t>
      </w:r>
      <w:r w:rsidR="009C53EF">
        <w:t>;</w:t>
      </w:r>
      <w:r w:rsidR="00AC7043">
        <w:t xml:space="preserve"> </w:t>
      </w:r>
    </w:p>
    <w:p w14:paraId="453C7E48" w14:textId="3AADD80A" w:rsidR="00A916AB" w:rsidRDefault="005B3810" w:rsidP="00FF18BC">
      <w:pPr>
        <w:pStyle w:val="ListParagraph"/>
        <w:numPr>
          <w:ilvl w:val="0"/>
          <w:numId w:val="14"/>
        </w:numPr>
      </w:pPr>
      <w:r>
        <w:t>s</w:t>
      </w:r>
      <w:r w:rsidR="000B0E84">
        <w:t>eek information from in-</w:t>
      </w:r>
      <w:r w:rsidR="000F5E2F">
        <w:t>country travel providers, local authorities</w:t>
      </w:r>
      <w:r w:rsidR="009C53EF">
        <w:t>; and</w:t>
      </w:r>
    </w:p>
    <w:p w14:paraId="7E8B0591" w14:textId="3E7B855E" w:rsidR="002D0B0E" w:rsidRDefault="005B3810" w:rsidP="004E50B0">
      <w:pPr>
        <w:pStyle w:val="ListParagraph"/>
        <w:numPr>
          <w:ilvl w:val="0"/>
          <w:numId w:val="14"/>
        </w:numPr>
      </w:pPr>
      <w:r>
        <w:t>p</w:t>
      </w:r>
      <w:r w:rsidR="00AE4CF4">
        <w:t xml:space="preserve">rovide advice and updates to other </w:t>
      </w:r>
      <w:r>
        <w:t>travellers</w:t>
      </w:r>
      <w:r w:rsidR="00AE4CF4">
        <w:t xml:space="preserve"> on current situation</w:t>
      </w:r>
      <w:r w:rsidR="009C53EF">
        <w:t>.</w:t>
      </w:r>
      <w:r w:rsidR="00AE4CF4">
        <w:t xml:space="preserve"> </w:t>
      </w:r>
    </w:p>
    <w:p w14:paraId="23B84393" w14:textId="778EF7BB" w:rsidR="005B3810" w:rsidRDefault="005B3810">
      <w:r>
        <w:br w:type="page"/>
      </w:r>
    </w:p>
    <w:p w14:paraId="453C7E4A" w14:textId="6425C72D" w:rsidR="00CE7061" w:rsidRPr="004F0F64" w:rsidRDefault="00CE7061" w:rsidP="004E50B0">
      <w:pPr>
        <w:ind w:left="720"/>
      </w:pPr>
      <w:r w:rsidRPr="004F0F64">
        <w:rPr>
          <w:b/>
        </w:rPr>
        <w:lastRenderedPageBreak/>
        <w:t>In addition, if a</w:t>
      </w:r>
      <w:r>
        <w:rPr>
          <w:b/>
        </w:rPr>
        <w:t xml:space="preserve"> participant</w:t>
      </w:r>
      <w:r w:rsidRPr="00F020C0">
        <w:rPr>
          <w:b/>
        </w:rPr>
        <w:t xml:space="preserve"> </w:t>
      </w:r>
      <w:r w:rsidR="00FA2498">
        <w:rPr>
          <w:b/>
        </w:rPr>
        <w:t xml:space="preserve">is </w:t>
      </w:r>
      <w:r w:rsidRPr="00F020C0">
        <w:rPr>
          <w:b/>
        </w:rPr>
        <w:t xml:space="preserve">incapacitated </w:t>
      </w:r>
      <w:r w:rsidR="002D0B0E">
        <w:t>(e.g. ill, injured,</w:t>
      </w:r>
      <w:r w:rsidRPr="004F0F64">
        <w:t xml:space="preserve"> or involved in an accident, </w:t>
      </w:r>
      <w:r w:rsidR="005B3810" w:rsidRPr="004F0F64">
        <w:t>et</w:t>
      </w:r>
      <w:r w:rsidR="005B3810">
        <w:t>c.</w:t>
      </w:r>
      <w:r w:rsidR="002C1DFB">
        <w:t>)</w:t>
      </w:r>
      <w:r w:rsidR="002D0B0E">
        <w:t>:</w:t>
      </w:r>
    </w:p>
    <w:p w14:paraId="453C7E4B" w14:textId="5AF9FBB7" w:rsidR="00CE7061" w:rsidRDefault="005B3810" w:rsidP="00FF18BC">
      <w:pPr>
        <w:pStyle w:val="ListParagraph"/>
        <w:numPr>
          <w:ilvl w:val="0"/>
          <w:numId w:val="15"/>
        </w:numPr>
      </w:pPr>
      <w:r>
        <w:t>c</w:t>
      </w:r>
      <w:r w:rsidR="00CE7061" w:rsidRPr="001D3CA1">
        <w:t xml:space="preserve">onsult with participant </w:t>
      </w:r>
      <w:r w:rsidR="00CE7061">
        <w:t xml:space="preserve">if possible </w:t>
      </w:r>
      <w:r w:rsidR="00CE7061" w:rsidRPr="001D3CA1">
        <w:t>and provi</w:t>
      </w:r>
      <w:r w:rsidR="00B75BD1">
        <w:t>de support to seek</w:t>
      </w:r>
      <w:r w:rsidR="00CE7061" w:rsidRPr="001D3CA1">
        <w:t xml:space="preserve"> medical attention if required</w:t>
      </w:r>
      <w:r w:rsidR="009C53EF">
        <w:t>;</w:t>
      </w:r>
    </w:p>
    <w:p w14:paraId="453C7E4C" w14:textId="38FACB30" w:rsidR="00CE7061" w:rsidRPr="00EC5D14" w:rsidRDefault="005B3810" w:rsidP="00FF18BC">
      <w:pPr>
        <w:pStyle w:val="ListParagraph"/>
        <w:numPr>
          <w:ilvl w:val="0"/>
          <w:numId w:val="15"/>
        </w:numPr>
      </w:pPr>
      <w:r>
        <w:t>i</w:t>
      </w:r>
      <w:r w:rsidR="00CE7061" w:rsidRPr="004F0F64">
        <w:t xml:space="preserve">f necessary facilitate </w:t>
      </w:r>
      <w:r w:rsidR="002D0B0E">
        <w:t xml:space="preserve">appropriate </w:t>
      </w:r>
      <w:r w:rsidR="00CE7061" w:rsidRPr="004F0F64">
        <w:t>procedures until insurance company and medical experts decide a plan of ac</w:t>
      </w:r>
      <w:r w:rsidR="00CE7061">
        <w:t>tion</w:t>
      </w:r>
      <w:r w:rsidR="009C53EF">
        <w:t>;</w:t>
      </w:r>
    </w:p>
    <w:p w14:paraId="453C7E4D" w14:textId="53DD6D6A" w:rsidR="00CE7061" w:rsidRDefault="005B3810" w:rsidP="00FF18BC">
      <w:pPr>
        <w:pStyle w:val="ListParagraph"/>
        <w:numPr>
          <w:ilvl w:val="0"/>
          <w:numId w:val="15"/>
        </w:numPr>
      </w:pPr>
      <w:r>
        <w:t>l</w:t>
      </w:r>
      <w:r w:rsidR="00CE7061">
        <w:t xml:space="preserve">iaise with </w:t>
      </w:r>
      <w:r>
        <w:t>local key stakeholders</w:t>
      </w:r>
      <w:r w:rsidR="00CE7061" w:rsidRPr="001D3CA1">
        <w:t xml:space="preserve"> </w:t>
      </w:r>
      <w:r w:rsidR="00CE7061">
        <w:t>to obtain the best possible health care immediately and especially if hospitalisation, surgery or evacuation is required</w:t>
      </w:r>
      <w:r w:rsidR="009C53EF">
        <w:t>;</w:t>
      </w:r>
    </w:p>
    <w:p w14:paraId="453C7E4E" w14:textId="7B6BE89B" w:rsidR="00CE7061" w:rsidRDefault="005B3810" w:rsidP="00FF18BC">
      <w:pPr>
        <w:pStyle w:val="ListParagraph"/>
        <w:numPr>
          <w:ilvl w:val="0"/>
          <w:numId w:val="15"/>
        </w:numPr>
      </w:pPr>
      <w:r>
        <w:t>a</w:t>
      </w:r>
      <w:r w:rsidR="00CE7061" w:rsidRPr="001D3CA1">
        <w:t>ssess whether the injury / illness will impact on the t</w:t>
      </w:r>
      <w:r>
        <w:t>raveller’s</w:t>
      </w:r>
      <w:r w:rsidR="00CE7061" w:rsidRPr="001D3CA1">
        <w:t xml:space="preserve">  ability to continue </w:t>
      </w:r>
      <w:r>
        <w:t>the trip</w:t>
      </w:r>
      <w:r w:rsidR="009C53EF">
        <w:t>; and</w:t>
      </w:r>
    </w:p>
    <w:p w14:paraId="453C7E50" w14:textId="4931A2C5" w:rsidR="00CE7061" w:rsidRPr="004F0F64" w:rsidRDefault="005B3810" w:rsidP="005B3810">
      <w:pPr>
        <w:pStyle w:val="ListParagraph"/>
        <w:numPr>
          <w:ilvl w:val="0"/>
          <w:numId w:val="15"/>
        </w:numPr>
      </w:pPr>
      <w:r>
        <w:t>l</w:t>
      </w:r>
      <w:r w:rsidR="00CE7061" w:rsidRPr="004F0F64">
        <w:t>ia</w:t>
      </w:r>
      <w:r w:rsidR="002D0B0E">
        <w:t>i</w:t>
      </w:r>
      <w:r w:rsidR="00CE7061" w:rsidRPr="004F0F64">
        <w:t xml:space="preserve">se with </w:t>
      </w:r>
      <w:r>
        <w:t>key stakeholders</w:t>
      </w:r>
      <w:r w:rsidR="00CE7061" w:rsidRPr="004F0F64">
        <w:t xml:space="preserve"> and </w:t>
      </w:r>
      <w:r w:rsidRPr="005B3810">
        <w:t xml:space="preserve">school Principal/staff </w:t>
      </w:r>
      <w:r w:rsidR="00CE7061" w:rsidRPr="004F0F64">
        <w:t xml:space="preserve">to organise for an early return to Victoria if </w:t>
      </w:r>
      <w:r>
        <w:t>traveller</w:t>
      </w:r>
      <w:r w:rsidR="00CE7061" w:rsidRPr="004F0F64">
        <w:t xml:space="preserve"> is unable to continue </w:t>
      </w:r>
      <w:r>
        <w:t>with the trip</w:t>
      </w:r>
      <w:r w:rsidR="009C53EF">
        <w:t>.</w:t>
      </w:r>
    </w:p>
    <w:p w14:paraId="453C7E51" w14:textId="26A1671F" w:rsidR="004F0F64" w:rsidRPr="004F0F64" w:rsidRDefault="000B0E84" w:rsidP="004E50B0">
      <w:pPr>
        <w:ind w:left="720"/>
        <w:rPr>
          <w:b/>
        </w:rPr>
      </w:pPr>
      <w:r>
        <w:rPr>
          <w:b/>
        </w:rPr>
        <w:t>In addition, if a p</w:t>
      </w:r>
      <w:r w:rsidR="003567E3" w:rsidRPr="00EC5D14">
        <w:rPr>
          <w:b/>
        </w:rPr>
        <w:t xml:space="preserve">articipant needs to cease participation in </w:t>
      </w:r>
      <w:r w:rsidR="005B3810">
        <w:rPr>
          <w:b/>
        </w:rPr>
        <w:t>the trip:</w:t>
      </w:r>
    </w:p>
    <w:p w14:paraId="453C7E52" w14:textId="16CC76C5" w:rsidR="003567E3" w:rsidRPr="001D3CA1" w:rsidRDefault="005B3810" w:rsidP="00FF18BC">
      <w:pPr>
        <w:pStyle w:val="ListParagraph"/>
        <w:numPr>
          <w:ilvl w:val="0"/>
          <w:numId w:val="16"/>
        </w:numPr>
      </w:pPr>
      <w:r>
        <w:t>d</w:t>
      </w:r>
      <w:r w:rsidR="003567E3" w:rsidRPr="001D3CA1">
        <w:t>iscuss options for resolving situation wit</w:t>
      </w:r>
      <w:r w:rsidR="002D0B0E">
        <w:t xml:space="preserve">h minimal disruption to </w:t>
      </w:r>
      <w:r>
        <w:t>other travellers and the trip p</w:t>
      </w:r>
      <w:r w:rsidR="000B0E84">
        <w:t>rogram</w:t>
      </w:r>
      <w:r w:rsidR="009C53EF">
        <w:t>; and</w:t>
      </w:r>
    </w:p>
    <w:p w14:paraId="453C7E53" w14:textId="3AC7DA06" w:rsidR="003567E3" w:rsidRPr="001D3CA1" w:rsidRDefault="005B3810" w:rsidP="00FF18BC">
      <w:pPr>
        <w:pStyle w:val="ListParagraph"/>
        <w:numPr>
          <w:ilvl w:val="0"/>
          <w:numId w:val="16"/>
        </w:numPr>
      </w:pPr>
      <w:r>
        <w:t>s</w:t>
      </w:r>
      <w:r w:rsidR="003567E3" w:rsidRPr="001D3CA1">
        <w:t xml:space="preserve">eek advice from the </w:t>
      </w:r>
      <w:r>
        <w:t>key stakeholders</w:t>
      </w:r>
      <w:r w:rsidR="004F0F64">
        <w:t xml:space="preserve"> and work</w:t>
      </w:r>
      <w:r w:rsidR="003567E3" w:rsidRPr="001D3CA1">
        <w:t xml:space="preserve"> with them to </w:t>
      </w:r>
      <w:r w:rsidR="004F0F64">
        <w:t xml:space="preserve">implement </w:t>
      </w:r>
      <w:r w:rsidR="001D3CA1" w:rsidRPr="001D3CA1">
        <w:t>appropriate</w:t>
      </w:r>
      <w:r w:rsidR="003567E3" w:rsidRPr="001D3CA1">
        <w:t xml:space="preserve"> action</w:t>
      </w:r>
      <w:r w:rsidR="009C53EF">
        <w:t>.</w:t>
      </w:r>
    </w:p>
    <w:p w14:paraId="3763CE0D" w14:textId="2E6B716D" w:rsidR="0087330C" w:rsidRDefault="0087330C" w:rsidP="0087330C">
      <w:pPr>
        <w:pStyle w:val="Default"/>
        <w:rPr>
          <w:rFonts w:ascii="Symbol" w:hAnsi="Symbol" w:cstheme="minorBidi"/>
          <w:color w:val="auto"/>
        </w:rPr>
      </w:pPr>
    </w:p>
    <w:p w14:paraId="73479D11" w14:textId="31747F37" w:rsidR="0087330C" w:rsidRDefault="0087330C" w:rsidP="0087330C">
      <w:pPr>
        <w:pStyle w:val="Default"/>
        <w:rPr>
          <w:rFonts w:ascii="Symbol" w:hAnsi="Symbol" w:cstheme="minorBidi"/>
          <w:color w:val="auto"/>
        </w:rPr>
      </w:pPr>
    </w:p>
    <w:p w14:paraId="5D412B15" w14:textId="77777777" w:rsidR="0087330C" w:rsidRDefault="0087330C" w:rsidP="0087330C">
      <w:pPr>
        <w:pStyle w:val="Default"/>
        <w:rPr>
          <w:rFonts w:ascii="Symbol" w:hAnsi="Symbol" w:cstheme="minorBidi"/>
          <w:color w:val="auto"/>
        </w:rPr>
      </w:pPr>
    </w:p>
    <w:p w14:paraId="3710C651" w14:textId="77777777" w:rsidR="0087330C" w:rsidRDefault="0087330C" w:rsidP="0087330C">
      <w:pPr>
        <w:pStyle w:val="Default"/>
        <w:rPr>
          <w:rFonts w:ascii="Symbol" w:hAnsi="Symbol" w:cstheme="minorBidi"/>
          <w:color w:val="auto"/>
        </w:rPr>
      </w:pPr>
    </w:p>
    <w:p w14:paraId="165FDA42" w14:textId="77777777" w:rsidR="0087330C" w:rsidRDefault="0087330C" w:rsidP="0087330C">
      <w:pPr>
        <w:pStyle w:val="Default"/>
        <w:rPr>
          <w:rFonts w:ascii="Symbol" w:hAnsi="Symbol" w:cstheme="minorBidi"/>
          <w:color w:val="auto"/>
        </w:rPr>
      </w:pPr>
    </w:p>
    <w:p w14:paraId="4465FC73" w14:textId="77777777" w:rsidR="0087330C" w:rsidRDefault="0087330C" w:rsidP="0087330C">
      <w:pPr>
        <w:pStyle w:val="Default"/>
        <w:rPr>
          <w:rFonts w:ascii="Symbol" w:hAnsi="Symbol" w:cstheme="minorBidi"/>
          <w:color w:val="auto"/>
        </w:rPr>
      </w:pPr>
    </w:p>
    <w:p w14:paraId="2BF328EE" w14:textId="77777777" w:rsidR="0087330C" w:rsidRDefault="0087330C" w:rsidP="0087330C">
      <w:pPr>
        <w:pStyle w:val="Default"/>
        <w:rPr>
          <w:rFonts w:ascii="Symbol" w:hAnsi="Symbol" w:cstheme="minorBidi"/>
          <w:color w:val="auto"/>
        </w:rPr>
      </w:pPr>
    </w:p>
    <w:p w14:paraId="724C90A4" w14:textId="77777777" w:rsidR="0087330C" w:rsidRDefault="0087330C" w:rsidP="0087330C">
      <w:pPr>
        <w:pStyle w:val="Default"/>
        <w:rPr>
          <w:rFonts w:ascii="Symbol" w:hAnsi="Symbol" w:cstheme="minorBidi"/>
          <w:color w:val="auto"/>
        </w:rPr>
      </w:pPr>
    </w:p>
    <w:p w14:paraId="3CCA26A0" w14:textId="77777777" w:rsidR="0087330C" w:rsidRDefault="0087330C" w:rsidP="0087330C">
      <w:pPr>
        <w:pStyle w:val="Default"/>
        <w:rPr>
          <w:rFonts w:ascii="Symbol" w:hAnsi="Symbol" w:cstheme="minorBidi"/>
          <w:color w:val="auto"/>
        </w:rPr>
      </w:pPr>
    </w:p>
    <w:p w14:paraId="7CDDA860" w14:textId="77777777" w:rsidR="0087330C" w:rsidRDefault="0087330C" w:rsidP="0087330C">
      <w:pPr>
        <w:pStyle w:val="Default"/>
        <w:rPr>
          <w:rFonts w:ascii="Symbol" w:hAnsi="Symbol" w:cstheme="minorBidi"/>
          <w:color w:val="auto"/>
        </w:rPr>
      </w:pPr>
    </w:p>
    <w:sectPr w:rsidR="0087330C" w:rsidSect="002D0B0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1BFB"/>
    <w:multiLevelType w:val="hybridMultilevel"/>
    <w:tmpl w:val="4386D600"/>
    <w:lvl w:ilvl="0" w:tplc="5A9479A4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03084"/>
    <w:multiLevelType w:val="hybridMultilevel"/>
    <w:tmpl w:val="FED859E0"/>
    <w:lvl w:ilvl="0" w:tplc="0C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016CB3"/>
    <w:multiLevelType w:val="hybridMultilevel"/>
    <w:tmpl w:val="C428AD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D5D5C"/>
    <w:multiLevelType w:val="hybridMultilevel"/>
    <w:tmpl w:val="D59E8F9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431AC"/>
    <w:multiLevelType w:val="hybridMultilevel"/>
    <w:tmpl w:val="9B849D3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F40706"/>
    <w:multiLevelType w:val="hybridMultilevel"/>
    <w:tmpl w:val="274AA9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366652"/>
    <w:multiLevelType w:val="hybridMultilevel"/>
    <w:tmpl w:val="4E3E22CA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865F2A"/>
    <w:multiLevelType w:val="hybridMultilevel"/>
    <w:tmpl w:val="1F9AD724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0C5081"/>
    <w:multiLevelType w:val="hybridMultilevel"/>
    <w:tmpl w:val="3C8ADFAE"/>
    <w:lvl w:ilvl="0" w:tplc="0C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D69C1"/>
    <w:multiLevelType w:val="hybridMultilevel"/>
    <w:tmpl w:val="BB4627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556146"/>
    <w:multiLevelType w:val="hybridMultilevel"/>
    <w:tmpl w:val="13CAA9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16876"/>
    <w:multiLevelType w:val="hybridMultilevel"/>
    <w:tmpl w:val="A6C0C62E"/>
    <w:lvl w:ilvl="0" w:tplc="0C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32E4D8C"/>
    <w:multiLevelType w:val="hybridMultilevel"/>
    <w:tmpl w:val="7D744882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3B9726F"/>
    <w:multiLevelType w:val="hybridMultilevel"/>
    <w:tmpl w:val="CE68E3C8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F63D8B"/>
    <w:multiLevelType w:val="hybridMultilevel"/>
    <w:tmpl w:val="B0B0C106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5"/>
  </w:num>
  <w:num w:numId="5">
    <w:abstractNumId w:val="4"/>
  </w:num>
  <w:num w:numId="6">
    <w:abstractNumId w:val="7"/>
  </w:num>
  <w:num w:numId="7">
    <w:abstractNumId w:val="11"/>
  </w:num>
  <w:num w:numId="8">
    <w:abstractNumId w:val="6"/>
  </w:num>
  <w:num w:numId="9">
    <w:abstractNumId w:val="0"/>
  </w:num>
  <w:num w:numId="10">
    <w:abstractNumId w:val="2"/>
  </w:num>
  <w:num w:numId="11">
    <w:abstractNumId w:val="3"/>
  </w:num>
  <w:num w:numId="12">
    <w:abstractNumId w:val="14"/>
    <w:lvlOverride w:ilvl="0">
      <w:lvl w:ilvl="0" w:tplc="0C090015">
        <w:start w:val="1"/>
        <w:numFmt w:val="lowerRoman"/>
        <w:lvlText w:val="%1."/>
        <w:lvlJc w:val="right"/>
        <w:pPr>
          <w:ind w:left="1440" w:hanging="360"/>
        </w:pPr>
        <w:rPr>
          <w:rFonts w:hint="default"/>
        </w:rPr>
      </w:lvl>
    </w:lvlOverride>
    <w:lvlOverride w:ilvl="1">
      <w:lvl w:ilvl="1" w:tplc="0C09001B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13"/>
  </w:num>
  <w:num w:numId="14">
    <w:abstractNumId w:val="1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6AB"/>
    <w:rsid w:val="000163DE"/>
    <w:rsid w:val="00055578"/>
    <w:rsid w:val="000B0E84"/>
    <w:rsid w:val="000F5E2F"/>
    <w:rsid w:val="0015601F"/>
    <w:rsid w:val="001B3147"/>
    <w:rsid w:val="001D3CA1"/>
    <w:rsid w:val="002C1DFB"/>
    <w:rsid w:val="002D0B0E"/>
    <w:rsid w:val="002D2586"/>
    <w:rsid w:val="002E5885"/>
    <w:rsid w:val="002E5D8F"/>
    <w:rsid w:val="00335034"/>
    <w:rsid w:val="00353232"/>
    <w:rsid w:val="003567E3"/>
    <w:rsid w:val="003A4CBE"/>
    <w:rsid w:val="003C3B33"/>
    <w:rsid w:val="00435503"/>
    <w:rsid w:val="004911BE"/>
    <w:rsid w:val="004D0A11"/>
    <w:rsid w:val="004D544F"/>
    <w:rsid w:val="004E50B0"/>
    <w:rsid w:val="004F0F64"/>
    <w:rsid w:val="00532200"/>
    <w:rsid w:val="005802BD"/>
    <w:rsid w:val="0058287E"/>
    <w:rsid w:val="005B3810"/>
    <w:rsid w:val="00624A8A"/>
    <w:rsid w:val="00636FF1"/>
    <w:rsid w:val="00655071"/>
    <w:rsid w:val="00695FAF"/>
    <w:rsid w:val="006B2FEC"/>
    <w:rsid w:val="00701F09"/>
    <w:rsid w:val="007024AA"/>
    <w:rsid w:val="00770C0A"/>
    <w:rsid w:val="007913A0"/>
    <w:rsid w:val="008241F2"/>
    <w:rsid w:val="008665A3"/>
    <w:rsid w:val="0087330C"/>
    <w:rsid w:val="00894E03"/>
    <w:rsid w:val="00905AA5"/>
    <w:rsid w:val="0099169A"/>
    <w:rsid w:val="009C53EF"/>
    <w:rsid w:val="00A916AB"/>
    <w:rsid w:val="00AC7043"/>
    <w:rsid w:val="00AE468D"/>
    <w:rsid w:val="00AE4CF4"/>
    <w:rsid w:val="00B3065F"/>
    <w:rsid w:val="00B56102"/>
    <w:rsid w:val="00B75BD1"/>
    <w:rsid w:val="00B8302A"/>
    <w:rsid w:val="00B83B9F"/>
    <w:rsid w:val="00B857AF"/>
    <w:rsid w:val="00BA05D6"/>
    <w:rsid w:val="00BB282C"/>
    <w:rsid w:val="00C52BE3"/>
    <w:rsid w:val="00CE7061"/>
    <w:rsid w:val="00D00535"/>
    <w:rsid w:val="00DA0B65"/>
    <w:rsid w:val="00DA70EE"/>
    <w:rsid w:val="00EC5D14"/>
    <w:rsid w:val="00FA2498"/>
    <w:rsid w:val="00FF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C7E2C"/>
  <w15:docId w15:val="{80C22726-E537-4504-AAC7-67B9AF5F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E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65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24AA"/>
    <w:rPr>
      <w:color w:val="800080" w:themeColor="followedHyperlink"/>
      <w:u w:val="single"/>
    </w:rPr>
  </w:style>
  <w:style w:type="paragraph" w:customStyle="1" w:styleId="Default">
    <w:name w:val="Default"/>
    <w:rsid w:val="00636F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94</Value>
      <Value>115</Value>
      <Value>118</Value>
    </TaxCatchAll>
    <DEECD_Publisher xmlns="http://schemas.microsoft.com/sharepoint/v3" xsi:nil="true"/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82a2edb4-a4c4-40b1-b05a-5fe52d42e4c4</TermId>
        </TermInfo>
      </Terms>
    </a319977fc8504e09982f090ae1d7c602>
    <DEECD_Expired xmlns="http://schemas.microsoft.com/sharepoint/v3">false</DEECD_Expired>
    <DEECD_Keywords xmlns="http://schemas.microsoft.com/sharepoint/v3">overseas travel, risk management, travel risk, sample</DEECD_Keywords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6CF30E-7788-466D-A330-27119B7EAE5D}"/>
</file>

<file path=customXml/itemProps2.xml><?xml version="1.0" encoding="utf-8"?>
<ds:datastoreItem xmlns:ds="http://schemas.openxmlformats.org/officeDocument/2006/customXml" ds:itemID="{9EA2D8A6-8AD1-4449-BFDB-A528B675F31E}"/>
</file>

<file path=customXml/itemProps3.xml><?xml version="1.0" encoding="utf-8"?>
<ds:datastoreItem xmlns:ds="http://schemas.openxmlformats.org/officeDocument/2006/customXml" ds:itemID="{43475B7D-8EA7-49F7-B1D1-650CA68C39EA}"/>
</file>

<file path=customXml/itemProps4.xml><?xml version="1.0" encoding="utf-8"?>
<ds:datastoreItem xmlns:ds="http://schemas.openxmlformats.org/officeDocument/2006/customXml" ds:itemID="{9EA2D8A6-8AD1-4449-BFDB-A528B675F3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Group Leader and Deputy Group Leader Roles and Responsibilities</dc:title>
  <dc:creator>Taylor, Doug</dc:creator>
  <cp:lastModifiedBy>Bance, Jennie A</cp:lastModifiedBy>
  <cp:revision>2</cp:revision>
  <cp:lastPrinted>2016-04-15T06:15:00Z</cp:lastPrinted>
  <dcterms:created xsi:type="dcterms:W3CDTF">2017-07-27T00:50:00Z</dcterms:created>
  <dcterms:modified xsi:type="dcterms:W3CDTF">2017-07-27T00:50:00Z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>59;#18.5.1 Risk Management Documentation|4998c4e3-b79d-4ed2-ab9c-9a0ce4063a4d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ListId">
    <vt:lpwstr>{8679caa6-a7a8-4649-a3fe-933451490fd0}</vt:lpwstr>
  </property>
  <property fmtid="{D5CDD505-2E9C-101B-9397-08002B2CF9AE}" pid="8" name="RecordPoint_ActiveItemUniqueId">
    <vt:lpwstr>{d991eb60-8a32-4b5e-9f5c-16de3431ec27}</vt:lpwstr>
  </property>
  <property fmtid="{D5CDD505-2E9C-101B-9397-08002B2CF9AE}" pid="9" name="RecordPoint_ActiveItemWebId">
    <vt:lpwstr>{8322b2a9-dbe0-4cde-876d-1607e92aef44}</vt:lpwstr>
  </property>
  <property fmtid="{D5CDD505-2E9C-101B-9397-08002B2CF9AE}" pid="10" name="RecordPoint_ActiveItemSiteId">
    <vt:lpwstr>{03dc8113-b288-4f44-a289-6e7ea0196235}</vt:lpwstr>
  </property>
  <property fmtid="{D5CDD505-2E9C-101B-9397-08002B2CF9AE}" pid="11" name="RecordPoint_SubmissionDate">
    <vt:lpwstr/>
  </property>
  <property fmtid="{D5CDD505-2E9C-101B-9397-08002B2CF9AE}" pid="12" name="RecordPoint_RecordNumberSubmitted">
    <vt:lpwstr>R0000414903</vt:lpwstr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RecordPoint_SubmissionCompleted">
    <vt:lpwstr>2016-10-19T13:06:07.0869284+11:00</vt:lpwstr>
  </property>
  <property fmtid="{D5CDD505-2E9C-101B-9397-08002B2CF9AE}" pid="16" name="_docset_NoMedatataSyncRequired">
    <vt:lpwstr>False</vt:lpwstr>
  </property>
  <property fmtid="{D5CDD505-2E9C-101B-9397-08002B2CF9AE}" pid="17" name="DEECD_Author">
    <vt:lpwstr>94;#Education|5232e41c-5101-41fe-b638-7d41d1371531</vt:lpwstr>
  </property>
  <property fmtid="{D5CDD505-2E9C-101B-9397-08002B2CF9AE}" pid="18" name="DEECD_ItemType">
    <vt:lpwstr>115;#Document|82a2edb4-a4c4-40b1-b05a-5fe52d42e4c4</vt:lpwstr>
  </property>
  <property fmtid="{D5CDD505-2E9C-101B-9397-08002B2CF9AE}" pid="19" name="DEECD_SubjectCategory">
    <vt:lpwstr/>
  </property>
  <property fmtid="{D5CDD505-2E9C-101B-9397-08002B2CF9AE}" pid="20" name="DEECD_Audience">
    <vt:lpwstr>118;#Principals|a4f56333-bce8-49bd-95df-bc27ddd10ec3</vt:lpwstr>
  </property>
</Properties>
</file>