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CD148" w14:textId="77777777" w:rsidR="00D50664" w:rsidRPr="007B1B07" w:rsidRDefault="00AA25FB" w:rsidP="008D3444">
      <w:pPr>
        <w:jc w:val="both"/>
        <w:rPr>
          <w:rFonts w:ascii="Arial" w:hAnsi="Arial" w:cs="Arial"/>
          <w:b/>
          <w:sz w:val="26"/>
        </w:rPr>
      </w:pPr>
      <w:bookmarkStart w:id="0" w:name="_GoBack"/>
      <w:bookmarkEnd w:id="0"/>
      <w:r w:rsidRPr="007B1B07">
        <w:rPr>
          <w:rFonts w:ascii="Arial" w:hAnsi="Arial" w:cs="Arial"/>
          <w:b/>
          <w:sz w:val="26"/>
        </w:rPr>
        <w:t>Case studies and FAQs</w:t>
      </w:r>
      <w:r w:rsidR="00A15863" w:rsidRPr="007B1B07">
        <w:rPr>
          <w:rFonts w:ascii="Arial" w:hAnsi="Arial" w:cs="Arial"/>
          <w:b/>
          <w:sz w:val="26"/>
        </w:rPr>
        <w:t xml:space="preserve"> – Sponsorship Policy</w:t>
      </w:r>
    </w:p>
    <w:p w14:paraId="4EACD149" w14:textId="77777777" w:rsidR="00AA25FB" w:rsidRPr="007B1B07" w:rsidRDefault="00AA25FB" w:rsidP="008D3444">
      <w:pPr>
        <w:jc w:val="both"/>
        <w:rPr>
          <w:rFonts w:ascii="Arial" w:hAnsi="Arial" w:cs="Arial"/>
        </w:rPr>
      </w:pPr>
    </w:p>
    <w:p w14:paraId="4EACD14A" w14:textId="77777777" w:rsidR="005A1265" w:rsidRPr="004F38CC" w:rsidRDefault="00C31B8C" w:rsidP="008D3444">
      <w:pPr>
        <w:jc w:val="both"/>
        <w:rPr>
          <w:rFonts w:ascii="Arial" w:hAnsi="Arial" w:cs="Arial"/>
          <w:b/>
        </w:rPr>
      </w:pPr>
      <w:r w:rsidRPr="007B1B07">
        <w:rPr>
          <w:rFonts w:ascii="Arial" w:hAnsi="Arial" w:cs="Arial"/>
          <w:b/>
        </w:rPr>
        <w:t>Case Study 1</w:t>
      </w:r>
      <w:r w:rsidR="009F0F8B" w:rsidRPr="007B1B07">
        <w:rPr>
          <w:rFonts w:ascii="Arial" w:hAnsi="Arial" w:cs="Arial"/>
          <w:b/>
        </w:rPr>
        <w:t xml:space="preserve">. </w:t>
      </w:r>
      <w:r w:rsidR="005A1265" w:rsidRPr="004F38CC">
        <w:rPr>
          <w:rFonts w:ascii="Arial" w:hAnsi="Arial" w:cs="Arial"/>
          <w:b/>
        </w:rPr>
        <w:t>Donation vs. sponsorship</w:t>
      </w:r>
    </w:p>
    <w:p w14:paraId="4EACD14B" w14:textId="77777777" w:rsidR="00C31B8C" w:rsidRPr="007B1B07" w:rsidRDefault="008A12B0" w:rsidP="008D3444">
      <w:pPr>
        <w:jc w:val="both"/>
        <w:rPr>
          <w:rFonts w:ascii="Arial" w:hAnsi="Arial" w:cs="Arial"/>
        </w:rPr>
      </w:pPr>
      <w:r w:rsidRPr="007B1B07">
        <w:rPr>
          <w:rFonts w:ascii="Arial" w:hAnsi="Arial" w:cs="Arial"/>
        </w:rPr>
        <w:t>The local bakery has offered to donate cakes for the school’s annual prize giving ceremony. The value of the cakes is estimated to be around $500. The bak</w:t>
      </w:r>
      <w:r w:rsidR="00E902AD" w:rsidRPr="007B1B07">
        <w:rPr>
          <w:rFonts w:ascii="Arial" w:hAnsi="Arial" w:cs="Arial"/>
        </w:rPr>
        <w:t xml:space="preserve">ery has not asked for any mention or benefit for providing these cakes. The school has decided to mention the </w:t>
      </w:r>
      <w:r w:rsidR="005A1265" w:rsidRPr="007B1B07">
        <w:rPr>
          <w:rFonts w:ascii="Arial" w:hAnsi="Arial" w:cs="Arial"/>
        </w:rPr>
        <w:t>b</w:t>
      </w:r>
      <w:r w:rsidR="00E902AD" w:rsidRPr="007B1B07">
        <w:rPr>
          <w:rFonts w:ascii="Arial" w:hAnsi="Arial" w:cs="Arial"/>
        </w:rPr>
        <w:t xml:space="preserve">akery in the schools newsletter. </w:t>
      </w:r>
    </w:p>
    <w:p w14:paraId="4EACD14C" w14:textId="77777777" w:rsidR="00E902AD" w:rsidRPr="007B1B07" w:rsidRDefault="00E902AD" w:rsidP="008D3444">
      <w:pPr>
        <w:jc w:val="both"/>
        <w:rPr>
          <w:rFonts w:ascii="Arial" w:hAnsi="Arial" w:cs="Arial"/>
        </w:rPr>
      </w:pPr>
    </w:p>
    <w:p w14:paraId="4EACD14D" w14:textId="77777777" w:rsidR="00E902AD" w:rsidRPr="007B1B07" w:rsidRDefault="00E902AD" w:rsidP="008D3444">
      <w:pPr>
        <w:jc w:val="both"/>
        <w:rPr>
          <w:rFonts w:ascii="Arial" w:hAnsi="Arial" w:cs="Arial"/>
          <w:i/>
        </w:rPr>
      </w:pPr>
      <w:r w:rsidRPr="007B1B07">
        <w:rPr>
          <w:rFonts w:ascii="Arial" w:hAnsi="Arial" w:cs="Arial"/>
          <w:i/>
        </w:rPr>
        <w:t xml:space="preserve">A: Although the school has mentioned the </w:t>
      </w:r>
      <w:r w:rsidR="005A1265" w:rsidRPr="007B1B07">
        <w:rPr>
          <w:rFonts w:ascii="Arial" w:hAnsi="Arial" w:cs="Arial"/>
          <w:i/>
        </w:rPr>
        <w:t xml:space="preserve">bakery </w:t>
      </w:r>
      <w:r w:rsidRPr="007B1B07">
        <w:rPr>
          <w:rFonts w:ascii="Arial" w:hAnsi="Arial" w:cs="Arial"/>
          <w:i/>
        </w:rPr>
        <w:t>in the schools newsletter this will still be classed as a donation as the bakery did not request any right or benefit by providing the cakes to the school. The major difference between a sponsorship and a donation is that there</w:t>
      </w:r>
      <w:r w:rsidR="000F3358" w:rsidRPr="007B1B07">
        <w:rPr>
          <w:rFonts w:ascii="Arial" w:hAnsi="Arial" w:cs="Arial"/>
          <w:i/>
        </w:rPr>
        <w:t xml:space="preserve"> is no requirement for the school to take any further action than purely accepting the cakes. The school </w:t>
      </w:r>
      <w:r w:rsidR="001D44FE" w:rsidRPr="007B1B07">
        <w:rPr>
          <w:rFonts w:ascii="Arial" w:hAnsi="Arial" w:cs="Arial"/>
          <w:i/>
        </w:rPr>
        <w:t>has</w:t>
      </w:r>
      <w:r w:rsidR="000F3358" w:rsidRPr="007B1B07">
        <w:rPr>
          <w:rFonts w:ascii="Arial" w:hAnsi="Arial" w:cs="Arial"/>
          <w:i/>
        </w:rPr>
        <w:t xml:space="preserve"> decided to mention the bakery as a token of goodwill</w:t>
      </w:r>
      <w:r w:rsidR="001D44FE" w:rsidRPr="007B1B07">
        <w:rPr>
          <w:rFonts w:ascii="Arial" w:hAnsi="Arial" w:cs="Arial"/>
          <w:i/>
        </w:rPr>
        <w:t>. As this is a donation</w:t>
      </w:r>
      <w:r w:rsidR="005104E0" w:rsidRPr="007B1B07">
        <w:rPr>
          <w:rFonts w:ascii="Arial" w:hAnsi="Arial" w:cs="Arial"/>
          <w:i/>
        </w:rPr>
        <w:t xml:space="preserve">, </w:t>
      </w:r>
      <w:r w:rsidR="005A1265" w:rsidRPr="007B1B07">
        <w:rPr>
          <w:rFonts w:ascii="Arial" w:hAnsi="Arial" w:cs="Arial"/>
          <w:i/>
        </w:rPr>
        <w:t xml:space="preserve">the </w:t>
      </w:r>
      <w:r w:rsidR="005104E0" w:rsidRPr="007B1B07">
        <w:rPr>
          <w:rFonts w:ascii="Arial" w:hAnsi="Arial" w:cs="Arial"/>
          <w:i/>
        </w:rPr>
        <w:t xml:space="preserve">sponsorship </w:t>
      </w:r>
      <w:r w:rsidR="00D36C87" w:rsidRPr="007B1B07">
        <w:rPr>
          <w:rFonts w:ascii="Arial" w:hAnsi="Arial" w:cs="Arial"/>
          <w:i/>
        </w:rPr>
        <w:t>p</w:t>
      </w:r>
      <w:r w:rsidR="005104E0" w:rsidRPr="007B1B07">
        <w:rPr>
          <w:rFonts w:ascii="Arial" w:hAnsi="Arial" w:cs="Arial"/>
          <w:i/>
        </w:rPr>
        <w:t xml:space="preserve">olicy does not apply. </w:t>
      </w:r>
      <w:r w:rsidR="00782CC8" w:rsidRPr="007B1B07">
        <w:rPr>
          <w:rFonts w:ascii="Arial" w:hAnsi="Arial" w:cs="Arial"/>
          <w:i/>
        </w:rPr>
        <w:t>The School does not need to register this donation in Gift, Benefits and Hospitality (GBH) register as this applies on individuals only.</w:t>
      </w:r>
    </w:p>
    <w:p w14:paraId="4EACD14E" w14:textId="77777777" w:rsidR="00CC0F03" w:rsidRPr="007B1B07" w:rsidRDefault="00CC0F03" w:rsidP="008D3444">
      <w:pPr>
        <w:jc w:val="both"/>
        <w:rPr>
          <w:rFonts w:ascii="Arial" w:hAnsi="Arial" w:cs="Arial"/>
          <w:i/>
        </w:rPr>
      </w:pPr>
    </w:p>
    <w:p w14:paraId="4EACD14F" w14:textId="77777777" w:rsidR="00CC0F03" w:rsidRPr="007B1B07" w:rsidRDefault="00CC0F03" w:rsidP="008D3444">
      <w:pPr>
        <w:pStyle w:val="CommentText"/>
        <w:jc w:val="both"/>
        <w:rPr>
          <w:rFonts w:ascii="Arial" w:hAnsi="Arial" w:cs="Arial"/>
          <w:i/>
          <w:sz w:val="22"/>
          <w:szCs w:val="22"/>
        </w:rPr>
      </w:pPr>
      <w:r w:rsidRPr="007B1B07">
        <w:rPr>
          <w:rFonts w:ascii="Arial" w:hAnsi="Arial" w:cs="Arial"/>
          <w:i/>
          <w:sz w:val="22"/>
          <w:szCs w:val="22"/>
        </w:rPr>
        <w:t xml:space="preserve">It is worth noting that some businesses can have (secondary) commercial motivations in offering donations. An acknowledgment, although not requested, can present the business in a positive light and influence how school community members make decisions/spend money.  </w:t>
      </w:r>
    </w:p>
    <w:p w14:paraId="4EACD150" w14:textId="77777777" w:rsidR="00C31B8C" w:rsidRPr="007B1B07" w:rsidRDefault="00C31B8C" w:rsidP="008D3444">
      <w:pPr>
        <w:jc w:val="both"/>
        <w:rPr>
          <w:rFonts w:ascii="Arial" w:hAnsi="Arial" w:cs="Arial"/>
        </w:rPr>
      </w:pPr>
    </w:p>
    <w:p w14:paraId="4EACD151" w14:textId="77777777" w:rsidR="00C31B8C" w:rsidRPr="007B1B07" w:rsidRDefault="00C31B8C" w:rsidP="008D3444">
      <w:pPr>
        <w:jc w:val="both"/>
        <w:rPr>
          <w:rFonts w:ascii="Arial" w:hAnsi="Arial" w:cs="Arial"/>
          <w:b/>
        </w:rPr>
      </w:pPr>
      <w:r w:rsidRPr="007B1B07">
        <w:rPr>
          <w:rFonts w:ascii="Arial" w:hAnsi="Arial" w:cs="Arial"/>
          <w:b/>
        </w:rPr>
        <w:t>Case Study 2</w:t>
      </w:r>
      <w:r w:rsidR="009F0F8B" w:rsidRPr="007B1B07">
        <w:rPr>
          <w:rFonts w:ascii="Arial" w:hAnsi="Arial" w:cs="Arial"/>
          <w:b/>
        </w:rPr>
        <w:t xml:space="preserve">. </w:t>
      </w:r>
      <w:r w:rsidRPr="007B1B07">
        <w:rPr>
          <w:rFonts w:ascii="Arial" w:hAnsi="Arial" w:cs="Arial"/>
          <w:b/>
        </w:rPr>
        <w:t>Sponsor request</w:t>
      </w:r>
      <w:r w:rsidR="009F0F8B" w:rsidRPr="007B1B07">
        <w:rPr>
          <w:rFonts w:ascii="Arial" w:hAnsi="Arial" w:cs="Arial"/>
          <w:b/>
        </w:rPr>
        <w:t>s</w:t>
      </w:r>
      <w:r w:rsidRPr="007B1B07">
        <w:rPr>
          <w:rFonts w:ascii="Arial" w:hAnsi="Arial" w:cs="Arial"/>
          <w:b/>
        </w:rPr>
        <w:t xml:space="preserve"> their name on a building</w:t>
      </w:r>
    </w:p>
    <w:p w14:paraId="4EACD152" w14:textId="77777777" w:rsidR="005846EE" w:rsidRPr="007B1B07" w:rsidRDefault="005846EE" w:rsidP="008D3444">
      <w:pPr>
        <w:jc w:val="both"/>
        <w:rPr>
          <w:rFonts w:ascii="Arial" w:hAnsi="Arial" w:cs="Arial"/>
        </w:rPr>
      </w:pPr>
      <w:r w:rsidRPr="007B1B07">
        <w:rPr>
          <w:rFonts w:ascii="Arial" w:hAnsi="Arial" w:cs="Arial"/>
        </w:rPr>
        <w:t xml:space="preserve">A school is planning to build a new sports pavilion for their </w:t>
      </w:r>
      <w:r w:rsidR="009F0F8B" w:rsidRPr="007B1B07">
        <w:rPr>
          <w:rFonts w:ascii="Arial" w:hAnsi="Arial" w:cs="Arial"/>
        </w:rPr>
        <w:t xml:space="preserve">first </w:t>
      </w:r>
      <w:r w:rsidRPr="007B1B07">
        <w:rPr>
          <w:rFonts w:ascii="Arial" w:hAnsi="Arial" w:cs="Arial"/>
        </w:rPr>
        <w:t xml:space="preserve">XI cricket pitch. </w:t>
      </w:r>
      <w:r w:rsidR="00D36C87" w:rsidRPr="007B1B07">
        <w:rPr>
          <w:rFonts w:ascii="Arial" w:hAnsi="Arial" w:cs="Arial"/>
        </w:rPr>
        <w:t xml:space="preserve">The </w:t>
      </w:r>
      <w:r w:rsidRPr="007B1B07">
        <w:rPr>
          <w:rFonts w:ascii="Arial" w:hAnsi="Arial" w:cs="Arial"/>
        </w:rPr>
        <w:t>school has been raising money for th</w:t>
      </w:r>
      <w:r w:rsidR="00D36C87" w:rsidRPr="007B1B07">
        <w:rPr>
          <w:rFonts w:ascii="Arial" w:hAnsi="Arial" w:cs="Arial"/>
        </w:rPr>
        <w:t xml:space="preserve">is </w:t>
      </w:r>
      <w:r w:rsidR="009F0F8B" w:rsidRPr="007B1B07">
        <w:rPr>
          <w:rFonts w:ascii="Arial" w:hAnsi="Arial" w:cs="Arial"/>
        </w:rPr>
        <w:t xml:space="preserve">over </w:t>
      </w:r>
      <w:r w:rsidR="00D36C87" w:rsidRPr="007B1B07">
        <w:rPr>
          <w:rFonts w:ascii="Arial" w:hAnsi="Arial" w:cs="Arial"/>
        </w:rPr>
        <w:t>the past year</w:t>
      </w:r>
      <w:r w:rsidRPr="007B1B07">
        <w:rPr>
          <w:rFonts w:ascii="Arial" w:hAnsi="Arial" w:cs="Arial"/>
        </w:rPr>
        <w:t>. A local bu</w:t>
      </w:r>
      <w:r w:rsidR="00CC0F03" w:rsidRPr="007B1B07">
        <w:rPr>
          <w:rFonts w:ascii="Arial" w:hAnsi="Arial" w:cs="Arial"/>
        </w:rPr>
        <w:t xml:space="preserve">siness </w:t>
      </w:r>
      <w:r w:rsidRPr="007B1B07">
        <w:rPr>
          <w:rFonts w:ascii="Arial" w:hAnsi="Arial" w:cs="Arial"/>
        </w:rPr>
        <w:t>is willing to offer the final $</w:t>
      </w:r>
      <w:r w:rsidR="00D36C87" w:rsidRPr="007B1B07">
        <w:rPr>
          <w:rFonts w:ascii="Arial" w:hAnsi="Arial" w:cs="Arial"/>
        </w:rPr>
        <w:t>10</w:t>
      </w:r>
      <w:r w:rsidRPr="007B1B07">
        <w:rPr>
          <w:rFonts w:ascii="Arial" w:hAnsi="Arial" w:cs="Arial"/>
        </w:rPr>
        <w:t>0,000 to complete the pavilion. The business has requested a number of rights that the school needs to adhere to</w:t>
      </w:r>
      <w:r w:rsidR="009F0F8B" w:rsidRPr="007B1B07">
        <w:rPr>
          <w:rFonts w:ascii="Arial" w:hAnsi="Arial" w:cs="Arial"/>
        </w:rPr>
        <w:t xml:space="preserve"> in order</w:t>
      </w:r>
      <w:r w:rsidRPr="007B1B07">
        <w:rPr>
          <w:rFonts w:ascii="Arial" w:hAnsi="Arial" w:cs="Arial"/>
        </w:rPr>
        <w:t xml:space="preserve"> to collect the sponsorship money</w:t>
      </w:r>
      <w:r w:rsidR="005A1265" w:rsidRPr="007B1B07">
        <w:rPr>
          <w:rFonts w:ascii="Arial" w:hAnsi="Arial" w:cs="Arial"/>
        </w:rPr>
        <w:t>:</w:t>
      </w:r>
    </w:p>
    <w:p w14:paraId="4EACD153" w14:textId="77777777" w:rsidR="005846EE" w:rsidRPr="007B1B07" w:rsidRDefault="009F0F8B" w:rsidP="007B1B07">
      <w:pPr>
        <w:pStyle w:val="ListParagraph"/>
        <w:numPr>
          <w:ilvl w:val="0"/>
          <w:numId w:val="14"/>
        </w:numPr>
        <w:jc w:val="both"/>
        <w:rPr>
          <w:rFonts w:cs="Arial"/>
          <w:szCs w:val="22"/>
        </w:rPr>
      </w:pPr>
      <w:r w:rsidRPr="007B1B07">
        <w:rPr>
          <w:rFonts w:cs="Arial"/>
          <w:szCs w:val="22"/>
        </w:rPr>
        <w:t>t</w:t>
      </w:r>
      <w:r w:rsidR="005846EE" w:rsidRPr="007B1B07">
        <w:rPr>
          <w:rFonts w:cs="Arial"/>
          <w:szCs w:val="22"/>
        </w:rPr>
        <w:t>he building needs to be named after the business for the next 5 years</w:t>
      </w:r>
    </w:p>
    <w:p w14:paraId="4EACD154" w14:textId="77777777" w:rsidR="005846EE" w:rsidRPr="007B1B07" w:rsidRDefault="009F0F8B" w:rsidP="007B1B07">
      <w:pPr>
        <w:pStyle w:val="ListParagraph"/>
        <w:numPr>
          <w:ilvl w:val="0"/>
          <w:numId w:val="14"/>
        </w:numPr>
        <w:jc w:val="both"/>
        <w:rPr>
          <w:rFonts w:cs="Arial"/>
          <w:szCs w:val="22"/>
        </w:rPr>
      </w:pPr>
      <w:r w:rsidRPr="007B1B07">
        <w:rPr>
          <w:rFonts w:cs="Arial"/>
          <w:szCs w:val="22"/>
        </w:rPr>
        <w:t>t</w:t>
      </w:r>
      <w:r w:rsidR="005846EE" w:rsidRPr="007B1B07">
        <w:rPr>
          <w:rFonts w:cs="Arial"/>
          <w:szCs w:val="22"/>
        </w:rPr>
        <w:t xml:space="preserve">he business logo will appear on the schools website as a </w:t>
      </w:r>
      <w:r w:rsidR="00D36C87" w:rsidRPr="007B1B07">
        <w:rPr>
          <w:rFonts w:cs="Arial"/>
          <w:szCs w:val="22"/>
        </w:rPr>
        <w:t>p</w:t>
      </w:r>
      <w:r w:rsidR="005846EE" w:rsidRPr="007B1B07">
        <w:rPr>
          <w:rFonts w:cs="Arial"/>
          <w:szCs w:val="22"/>
        </w:rPr>
        <w:t>latinum sponsor</w:t>
      </w:r>
      <w:r w:rsidR="00B256EE" w:rsidRPr="007B1B07">
        <w:rPr>
          <w:rFonts w:cs="Arial"/>
          <w:szCs w:val="22"/>
        </w:rPr>
        <w:t xml:space="preserve"> and a link to their web page</w:t>
      </w:r>
    </w:p>
    <w:p w14:paraId="4EACD155" w14:textId="77777777" w:rsidR="005846EE" w:rsidRPr="007B1B07" w:rsidRDefault="009F0F8B" w:rsidP="007B1B07">
      <w:pPr>
        <w:pStyle w:val="ListParagraph"/>
        <w:numPr>
          <w:ilvl w:val="0"/>
          <w:numId w:val="14"/>
        </w:numPr>
        <w:jc w:val="both"/>
        <w:rPr>
          <w:rFonts w:cs="Arial"/>
          <w:szCs w:val="22"/>
        </w:rPr>
      </w:pPr>
      <w:r w:rsidRPr="007B1B07">
        <w:rPr>
          <w:rFonts w:cs="Arial"/>
          <w:szCs w:val="22"/>
        </w:rPr>
        <w:t>a</w:t>
      </w:r>
      <w:r w:rsidR="005846EE" w:rsidRPr="007B1B07">
        <w:rPr>
          <w:rFonts w:cs="Arial"/>
          <w:szCs w:val="22"/>
        </w:rPr>
        <w:t>t the opening of the pavilion they will be allowed to have a banner on stage promoting the business</w:t>
      </w:r>
    </w:p>
    <w:p w14:paraId="4EACD156" w14:textId="77777777" w:rsidR="005846EE" w:rsidRPr="007B1B07" w:rsidRDefault="009F0F8B" w:rsidP="007B1B07">
      <w:pPr>
        <w:pStyle w:val="ListParagraph"/>
        <w:numPr>
          <w:ilvl w:val="0"/>
          <w:numId w:val="14"/>
        </w:numPr>
        <w:jc w:val="both"/>
        <w:rPr>
          <w:rFonts w:cs="Arial"/>
          <w:szCs w:val="22"/>
        </w:rPr>
      </w:pPr>
      <w:r w:rsidRPr="007B1B07">
        <w:rPr>
          <w:rFonts w:cs="Arial"/>
          <w:szCs w:val="22"/>
        </w:rPr>
        <w:t>a</w:t>
      </w:r>
      <w:r w:rsidR="005846EE" w:rsidRPr="007B1B07">
        <w:rPr>
          <w:rFonts w:cs="Arial"/>
          <w:szCs w:val="22"/>
        </w:rPr>
        <w:t>cknowledgement as a sponsor on the school</w:t>
      </w:r>
      <w:r w:rsidRPr="007B1B07">
        <w:rPr>
          <w:rFonts w:cs="Arial"/>
          <w:szCs w:val="22"/>
        </w:rPr>
        <w:t>’</w:t>
      </w:r>
      <w:r w:rsidR="005846EE" w:rsidRPr="007B1B07">
        <w:rPr>
          <w:rFonts w:cs="Arial"/>
          <w:szCs w:val="22"/>
        </w:rPr>
        <w:t>s Facebook page along with 3 posts per year about their business.</w:t>
      </w:r>
    </w:p>
    <w:p w14:paraId="4EACD157" w14:textId="77777777" w:rsidR="00B256EE" w:rsidRPr="007B1B07" w:rsidRDefault="009F0F8B" w:rsidP="007B1B07">
      <w:pPr>
        <w:pStyle w:val="ListParagraph"/>
        <w:numPr>
          <w:ilvl w:val="0"/>
          <w:numId w:val="14"/>
        </w:numPr>
        <w:jc w:val="both"/>
        <w:rPr>
          <w:rFonts w:cs="Arial"/>
          <w:szCs w:val="22"/>
        </w:rPr>
      </w:pPr>
      <w:r w:rsidRPr="007B1B07">
        <w:rPr>
          <w:rFonts w:cs="Arial"/>
          <w:szCs w:val="22"/>
        </w:rPr>
        <w:t>T</w:t>
      </w:r>
      <w:r w:rsidR="00B256EE" w:rsidRPr="007B1B07">
        <w:rPr>
          <w:rFonts w:cs="Arial"/>
          <w:szCs w:val="22"/>
        </w:rPr>
        <w:t>rophy named after the business for the next 5 years</w:t>
      </w:r>
      <w:r w:rsidRPr="007B1B07">
        <w:rPr>
          <w:rFonts w:cs="Arial"/>
          <w:szCs w:val="22"/>
        </w:rPr>
        <w:t>.</w:t>
      </w:r>
    </w:p>
    <w:p w14:paraId="4EACD158" w14:textId="77777777" w:rsidR="008C1BBD" w:rsidRPr="007B1B07" w:rsidRDefault="008C1BBD" w:rsidP="008D3444">
      <w:pPr>
        <w:ind w:left="360"/>
        <w:jc w:val="both"/>
        <w:rPr>
          <w:rFonts w:ascii="Arial" w:hAnsi="Arial" w:cs="Arial"/>
        </w:rPr>
      </w:pPr>
    </w:p>
    <w:p w14:paraId="4EACD159" w14:textId="77777777" w:rsidR="008C1BBD" w:rsidRPr="007B1B07" w:rsidRDefault="008C1BBD" w:rsidP="008D3444">
      <w:pPr>
        <w:ind w:left="360"/>
        <w:jc w:val="both"/>
        <w:rPr>
          <w:rFonts w:ascii="Arial" w:hAnsi="Arial" w:cs="Arial"/>
          <w:i/>
        </w:rPr>
      </w:pPr>
      <w:r w:rsidRPr="007B1B07">
        <w:rPr>
          <w:rFonts w:ascii="Arial" w:hAnsi="Arial" w:cs="Arial"/>
          <w:i/>
        </w:rPr>
        <w:t xml:space="preserve">A: </w:t>
      </w:r>
      <w:r w:rsidR="00D36C87" w:rsidRPr="007B1B07">
        <w:rPr>
          <w:rFonts w:ascii="Arial" w:hAnsi="Arial" w:cs="Arial"/>
          <w:i/>
        </w:rPr>
        <w:t xml:space="preserve">The approval of the Minister must be obtained for any sponsorship agreement that gives naming rights for a Governmental asset, event or initiative to an external organisation. </w:t>
      </w:r>
      <w:r w:rsidRPr="007B1B07">
        <w:rPr>
          <w:rFonts w:ascii="Arial" w:hAnsi="Arial" w:cs="Arial"/>
          <w:i/>
        </w:rPr>
        <w:t xml:space="preserve">The level of acknowledgement provided to </w:t>
      </w:r>
      <w:r w:rsidR="00C37FD9" w:rsidRPr="007B1B07">
        <w:rPr>
          <w:rFonts w:ascii="Arial" w:hAnsi="Arial" w:cs="Arial"/>
          <w:i/>
        </w:rPr>
        <w:t xml:space="preserve">the </w:t>
      </w:r>
      <w:r w:rsidRPr="007B1B07">
        <w:rPr>
          <w:rFonts w:ascii="Arial" w:hAnsi="Arial" w:cs="Arial"/>
          <w:i/>
        </w:rPr>
        <w:t xml:space="preserve">sponsor should be consistent with the level of sponsorship, there may be an opportunity for the school to negotiate the offer. </w:t>
      </w:r>
      <w:r w:rsidR="00745628" w:rsidRPr="007B1B07">
        <w:rPr>
          <w:rFonts w:ascii="Arial" w:hAnsi="Arial" w:cs="Arial"/>
          <w:i/>
        </w:rPr>
        <w:t xml:space="preserve">Careful consideration must be given to the potential financial, legal, marketing and branding implications of agreeing to grant naming rights. Sponsorship arrangements relating to naming rights must have explicit end dates. </w:t>
      </w:r>
      <w:r w:rsidRPr="007B1B07">
        <w:rPr>
          <w:rFonts w:ascii="Arial" w:hAnsi="Arial" w:cs="Arial"/>
          <w:i/>
        </w:rPr>
        <w:t>The other factor that need to be considered is the GST component</w:t>
      </w:r>
      <w:r w:rsidR="009F0F8B" w:rsidRPr="007B1B07">
        <w:rPr>
          <w:rFonts w:ascii="Arial" w:hAnsi="Arial" w:cs="Arial"/>
          <w:i/>
        </w:rPr>
        <w:t xml:space="preserve"> —</w:t>
      </w:r>
      <w:r w:rsidRPr="007B1B07">
        <w:rPr>
          <w:rFonts w:ascii="Arial" w:hAnsi="Arial" w:cs="Arial"/>
          <w:i/>
        </w:rPr>
        <w:t xml:space="preserve"> </w:t>
      </w:r>
      <w:r w:rsidR="009F0F8B" w:rsidRPr="007B1B07">
        <w:rPr>
          <w:rFonts w:ascii="Arial" w:hAnsi="Arial" w:cs="Arial"/>
          <w:i/>
        </w:rPr>
        <w:t>i</w:t>
      </w:r>
      <w:r w:rsidRPr="007B1B07">
        <w:rPr>
          <w:rFonts w:ascii="Arial" w:hAnsi="Arial" w:cs="Arial"/>
          <w:i/>
        </w:rPr>
        <w:t>f the school receives sponsorship in a form of cash payment, the received funds are subject to GST.</w:t>
      </w:r>
    </w:p>
    <w:p w14:paraId="4EACD15A" w14:textId="77777777" w:rsidR="009F0F8B" w:rsidRPr="007B1B07" w:rsidRDefault="009F0F8B" w:rsidP="008D3444">
      <w:pPr>
        <w:jc w:val="both"/>
        <w:rPr>
          <w:rFonts w:ascii="Arial" w:hAnsi="Arial" w:cs="Arial"/>
        </w:rPr>
      </w:pPr>
    </w:p>
    <w:p w14:paraId="4EACD15B" w14:textId="77777777" w:rsidR="00C31B8C" w:rsidRPr="007B1B07" w:rsidRDefault="00C31B8C">
      <w:pPr>
        <w:jc w:val="both"/>
        <w:rPr>
          <w:rFonts w:ascii="Arial" w:hAnsi="Arial" w:cs="Arial"/>
          <w:b/>
        </w:rPr>
      </w:pPr>
      <w:r w:rsidRPr="007B1B07">
        <w:rPr>
          <w:rFonts w:ascii="Arial" w:hAnsi="Arial" w:cs="Arial"/>
          <w:b/>
        </w:rPr>
        <w:t xml:space="preserve">Case Study </w:t>
      </w:r>
      <w:r w:rsidR="00C37FD9" w:rsidRPr="007B1B07">
        <w:rPr>
          <w:rFonts w:ascii="Arial" w:hAnsi="Arial" w:cs="Arial"/>
          <w:b/>
        </w:rPr>
        <w:t>3</w:t>
      </w:r>
      <w:r w:rsidR="009F0F8B" w:rsidRPr="007B1B07">
        <w:rPr>
          <w:rFonts w:ascii="Arial" w:hAnsi="Arial" w:cs="Arial"/>
          <w:b/>
        </w:rPr>
        <w:t xml:space="preserve">. </w:t>
      </w:r>
      <w:r w:rsidRPr="007B1B07">
        <w:rPr>
          <w:rFonts w:ascii="Arial" w:hAnsi="Arial" w:cs="Arial"/>
          <w:b/>
        </w:rPr>
        <w:t>Unsolicited approach – take to market activity</w:t>
      </w:r>
    </w:p>
    <w:p w14:paraId="4EACD15C" w14:textId="77777777" w:rsidR="00C31B8C" w:rsidRPr="007B1B07" w:rsidRDefault="0025510A">
      <w:pPr>
        <w:jc w:val="both"/>
        <w:rPr>
          <w:rFonts w:ascii="Arial" w:hAnsi="Arial" w:cs="Arial"/>
        </w:rPr>
      </w:pPr>
      <w:r w:rsidRPr="007B1B07">
        <w:rPr>
          <w:rFonts w:ascii="Arial" w:hAnsi="Arial" w:cs="Arial"/>
        </w:rPr>
        <w:t xml:space="preserve">A local estate agent has contacted you regarding </w:t>
      </w:r>
      <w:r w:rsidR="00D36C87" w:rsidRPr="007B1B07">
        <w:rPr>
          <w:rFonts w:ascii="Arial" w:hAnsi="Arial" w:cs="Arial"/>
        </w:rPr>
        <w:t xml:space="preserve">the </w:t>
      </w:r>
      <w:r w:rsidRPr="007B1B07">
        <w:rPr>
          <w:rFonts w:ascii="Arial" w:hAnsi="Arial" w:cs="Arial"/>
        </w:rPr>
        <w:t xml:space="preserve">school billboard </w:t>
      </w:r>
      <w:r w:rsidR="00D36C87" w:rsidRPr="007B1B07">
        <w:rPr>
          <w:rFonts w:ascii="Arial" w:hAnsi="Arial" w:cs="Arial"/>
        </w:rPr>
        <w:t xml:space="preserve">on the front lawn of the school, </w:t>
      </w:r>
      <w:r w:rsidRPr="007B1B07">
        <w:rPr>
          <w:rFonts w:ascii="Arial" w:hAnsi="Arial" w:cs="Arial"/>
        </w:rPr>
        <w:t xml:space="preserve">which would have the estate agent logo </w:t>
      </w:r>
      <w:r w:rsidR="009F0F8B" w:rsidRPr="007B1B07">
        <w:rPr>
          <w:rFonts w:ascii="Arial" w:hAnsi="Arial" w:cs="Arial"/>
        </w:rPr>
        <w:t xml:space="preserve">alongside the </w:t>
      </w:r>
      <w:r w:rsidRPr="007B1B07">
        <w:rPr>
          <w:rFonts w:ascii="Arial" w:hAnsi="Arial" w:cs="Arial"/>
        </w:rPr>
        <w:t xml:space="preserve">events </w:t>
      </w:r>
      <w:r w:rsidR="009F0F8B" w:rsidRPr="007B1B07">
        <w:rPr>
          <w:rFonts w:ascii="Arial" w:hAnsi="Arial" w:cs="Arial"/>
        </w:rPr>
        <w:t xml:space="preserve">hosted by </w:t>
      </w:r>
      <w:r w:rsidRPr="007B1B07">
        <w:rPr>
          <w:rFonts w:ascii="Arial" w:hAnsi="Arial" w:cs="Arial"/>
        </w:rPr>
        <w:t xml:space="preserve">the school. The estate agent has offered to pay for the </w:t>
      </w:r>
      <w:r w:rsidR="009F0F8B" w:rsidRPr="007B1B07">
        <w:rPr>
          <w:rFonts w:ascii="Arial" w:hAnsi="Arial" w:cs="Arial"/>
        </w:rPr>
        <w:t>bill</w:t>
      </w:r>
      <w:r w:rsidRPr="007B1B07">
        <w:rPr>
          <w:rFonts w:ascii="Arial" w:hAnsi="Arial" w:cs="Arial"/>
        </w:rPr>
        <w:t xml:space="preserve">board and the printing for </w:t>
      </w:r>
      <w:r w:rsidR="009F0F8B" w:rsidRPr="007B1B07">
        <w:rPr>
          <w:rFonts w:ascii="Arial" w:hAnsi="Arial" w:cs="Arial"/>
        </w:rPr>
        <w:t xml:space="preserve">three </w:t>
      </w:r>
      <w:r w:rsidRPr="007B1B07">
        <w:rPr>
          <w:rFonts w:ascii="Arial" w:hAnsi="Arial" w:cs="Arial"/>
        </w:rPr>
        <w:t xml:space="preserve">changes each school year for a </w:t>
      </w:r>
      <w:r w:rsidR="008A12B0" w:rsidRPr="007B1B07">
        <w:rPr>
          <w:rFonts w:ascii="Arial" w:hAnsi="Arial" w:cs="Arial"/>
        </w:rPr>
        <w:t>minimum</w:t>
      </w:r>
      <w:r w:rsidR="00CB5B45" w:rsidRPr="007B1B07">
        <w:rPr>
          <w:rFonts w:ascii="Arial" w:hAnsi="Arial" w:cs="Arial"/>
        </w:rPr>
        <w:t xml:space="preserve"> and in return their logo would appear at the bottom of the billboard.</w:t>
      </w:r>
      <w:r w:rsidRPr="007B1B07">
        <w:rPr>
          <w:rFonts w:ascii="Arial" w:hAnsi="Arial" w:cs="Arial"/>
        </w:rPr>
        <w:t xml:space="preserve"> </w:t>
      </w:r>
      <w:r w:rsidR="00CB5B45" w:rsidRPr="007B1B07">
        <w:rPr>
          <w:rFonts w:ascii="Arial" w:hAnsi="Arial" w:cs="Arial"/>
        </w:rPr>
        <w:t>T</w:t>
      </w:r>
      <w:r w:rsidR="007B1D67" w:rsidRPr="007B1B07">
        <w:rPr>
          <w:rFonts w:ascii="Arial" w:hAnsi="Arial" w:cs="Arial"/>
        </w:rPr>
        <w:t>here</w:t>
      </w:r>
      <w:r w:rsidRPr="007B1B07">
        <w:rPr>
          <w:rFonts w:ascii="Arial" w:hAnsi="Arial" w:cs="Arial"/>
        </w:rPr>
        <w:t xml:space="preserve"> are </w:t>
      </w:r>
      <w:r w:rsidR="009F0F8B" w:rsidRPr="007B1B07">
        <w:rPr>
          <w:rFonts w:ascii="Arial" w:hAnsi="Arial" w:cs="Arial"/>
        </w:rPr>
        <w:t>five</w:t>
      </w:r>
      <w:r w:rsidRPr="007B1B07">
        <w:rPr>
          <w:rFonts w:ascii="Arial" w:hAnsi="Arial" w:cs="Arial"/>
        </w:rPr>
        <w:t xml:space="preserve"> other estate agents in the community and a concern has </w:t>
      </w:r>
      <w:r w:rsidR="00743FF1" w:rsidRPr="007B1B07">
        <w:rPr>
          <w:rFonts w:ascii="Arial" w:hAnsi="Arial" w:cs="Arial"/>
        </w:rPr>
        <w:t>been raised by one of School Council members regarding the transparency of the process.</w:t>
      </w:r>
    </w:p>
    <w:p w14:paraId="4EACD15D" w14:textId="77777777" w:rsidR="00307AC2" w:rsidRPr="007B1B07" w:rsidRDefault="00307AC2" w:rsidP="008D3444">
      <w:pPr>
        <w:jc w:val="both"/>
        <w:rPr>
          <w:rFonts w:ascii="Arial" w:hAnsi="Arial" w:cs="Arial"/>
        </w:rPr>
      </w:pPr>
    </w:p>
    <w:p w14:paraId="4EACD15E" w14:textId="77777777" w:rsidR="00307AC2" w:rsidRPr="007B1B07" w:rsidRDefault="00307AC2">
      <w:pPr>
        <w:ind w:left="360"/>
        <w:jc w:val="both"/>
        <w:rPr>
          <w:rFonts w:ascii="Arial" w:hAnsi="Arial" w:cs="Arial"/>
          <w:i/>
        </w:rPr>
      </w:pPr>
      <w:r w:rsidRPr="007B1B07">
        <w:rPr>
          <w:rFonts w:ascii="Arial" w:hAnsi="Arial" w:cs="Arial"/>
          <w:i/>
        </w:rPr>
        <w:t xml:space="preserve">A: </w:t>
      </w:r>
      <w:r w:rsidR="005C1A3B" w:rsidRPr="007B1B07">
        <w:rPr>
          <w:rFonts w:ascii="Arial" w:hAnsi="Arial" w:cs="Arial"/>
          <w:i/>
        </w:rPr>
        <w:t xml:space="preserve">As there are a number of real estate agents in the area that could be interested in </w:t>
      </w:r>
      <w:r w:rsidR="009F0F8B" w:rsidRPr="007B1B07">
        <w:rPr>
          <w:rFonts w:ascii="Arial" w:hAnsi="Arial" w:cs="Arial"/>
          <w:i/>
        </w:rPr>
        <w:t xml:space="preserve">an </w:t>
      </w:r>
      <w:r w:rsidR="005C1A3B" w:rsidRPr="007B1B07">
        <w:rPr>
          <w:rFonts w:ascii="Arial" w:hAnsi="Arial" w:cs="Arial"/>
          <w:i/>
        </w:rPr>
        <w:t>opportunity to sponsor the school, the oppo</w:t>
      </w:r>
      <w:r w:rsidR="00CB5B45" w:rsidRPr="007B1B07">
        <w:rPr>
          <w:rFonts w:ascii="Arial" w:hAnsi="Arial" w:cs="Arial"/>
          <w:i/>
        </w:rPr>
        <w:t>rtunity should be advertised to</w:t>
      </w:r>
      <w:r w:rsidR="003C2A21" w:rsidRPr="007B1B07">
        <w:rPr>
          <w:rFonts w:ascii="Arial" w:hAnsi="Arial" w:cs="Arial"/>
          <w:i/>
        </w:rPr>
        <w:t xml:space="preserve"> ensure </w:t>
      </w:r>
      <w:r w:rsidR="003C2A21" w:rsidRPr="007B1B07">
        <w:rPr>
          <w:rFonts w:ascii="Arial" w:hAnsi="Arial" w:cs="Arial"/>
          <w:i/>
        </w:rPr>
        <w:lastRenderedPageBreak/>
        <w:t>transparency</w:t>
      </w:r>
      <w:r w:rsidR="00CB5B45" w:rsidRPr="007B1B07">
        <w:rPr>
          <w:rFonts w:ascii="Arial" w:hAnsi="Arial" w:cs="Arial"/>
          <w:i/>
        </w:rPr>
        <w:t>,</w:t>
      </w:r>
      <w:r w:rsidR="003C2A21" w:rsidRPr="007B1B07">
        <w:rPr>
          <w:rFonts w:ascii="Arial" w:hAnsi="Arial" w:cs="Arial"/>
          <w:i/>
        </w:rPr>
        <w:t xml:space="preserve"> accountability</w:t>
      </w:r>
      <w:r w:rsidR="005C1A3B" w:rsidRPr="007B1B07">
        <w:rPr>
          <w:rFonts w:ascii="Arial" w:hAnsi="Arial" w:cs="Arial"/>
          <w:i/>
        </w:rPr>
        <w:t xml:space="preserve"> and fair competition</w:t>
      </w:r>
      <w:r w:rsidR="00CB5B45" w:rsidRPr="007B1B07">
        <w:rPr>
          <w:rFonts w:ascii="Arial" w:hAnsi="Arial" w:cs="Arial"/>
          <w:i/>
        </w:rPr>
        <w:t xml:space="preserve">. If the school </w:t>
      </w:r>
      <w:r w:rsidR="009F0F8B" w:rsidRPr="007B1B07">
        <w:rPr>
          <w:rFonts w:ascii="Arial" w:hAnsi="Arial" w:cs="Arial"/>
          <w:i/>
        </w:rPr>
        <w:t xml:space="preserve">is </w:t>
      </w:r>
      <w:r w:rsidR="00CB5B45" w:rsidRPr="007B1B07">
        <w:rPr>
          <w:rFonts w:ascii="Arial" w:hAnsi="Arial" w:cs="Arial"/>
          <w:i/>
        </w:rPr>
        <w:t xml:space="preserve">unsure of the value of the sponsorship, the </w:t>
      </w:r>
      <w:r w:rsidR="005C1A3B" w:rsidRPr="007B1B07">
        <w:rPr>
          <w:rFonts w:ascii="Arial" w:hAnsi="Arial" w:cs="Arial"/>
          <w:i/>
        </w:rPr>
        <w:t>school could</w:t>
      </w:r>
      <w:r w:rsidR="008C2501" w:rsidRPr="007B1B07">
        <w:rPr>
          <w:rFonts w:ascii="Arial" w:hAnsi="Arial" w:cs="Arial"/>
          <w:i/>
        </w:rPr>
        <w:t xml:space="preserve"> estimate t</w:t>
      </w:r>
      <w:r w:rsidR="00CB5B45" w:rsidRPr="007B1B07">
        <w:rPr>
          <w:rFonts w:ascii="Arial" w:hAnsi="Arial" w:cs="Arial"/>
          <w:i/>
        </w:rPr>
        <w:t xml:space="preserve">his </w:t>
      </w:r>
      <w:r w:rsidR="00CB2932" w:rsidRPr="007B1B07">
        <w:rPr>
          <w:rFonts w:ascii="Arial" w:hAnsi="Arial" w:cs="Arial"/>
          <w:i/>
        </w:rPr>
        <w:t xml:space="preserve">in a number of ways. </w:t>
      </w:r>
      <w:r w:rsidR="005C1A3B" w:rsidRPr="007B1B07">
        <w:rPr>
          <w:rFonts w:ascii="Arial" w:hAnsi="Arial" w:cs="Arial"/>
          <w:i/>
        </w:rPr>
        <w:t>The school c</w:t>
      </w:r>
      <w:r w:rsidR="00CB5B45" w:rsidRPr="007B1B07">
        <w:rPr>
          <w:rFonts w:ascii="Arial" w:hAnsi="Arial" w:cs="Arial"/>
          <w:i/>
        </w:rPr>
        <w:t>ould undertake market research</w:t>
      </w:r>
      <w:r w:rsidR="005C1A3B" w:rsidRPr="007B1B07">
        <w:rPr>
          <w:rFonts w:ascii="Arial" w:hAnsi="Arial" w:cs="Arial"/>
          <w:i/>
        </w:rPr>
        <w:t>, seek</w:t>
      </w:r>
      <w:r w:rsidR="008C2501" w:rsidRPr="007B1B07">
        <w:rPr>
          <w:rFonts w:ascii="Arial" w:hAnsi="Arial" w:cs="Arial"/>
          <w:i/>
        </w:rPr>
        <w:t xml:space="preserve"> advice from other schools or </w:t>
      </w:r>
      <w:r w:rsidR="009F28CF" w:rsidRPr="007B1B07">
        <w:rPr>
          <w:rFonts w:ascii="Arial" w:hAnsi="Arial" w:cs="Arial"/>
          <w:i/>
        </w:rPr>
        <w:t xml:space="preserve">seek input from school council members </w:t>
      </w:r>
      <w:r w:rsidR="00CB5B45" w:rsidRPr="007B1B07">
        <w:rPr>
          <w:rFonts w:ascii="Arial" w:hAnsi="Arial" w:cs="Arial"/>
          <w:i/>
        </w:rPr>
        <w:t xml:space="preserve">or parents </w:t>
      </w:r>
      <w:r w:rsidR="009F28CF" w:rsidRPr="007B1B07">
        <w:rPr>
          <w:rFonts w:ascii="Arial" w:hAnsi="Arial" w:cs="Arial"/>
          <w:i/>
        </w:rPr>
        <w:t>who</w:t>
      </w:r>
      <w:r w:rsidR="00CB5B45" w:rsidRPr="007B1B07">
        <w:rPr>
          <w:rFonts w:ascii="Arial" w:hAnsi="Arial" w:cs="Arial"/>
          <w:i/>
        </w:rPr>
        <w:t xml:space="preserve"> work in the</w:t>
      </w:r>
      <w:r w:rsidR="0040390E" w:rsidRPr="007B1B07">
        <w:rPr>
          <w:rFonts w:ascii="Arial" w:hAnsi="Arial" w:cs="Arial"/>
          <w:i/>
        </w:rPr>
        <w:t xml:space="preserve"> real estate industry </w:t>
      </w:r>
      <w:r w:rsidR="009F0F8B" w:rsidRPr="007B1B07">
        <w:rPr>
          <w:rFonts w:ascii="Arial" w:hAnsi="Arial" w:cs="Arial"/>
          <w:i/>
        </w:rPr>
        <w:t xml:space="preserve">and </w:t>
      </w:r>
      <w:r w:rsidR="009F28CF" w:rsidRPr="007B1B07">
        <w:rPr>
          <w:rFonts w:ascii="Arial" w:hAnsi="Arial" w:cs="Arial"/>
          <w:i/>
        </w:rPr>
        <w:t>do not have any conflicts of interests</w:t>
      </w:r>
      <w:r w:rsidR="00CB5B45" w:rsidRPr="007B1B07">
        <w:rPr>
          <w:rFonts w:ascii="Arial" w:hAnsi="Arial" w:cs="Arial"/>
          <w:i/>
        </w:rPr>
        <w:t xml:space="preserve">. </w:t>
      </w:r>
      <w:r w:rsidR="009F28CF" w:rsidRPr="007B1B07">
        <w:rPr>
          <w:rFonts w:ascii="Arial" w:hAnsi="Arial" w:cs="Arial"/>
          <w:i/>
        </w:rPr>
        <w:t>T</w:t>
      </w:r>
      <w:r w:rsidR="008C2501" w:rsidRPr="007B1B07">
        <w:rPr>
          <w:rFonts w:ascii="Arial" w:hAnsi="Arial" w:cs="Arial"/>
          <w:i/>
        </w:rPr>
        <w:t xml:space="preserve">he </w:t>
      </w:r>
      <w:r w:rsidR="00A84EEE" w:rsidRPr="007B1B07">
        <w:rPr>
          <w:rFonts w:ascii="Arial" w:hAnsi="Arial" w:cs="Arial"/>
          <w:i/>
        </w:rPr>
        <w:t>s</w:t>
      </w:r>
      <w:r w:rsidR="008C2501" w:rsidRPr="007B1B07">
        <w:rPr>
          <w:rFonts w:ascii="Arial" w:hAnsi="Arial" w:cs="Arial"/>
          <w:i/>
        </w:rPr>
        <w:t>ponsorship duration need</w:t>
      </w:r>
      <w:r w:rsidR="00A84EEE" w:rsidRPr="007B1B07">
        <w:rPr>
          <w:rFonts w:ascii="Arial" w:hAnsi="Arial" w:cs="Arial"/>
          <w:i/>
        </w:rPr>
        <w:t>s</w:t>
      </w:r>
      <w:r w:rsidR="008C2501" w:rsidRPr="007B1B07">
        <w:rPr>
          <w:rFonts w:ascii="Arial" w:hAnsi="Arial" w:cs="Arial"/>
          <w:i/>
        </w:rPr>
        <w:t xml:space="preserve"> to be determined with both commencement and end dates documented in the sponsorship agreement. </w:t>
      </w:r>
    </w:p>
    <w:p w14:paraId="4EACD15F" w14:textId="77777777" w:rsidR="003C2A21" w:rsidRPr="007B1B07" w:rsidRDefault="003C2A21" w:rsidP="008D3444">
      <w:pPr>
        <w:jc w:val="both"/>
        <w:rPr>
          <w:rFonts w:ascii="Arial" w:hAnsi="Arial" w:cs="Arial"/>
          <w:b/>
        </w:rPr>
      </w:pPr>
    </w:p>
    <w:p w14:paraId="4EACD160" w14:textId="77777777" w:rsidR="00AD050C" w:rsidRPr="007B1B07" w:rsidRDefault="00C31B8C" w:rsidP="008D3444">
      <w:pPr>
        <w:jc w:val="both"/>
        <w:rPr>
          <w:rFonts w:ascii="Arial" w:hAnsi="Arial" w:cs="Arial"/>
          <w:b/>
        </w:rPr>
      </w:pPr>
      <w:r w:rsidRPr="007B1B07">
        <w:rPr>
          <w:rFonts w:ascii="Arial" w:hAnsi="Arial" w:cs="Arial"/>
          <w:b/>
        </w:rPr>
        <w:t xml:space="preserve">Case Study </w:t>
      </w:r>
      <w:r w:rsidR="00C37FD9" w:rsidRPr="007B1B07">
        <w:rPr>
          <w:rFonts w:ascii="Arial" w:hAnsi="Arial" w:cs="Arial"/>
          <w:b/>
        </w:rPr>
        <w:t>4</w:t>
      </w:r>
      <w:r w:rsidR="009F0F8B" w:rsidRPr="007B1B07">
        <w:rPr>
          <w:rFonts w:ascii="Arial" w:hAnsi="Arial" w:cs="Arial"/>
          <w:b/>
        </w:rPr>
        <w:t xml:space="preserve">. </w:t>
      </w:r>
      <w:r w:rsidR="00E0010E" w:rsidRPr="007B1B07">
        <w:rPr>
          <w:rFonts w:ascii="Arial" w:hAnsi="Arial" w:cs="Arial"/>
          <w:b/>
        </w:rPr>
        <w:t>B</w:t>
      </w:r>
      <w:r w:rsidR="00C12926" w:rsidRPr="007B1B07">
        <w:rPr>
          <w:rFonts w:ascii="Arial" w:hAnsi="Arial" w:cs="Arial"/>
          <w:b/>
        </w:rPr>
        <w:t>alanc</w:t>
      </w:r>
      <w:r w:rsidR="00E0010E" w:rsidRPr="007B1B07">
        <w:rPr>
          <w:rFonts w:ascii="Arial" w:hAnsi="Arial" w:cs="Arial"/>
          <w:b/>
        </w:rPr>
        <w:t>ing</w:t>
      </w:r>
      <w:r w:rsidR="00C12926" w:rsidRPr="007B1B07">
        <w:rPr>
          <w:rFonts w:ascii="Arial" w:hAnsi="Arial" w:cs="Arial"/>
          <w:b/>
        </w:rPr>
        <w:t xml:space="preserve"> school and business benefits</w:t>
      </w:r>
    </w:p>
    <w:p w14:paraId="4EACD161" w14:textId="77777777" w:rsidR="00A418B0" w:rsidRPr="007B1B07" w:rsidRDefault="00A418B0" w:rsidP="008D3444">
      <w:pPr>
        <w:jc w:val="both"/>
        <w:rPr>
          <w:rFonts w:ascii="Arial" w:hAnsi="Arial" w:cs="Arial"/>
        </w:rPr>
      </w:pPr>
      <w:r w:rsidRPr="007B1B07">
        <w:rPr>
          <w:rFonts w:ascii="Arial" w:hAnsi="Arial" w:cs="Arial"/>
        </w:rPr>
        <w:t>The Parents’ Association is</w:t>
      </w:r>
      <w:r w:rsidR="00E0010E" w:rsidRPr="007B1B07">
        <w:rPr>
          <w:rFonts w:ascii="Arial" w:hAnsi="Arial" w:cs="Arial"/>
        </w:rPr>
        <w:t xml:space="preserve"> organising a</w:t>
      </w:r>
      <w:r w:rsidR="00661DD9" w:rsidRPr="007B1B07">
        <w:rPr>
          <w:rFonts w:ascii="Arial" w:hAnsi="Arial" w:cs="Arial"/>
        </w:rPr>
        <w:t xml:space="preserve"> trivia night fundraiser</w:t>
      </w:r>
      <w:r w:rsidR="000D4A0F" w:rsidRPr="007B1B07">
        <w:rPr>
          <w:rFonts w:ascii="Arial" w:hAnsi="Arial" w:cs="Arial"/>
        </w:rPr>
        <w:t xml:space="preserve"> and is</w:t>
      </w:r>
      <w:r w:rsidRPr="007B1B07">
        <w:rPr>
          <w:rFonts w:ascii="Arial" w:hAnsi="Arial" w:cs="Arial"/>
        </w:rPr>
        <w:t xml:space="preserve"> </w:t>
      </w:r>
      <w:r w:rsidR="007C77E8" w:rsidRPr="007B1B07">
        <w:rPr>
          <w:rFonts w:ascii="Arial" w:hAnsi="Arial" w:cs="Arial"/>
        </w:rPr>
        <w:t>seeking</w:t>
      </w:r>
      <w:r w:rsidR="00B023B6" w:rsidRPr="007B1B07">
        <w:rPr>
          <w:rFonts w:ascii="Arial" w:hAnsi="Arial" w:cs="Arial"/>
        </w:rPr>
        <w:t xml:space="preserve"> </w:t>
      </w:r>
      <w:r w:rsidR="007C77E8" w:rsidRPr="007B1B07">
        <w:rPr>
          <w:rFonts w:ascii="Arial" w:hAnsi="Arial" w:cs="Arial"/>
        </w:rPr>
        <w:t>s</w:t>
      </w:r>
      <w:r w:rsidR="00B023B6" w:rsidRPr="007B1B07">
        <w:rPr>
          <w:rFonts w:ascii="Arial" w:hAnsi="Arial" w:cs="Arial"/>
        </w:rPr>
        <w:t>ponsorships</w:t>
      </w:r>
      <w:r w:rsidRPr="007B1B07">
        <w:rPr>
          <w:rFonts w:ascii="Arial" w:hAnsi="Arial" w:cs="Arial"/>
        </w:rPr>
        <w:t xml:space="preserve"> and donations from local businesses.</w:t>
      </w:r>
      <w:r w:rsidR="00792E8B" w:rsidRPr="007B1B07">
        <w:rPr>
          <w:rFonts w:ascii="Arial" w:hAnsi="Arial" w:cs="Arial"/>
        </w:rPr>
        <w:t xml:space="preserve"> </w:t>
      </w:r>
      <w:r w:rsidRPr="007B1B07">
        <w:rPr>
          <w:rFonts w:ascii="Arial" w:hAnsi="Arial" w:cs="Arial"/>
        </w:rPr>
        <w:t xml:space="preserve">Georgia’s </w:t>
      </w:r>
      <w:r w:rsidR="00792E8B" w:rsidRPr="007B1B07">
        <w:rPr>
          <w:rFonts w:ascii="Arial" w:hAnsi="Arial" w:cs="Arial"/>
        </w:rPr>
        <w:t>Toy</w:t>
      </w:r>
      <w:r w:rsidRPr="007B1B07">
        <w:rPr>
          <w:rFonts w:ascii="Arial" w:hAnsi="Arial" w:cs="Arial"/>
        </w:rPr>
        <w:t xml:space="preserve"> Shop </w:t>
      </w:r>
      <w:r w:rsidR="00A1160A" w:rsidRPr="007B1B07">
        <w:rPr>
          <w:rFonts w:ascii="Arial" w:hAnsi="Arial" w:cs="Arial"/>
        </w:rPr>
        <w:t>contact</w:t>
      </w:r>
      <w:r w:rsidR="000D4A0F" w:rsidRPr="007B1B07">
        <w:rPr>
          <w:rFonts w:ascii="Arial" w:hAnsi="Arial" w:cs="Arial"/>
        </w:rPr>
        <w:t>s</w:t>
      </w:r>
      <w:r w:rsidR="00A1160A" w:rsidRPr="007B1B07">
        <w:rPr>
          <w:rFonts w:ascii="Arial" w:hAnsi="Arial" w:cs="Arial"/>
        </w:rPr>
        <w:t xml:space="preserve"> the school and </w:t>
      </w:r>
      <w:r w:rsidRPr="007B1B07">
        <w:rPr>
          <w:rFonts w:ascii="Arial" w:hAnsi="Arial" w:cs="Arial"/>
        </w:rPr>
        <w:t>offer</w:t>
      </w:r>
      <w:r w:rsidR="000D4A0F" w:rsidRPr="007B1B07">
        <w:rPr>
          <w:rFonts w:ascii="Arial" w:hAnsi="Arial" w:cs="Arial"/>
        </w:rPr>
        <w:t>s</w:t>
      </w:r>
      <w:r w:rsidRPr="007B1B07">
        <w:rPr>
          <w:rFonts w:ascii="Arial" w:hAnsi="Arial" w:cs="Arial"/>
        </w:rPr>
        <w:t xml:space="preserve"> to be </w:t>
      </w:r>
      <w:r w:rsidR="000D4A0F" w:rsidRPr="007B1B07">
        <w:rPr>
          <w:rFonts w:ascii="Arial" w:hAnsi="Arial" w:cs="Arial"/>
        </w:rPr>
        <w:t>a</w:t>
      </w:r>
      <w:r w:rsidRPr="007B1B07">
        <w:rPr>
          <w:rFonts w:ascii="Arial" w:hAnsi="Arial" w:cs="Arial"/>
        </w:rPr>
        <w:t xml:space="preserve"> main sponsor with store products as prizes and funding a photo booth that has </w:t>
      </w:r>
      <w:r w:rsidR="009F0F8B" w:rsidRPr="007B1B07">
        <w:rPr>
          <w:rFonts w:ascii="Arial" w:hAnsi="Arial" w:cs="Arial"/>
        </w:rPr>
        <w:t>‘</w:t>
      </w:r>
      <w:r w:rsidRPr="007B1B07">
        <w:rPr>
          <w:rFonts w:ascii="Arial" w:hAnsi="Arial" w:cs="Arial"/>
        </w:rPr>
        <w:t>Georgia’s</w:t>
      </w:r>
      <w:r w:rsidR="009F0F8B" w:rsidRPr="007B1B07">
        <w:rPr>
          <w:rFonts w:ascii="Arial" w:hAnsi="Arial" w:cs="Arial"/>
        </w:rPr>
        <w:t xml:space="preserve"> </w:t>
      </w:r>
      <w:r w:rsidR="00520559" w:rsidRPr="007B1B07">
        <w:rPr>
          <w:rFonts w:ascii="Arial" w:hAnsi="Arial" w:cs="Arial"/>
        </w:rPr>
        <w:t>Toy</w:t>
      </w:r>
      <w:r w:rsidRPr="007B1B07">
        <w:rPr>
          <w:rFonts w:ascii="Arial" w:hAnsi="Arial" w:cs="Arial"/>
        </w:rPr>
        <w:t xml:space="preserve"> Shop</w:t>
      </w:r>
      <w:r w:rsidR="009F0F8B" w:rsidRPr="007B1B07">
        <w:rPr>
          <w:rFonts w:ascii="Arial" w:hAnsi="Arial" w:cs="Arial"/>
        </w:rPr>
        <w:t>’</w:t>
      </w:r>
      <w:r w:rsidRPr="007B1B07">
        <w:rPr>
          <w:rFonts w:ascii="Arial" w:hAnsi="Arial" w:cs="Arial"/>
        </w:rPr>
        <w:t xml:space="preserve"> branding and signage.</w:t>
      </w:r>
      <w:r w:rsidR="009F28CF" w:rsidRPr="007B1B07">
        <w:rPr>
          <w:rFonts w:ascii="Arial" w:hAnsi="Arial" w:cs="Arial"/>
        </w:rPr>
        <w:t xml:space="preserve"> Georgia’s</w:t>
      </w:r>
      <w:r w:rsidR="00792E8B" w:rsidRPr="007B1B07">
        <w:rPr>
          <w:rFonts w:ascii="Arial" w:hAnsi="Arial" w:cs="Arial"/>
        </w:rPr>
        <w:t xml:space="preserve"> Toy</w:t>
      </w:r>
      <w:r w:rsidR="009F28CF" w:rsidRPr="007B1B07">
        <w:rPr>
          <w:rFonts w:ascii="Arial" w:hAnsi="Arial" w:cs="Arial"/>
        </w:rPr>
        <w:t xml:space="preserve"> Shop has estimated the value of these prizes and the photo booth at $</w:t>
      </w:r>
      <w:r w:rsidR="000D4A0F" w:rsidRPr="007B1B07">
        <w:rPr>
          <w:rFonts w:ascii="Arial" w:hAnsi="Arial" w:cs="Arial"/>
        </w:rPr>
        <w:t>1</w:t>
      </w:r>
      <w:r w:rsidR="009F28CF" w:rsidRPr="007B1B07">
        <w:rPr>
          <w:rFonts w:ascii="Arial" w:hAnsi="Arial" w:cs="Arial"/>
        </w:rPr>
        <w:t>000</w:t>
      </w:r>
      <w:r w:rsidR="00CB2932" w:rsidRPr="007B1B07">
        <w:rPr>
          <w:rFonts w:ascii="Arial" w:hAnsi="Arial" w:cs="Arial"/>
        </w:rPr>
        <w:t xml:space="preserve">. </w:t>
      </w:r>
      <w:r w:rsidRPr="007B1B07">
        <w:rPr>
          <w:rFonts w:ascii="Arial" w:hAnsi="Arial" w:cs="Arial"/>
        </w:rPr>
        <w:t>In return, Georgia, the proprietor, is asking for:</w:t>
      </w:r>
    </w:p>
    <w:p w14:paraId="4EACD162" w14:textId="77777777" w:rsidR="009F28CF" w:rsidRPr="007B1B07" w:rsidRDefault="009F0F8B" w:rsidP="007B1B07">
      <w:pPr>
        <w:pStyle w:val="ListParagraph"/>
        <w:numPr>
          <w:ilvl w:val="0"/>
          <w:numId w:val="15"/>
        </w:numPr>
        <w:jc w:val="both"/>
        <w:rPr>
          <w:rFonts w:cs="Arial"/>
        </w:rPr>
      </w:pPr>
      <w:r w:rsidRPr="007B1B07">
        <w:rPr>
          <w:rFonts w:cs="Arial"/>
        </w:rPr>
        <w:t>t</w:t>
      </w:r>
      <w:r w:rsidR="00A418B0" w:rsidRPr="007B1B07">
        <w:rPr>
          <w:rFonts w:cs="Arial"/>
        </w:rPr>
        <w:t xml:space="preserve">he business logo to appear on </w:t>
      </w:r>
      <w:r w:rsidR="002077AD" w:rsidRPr="007B1B07">
        <w:rPr>
          <w:rFonts w:cs="Arial"/>
        </w:rPr>
        <w:t xml:space="preserve">all </w:t>
      </w:r>
      <w:r w:rsidR="00A418B0" w:rsidRPr="007B1B07">
        <w:rPr>
          <w:rFonts w:cs="Arial"/>
        </w:rPr>
        <w:t xml:space="preserve">the promotional </w:t>
      </w:r>
      <w:r w:rsidR="002077AD" w:rsidRPr="007B1B07">
        <w:rPr>
          <w:rFonts w:cs="Arial"/>
        </w:rPr>
        <w:t xml:space="preserve">flyers </w:t>
      </w:r>
      <w:r w:rsidR="00A418B0" w:rsidRPr="007B1B07">
        <w:rPr>
          <w:rFonts w:cs="Arial"/>
        </w:rPr>
        <w:t>advertising the fete</w:t>
      </w:r>
    </w:p>
    <w:p w14:paraId="4EACD163" w14:textId="77777777" w:rsidR="002077AD" w:rsidRPr="007B1B07" w:rsidRDefault="009F0F8B" w:rsidP="007B1B07">
      <w:pPr>
        <w:pStyle w:val="ListParagraph"/>
        <w:numPr>
          <w:ilvl w:val="0"/>
          <w:numId w:val="15"/>
        </w:numPr>
        <w:jc w:val="both"/>
        <w:rPr>
          <w:rFonts w:cs="Arial"/>
        </w:rPr>
      </w:pPr>
      <w:r w:rsidRPr="007B1B07">
        <w:rPr>
          <w:rFonts w:cs="Arial"/>
        </w:rPr>
        <w:t>a</w:t>
      </w:r>
      <w:r w:rsidR="002077AD" w:rsidRPr="007B1B07">
        <w:rPr>
          <w:rFonts w:cs="Arial"/>
        </w:rPr>
        <w:t xml:space="preserve"> half</w:t>
      </w:r>
      <w:r w:rsidRPr="007B1B07">
        <w:rPr>
          <w:rFonts w:cs="Arial"/>
        </w:rPr>
        <w:t>-</w:t>
      </w:r>
      <w:r w:rsidR="002077AD" w:rsidRPr="007B1B07">
        <w:rPr>
          <w:rFonts w:cs="Arial"/>
        </w:rPr>
        <w:t xml:space="preserve">page advertisement for the shop </w:t>
      </w:r>
      <w:r w:rsidR="00A418B0" w:rsidRPr="007B1B07">
        <w:rPr>
          <w:rFonts w:cs="Arial"/>
        </w:rPr>
        <w:t>in school</w:t>
      </w:r>
      <w:r w:rsidR="002077AD" w:rsidRPr="007B1B07">
        <w:rPr>
          <w:rFonts w:cs="Arial"/>
        </w:rPr>
        <w:t>s’</w:t>
      </w:r>
      <w:r w:rsidR="00A418B0" w:rsidRPr="007B1B07">
        <w:rPr>
          <w:rFonts w:cs="Arial"/>
        </w:rPr>
        <w:t xml:space="preserve"> newsletters </w:t>
      </w:r>
      <w:r w:rsidR="002077AD" w:rsidRPr="007B1B07">
        <w:rPr>
          <w:rFonts w:cs="Arial"/>
        </w:rPr>
        <w:t xml:space="preserve">for </w:t>
      </w:r>
      <w:r w:rsidRPr="007B1B07">
        <w:rPr>
          <w:rFonts w:cs="Arial"/>
        </w:rPr>
        <w:t>four</w:t>
      </w:r>
      <w:r w:rsidR="002077AD" w:rsidRPr="007B1B07">
        <w:rPr>
          <w:rFonts w:cs="Arial"/>
        </w:rPr>
        <w:t xml:space="preserve"> terms </w:t>
      </w:r>
    </w:p>
    <w:p w14:paraId="4EACD164" w14:textId="77777777" w:rsidR="00792E8B" w:rsidRPr="007B1B07" w:rsidRDefault="009F0F8B" w:rsidP="007B1B07">
      <w:pPr>
        <w:pStyle w:val="ListParagraph"/>
        <w:numPr>
          <w:ilvl w:val="0"/>
          <w:numId w:val="15"/>
        </w:numPr>
        <w:jc w:val="both"/>
        <w:rPr>
          <w:rFonts w:cs="Arial"/>
        </w:rPr>
      </w:pPr>
      <w:r w:rsidRPr="007B1B07">
        <w:rPr>
          <w:rFonts w:cs="Arial"/>
        </w:rPr>
        <w:t>p</w:t>
      </w:r>
      <w:r w:rsidR="00A418B0" w:rsidRPr="007B1B07">
        <w:rPr>
          <w:rFonts w:cs="Arial"/>
        </w:rPr>
        <w:t xml:space="preserve">ermission to give out flyers at the </w:t>
      </w:r>
      <w:r w:rsidR="00661DD9" w:rsidRPr="007B1B07">
        <w:rPr>
          <w:rFonts w:cs="Arial"/>
        </w:rPr>
        <w:t>fundraiser</w:t>
      </w:r>
      <w:r w:rsidR="00A418B0" w:rsidRPr="007B1B07">
        <w:rPr>
          <w:rFonts w:cs="Arial"/>
        </w:rPr>
        <w:t>, containing an in-store offer</w:t>
      </w:r>
      <w:r w:rsidRPr="007B1B07">
        <w:rPr>
          <w:rFonts w:cs="Arial"/>
        </w:rPr>
        <w:t>.</w:t>
      </w:r>
    </w:p>
    <w:p w14:paraId="4EACD165" w14:textId="77777777" w:rsidR="00792E8B" w:rsidRPr="007B1B07" w:rsidRDefault="00792E8B" w:rsidP="008D3444">
      <w:pPr>
        <w:jc w:val="both"/>
        <w:rPr>
          <w:rFonts w:ascii="Arial" w:hAnsi="Arial" w:cs="Arial"/>
        </w:rPr>
      </w:pPr>
    </w:p>
    <w:p w14:paraId="4EACD166" w14:textId="77777777" w:rsidR="00F743E6" w:rsidRPr="007B1B07" w:rsidRDefault="003C2A21" w:rsidP="008D3444">
      <w:pPr>
        <w:jc w:val="both"/>
        <w:rPr>
          <w:rFonts w:ascii="Arial" w:hAnsi="Arial" w:cs="Arial"/>
          <w:i/>
        </w:rPr>
      </w:pPr>
      <w:r w:rsidRPr="007B1B07">
        <w:rPr>
          <w:rFonts w:ascii="Arial" w:hAnsi="Arial" w:cs="Arial"/>
          <w:i/>
        </w:rPr>
        <w:t xml:space="preserve">A: </w:t>
      </w:r>
      <w:r w:rsidR="000D4A0F" w:rsidRPr="007B1B07">
        <w:rPr>
          <w:rFonts w:ascii="Arial" w:hAnsi="Arial" w:cs="Arial"/>
          <w:i/>
        </w:rPr>
        <w:t>While the</w:t>
      </w:r>
      <w:r w:rsidR="00F12363" w:rsidRPr="007B1B07">
        <w:rPr>
          <w:rFonts w:ascii="Arial" w:hAnsi="Arial" w:cs="Arial"/>
          <w:i/>
        </w:rPr>
        <w:t xml:space="preserve"> benefits</w:t>
      </w:r>
      <w:r w:rsidR="000D4A0F" w:rsidRPr="007B1B07">
        <w:rPr>
          <w:rFonts w:ascii="Arial" w:hAnsi="Arial" w:cs="Arial"/>
          <w:i/>
        </w:rPr>
        <w:t xml:space="preserve"> being sought are in </w:t>
      </w:r>
      <w:r w:rsidR="00F12363" w:rsidRPr="007B1B07">
        <w:rPr>
          <w:rFonts w:ascii="Arial" w:hAnsi="Arial" w:cs="Arial"/>
          <w:i/>
        </w:rPr>
        <w:t>line with the sponsorship policy</w:t>
      </w:r>
      <w:r w:rsidR="000D4A0F" w:rsidRPr="007B1B07">
        <w:rPr>
          <w:rFonts w:ascii="Arial" w:hAnsi="Arial" w:cs="Arial"/>
          <w:i/>
        </w:rPr>
        <w:t>,</w:t>
      </w:r>
      <w:r w:rsidR="00F12363" w:rsidRPr="007B1B07">
        <w:rPr>
          <w:rFonts w:ascii="Arial" w:hAnsi="Arial" w:cs="Arial"/>
          <w:i/>
        </w:rPr>
        <w:t xml:space="preserve"> </w:t>
      </w:r>
      <w:r w:rsidR="000D4A0F" w:rsidRPr="007B1B07">
        <w:rPr>
          <w:rFonts w:ascii="Arial" w:hAnsi="Arial" w:cs="Arial"/>
          <w:i/>
        </w:rPr>
        <w:t>t</w:t>
      </w:r>
      <w:r w:rsidR="00792E8B" w:rsidRPr="007B1B07">
        <w:rPr>
          <w:rFonts w:ascii="Arial" w:hAnsi="Arial" w:cs="Arial"/>
          <w:i/>
        </w:rPr>
        <w:t xml:space="preserve">he school must consider whether the value of the sponsorship </w:t>
      </w:r>
      <w:r w:rsidR="00AD050C" w:rsidRPr="007B1B07">
        <w:rPr>
          <w:rFonts w:ascii="Arial" w:hAnsi="Arial" w:cs="Arial"/>
          <w:i/>
        </w:rPr>
        <w:t xml:space="preserve">is </w:t>
      </w:r>
      <w:r w:rsidR="00E703F2" w:rsidRPr="007B1B07">
        <w:rPr>
          <w:rFonts w:ascii="Arial" w:hAnsi="Arial" w:cs="Arial"/>
          <w:i/>
        </w:rPr>
        <w:t>commensurate</w:t>
      </w:r>
      <w:r w:rsidR="00AD050C" w:rsidRPr="007B1B07">
        <w:rPr>
          <w:rFonts w:ascii="Arial" w:hAnsi="Arial" w:cs="Arial"/>
          <w:i/>
        </w:rPr>
        <w:t xml:space="preserve"> </w:t>
      </w:r>
      <w:r w:rsidR="00E967C0" w:rsidRPr="007B1B07">
        <w:rPr>
          <w:rFonts w:ascii="Arial" w:hAnsi="Arial" w:cs="Arial"/>
          <w:i/>
        </w:rPr>
        <w:t>with the benefits the sponsor will receive. These could be directly negotiated with the sponsor if there is a misalignment.</w:t>
      </w:r>
      <w:r w:rsidR="00792E8B" w:rsidRPr="007B1B07">
        <w:rPr>
          <w:rFonts w:ascii="Arial" w:hAnsi="Arial" w:cs="Arial"/>
          <w:i/>
        </w:rPr>
        <w:t xml:space="preserve"> </w:t>
      </w:r>
      <w:r w:rsidR="0040390E" w:rsidRPr="007B1B07">
        <w:rPr>
          <w:rFonts w:ascii="Arial" w:hAnsi="Arial" w:cs="Arial"/>
          <w:i/>
        </w:rPr>
        <w:t>In some cases, the sponsorship may not be</w:t>
      </w:r>
      <w:r w:rsidR="009F0F8B" w:rsidRPr="007B1B07">
        <w:rPr>
          <w:rFonts w:ascii="Arial" w:hAnsi="Arial" w:cs="Arial"/>
          <w:i/>
        </w:rPr>
        <w:t xml:space="preserve"> considered</w:t>
      </w:r>
      <w:r w:rsidR="0040390E" w:rsidRPr="007B1B07">
        <w:rPr>
          <w:rFonts w:ascii="Arial" w:hAnsi="Arial" w:cs="Arial"/>
          <w:i/>
        </w:rPr>
        <w:t xml:space="preserve"> ‘worth it’ </w:t>
      </w:r>
      <w:r w:rsidR="009F0F8B" w:rsidRPr="007B1B07">
        <w:rPr>
          <w:rFonts w:ascii="Arial" w:hAnsi="Arial" w:cs="Arial"/>
          <w:i/>
        </w:rPr>
        <w:t xml:space="preserve">or suitable </w:t>
      </w:r>
      <w:r w:rsidR="0040390E" w:rsidRPr="007B1B07">
        <w:rPr>
          <w:rFonts w:ascii="Arial" w:hAnsi="Arial" w:cs="Arial"/>
          <w:i/>
        </w:rPr>
        <w:t xml:space="preserve">for the school. The risk in pursuing unbalanced arrangements is the precedent it sets for future arrangements. </w:t>
      </w:r>
    </w:p>
    <w:p w14:paraId="4EACD167" w14:textId="77777777" w:rsidR="003C2A21" w:rsidRPr="007B1B07" w:rsidRDefault="003C2A21" w:rsidP="008D3444">
      <w:pPr>
        <w:jc w:val="both"/>
        <w:rPr>
          <w:rFonts w:ascii="Arial" w:hAnsi="Arial" w:cs="Arial"/>
          <w:i/>
        </w:rPr>
      </w:pPr>
    </w:p>
    <w:p w14:paraId="4EACD168" w14:textId="77777777" w:rsidR="00C12926" w:rsidRPr="004F38CC" w:rsidRDefault="00C31B8C" w:rsidP="008D3444">
      <w:pPr>
        <w:jc w:val="both"/>
        <w:rPr>
          <w:rFonts w:ascii="Arial" w:hAnsi="Arial" w:cs="Arial"/>
          <w:b/>
        </w:rPr>
      </w:pPr>
      <w:r w:rsidRPr="007B1B07">
        <w:rPr>
          <w:rFonts w:ascii="Arial" w:hAnsi="Arial" w:cs="Arial"/>
          <w:b/>
        </w:rPr>
        <w:t xml:space="preserve">Case Study </w:t>
      </w:r>
      <w:r w:rsidR="00C37FD9" w:rsidRPr="007B1B07">
        <w:rPr>
          <w:rFonts w:ascii="Arial" w:hAnsi="Arial" w:cs="Arial"/>
          <w:b/>
        </w:rPr>
        <w:t>5</w:t>
      </w:r>
      <w:r w:rsidR="009F0F8B" w:rsidRPr="007B1B07">
        <w:rPr>
          <w:rFonts w:ascii="Arial" w:hAnsi="Arial" w:cs="Arial"/>
          <w:b/>
        </w:rPr>
        <w:t xml:space="preserve"> - </w:t>
      </w:r>
      <w:r w:rsidR="00C12926" w:rsidRPr="004F38CC">
        <w:rPr>
          <w:rFonts w:ascii="Arial" w:hAnsi="Arial" w:cs="Arial"/>
          <w:b/>
        </w:rPr>
        <w:t>Inappropriate activity</w:t>
      </w:r>
    </w:p>
    <w:p w14:paraId="4EACD169" w14:textId="77777777" w:rsidR="00C31B8C" w:rsidRPr="007B1B07" w:rsidRDefault="008E1AF9" w:rsidP="008D3444">
      <w:pPr>
        <w:jc w:val="both"/>
        <w:rPr>
          <w:rFonts w:ascii="Arial" w:hAnsi="Arial" w:cs="Arial"/>
        </w:rPr>
      </w:pPr>
      <w:r w:rsidRPr="007B1B07">
        <w:rPr>
          <w:rFonts w:ascii="Arial" w:hAnsi="Arial" w:cs="Arial"/>
        </w:rPr>
        <w:t>A c</w:t>
      </w:r>
      <w:r w:rsidR="00D50664" w:rsidRPr="007B1B07">
        <w:rPr>
          <w:rFonts w:ascii="Arial" w:hAnsi="Arial" w:cs="Arial"/>
        </w:rPr>
        <w:t>ountr</w:t>
      </w:r>
      <w:r w:rsidR="00F12363" w:rsidRPr="007B1B07">
        <w:rPr>
          <w:rFonts w:ascii="Arial" w:hAnsi="Arial" w:cs="Arial"/>
        </w:rPr>
        <w:t xml:space="preserve">y pub and brewery wants to provide a $500 sponsorship </w:t>
      </w:r>
      <w:r w:rsidR="00D50664" w:rsidRPr="007B1B07">
        <w:rPr>
          <w:rFonts w:ascii="Arial" w:hAnsi="Arial" w:cs="Arial"/>
        </w:rPr>
        <w:t xml:space="preserve">in return for </w:t>
      </w:r>
      <w:r w:rsidR="00F12363" w:rsidRPr="007B1B07">
        <w:rPr>
          <w:rFonts w:ascii="Arial" w:hAnsi="Arial" w:cs="Arial"/>
        </w:rPr>
        <w:t xml:space="preserve">acknowledgment at </w:t>
      </w:r>
      <w:r w:rsidR="009F0F8B" w:rsidRPr="007B1B07">
        <w:rPr>
          <w:rFonts w:ascii="Arial" w:hAnsi="Arial" w:cs="Arial"/>
        </w:rPr>
        <w:t xml:space="preserve">the </w:t>
      </w:r>
      <w:r w:rsidR="00F12363" w:rsidRPr="007B1B07">
        <w:rPr>
          <w:rFonts w:ascii="Arial" w:hAnsi="Arial" w:cs="Arial"/>
        </w:rPr>
        <w:t>school fete. The s</w:t>
      </w:r>
      <w:r w:rsidR="00D50664" w:rsidRPr="007B1B07">
        <w:rPr>
          <w:rFonts w:ascii="Arial" w:hAnsi="Arial" w:cs="Arial"/>
        </w:rPr>
        <w:t xml:space="preserve">ponsorship policy does not allow this due to promotion of alcohol, but </w:t>
      </w:r>
      <w:r w:rsidR="00F12363" w:rsidRPr="007B1B07">
        <w:rPr>
          <w:rFonts w:ascii="Arial" w:hAnsi="Arial" w:cs="Arial"/>
        </w:rPr>
        <w:t>the</w:t>
      </w:r>
      <w:r w:rsidR="00D50664" w:rsidRPr="007B1B07">
        <w:rPr>
          <w:rFonts w:ascii="Arial" w:hAnsi="Arial" w:cs="Arial"/>
        </w:rPr>
        <w:t xml:space="preserve"> pub is </w:t>
      </w:r>
      <w:r w:rsidR="00F12363" w:rsidRPr="007B1B07">
        <w:rPr>
          <w:rFonts w:ascii="Arial" w:hAnsi="Arial" w:cs="Arial"/>
        </w:rPr>
        <w:t>a business in the local community and wants</w:t>
      </w:r>
      <w:r w:rsidR="00D50664" w:rsidRPr="007B1B07">
        <w:rPr>
          <w:rFonts w:ascii="Arial" w:hAnsi="Arial" w:cs="Arial"/>
        </w:rPr>
        <w:t xml:space="preserve"> to give back. </w:t>
      </w:r>
    </w:p>
    <w:p w14:paraId="4EACD16A" w14:textId="77777777" w:rsidR="00C31B8C" w:rsidRPr="007B1B07" w:rsidRDefault="00C31B8C" w:rsidP="008D3444">
      <w:pPr>
        <w:jc w:val="both"/>
        <w:rPr>
          <w:rFonts w:ascii="Arial" w:hAnsi="Arial" w:cs="Arial"/>
        </w:rPr>
      </w:pPr>
    </w:p>
    <w:p w14:paraId="4EACD16B" w14:textId="77777777" w:rsidR="00407C50" w:rsidRPr="007B1B07" w:rsidRDefault="00955B5D" w:rsidP="008D3444">
      <w:pPr>
        <w:jc w:val="both"/>
        <w:rPr>
          <w:rFonts w:ascii="Arial" w:hAnsi="Arial" w:cs="Arial"/>
        </w:rPr>
      </w:pPr>
      <w:r w:rsidRPr="007B1B07">
        <w:rPr>
          <w:rFonts w:ascii="Arial" w:hAnsi="Arial" w:cs="Arial"/>
          <w:i/>
        </w:rPr>
        <w:t xml:space="preserve">A. </w:t>
      </w:r>
      <w:r w:rsidR="00037007" w:rsidRPr="007B1B07">
        <w:rPr>
          <w:rFonts w:ascii="Arial" w:hAnsi="Arial" w:cs="Arial"/>
          <w:i/>
        </w:rPr>
        <w:t xml:space="preserve">The </w:t>
      </w:r>
      <w:r w:rsidR="00E0010E" w:rsidRPr="007B1B07">
        <w:rPr>
          <w:rFonts w:ascii="Arial" w:hAnsi="Arial" w:cs="Arial"/>
          <w:i/>
        </w:rPr>
        <w:t>p</w:t>
      </w:r>
      <w:r w:rsidR="00037007" w:rsidRPr="007B1B07">
        <w:rPr>
          <w:rFonts w:ascii="Arial" w:hAnsi="Arial" w:cs="Arial"/>
          <w:i/>
        </w:rPr>
        <w:t>olicy prohibits engaging with companies involved in the sale of alcohol</w:t>
      </w:r>
      <w:r w:rsidR="00B023B6" w:rsidRPr="007B1B07">
        <w:rPr>
          <w:rFonts w:ascii="Arial" w:hAnsi="Arial" w:cs="Arial"/>
          <w:i/>
        </w:rPr>
        <w:t>.</w:t>
      </w:r>
      <w:r w:rsidR="008E0E6C" w:rsidRPr="007B1B07" w:rsidDel="00C37FD9">
        <w:rPr>
          <w:rFonts w:ascii="Arial" w:hAnsi="Arial" w:cs="Arial"/>
          <w:i/>
        </w:rPr>
        <w:t xml:space="preserve"> </w:t>
      </w:r>
      <w:r w:rsidR="00B023B6" w:rsidRPr="007B1B07">
        <w:rPr>
          <w:rFonts w:ascii="Arial" w:hAnsi="Arial" w:cs="Arial"/>
          <w:i/>
        </w:rPr>
        <w:t xml:space="preserve">Therefore, the pub cannot be accepted </w:t>
      </w:r>
      <w:r w:rsidR="009F0F8B" w:rsidRPr="007B1B07">
        <w:rPr>
          <w:rFonts w:ascii="Arial" w:hAnsi="Arial" w:cs="Arial"/>
          <w:i/>
        </w:rPr>
        <w:t xml:space="preserve">as </w:t>
      </w:r>
      <w:r w:rsidR="00B023B6" w:rsidRPr="007B1B07">
        <w:rPr>
          <w:rFonts w:ascii="Arial" w:hAnsi="Arial" w:cs="Arial"/>
          <w:i/>
        </w:rPr>
        <w:t xml:space="preserve">a sponsor for the event. </w:t>
      </w:r>
      <w:r w:rsidR="00C12926" w:rsidRPr="007B1B07">
        <w:rPr>
          <w:rFonts w:ascii="Arial" w:hAnsi="Arial" w:cs="Arial"/>
          <w:i/>
        </w:rPr>
        <w:t xml:space="preserve">This aims to protect the reputation of the school. </w:t>
      </w:r>
      <w:r w:rsidR="00134678" w:rsidRPr="007B1B07">
        <w:rPr>
          <w:rFonts w:ascii="Arial" w:hAnsi="Arial" w:cs="Arial"/>
          <w:i/>
        </w:rPr>
        <w:t xml:space="preserve">The school should not be associated with the pub due to the health risks associated with alcohol and that the </w:t>
      </w:r>
      <w:r w:rsidR="00C12926" w:rsidRPr="007B1B07">
        <w:rPr>
          <w:rFonts w:ascii="Arial" w:hAnsi="Arial" w:cs="Arial"/>
          <w:i/>
        </w:rPr>
        <w:t xml:space="preserve">sale of </w:t>
      </w:r>
      <w:r w:rsidR="00134678" w:rsidRPr="007B1B07">
        <w:rPr>
          <w:rFonts w:ascii="Arial" w:hAnsi="Arial" w:cs="Arial"/>
          <w:i/>
        </w:rPr>
        <w:t xml:space="preserve">alcohol </w:t>
      </w:r>
      <w:r w:rsidR="00C12926" w:rsidRPr="007B1B07">
        <w:rPr>
          <w:rFonts w:ascii="Arial" w:hAnsi="Arial" w:cs="Arial"/>
          <w:i/>
        </w:rPr>
        <w:t>is prohibited to minors</w:t>
      </w:r>
      <w:r w:rsidR="00134678" w:rsidRPr="007B1B07">
        <w:rPr>
          <w:rFonts w:ascii="Arial" w:hAnsi="Arial" w:cs="Arial"/>
          <w:i/>
        </w:rPr>
        <w:t>. Many local pubs are also gaming venues, which is another activity prohibited by the policy.</w:t>
      </w:r>
      <w:r w:rsidR="00E0010E" w:rsidRPr="007B1B07">
        <w:rPr>
          <w:rFonts w:ascii="Arial" w:hAnsi="Arial" w:cs="Arial"/>
          <w:i/>
        </w:rPr>
        <w:t xml:space="preserve"> Should the pub want to support the school, it could consider a donation without the expectation of any benefits.  </w:t>
      </w:r>
      <w:r w:rsidR="00134678" w:rsidRPr="007B1B07">
        <w:rPr>
          <w:rFonts w:ascii="Arial" w:hAnsi="Arial" w:cs="Arial"/>
          <w:i/>
        </w:rPr>
        <w:t xml:space="preserve">  </w:t>
      </w:r>
      <w:r w:rsidR="00C12926" w:rsidRPr="007B1B07">
        <w:rPr>
          <w:rFonts w:ascii="Arial" w:hAnsi="Arial" w:cs="Arial"/>
          <w:i/>
        </w:rPr>
        <w:t xml:space="preserve"> </w:t>
      </w:r>
    </w:p>
    <w:p w14:paraId="4EACD16C" w14:textId="77777777" w:rsidR="0025510A" w:rsidRPr="007B1B07" w:rsidRDefault="0025510A" w:rsidP="008D3444">
      <w:pPr>
        <w:jc w:val="both"/>
        <w:rPr>
          <w:rFonts w:ascii="Arial" w:hAnsi="Arial" w:cs="Arial"/>
        </w:rPr>
      </w:pPr>
    </w:p>
    <w:p w14:paraId="4EACD16D" w14:textId="77777777" w:rsidR="002B330E" w:rsidRPr="004F38CC" w:rsidRDefault="008D5844" w:rsidP="008D3444">
      <w:pPr>
        <w:jc w:val="both"/>
        <w:rPr>
          <w:rFonts w:ascii="Arial" w:hAnsi="Arial" w:cs="Arial"/>
          <w:b/>
        </w:rPr>
      </w:pPr>
      <w:r w:rsidRPr="007B1B07">
        <w:rPr>
          <w:rFonts w:ascii="Arial" w:hAnsi="Arial" w:cs="Arial"/>
          <w:b/>
        </w:rPr>
        <w:t>Case study 6</w:t>
      </w:r>
      <w:r w:rsidR="009F0F8B" w:rsidRPr="007B1B07">
        <w:rPr>
          <w:rFonts w:ascii="Arial" w:hAnsi="Arial" w:cs="Arial"/>
          <w:b/>
        </w:rPr>
        <w:t xml:space="preserve">. </w:t>
      </w:r>
      <w:r w:rsidR="002B330E" w:rsidRPr="004F38CC">
        <w:rPr>
          <w:rFonts w:ascii="Arial" w:hAnsi="Arial" w:cs="Arial"/>
          <w:b/>
        </w:rPr>
        <w:t>Ineffective risk management</w:t>
      </w:r>
      <w:r w:rsidR="004F54FD" w:rsidRPr="004F38CC">
        <w:rPr>
          <w:rFonts w:ascii="Arial" w:hAnsi="Arial" w:cs="Arial"/>
          <w:b/>
        </w:rPr>
        <w:t xml:space="preserve"> and conflict of interest</w:t>
      </w:r>
      <w:r w:rsidR="001A34A7" w:rsidRPr="004F38CC">
        <w:rPr>
          <w:rFonts w:ascii="Arial" w:hAnsi="Arial" w:cs="Arial"/>
          <w:b/>
        </w:rPr>
        <w:t xml:space="preserve"> </w:t>
      </w:r>
      <w:r w:rsidR="004F54FD" w:rsidRPr="004F38CC">
        <w:rPr>
          <w:rFonts w:ascii="Arial" w:hAnsi="Arial" w:cs="Arial"/>
          <w:b/>
        </w:rPr>
        <w:t>– sponsored travel</w:t>
      </w:r>
    </w:p>
    <w:p w14:paraId="4EACD16E" w14:textId="77777777" w:rsidR="00E11F7B" w:rsidRPr="007B1B07" w:rsidRDefault="008E1AF9" w:rsidP="008D3444">
      <w:pPr>
        <w:jc w:val="both"/>
        <w:rPr>
          <w:rFonts w:ascii="Arial" w:hAnsi="Arial" w:cs="Arial"/>
        </w:rPr>
      </w:pPr>
      <w:r w:rsidRPr="007B1B07">
        <w:rPr>
          <w:rFonts w:ascii="Arial" w:hAnsi="Arial" w:cs="Arial"/>
        </w:rPr>
        <w:t xml:space="preserve">A corporation </w:t>
      </w:r>
      <w:r w:rsidR="00E11F7B" w:rsidRPr="007B1B07">
        <w:rPr>
          <w:rFonts w:ascii="Arial" w:hAnsi="Arial" w:cs="Arial"/>
        </w:rPr>
        <w:t>invites three teachers to an overseas</w:t>
      </w:r>
      <w:r w:rsidRPr="007B1B07">
        <w:rPr>
          <w:rFonts w:ascii="Arial" w:hAnsi="Arial" w:cs="Arial"/>
        </w:rPr>
        <w:t xml:space="preserve"> </w:t>
      </w:r>
      <w:r w:rsidR="00E11F7B" w:rsidRPr="007B1B07">
        <w:rPr>
          <w:rFonts w:ascii="Arial" w:hAnsi="Arial" w:cs="Arial"/>
        </w:rPr>
        <w:t xml:space="preserve">science, technology and engineering and maths </w:t>
      </w:r>
      <w:r w:rsidRPr="007B1B07">
        <w:rPr>
          <w:rFonts w:ascii="Arial" w:hAnsi="Arial" w:cs="Arial"/>
        </w:rPr>
        <w:t xml:space="preserve">conference </w:t>
      </w:r>
      <w:r w:rsidR="00E11F7B" w:rsidRPr="007B1B07">
        <w:rPr>
          <w:rFonts w:ascii="Arial" w:hAnsi="Arial" w:cs="Arial"/>
        </w:rPr>
        <w:t>in exchange for</w:t>
      </w:r>
      <w:r w:rsidR="007122A3" w:rsidRPr="007B1B07">
        <w:rPr>
          <w:rFonts w:ascii="Arial" w:hAnsi="Arial" w:cs="Arial"/>
        </w:rPr>
        <w:t xml:space="preserve"> the</w:t>
      </w:r>
      <w:r w:rsidR="00E11F7B" w:rsidRPr="007B1B07">
        <w:rPr>
          <w:rFonts w:ascii="Arial" w:hAnsi="Arial" w:cs="Arial"/>
        </w:rPr>
        <w:t xml:space="preserve"> t</w:t>
      </w:r>
      <w:r w:rsidR="007122A3" w:rsidRPr="007B1B07">
        <w:rPr>
          <w:rFonts w:ascii="Arial" w:hAnsi="Arial" w:cs="Arial"/>
        </w:rPr>
        <w:t>eachers agreeing to use</w:t>
      </w:r>
      <w:r w:rsidR="00E11F7B" w:rsidRPr="007B1B07">
        <w:rPr>
          <w:rFonts w:ascii="Arial" w:hAnsi="Arial" w:cs="Arial"/>
        </w:rPr>
        <w:t xml:space="preserve"> its resources </w:t>
      </w:r>
      <w:r w:rsidR="007122A3" w:rsidRPr="007B1B07">
        <w:rPr>
          <w:rFonts w:ascii="Arial" w:hAnsi="Arial" w:cs="Arial"/>
        </w:rPr>
        <w:t xml:space="preserve">in class </w:t>
      </w:r>
      <w:r w:rsidR="00E11F7B" w:rsidRPr="007B1B07">
        <w:rPr>
          <w:rFonts w:ascii="Arial" w:hAnsi="Arial" w:cs="Arial"/>
        </w:rPr>
        <w:t xml:space="preserve">and </w:t>
      </w:r>
      <w:r w:rsidR="007122A3" w:rsidRPr="007B1B07">
        <w:rPr>
          <w:rFonts w:ascii="Arial" w:hAnsi="Arial" w:cs="Arial"/>
        </w:rPr>
        <w:t xml:space="preserve">promote them to </w:t>
      </w:r>
      <w:r w:rsidR="00E11F7B" w:rsidRPr="007B1B07">
        <w:rPr>
          <w:rFonts w:ascii="Arial" w:hAnsi="Arial" w:cs="Arial"/>
        </w:rPr>
        <w:t>peers. One of the teachers later realises that some of the content does not align with the Victorian Curriculum.</w:t>
      </w:r>
    </w:p>
    <w:p w14:paraId="4EACD16F" w14:textId="77777777" w:rsidR="00E11F7B" w:rsidRPr="007B1B07" w:rsidRDefault="00E11F7B" w:rsidP="008D3444">
      <w:pPr>
        <w:jc w:val="both"/>
        <w:rPr>
          <w:rFonts w:ascii="Arial" w:hAnsi="Arial" w:cs="Arial"/>
        </w:rPr>
      </w:pPr>
    </w:p>
    <w:p w14:paraId="4EACD170" w14:textId="77777777" w:rsidR="007C77E8" w:rsidRPr="007B1B07" w:rsidRDefault="00E0010E" w:rsidP="008D3444">
      <w:pPr>
        <w:jc w:val="both"/>
        <w:rPr>
          <w:rFonts w:ascii="Arial" w:hAnsi="Arial" w:cs="Arial"/>
          <w:i/>
        </w:rPr>
      </w:pPr>
      <w:r w:rsidRPr="007B1B07">
        <w:rPr>
          <w:rFonts w:ascii="Arial" w:hAnsi="Arial" w:cs="Arial"/>
          <w:i/>
        </w:rPr>
        <w:t xml:space="preserve">A: </w:t>
      </w:r>
      <w:r w:rsidR="00E11F7B" w:rsidRPr="007B1B07">
        <w:rPr>
          <w:rFonts w:ascii="Arial" w:hAnsi="Arial" w:cs="Arial"/>
          <w:i/>
        </w:rPr>
        <w:t xml:space="preserve">The policy requires schools to implement effective risk management before entering sponsorship </w:t>
      </w:r>
      <w:r w:rsidR="007122A3" w:rsidRPr="007B1B07">
        <w:rPr>
          <w:rFonts w:ascii="Arial" w:hAnsi="Arial" w:cs="Arial"/>
          <w:i/>
        </w:rPr>
        <w:t xml:space="preserve">arrangements. School should review all products and materials associated with the sponsorship to ensure they are appropriate and consistent with Department policies, values and priorities. </w:t>
      </w:r>
      <w:r w:rsidR="00E11F7B" w:rsidRPr="007B1B07">
        <w:rPr>
          <w:rFonts w:ascii="Arial" w:hAnsi="Arial" w:cs="Arial"/>
          <w:i/>
        </w:rPr>
        <w:t xml:space="preserve"> </w:t>
      </w:r>
    </w:p>
    <w:p w14:paraId="4EACD171" w14:textId="77777777" w:rsidR="007C77E8" w:rsidRPr="007B1B07" w:rsidRDefault="007C77E8" w:rsidP="008D3444">
      <w:pPr>
        <w:jc w:val="both"/>
        <w:rPr>
          <w:rFonts w:ascii="Arial" w:hAnsi="Arial" w:cs="Arial"/>
          <w:i/>
        </w:rPr>
      </w:pPr>
    </w:p>
    <w:p w14:paraId="4EACD172" w14:textId="77777777" w:rsidR="00E11F7B" w:rsidRPr="007B1B07" w:rsidRDefault="007122A3" w:rsidP="008D3444">
      <w:pPr>
        <w:jc w:val="both"/>
        <w:rPr>
          <w:rFonts w:ascii="Arial" w:hAnsi="Arial" w:cs="Arial"/>
          <w:i/>
        </w:rPr>
      </w:pPr>
      <w:r w:rsidRPr="007B1B07">
        <w:rPr>
          <w:rFonts w:ascii="Arial" w:hAnsi="Arial" w:cs="Arial"/>
          <w:i/>
        </w:rPr>
        <w:t>Schools must also avoid sponsorships that</w:t>
      </w:r>
      <w:r w:rsidR="007C77E8" w:rsidRPr="007B1B07">
        <w:rPr>
          <w:rFonts w:ascii="Arial" w:hAnsi="Arial" w:cs="Arial"/>
          <w:i/>
        </w:rPr>
        <w:t xml:space="preserve"> place staff at risk of breaching the Code of Conduct for</w:t>
      </w:r>
      <w:r w:rsidR="000D4A0F" w:rsidRPr="007B1B07">
        <w:rPr>
          <w:rFonts w:ascii="Arial" w:hAnsi="Arial" w:cs="Arial"/>
          <w:i/>
        </w:rPr>
        <w:t xml:space="preserve"> Victorian</w:t>
      </w:r>
      <w:r w:rsidR="007C77E8" w:rsidRPr="007B1B07">
        <w:rPr>
          <w:rFonts w:ascii="Arial" w:hAnsi="Arial" w:cs="Arial"/>
          <w:i/>
        </w:rPr>
        <w:t xml:space="preserve"> Public Sector Employees. Endorsing</w:t>
      </w:r>
      <w:r w:rsidRPr="007B1B07">
        <w:rPr>
          <w:rFonts w:ascii="Arial" w:hAnsi="Arial" w:cs="Arial"/>
          <w:i/>
        </w:rPr>
        <w:t xml:space="preserve"> products in exchange for an overseas trip and hospitality</w:t>
      </w:r>
      <w:r w:rsidR="007C77E8" w:rsidRPr="007B1B07">
        <w:rPr>
          <w:rFonts w:ascii="Arial" w:hAnsi="Arial" w:cs="Arial"/>
          <w:i/>
        </w:rPr>
        <w:t xml:space="preserve"> can create a conflict of interest, and the perception that staff are using their public role for private gain.  </w:t>
      </w:r>
      <w:r w:rsidRPr="007B1B07">
        <w:rPr>
          <w:rFonts w:ascii="Arial" w:hAnsi="Arial" w:cs="Arial"/>
          <w:i/>
        </w:rPr>
        <w:t xml:space="preserve"> </w:t>
      </w:r>
      <w:r w:rsidR="00E11F7B" w:rsidRPr="007B1B07">
        <w:rPr>
          <w:rFonts w:ascii="Arial" w:hAnsi="Arial" w:cs="Arial"/>
          <w:i/>
        </w:rPr>
        <w:t xml:space="preserve"> </w:t>
      </w:r>
    </w:p>
    <w:p w14:paraId="4EACD173" w14:textId="77777777" w:rsidR="00B805E7" w:rsidRPr="007B1B07" w:rsidRDefault="00B805E7" w:rsidP="008D3444">
      <w:pPr>
        <w:jc w:val="both"/>
        <w:rPr>
          <w:rFonts w:ascii="Arial" w:hAnsi="Arial" w:cs="Arial"/>
        </w:rPr>
      </w:pPr>
    </w:p>
    <w:p w14:paraId="4EACD174" w14:textId="77777777" w:rsidR="00262D0B" w:rsidRPr="004F38CC" w:rsidRDefault="0040390E" w:rsidP="008D3444">
      <w:pPr>
        <w:jc w:val="both"/>
        <w:rPr>
          <w:rFonts w:ascii="Arial" w:hAnsi="Arial" w:cs="Arial"/>
          <w:b/>
        </w:rPr>
      </w:pPr>
      <w:r w:rsidRPr="007B1B07">
        <w:rPr>
          <w:rFonts w:ascii="Arial" w:hAnsi="Arial" w:cs="Arial"/>
          <w:b/>
        </w:rPr>
        <w:t>Case study 7</w:t>
      </w:r>
      <w:r w:rsidR="009F0F8B" w:rsidRPr="007B1B07">
        <w:rPr>
          <w:rFonts w:ascii="Arial" w:hAnsi="Arial" w:cs="Arial"/>
          <w:b/>
        </w:rPr>
        <w:t xml:space="preserve">. </w:t>
      </w:r>
      <w:r w:rsidR="001A34A7" w:rsidRPr="004F38CC">
        <w:rPr>
          <w:rFonts w:ascii="Arial" w:hAnsi="Arial" w:cs="Arial"/>
          <w:b/>
        </w:rPr>
        <w:t xml:space="preserve">Ineffective risk management </w:t>
      </w:r>
      <w:r w:rsidR="004F54FD" w:rsidRPr="004F38CC">
        <w:rPr>
          <w:rFonts w:ascii="Arial" w:hAnsi="Arial" w:cs="Arial"/>
          <w:b/>
        </w:rPr>
        <w:t>and parent incentives –</w:t>
      </w:r>
      <w:r w:rsidR="007919BC" w:rsidRPr="004F38CC">
        <w:rPr>
          <w:rFonts w:ascii="Arial" w:hAnsi="Arial" w:cs="Arial"/>
          <w:b/>
        </w:rPr>
        <w:t xml:space="preserve"> parent business </w:t>
      </w:r>
    </w:p>
    <w:p w14:paraId="4EACD175" w14:textId="77777777" w:rsidR="00262D0B" w:rsidRPr="007B1B07" w:rsidRDefault="002B330E" w:rsidP="008D3444">
      <w:pPr>
        <w:jc w:val="both"/>
        <w:rPr>
          <w:rFonts w:ascii="Arial" w:hAnsi="Arial" w:cs="Arial"/>
        </w:rPr>
      </w:pPr>
      <w:r w:rsidRPr="007B1B07">
        <w:rPr>
          <w:rFonts w:ascii="Arial" w:hAnsi="Arial" w:cs="Arial"/>
        </w:rPr>
        <w:t xml:space="preserve">A parent </w:t>
      </w:r>
      <w:r w:rsidR="00262D0B" w:rsidRPr="007B1B07">
        <w:rPr>
          <w:rFonts w:ascii="Arial" w:hAnsi="Arial" w:cs="Arial"/>
        </w:rPr>
        <w:t xml:space="preserve">who works </w:t>
      </w:r>
      <w:r w:rsidR="00956870" w:rsidRPr="007B1B07">
        <w:rPr>
          <w:rFonts w:ascii="Arial" w:hAnsi="Arial" w:cs="Arial"/>
        </w:rPr>
        <w:t xml:space="preserve">as a </w:t>
      </w:r>
      <w:r w:rsidR="00262D0B" w:rsidRPr="007B1B07">
        <w:rPr>
          <w:rFonts w:ascii="Arial" w:hAnsi="Arial" w:cs="Arial"/>
        </w:rPr>
        <w:t>mortgage broker</w:t>
      </w:r>
      <w:r w:rsidRPr="007B1B07">
        <w:rPr>
          <w:rFonts w:ascii="Arial" w:hAnsi="Arial" w:cs="Arial"/>
        </w:rPr>
        <w:t xml:space="preserve"> </w:t>
      </w:r>
      <w:r w:rsidR="00262D0B" w:rsidRPr="007B1B07">
        <w:rPr>
          <w:rFonts w:ascii="Arial" w:hAnsi="Arial" w:cs="Arial"/>
        </w:rPr>
        <w:t xml:space="preserve">seeks to </w:t>
      </w:r>
      <w:r w:rsidR="008E1AF9" w:rsidRPr="007B1B07">
        <w:rPr>
          <w:rFonts w:ascii="Arial" w:hAnsi="Arial" w:cs="Arial"/>
        </w:rPr>
        <w:t>sponsor a</w:t>
      </w:r>
      <w:r w:rsidRPr="007B1B07">
        <w:rPr>
          <w:rFonts w:ascii="Arial" w:hAnsi="Arial" w:cs="Arial"/>
        </w:rPr>
        <w:t xml:space="preserve"> school</w:t>
      </w:r>
      <w:r w:rsidR="008E1AF9" w:rsidRPr="007B1B07">
        <w:rPr>
          <w:rFonts w:ascii="Arial" w:hAnsi="Arial" w:cs="Arial"/>
        </w:rPr>
        <w:t xml:space="preserve"> in exchange for </w:t>
      </w:r>
      <w:r w:rsidR="00262D0B" w:rsidRPr="007B1B07">
        <w:rPr>
          <w:rFonts w:ascii="Arial" w:hAnsi="Arial" w:cs="Arial"/>
        </w:rPr>
        <w:t xml:space="preserve">three </w:t>
      </w:r>
      <w:r w:rsidR="008E1AF9" w:rsidRPr="007B1B07">
        <w:rPr>
          <w:rFonts w:ascii="Arial" w:hAnsi="Arial" w:cs="Arial"/>
        </w:rPr>
        <w:t>ads in the newsletter</w:t>
      </w:r>
      <w:r w:rsidR="00262D0B" w:rsidRPr="007B1B07">
        <w:rPr>
          <w:rFonts w:ascii="Arial" w:hAnsi="Arial" w:cs="Arial"/>
        </w:rPr>
        <w:t xml:space="preserve"> and acknowledgment</w:t>
      </w:r>
      <w:r w:rsidR="008E1AF9" w:rsidRPr="007B1B07">
        <w:rPr>
          <w:rFonts w:ascii="Arial" w:hAnsi="Arial" w:cs="Arial"/>
        </w:rPr>
        <w:t xml:space="preserve"> </w:t>
      </w:r>
      <w:r w:rsidR="00262D0B" w:rsidRPr="007B1B07">
        <w:rPr>
          <w:rFonts w:ascii="Arial" w:hAnsi="Arial" w:cs="Arial"/>
        </w:rPr>
        <w:t>at the end of year concert. The last ad of the year includes an offer of $200 to cover back</w:t>
      </w:r>
      <w:r w:rsidR="00B805E7" w:rsidRPr="007B1B07">
        <w:rPr>
          <w:rFonts w:ascii="Arial" w:hAnsi="Arial" w:cs="Arial"/>
        </w:rPr>
        <w:t>-</w:t>
      </w:r>
      <w:r w:rsidR="00262D0B" w:rsidRPr="007B1B07">
        <w:rPr>
          <w:rFonts w:ascii="Arial" w:hAnsi="Arial" w:cs="Arial"/>
        </w:rPr>
        <w:t>to</w:t>
      </w:r>
      <w:r w:rsidR="00B805E7" w:rsidRPr="007B1B07">
        <w:rPr>
          <w:rFonts w:ascii="Arial" w:hAnsi="Arial" w:cs="Arial"/>
        </w:rPr>
        <w:t>-</w:t>
      </w:r>
      <w:r w:rsidR="00262D0B" w:rsidRPr="007B1B07">
        <w:rPr>
          <w:rFonts w:ascii="Arial" w:hAnsi="Arial" w:cs="Arial"/>
        </w:rPr>
        <w:t xml:space="preserve">school costs for any parents who takes out a mortgage. A parent </w:t>
      </w:r>
      <w:r w:rsidR="00D53701" w:rsidRPr="007B1B07">
        <w:rPr>
          <w:rFonts w:ascii="Arial" w:hAnsi="Arial" w:cs="Arial"/>
        </w:rPr>
        <w:t xml:space="preserve">who takes up the offer </w:t>
      </w:r>
      <w:r w:rsidR="00262D0B" w:rsidRPr="007B1B07">
        <w:rPr>
          <w:rFonts w:ascii="Arial" w:hAnsi="Arial" w:cs="Arial"/>
        </w:rPr>
        <w:t xml:space="preserve">later complains about the service provided by the broker and criticises the school for being associated with ‘a dodgy business’. </w:t>
      </w:r>
    </w:p>
    <w:p w14:paraId="4EACD176" w14:textId="77777777" w:rsidR="00262D0B" w:rsidRPr="007B1B07" w:rsidRDefault="00262D0B" w:rsidP="008D3444">
      <w:pPr>
        <w:jc w:val="both"/>
        <w:rPr>
          <w:rFonts w:ascii="Arial" w:hAnsi="Arial" w:cs="Arial"/>
        </w:rPr>
      </w:pPr>
    </w:p>
    <w:p w14:paraId="4EACD177" w14:textId="77777777" w:rsidR="009D300C" w:rsidRPr="007B1B07" w:rsidRDefault="00E0010E" w:rsidP="008D3444">
      <w:pPr>
        <w:jc w:val="both"/>
        <w:rPr>
          <w:rFonts w:ascii="Arial" w:hAnsi="Arial" w:cs="Arial"/>
          <w:i/>
        </w:rPr>
      </w:pPr>
      <w:r w:rsidRPr="007B1B07">
        <w:rPr>
          <w:rFonts w:ascii="Arial" w:hAnsi="Arial" w:cs="Arial"/>
          <w:i/>
        </w:rPr>
        <w:t xml:space="preserve">A: </w:t>
      </w:r>
      <w:r w:rsidR="001A34A7" w:rsidRPr="007B1B07">
        <w:rPr>
          <w:rFonts w:ascii="Arial" w:hAnsi="Arial" w:cs="Arial"/>
          <w:i/>
        </w:rPr>
        <w:t>Sch</w:t>
      </w:r>
      <w:r w:rsidR="00363AF4" w:rsidRPr="007B1B07">
        <w:rPr>
          <w:rFonts w:ascii="Arial" w:hAnsi="Arial" w:cs="Arial"/>
          <w:i/>
        </w:rPr>
        <w:t>ools should be mindful that many</w:t>
      </w:r>
      <w:r w:rsidR="001A34A7" w:rsidRPr="007B1B07">
        <w:rPr>
          <w:rFonts w:ascii="Arial" w:hAnsi="Arial" w:cs="Arial"/>
          <w:i/>
        </w:rPr>
        <w:t xml:space="preserve"> businesses seek sponsorships to</w:t>
      </w:r>
      <w:r w:rsidR="00956870" w:rsidRPr="007B1B07">
        <w:rPr>
          <w:rFonts w:ascii="Arial" w:hAnsi="Arial" w:cs="Arial"/>
          <w:i/>
        </w:rPr>
        <w:t xml:space="preserve"> directly</w:t>
      </w:r>
      <w:r w:rsidR="001A34A7" w:rsidRPr="007B1B07">
        <w:rPr>
          <w:rFonts w:ascii="Arial" w:hAnsi="Arial" w:cs="Arial"/>
          <w:i/>
        </w:rPr>
        <w:t xml:space="preserve"> promote their products and services to</w:t>
      </w:r>
      <w:r w:rsidR="00956870" w:rsidRPr="007B1B07">
        <w:rPr>
          <w:rFonts w:ascii="Arial" w:hAnsi="Arial" w:cs="Arial"/>
          <w:i/>
        </w:rPr>
        <w:t xml:space="preserve"> a captive parent market</w:t>
      </w:r>
      <w:r w:rsidR="00363AF4" w:rsidRPr="007B1B07">
        <w:rPr>
          <w:rFonts w:ascii="Arial" w:hAnsi="Arial" w:cs="Arial"/>
          <w:i/>
        </w:rPr>
        <w:t xml:space="preserve">. </w:t>
      </w:r>
      <w:r w:rsidR="00956870" w:rsidRPr="007B1B07">
        <w:rPr>
          <w:rFonts w:ascii="Arial" w:hAnsi="Arial" w:cs="Arial"/>
          <w:i/>
        </w:rPr>
        <w:t xml:space="preserve">Promotion via schools can enhance trust in the business, and lead to the perception that the school supports or endorses the business. With this in mind, schools </w:t>
      </w:r>
      <w:r w:rsidR="009D300C" w:rsidRPr="007B1B07">
        <w:rPr>
          <w:rFonts w:ascii="Arial" w:hAnsi="Arial" w:cs="Arial"/>
          <w:i/>
        </w:rPr>
        <w:t xml:space="preserve">should carefully consider the nature of the product and services and the risks </w:t>
      </w:r>
      <w:r w:rsidR="00D53701" w:rsidRPr="007B1B07">
        <w:rPr>
          <w:rFonts w:ascii="Arial" w:hAnsi="Arial" w:cs="Arial"/>
          <w:i/>
        </w:rPr>
        <w:t>of promoting these directly</w:t>
      </w:r>
      <w:r w:rsidR="00363AF4" w:rsidRPr="007B1B07">
        <w:rPr>
          <w:rFonts w:ascii="Arial" w:hAnsi="Arial" w:cs="Arial"/>
          <w:i/>
        </w:rPr>
        <w:t xml:space="preserve"> to the</w:t>
      </w:r>
      <w:r w:rsidR="00D53701" w:rsidRPr="007B1B07">
        <w:rPr>
          <w:rFonts w:ascii="Arial" w:hAnsi="Arial" w:cs="Arial"/>
          <w:i/>
        </w:rPr>
        <w:t xml:space="preserve"> </w:t>
      </w:r>
      <w:r w:rsidR="009D300C" w:rsidRPr="007B1B07">
        <w:rPr>
          <w:rFonts w:ascii="Arial" w:hAnsi="Arial" w:cs="Arial"/>
          <w:i/>
        </w:rPr>
        <w:t xml:space="preserve">parent community. </w:t>
      </w:r>
    </w:p>
    <w:p w14:paraId="4EACD178" w14:textId="77777777" w:rsidR="009D300C" w:rsidRPr="007B1B07" w:rsidRDefault="009D300C" w:rsidP="008D3444">
      <w:pPr>
        <w:jc w:val="both"/>
        <w:rPr>
          <w:rFonts w:ascii="Arial" w:hAnsi="Arial" w:cs="Arial"/>
          <w:i/>
        </w:rPr>
      </w:pPr>
    </w:p>
    <w:p w14:paraId="4EACD179" w14:textId="77777777" w:rsidR="001A34A7" w:rsidRPr="007B1B07" w:rsidRDefault="00D53701" w:rsidP="008D3444">
      <w:pPr>
        <w:jc w:val="both"/>
        <w:rPr>
          <w:rFonts w:ascii="Arial" w:hAnsi="Arial" w:cs="Arial"/>
          <w:i/>
        </w:rPr>
      </w:pPr>
      <w:r w:rsidRPr="007B1B07">
        <w:rPr>
          <w:rFonts w:ascii="Arial" w:hAnsi="Arial" w:cs="Arial"/>
          <w:i/>
        </w:rPr>
        <w:t>Incentive offers to parents</w:t>
      </w:r>
      <w:r w:rsidR="00E44D60" w:rsidRPr="007B1B07">
        <w:rPr>
          <w:rFonts w:ascii="Arial" w:hAnsi="Arial" w:cs="Arial"/>
          <w:i/>
        </w:rPr>
        <w:t xml:space="preserve"> sh</w:t>
      </w:r>
      <w:r w:rsidRPr="007B1B07">
        <w:rPr>
          <w:rFonts w:ascii="Arial" w:hAnsi="Arial" w:cs="Arial"/>
          <w:i/>
        </w:rPr>
        <w:t>ould also be</w:t>
      </w:r>
      <w:r w:rsidR="00363AF4" w:rsidRPr="007B1B07">
        <w:rPr>
          <w:rFonts w:ascii="Arial" w:hAnsi="Arial" w:cs="Arial"/>
          <w:i/>
        </w:rPr>
        <w:t xml:space="preserve"> </w:t>
      </w:r>
      <w:r w:rsidR="00E44D60" w:rsidRPr="007B1B07">
        <w:rPr>
          <w:rFonts w:ascii="Arial" w:hAnsi="Arial" w:cs="Arial"/>
          <w:i/>
        </w:rPr>
        <w:t>carefully</w:t>
      </w:r>
      <w:r w:rsidRPr="007B1B07">
        <w:rPr>
          <w:rFonts w:ascii="Arial" w:hAnsi="Arial" w:cs="Arial"/>
          <w:i/>
        </w:rPr>
        <w:t xml:space="preserve"> considered due to the perception of placing </w:t>
      </w:r>
      <w:r w:rsidR="00E44D60" w:rsidRPr="007B1B07">
        <w:rPr>
          <w:rFonts w:ascii="Arial" w:hAnsi="Arial" w:cs="Arial"/>
          <w:i/>
        </w:rPr>
        <w:t>undue pressure on families</w:t>
      </w:r>
      <w:r w:rsidR="00363AF4" w:rsidRPr="007B1B07">
        <w:rPr>
          <w:rFonts w:ascii="Arial" w:hAnsi="Arial" w:cs="Arial"/>
          <w:i/>
        </w:rPr>
        <w:t xml:space="preserve"> and the risk to the school if something goes wrong. </w:t>
      </w:r>
    </w:p>
    <w:p w14:paraId="4EACD17A" w14:textId="77777777" w:rsidR="00D53701" w:rsidRPr="007B1B07" w:rsidRDefault="00D53701" w:rsidP="008D3444">
      <w:pPr>
        <w:jc w:val="both"/>
        <w:rPr>
          <w:rFonts w:ascii="Arial" w:hAnsi="Arial" w:cs="Arial"/>
          <w:i/>
        </w:rPr>
      </w:pPr>
    </w:p>
    <w:p w14:paraId="4EACD17B" w14:textId="77777777" w:rsidR="007919BC" w:rsidRPr="007B1B07" w:rsidRDefault="00D53701" w:rsidP="008D3444">
      <w:pPr>
        <w:jc w:val="both"/>
        <w:rPr>
          <w:rFonts w:ascii="Arial" w:hAnsi="Arial" w:cs="Arial"/>
          <w:i/>
        </w:rPr>
      </w:pPr>
      <w:r w:rsidRPr="007B1B07">
        <w:rPr>
          <w:rFonts w:ascii="Arial" w:hAnsi="Arial" w:cs="Arial"/>
          <w:i/>
        </w:rPr>
        <w:t xml:space="preserve">Schools should </w:t>
      </w:r>
      <w:r w:rsidR="00B805E7" w:rsidRPr="007B1B07">
        <w:rPr>
          <w:rFonts w:ascii="Arial" w:hAnsi="Arial" w:cs="Arial"/>
          <w:i/>
        </w:rPr>
        <w:t xml:space="preserve">clearly advise that their </w:t>
      </w:r>
      <w:r w:rsidRPr="007B1B07">
        <w:rPr>
          <w:rFonts w:ascii="Arial" w:hAnsi="Arial" w:cs="Arial"/>
          <w:i/>
        </w:rPr>
        <w:t xml:space="preserve">sponsorship </w:t>
      </w:r>
      <w:r w:rsidR="00B805E7" w:rsidRPr="007B1B07">
        <w:rPr>
          <w:rFonts w:ascii="Arial" w:hAnsi="Arial" w:cs="Arial"/>
          <w:i/>
        </w:rPr>
        <w:t xml:space="preserve">agreements include the option </w:t>
      </w:r>
      <w:r w:rsidRPr="007B1B07">
        <w:rPr>
          <w:rFonts w:ascii="Arial" w:hAnsi="Arial" w:cs="Arial"/>
          <w:i/>
        </w:rPr>
        <w:t>to vet and review sponsorship-related materials, including advertising content, to ensure they are appropriate and in line with the school’s values and priorities.</w:t>
      </w:r>
    </w:p>
    <w:p w14:paraId="4EACD17C" w14:textId="77777777" w:rsidR="007919BC" w:rsidRPr="007B1B07" w:rsidRDefault="007919BC" w:rsidP="008D3444">
      <w:pPr>
        <w:jc w:val="both"/>
        <w:rPr>
          <w:rFonts w:ascii="Arial" w:hAnsi="Arial" w:cs="Arial"/>
          <w:i/>
        </w:rPr>
      </w:pPr>
    </w:p>
    <w:p w14:paraId="4EACD17D" w14:textId="77777777" w:rsidR="00D53701" w:rsidRPr="007B1B07" w:rsidRDefault="007919BC" w:rsidP="008D3444">
      <w:pPr>
        <w:jc w:val="both"/>
        <w:rPr>
          <w:rFonts w:ascii="Arial" w:hAnsi="Arial" w:cs="Arial"/>
          <w:i/>
        </w:rPr>
      </w:pPr>
      <w:r w:rsidRPr="007B1B07">
        <w:rPr>
          <w:rFonts w:ascii="Arial" w:hAnsi="Arial" w:cs="Arial"/>
          <w:i/>
        </w:rPr>
        <w:t xml:space="preserve">Schools should also be mindful that </w:t>
      </w:r>
      <w:r w:rsidR="00B805E7" w:rsidRPr="007B1B07">
        <w:rPr>
          <w:rFonts w:ascii="Arial" w:hAnsi="Arial" w:cs="Arial"/>
          <w:i/>
        </w:rPr>
        <w:t xml:space="preserve">entering a </w:t>
      </w:r>
      <w:r w:rsidRPr="007B1B07">
        <w:rPr>
          <w:rFonts w:ascii="Arial" w:hAnsi="Arial" w:cs="Arial"/>
          <w:i/>
        </w:rPr>
        <w:t xml:space="preserve">sponsorship </w:t>
      </w:r>
      <w:r w:rsidR="00B805E7" w:rsidRPr="007B1B07">
        <w:rPr>
          <w:rFonts w:ascii="Arial" w:hAnsi="Arial" w:cs="Arial"/>
          <w:i/>
        </w:rPr>
        <w:t xml:space="preserve">agreement with </w:t>
      </w:r>
      <w:r w:rsidRPr="007B1B07">
        <w:rPr>
          <w:rFonts w:ascii="Arial" w:hAnsi="Arial" w:cs="Arial"/>
          <w:i/>
        </w:rPr>
        <w:t>one parent could lead to approaches from other parents and</w:t>
      </w:r>
      <w:r w:rsidR="007D71FB" w:rsidRPr="007B1B07">
        <w:rPr>
          <w:rFonts w:ascii="Arial" w:hAnsi="Arial" w:cs="Arial"/>
          <w:i/>
        </w:rPr>
        <w:t xml:space="preserve">/or allegations of favourable treatment from parents. A sound approach would be for schools to </w:t>
      </w:r>
      <w:r w:rsidR="00B805E7" w:rsidRPr="007B1B07">
        <w:rPr>
          <w:rFonts w:ascii="Arial" w:hAnsi="Arial" w:cs="Arial"/>
          <w:i/>
        </w:rPr>
        <w:t xml:space="preserve">advertise </w:t>
      </w:r>
      <w:r w:rsidR="007D71FB" w:rsidRPr="007B1B07">
        <w:rPr>
          <w:rFonts w:ascii="Arial" w:hAnsi="Arial" w:cs="Arial"/>
          <w:i/>
        </w:rPr>
        <w:t>for sponsorships to the whole school community at one time, using a set of clear criteria.</w:t>
      </w:r>
    </w:p>
    <w:p w14:paraId="4EACD17E" w14:textId="77777777" w:rsidR="00F25FA4" w:rsidRPr="007B1B07" w:rsidRDefault="00F25FA4" w:rsidP="008D3444">
      <w:pPr>
        <w:jc w:val="both"/>
        <w:rPr>
          <w:rFonts w:ascii="Arial" w:hAnsi="Arial" w:cs="Arial"/>
          <w:i/>
        </w:rPr>
      </w:pPr>
    </w:p>
    <w:p w14:paraId="4EACD17F" w14:textId="77777777" w:rsidR="00F25FA4" w:rsidRPr="004F38CC" w:rsidRDefault="00F25FA4" w:rsidP="008D3444">
      <w:pPr>
        <w:jc w:val="both"/>
        <w:rPr>
          <w:rFonts w:ascii="Arial" w:hAnsi="Arial" w:cs="Arial"/>
          <w:b/>
        </w:rPr>
      </w:pPr>
      <w:r w:rsidRPr="007B1B07">
        <w:rPr>
          <w:rFonts w:ascii="Arial" w:hAnsi="Arial" w:cs="Arial"/>
          <w:b/>
          <w:i/>
        </w:rPr>
        <w:t xml:space="preserve">Case study </w:t>
      </w:r>
      <w:r w:rsidR="0040390E" w:rsidRPr="007B1B07">
        <w:rPr>
          <w:rFonts w:ascii="Arial" w:hAnsi="Arial" w:cs="Arial"/>
          <w:b/>
          <w:i/>
        </w:rPr>
        <w:t>8</w:t>
      </w:r>
      <w:r w:rsidR="00B805E7" w:rsidRPr="007B1B07">
        <w:rPr>
          <w:rFonts w:ascii="Arial" w:hAnsi="Arial" w:cs="Arial"/>
          <w:b/>
          <w:i/>
        </w:rPr>
        <w:t xml:space="preserve">. </w:t>
      </w:r>
      <w:r w:rsidR="003938BA" w:rsidRPr="004F38CC">
        <w:rPr>
          <w:rFonts w:ascii="Arial" w:hAnsi="Arial" w:cs="Arial"/>
          <w:b/>
        </w:rPr>
        <w:t xml:space="preserve">Sponsorships at </w:t>
      </w:r>
      <w:r w:rsidRPr="004F38CC">
        <w:rPr>
          <w:rFonts w:ascii="Arial" w:hAnsi="Arial" w:cs="Arial"/>
          <w:b/>
        </w:rPr>
        <w:t>conferences</w:t>
      </w:r>
    </w:p>
    <w:p w14:paraId="4EACD180" w14:textId="77777777" w:rsidR="003938BA" w:rsidRPr="007B1B07" w:rsidRDefault="003938BA" w:rsidP="008D3444">
      <w:pPr>
        <w:jc w:val="both"/>
        <w:rPr>
          <w:rFonts w:ascii="Arial" w:hAnsi="Arial" w:cs="Arial"/>
        </w:rPr>
      </w:pPr>
      <w:r w:rsidRPr="007B1B07">
        <w:rPr>
          <w:rFonts w:ascii="Arial" w:hAnsi="Arial" w:cs="Arial"/>
        </w:rPr>
        <w:t>A</w:t>
      </w:r>
      <w:r w:rsidR="00F25FA4" w:rsidRPr="007B1B07">
        <w:rPr>
          <w:rFonts w:ascii="Arial" w:hAnsi="Arial" w:cs="Arial"/>
        </w:rPr>
        <w:t xml:space="preserve"> </w:t>
      </w:r>
      <w:r w:rsidR="004E4019" w:rsidRPr="007B1B07">
        <w:rPr>
          <w:rFonts w:ascii="Arial" w:hAnsi="Arial" w:cs="Arial"/>
        </w:rPr>
        <w:t xml:space="preserve">principal </w:t>
      </w:r>
      <w:r w:rsidR="00F25FA4" w:rsidRPr="007B1B07">
        <w:rPr>
          <w:rFonts w:ascii="Arial" w:hAnsi="Arial" w:cs="Arial"/>
        </w:rPr>
        <w:t>network</w:t>
      </w:r>
      <w:r w:rsidR="00CF057B" w:rsidRPr="007B1B07">
        <w:rPr>
          <w:rFonts w:ascii="Arial" w:hAnsi="Arial" w:cs="Arial"/>
        </w:rPr>
        <w:t xml:space="preserve">ing </w:t>
      </w:r>
      <w:r w:rsidR="00AA3558" w:rsidRPr="007B1B07">
        <w:rPr>
          <w:rFonts w:ascii="Arial" w:hAnsi="Arial" w:cs="Arial"/>
        </w:rPr>
        <w:t>association</w:t>
      </w:r>
      <w:r w:rsidR="00F25FA4" w:rsidRPr="007B1B07">
        <w:rPr>
          <w:rFonts w:ascii="Arial" w:hAnsi="Arial" w:cs="Arial"/>
        </w:rPr>
        <w:t xml:space="preserve"> engages an external conference organiser to run its</w:t>
      </w:r>
      <w:r w:rsidRPr="007B1B07">
        <w:rPr>
          <w:rFonts w:ascii="Arial" w:hAnsi="Arial" w:cs="Arial"/>
        </w:rPr>
        <w:t xml:space="preserve"> major conference for the year.</w:t>
      </w:r>
    </w:p>
    <w:p w14:paraId="4EACD181" w14:textId="77777777" w:rsidR="003938BA" w:rsidRPr="007B1B07" w:rsidRDefault="003938BA" w:rsidP="008D3444">
      <w:pPr>
        <w:jc w:val="both"/>
        <w:rPr>
          <w:rFonts w:ascii="Arial" w:hAnsi="Arial" w:cs="Arial"/>
        </w:rPr>
      </w:pPr>
    </w:p>
    <w:p w14:paraId="4EACD182" w14:textId="77777777" w:rsidR="00567232" w:rsidRPr="007B1B07" w:rsidRDefault="00F25FA4" w:rsidP="008D3444">
      <w:pPr>
        <w:jc w:val="both"/>
        <w:rPr>
          <w:rFonts w:ascii="Arial" w:hAnsi="Arial" w:cs="Arial"/>
        </w:rPr>
      </w:pPr>
      <w:r w:rsidRPr="007B1B07">
        <w:rPr>
          <w:rFonts w:ascii="Arial" w:hAnsi="Arial" w:cs="Arial"/>
        </w:rPr>
        <w:t>To ease</w:t>
      </w:r>
      <w:r w:rsidR="003938BA" w:rsidRPr="007B1B07">
        <w:rPr>
          <w:rFonts w:ascii="Arial" w:hAnsi="Arial" w:cs="Arial"/>
        </w:rPr>
        <w:t xml:space="preserve"> financial pressure on the </w:t>
      </w:r>
      <w:r w:rsidR="00AA3558" w:rsidRPr="007B1B07">
        <w:rPr>
          <w:rFonts w:ascii="Arial" w:hAnsi="Arial" w:cs="Arial"/>
        </w:rPr>
        <w:t>association</w:t>
      </w:r>
      <w:r w:rsidR="003938BA" w:rsidRPr="007B1B07">
        <w:rPr>
          <w:rFonts w:ascii="Arial" w:hAnsi="Arial" w:cs="Arial"/>
        </w:rPr>
        <w:t>, the sponsor seeks sponsorships fr</w:t>
      </w:r>
      <w:r w:rsidR="004E4019" w:rsidRPr="007B1B07">
        <w:rPr>
          <w:rFonts w:ascii="Arial" w:hAnsi="Arial" w:cs="Arial"/>
        </w:rPr>
        <w:t xml:space="preserve">om education-related businesses, including for a </w:t>
      </w:r>
      <w:r w:rsidR="00AA3558" w:rsidRPr="007B1B07">
        <w:rPr>
          <w:rFonts w:ascii="Arial" w:hAnsi="Arial" w:cs="Arial"/>
        </w:rPr>
        <w:t>trade fair</w:t>
      </w:r>
      <w:r w:rsidR="004E4019" w:rsidRPr="007B1B07">
        <w:rPr>
          <w:rFonts w:ascii="Arial" w:hAnsi="Arial" w:cs="Arial"/>
        </w:rPr>
        <w:t xml:space="preserve">. </w:t>
      </w:r>
      <w:r w:rsidR="00CF057B" w:rsidRPr="007B1B07">
        <w:rPr>
          <w:rFonts w:ascii="Arial" w:hAnsi="Arial" w:cs="Arial"/>
        </w:rPr>
        <w:t>Some of the</w:t>
      </w:r>
      <w:r w:rsidR="00824938" w:rsidRPr="007B1B07">
        <w:rPr>
          <w:rFonts w:ascii="Arial" w:hAnsi="Arial" w:cs="Arial"/>
        </w:rPr>
        <w:t xml:space="preserve"> potential</w:t>
      </w:r>
      <w:r w:rsidR="00CF057B" w:rsidRPr="007B1B07">
        <w:rPr>
          <w:rFonts w:ascii="Arial" w:hAnsi="Arial" w:cs="Arial"/>
        </w:rPr>
        <w:t xml:space="preserve"> </w:t>
      </w:r>
      <w:r w:rsidR="00824938" w:rsidRPr="007B1B07">
        <w:rPr>
          <w:rFonts w:ascii="Arial" w:hAnsi="Arial" w:cs="Arial"/>
        </w:rPr>
        <w:t>activities</w:t>
      </w:r>
      <w:r w:rsidR="00CF057B" w:rsidRPr="007B1B07">
        <w:rPr>
          <w:rFonts w:ascii="Arial" w:hAnsi="Arial" w:cs="Arial"/>
        </w:rPr>
        <w:t xml:space="preserve"> that may</w:t>
      </w:r>
      <w:r w:rsidR="00824938" w:rsidRPr="007B1B07">
        <w:rPr>
          <w:rFonts w:ascii="Arial" w:hAnsi="Arial" w:cs="Arial"/>
        </w:rPr>
        <w:t xml:space="preserve"> arise from the involved businesses</w:t>
      </w:r>
      <w:r w:rsidR="00CF057B" w:rsidRPr="007B1B07">
        <w:rPr>
          <w:rFonts w:ascii="Arial" w:hAnsi="Arial" w:cs="Arial"/>
        </w:rPr>
        <w:t xml:space="preserve">: </w:t>
      </w:r>
    </w:p>
    <w:p w14:paraId="4EACD183" w14:textId="77777777" w:rsidR="00250140" w:rsidRPr="007B1B07" w:rsidRDefault="00B805E7" w:rsidP="004F38CC">
      <w:pPr>
        <w:pStyle w:val="ListParagraph"/>
        <w:numPr>
          <w:ilvl w:val="0"/>
          <w:numId w:val="13"/>
        </w:numPr>
        <w:jc w:val="both"/>
        <w:rPr>
          <w:rFonts w:cs="Arial"/>
          <w:szCs w:val="22"/>
        </w:rPr>
      </w:pPr>
      <w:r w:rsidRPr="007B1B07">
        <w:rPr>
          <w:rFonts w:cs="Arial"/>
          <w:szCs w:val="22"/>
        </w:rPr>
        <w:t>a</w:t>
      </w:r>
      <w:r w:rsidR="00250140" w:rsidRPr="007B1B07">
        <w:rPr>
          <w:rFonts w:cs="Arial"/>
          <w:szCs w:val="22"/>
        </w:rPr>
        <w:t xml:space="preserve"> sports equipment company</w:t>
      </w:r>
      <w:r w:rsidR="004F54FD" w:rsidRPr="007B1B07">
        <w:rPr>
          <w:rFonts w:cs="Arial"/>
          <w:szCs w:val="22"/>
        </w:rPr>
        <w:t xml:space="preserve"> offers</w:t>
      </w:r>
      <w:r w:rsidR="00250140" w:rsidRPr="007B1B07">
        <w:rPr>
          <w:rFonts w:cs="Arial"/>
          <w:szCs w:val="22"/>
        </w:rPr>
        <w:t xml:space="preserve"> golf clubs as a door prize </w:t>
      </w:r>
    </w:p>
    <w:p w14:paraId="4EACD184" w14:textId="77777777" w:rsidR="00D35229" w:rsidRPr="007B1B07" w:rsidRDefault="00B805E7" w:rsidP="004F38CC">
      <w:pPr>
        <w:pStyle w:val="ListParagraph"/>
        <w:numPr>
          <w:ilvl w:val="0"/>
          <w:numId w:val="13"/>
        </w:numPr>
        <w:jc w:val="both"/>
        <w:rPr>
          <w:rFonts w:cs="Arial"/>
          <w:szCs w:val="22"/>
        </w:rPr>
      </w:pPr>
      <w:r w:rsidRPr="007B1B07">
        <w:rPr>
          <w:rFonts w:cs="Arial"/>
          <w:szCs w:val="22"/>
        </w:rPr>
        <w:t>a</w:t>
      </w:r>
      <w:r w:rsidR="00D35229" w:rsidRPr="007B1B07">
        <w:rPr>
          <w:rFonts w:cs="Arial"/>
          <w:szCs w:val="22"/>
        </w:rPr>
        <w:t xml:space="preserve"> uniform co</w:t>
      </w:r>
      <w:r w:rsidR="00537088" w:rsidRPr="007B1B07">
        <w:rPr>
          <w:rFonts w:cs="Arial"/>
          <w:szCs w:val="22"/>
        </w:rPr>
        <w:t>mpany provides each participant</w:t>
      </w:r>
      <w:r w:rsidR="00D35229" w:rsidRPr="007B1B07">
        <w:rPr>
          <w:rFonts w:cs="Arial"/>
          <w:szCs w:val="22"/>
        </w:rPr>
        <w:t xml:space="preserve"> with a jac</w:t>
      </w:r>
      <w:r w:rsidR="00567232" w:rsidRPr="007B1B07">
        <w:rPr>
          <w:rFonts w:cs="Arial"/>
          <w:szCs w:val="22"/>
        </w:rPr>
        <w:t>ket with the company’s insignia</w:t>
      </w:r>
      <w:r w:rsidR="00D35229" w:rsidRPr="007B1B07">
        <w:rPr>
          <w:rFonts w:cs="Arial"/>
          <w:szCs w:val="22"/>
        </w:rPr>
        <w:t xml:space="preserve"> </w:t>
      </w:r>
    </w:p>
    <w:p w14:paraId="4EACD185" w14:textId="77777777" w:rsidR="00F25FA4" w:rsidRPr="007B1B07" w:rsidRDefault="00B805E7" w:rsidP="004F38CC">
      <w:pPr>
        <w:pStyle w:val="ListParagraph"/>
        <w:numPr>
          <w:ilvl w:val="0"/>
          <w:numId w:val="13"/>
        </w:numPr>
        <w:jc w:val="both"/>
        <w:rPr>
          <w:rFonts w:cs="Arial"/>
          <w:szCs w:val="22"/>
        </w:rPr>
      </w:pPr>
      <w:r w:rsidRPr="007B1B07">
        <w:rPr>
          <w:rFonts w:cs="Arial"/>
          <w:szCs w:val="22"/>
        </w:rPr>
        <w:t>a</w:t>
      </w:r>
      <w:r w:rsidR="00250140" w:rsidRPr="007B1B07">
        <w:rPr>
          <w:rFonts w:cs="Arial"/>
          <w:szCs w:val="22"/>
        </w:rPr>
        <w:t>t the</w:t>
      </w:r>
      <w:r w:rsidR="00AA3558" w:rsidRPr="007B1B07">
        <w:rPr>
          <w:rFonts w:cs="Arial"/>
          <w:szCs w:val="22"/>
        </w:rPr>
        <w:t xml:space="preserve"> trade fair</w:t>
      </w:r>
      <w:r w:rsidR="00250140" w:rsidRPr="007B1B07">
        <w:rPr>
          <w:rFonts w:cs="Arial"/>
          <w:szCs w:val="22"/>
        </w:rPr>
        <w:t>, a</w:t>
      </w:r>
      <w:r w:rsidR="00AA3558" w:rsidRPr="007B1B07">
        <w:rPr>
          <w:rFonts w:cs="Arial"/>
          <w:szCs w:val="22"/>
        </w:rPr>
        <w:t>n</w:t>
      </w:r>
      <w:r w:rsidR="00250140" w:rsidRPr="007B1B07">
        <w:rPr>
          <w:rFonts w:cs="Arial"/>
          <w:szCs w:val="22"/>
        </w:rPr>
        <w:t xml:space="preserve"> ICT provider </w:t>
      </w:r>
      <w:r w:rsidR="004E4019" w:rsidRPr="007B1B07">
        <w:rPr>
          <w:rFonts w:cs="Arial"/>
          <w:szCs w:val="22"/>
        </w:rPr>
        <w:t xml:space="preserve">offers </w:t>
      </w:r>
      <w:r w:rsidR="00537088" w:rsidRPr="007B1B07">
        <w:rPr>
          <w:rFonts w:cs="Arial"/>
          <w:szCs w:val="22"/>
        </w:rPr>
        <w:t>a free trial subscription for new software</w:t>
      </w:r>
      <w:r w:rsidR="00AA3558" w:rsidRPr="007B1B07">
        <w:rPr>
          <w:rFonts w:cs="Arial"/>
          <w:szCs w:val="22"/>
        </w:rPr>
        <w:t xml:space="preserve"> and a free tablet</w:t>
      </w:r>
      <w:r w:rsidR="004E4019" w:rsidRPr="007B1B07">
        <w:rPr>
          <w:rFonts w:cs="Arial"/>
          <w:szCs w:val="22"/>
        </w:rPr>
        <w:t xml:space="preserve"> for </w:t>
      </w:r>
      <w:r w:rsidR="00250140" w:rsidRPr="007B1B07">
        <w:rPr>
          <w:rFonts w:cs="Arial"/>
          <w:szCs w:val="22"/>
        </w:rPr>
        <w:t xml:space="preserve">people who sign up three other </w:t>
      </w:r>
      <w:r w:rsidR="00537088" w:rsidRPr="007B1B07">
        <w:rPr>
          <w:rFonts w:cs="Arial"/>
          <w:szCs w:val="22"/>
        </w:rPr>
        <w:t xml:space="preserve">DET </w:t>
      </w:r>
      <w:r w:rsidR="00AA3558" w:rsidRPr="007B1B07">
        <w:rPr>
          <w:rFonts w:cs="Arial"/>
          <w:szCs w:val="22"/>
        </w:rPr>
        <w:t xml:space="preserve">employees </w:t>
      </w:r>
      <w:r w:rsidR="00250140" w:rsidRPr="007B1B07">
        <w:rPr>
          <w:rFonts w:cs="Arial"/>
          <w:szCs w:val="22"/>
        </w:rPr>
        <w:t>who didn’t attend the conference</w:t>
      </w:r>
    </w:p>
    <w:p w14:paraId="4EACD186" w14:textId="77777777" w:rsidR="00A378C6" w:rsidRPr="007B1B07" w:rsidRDefault="00B805E7" w:rsidP="004F38CC">
      <w:pPr>
        <w:pStyle w:val="ListParagraph"/>
        <w:numPr>
          <w:ilvl w:val="0"/>
          <w:numId w:val="13"/>
        </w:numPr>
        <w:jc w:val="both"/>
        <w:rPr>
          <w:rFonts w:cs="Arial"/>
          <w:szCs w:val="22"/>
        </w:rPr>
      </w:pPr>
      <w:r w:rsidRPr="007B1B07">
        <w:rPr>
          <w:rFonts w:cs="Arial"/>
          <w:szCs w:val="22"/>
        </w:rPr>
        <w:t>a</w:t>
      </w:r>
      <w:r w:rsidR="00AA3558" w:rsidRPr="007B1B07">
        <w:rPr>
          <w:rFonts w:cs="Arial"/>
          <w:szCs w:val="22"/>
        </w:rPr>
        <w:t xml:space="preserve"> school photography company sponsors </w:t>
      </w:r>
      <w:r w:rsidR="00C730D6" w:rsidRPr="007B1B07">
        <w:rPr>
          <w:rFonts w:cs="Arial"/>
          <w:szCs w:val="22"/>
        </w:rPr>
        <w:t xml:space="preserve">a pre-dinner </w:t>
      </w:r>
      <w:r w:rsidR="00AA3558" w:rsidRPr="007B1B07">
        <w:rPr>
          <w:rFonts w:cs="Arial"/>
          <w:szCs w:val="22"/>
        </w:rPr>
        <w:t>drink</w:t>
      </w:r>
      <w:r w:rsidR="00A378C6" w:rsidRPr="007B1B07">
        <w:rPr>
          <w:rFonts w:cs="Arial"/>
          <w:szCs w:val="22"/>
        </w:rPr>
        <w:t>s</w:t>
      </w:r>
      <w:r w:rsidR="00AA3558" w:rsidRPr="007B1B07">
        <w:rPr>
          <w:rFonts w:cs="Arial"/>
          <w:szCs w:val="22"/>
        </w:rPr>
        <w:t xml:space="preserve"> package</w:t>
      </w:r>
      <w:r w:rsidR="004C4C0D" w:rsidRPr="007B1B07">
        <w:rPr>
          <w:rFonts w:cs="Arial"/>
          <w:szCs w:val="22"/>
        </w:rPr>
        <w:t xml:space="preserve"> in exchange for a 30-</w:t>
      </w:r>
      <w:r w:rsidR="00AA3558" w:rsidRPr="007B1B07">
        <w:rPr>
          <w:rFonts w:cs="Arial"/>
          <w:szCs w:val="22"/>
        </w:rPr>
        <w:t>minute presentation on its services</w:t>
      </w:r>
    </w:p>
    <w:p w14:paraId="4EACD187" w14:textId="77777777" w:rsidR="006C5106" w:rsidRPr="007B1B07" w:rsidRDefault="00B805E7" w:rsidP="004F38CC">
      <w:pPr>
        <w:pStyle w:val="ListParagraph"/>
        <w:numPr>
          <w:ilvl w:val="0"/>
          <w:numId w:val="13"/>
        </w:numPr>
        <w:jc w:val="both"/>
        <w:rPr>
          <w:rFonts w:cs="Arial"/>
          <w:szCs w:val="22"/>
        </w:rPr>
      </w:pPr>
      <w:r w:rsidRPr="007B1B07">
        <w:rPr>
          <w:rFonts w:cs="Arial"/>
          <w:szCs w:val="22"/>
        </w:rPr>
        <w:t>t</w:t>
      </w:r>
      <w:r w:rsidR="006C5106" w:rsidRPr="007B1B07">
        <w:rPr>
          <w:rFonts w:cs="Arial"/>
          <w:szCs w:val="22"/>
        </w:rPr>
        <w:t>he paid keynote speaker is an e</w:t>
      </w:r>
      <w:r w:rsidR="006C160E" w:rsidRPr="007B1B07">
        <w:rPr>
          <w:rFonts w:cs="Arial"/>
          <w:szCs w:val="22"/>
        </w:rPr>
        <w:t xml:space="preserve">ducation consultant and the </w:t>
      </w:r>
      <w:r w:rsidR="008F11A0" w:rsidRPr="007B1B07">
        <w:rPr>
          <w:rFonts w:cs="Arial"/>
          <w:szCs w:val="22"/>
        </w:rPr>
        <w:t xml:space="preserve">wife </w:t>
      </w:r>
      <w:r w:rsidR="006C5106" w:rsidRPr="007B1B07">
        <w:rPr>
          <w:rFonts w:cs="Arial"/>
          <w:szCs w:val="22"/>
        </w:rPr>
        <w:t xml:space="preserve">of the one of the employees on the conference organising committee </w:t>
      </w:r>
    </w:p>
    <w:p w14:paraId="4EACD188" w14:textId="77777777" w:rsidR="00AA3558" w:rsidRPr="007B1B07" w:rsidRDefault="00B805E7" w:rsidP="004F38CC">
      <w:pPr>
        <w:pStyle w:val="ListParagraph"/>
        <w:numPr>
          <w:ilvl w:val="0"/>
          <w:numId w:val="13"/>
        </w:numPr>
        <w:jc w:val="both"/>
        <w:rPr>
          <w:rFonts w:cs="Arial"/>
          <w:szCs w:val="22"/>
        </w:rPr>
      </w:pPr>
      <w:r w:rsidRPr="007B1B07">
        <w:rPr>
          <w:rFonts w:cs="Arial"/>
          <w:szCs w:val="22"/>
        </w:rPr>
        <w:t>t</w:t>
      </w:r>
      <w:r w:rsidR="00AA3558" w:rsidRPr="007B1B07">
        <w:rPr>
          <w:rFonts w:cs="Arial"/>
          <w:szCs w:val="22"/>
        </w:rPr>
        <w:t xml:space="preserve">he conference </w:t>
      </w:r>
      <w:r w:rsidR="00A378C6" w:rsidRPr="007B1B07">
        <w:rPr>
          <w:rFonts w:cs="Arial"/>
          <w:szCs w:val="22"/>
        </w:rPr>
        <w:t xml:space="preserve">venue is a golf resort. The sponsorship funds allow the conference </w:t>
      </w:r>
      <w:r w:rsidR="00C730D6" w:rsidRPr="007B1B07">
        <w:rPr>
          <w:rFonts w:cs="Arial"/>
          <w:szCs w:val="22"/>
        </w:rPr>
        <w:t xml:space="preserve">to cover an afternoon </w:t>
      </w:r>
      <w:r w:rsidR="00A378C6" w:rsidRPr="007B1B07">
        <w:rPr>
          <w:rFonts w:cs="Arial"/>
          <w:szCs w:val="22"/>
        </w:rPr>
        <w:t>round of golf for participants</w:t>
      </w:r>
    </w:p>
    <w:p w14:paraId="4EACD189" w14:textId="77777777" w:rsidR="00537088" w:rsidRPr="007B1B07" w:rsidRDefault="00B805E7" w:rsidP="004F38CC">
      <w:pPr>
        <w:pStyle w:val="ListParagraph"/>
        <w:numPr>
          <w:ilvl w:val="0"/>
          <w:numId w:val="13"/>
        </w:numPr>
        <w:jc w:val="both"/>
        <w:rPr>
          <w:rFonts w:cs="Arial"/>
          <w:szCs w:val="22"/>
        </w:rPr>
      </w:pPr>
      <w:r w:rsidRPr="007B1B07">
        <w:rPr>
          <w:rFonts w:cs="Arial"/>
          <w:szCs w:val="22"/>
        </w:rPr>
        <w:t>a</w:t>
      </w:r>
      <w:r w:rsidR="00537088" w:rsidRPr="007B1B07">
        <w:rPr>
          <w:rFonts w:cs="Arial"/>
          <w:szCs w:val="22"/>
        </w:rPr>
        <w:t>fter the conference, another ICT provider sends a</w:t>
      </w:r>
      <w:r w:rsidR="0098003D" w:rsidRPr="007B1B07">
        <w:rPr>
          <w:rFonts w:cs="Arial"/>
          <w:szCs w:val="22"/>
        </w:rPr>
        <w:t>n unsolicited thank you gift</w:t>
      </w:r>
      <w:r w:rsidRPr="007B1B07">
        <w:rPr>
          <w:rFonts w:cs="Arial"/>
          <w:szCs w:val="22"/>
        </w:rPr>
        <w:t xml:space="preserve"> of a </w:t>
      </w:r>
      <w:r w:rsidR="0098003D" w:rsidRPr="007B1B07">
        <w:rPr>
          <w:rFonts w:cs="Arial"/>
          <w:szCs w:val="22"/>
        </w:rPr>
        <w:t xml:space="preserve">tablet </w:t>
      </w:r>
      <w:r w:rsidR="00537088" w:rsidRPr="007B1B07">
        <w:rPr>
          <w:rFonts w:cs="Arial"/>
          <w:szCs w:val="22"/>
        </w:rPr>
        <w:t>to all participants</w:t>
      </w:r>
      <w:r w:rsidRPr="007B1B07">
        <w:rPr>
          <w:rFonts w:cs="Arial"/>
          <w:szCs w:val="22"/>
        </w:rPr>
        <w:t>.</w:t>
      </w:r>
      <w:r w:rsidR="00537088" w:rsidRPr="007B1B07">
        <w:rPr>
          <w:rFonts w:cs="Arial"/>
          <w:szCs w:val="22"/>
        </w:rPr>
        <w:t xml:space="preserve"> </w:t>
      </w:r>
    </w:p>
    <w:p w14:paraId="4EACD18A" w14:textId="77777777" w:rsidR="00A378C6" w:rsidRPr="007B1B07" w:rsidRDefault="00A378C6" w:rsidP="008D3444">
      <w:pPr>
        <w:jc w:val="both"/>
        <w:rPr>
          <w:rFonts w:ascii="Arial" w:hAnsi="Arial" w:cs="Arial"/>
        </w:rPr>
      </w:pPr>
    </w:p>
    <w:p w14:paraId="4EACD18B" w14:textId="77777777" w:rsidR="004C4C0D" w:rsidRPr="007B1B07" w:rsidRDefault="00E0010E" w:rsidP="008D3444">
      <w:pPr>
        <w:jc w:val="both"/>
        <w:rPr>
          <w:rFonts w:ascii="Arial" w:hAnsi="Arial" w:cs="Arial"/>
          <w:i/>
        </w:rPr>
      </w:pPr>
      <w:r w:rsidRPr="007B1B07">
        <w:rPr>
          <w:rFonts w:ascii="Arial" w:hAnsi="Arial" w:cs="Arial"/>
          <w:i/>
        </w:rPr>
        <w:t xml:space="preserve">A: </w:t>
      </w:r>
      <w:r w:rsidR="00C730D6" w:rsidRPr="007B1B07">
        <w:rPr>
          <w:rFonts w:ascii="Arial" w:hAnsi="Arial" w:cs="Arial"/>
          <w:i/>
        </w:rPr>
        <w:t>Engaging external providers to run conference</w:t>
      </w:r>
      <w:r w:rsidR="004C4C0D" w:rsidRPr="007B1B07">
        <w:rPr>
          <w:rFonts w:ascii="Arial" w:hAnsi="Arial" w:cs="Arial"/>
          <w:i/>
        </w:rPr>
        <w:t>s</w:t>
      </w:r>
      <w:r w:rsidR="00C730D6" w:rsidRPr="007B1B07">
        <w:rPr>
          <w:rFonts w:ascii="Arial" w:hAnsi="Arial" w:cs="Arial"/>
          <w:i/>
        </w:rPr>
        <w:t xml:space="preserve"> is practical, but can diminish oversight </w:t>
      </w:r>
      <w:r w:rsidR="004C4C0D" w:rsidRPr="007B1B07">
        <w:rPr>
          <w:rFonts w:ascii="Arial" w:hAnsi="Arial" w:cs="Arial"/>
          <w:i/>
        </w:rPr>
        <w:t>of appropr</w:t>
      </w:r>
      <w:r w:rsidR="00C730D6" w:rsidRPr="007B1B07">
        <w:rPr>
          <w:rFonts w:ascii="Arial" w:hAnsi="Arial" w:cs="Arial"/>
          <w:i/>
        </w:rPr>
        <w:t xml:space="preserve">iate sponsorship activities. </w:t>
      </w:r>
    </w:p>
    <w:p w14:paraId="4EACD18C" w14:textId="77777777" w:rsidR="00537088" w:rsidRPr="007B1B07" w:rsidRDefault="00537088" w:rsidP="008D3444">
      <w:pPr>
        <w:jc w:val="both"/>
        <w:rPr>
          <w:rFonts w:ascii="Arial" w:hAnsi="Arial" w:cs="Arial"/>
          <w:i/>
        </w:rPr>
      </w:pPr>
    </w:p>
    <w:p w14:paraId="4EACD18D" w14:textId="77777777" w:rsidR="00053CB1" w:rsidRPr="007B1B07" w:rsidRDefault="008D5844" w:rsidP="008D3444">
      <w:pPr>
        <w:jc w:val="both"/>
        <w:rPr>
          <w:rFonts w:ascii="Arial" w:hAnsi="Arial" w:cs="Arial"/>
          <w:i/>
        </w:rPr>
      </w:pPr>
      <w:r w:rsidRPr="007B1B07">
        <w:rPr>
          <w:rFonts w:ascii="Arial" w:hAnsi="Arial" w:cs="Arial"/>
          <w:i/>
        </w:rPr>
        <w:t>DET e</w:t>
      </w:r>
      <w:r w:rsidR="004C4C0D" w:rsidRPr="007B1B07">
        <w:rPr>
          <w:rFonts w:ascii="Arial" w:hAnsi="Arial" w:cs="Arial"/>
          <w:i/>
        </w:rPr>
        <w:t xml:space="preserve">mployees responsible </w:t>
      </w:r>
      <w:r w:rsidR="00BB4ACB" w:rsidRPr="007B1B07">
        <w:rPr>
          <w:rFonts w:ascii="Arial" w:hAnsi="Arial" w:cs="Arial"/>
          <w:i/>
        </w:rPr>
        <w:t>for enga</w:t>
      </w:r>
      <w:r w:rsidR="00053CB1" w:rsidRPr="007B1B07">
        <w:rPr>
          <w:rFonts w:ascii="Arial" w:hAnsi="Arial" w:cs="Arial"/>
          <w:i/>
        </w:rPr>
        <w:t>ging external conference</w:t>
      </w:r>
      <w:r w:rsidR="00BB4ACB" w:rsidRPr="007B1B07">
        <w:rPr>
          <w:rFonts w:ascii="Arial" w:hAnsi="Arial" w:cs="Arial"/>
          <w:i/>
        </w:rPr>
        <w:t xml:space="preserve"> providers are ultimately accountable for the</w:t>
      </w:r>
      <w:r w:rsidR="00053CB1" w:rsidRPr="007B1B07">
        <w:rPr>
          <w:rFonts w:ascii="Arial" w:hAnsi="Arial" w:cs="Arial"/>
          <w:i/>
        </w:rPr>
        <w:t xml:space="preserve"> conference activities. It is therefore up to th</w:t>
      </w:r>
      <w:r w:rsidR="00E0010E" w:rsidRPr="007B1B07">
        <w:rPr>
          <w:rFonts w:ascii="Arial" w:hAnsi="Arial" w:cs="Arial"/>
          <w:i/>
        </w:rPr>
        <w:t>em</w:t>
      </w:r>
      <w:r w:rsidR="00053CB1" w:rsidRPr="007B1B07">
        <w:rPr>
          <w:rFonts w:ascii="Arial" w:hAnsi="Arial" w:cs="Arial"/>
          <w:i/>
        </w:rPr>
        <w:t xml:space="preserve"> to ensure activities are compliant with policy and do not pose integrity and reputational risks to</w:t>
      </w:r>
      <w:r w:rsidR="00E0010E" w:rsidRPr="007B1B07">
        <w:rPr>
          <w:rFonts w:ascii="Arial" w:hAnsi="Arial" w:cs="Arial"/>
          <w:i/>
        </w:rPr>
        <w:t xml:space="preserve"> DET</w:t>
      </w:r>
      <w:r w:rsidR="00053CB1" w:rsidRPr="007B1B07">
        <w:rPr>
          <w:rFonts w:ascii="Arial" w:hAnsi="Arial" w:cs="Arial"/>
          <w:i/>
        </w:rPr>
        <w:t xml:space="preserve"> employees and</w:t>
      </w:r>
      <w:r w:rsidR="00E0010E" w:rsidRPr="007B1B07">
        <w:rPr>
          <w:rFonts w:ascii="Arial" w:hAnsi="Arial" w:cs="Arial"/>
          <w:i/>
        </w:rPr>
        <w:t>/or their</w:t>
      </w:r>
      <w:r w:rsidR="00053CB1" w:rsidRPr="007B1B07">
        <w:rPr>
          <w:rFonts w:ascii="Arial" w:hAnsi="Arial" w:cs="Arial"/>
          <w:i/>
        </w:rPr>
        <w:t xml:space="preserve"> network/ association. </w:t>
      </w:r>
    </w:p>
    <w:p w14:paraId="4EACD18E" w14:textId="77777777" w:rsidR="00053CB1" w:rsidRPr="007B1B07" w:rsidRDefault="00053CB1" w:rsidP="008D3444">
      <w:pPr>
        <w:jc w:val="both"/>
        <w:rPr>
          <w:rFonts w:ascii="Arial" w:hAnsi="Arial" w:cs="Arial"/>
          <w:i/>
        </w:rPr>
      </w:pPr>
    </w:p>
    <w:p w14:paraId="4EACD18F" w14:textId="77777777" w:rsidR="00537088" w:rsidRPr="007B1B07" w:rsidRDefault="00053CB1" w:rsidP="008D3444">
      <w:pPr>
        <w:jc w:val="both"/>
        <w:rPr>
          <w:rFonts w:ascii="Arial" w:hAnsi="Arial" w:cs="Arial"/>
          <w:i/>
        </w:rPr>
      </w:pPr>
      <w:r w:rsidRPr="007B1B07">
        <w:rPr>
          <w:rFonts w:ascii="Arial" w:hAnsi="Arial" w:cs="Arial"/>
          <w:i/>
        </w:rPr>
        <w:t xml:space="preserve">This can be achieved by setting expectations with </w:t>
      </w:r>
      <w:r w:rsidR="004C4C0D" w:rsidRPr="007B1B07">
        <w:rPr>
          <w:rFonts w:ascii="Arial" w:hAnsi="Arial" w:cs="Arial"/>
          <w:i/>
        </w:rPr>
        <w:t>external providers</w:t>
      </w:r>
      <w:r w:rsidRPr="007B1B07">
        <w:rPr>
          <w:rFonts w:ascii="Arial" w:hAnsi="Arial" w:cs="Arial"/>
          <w:i/>
        </w:rPr>
        <w:t xml:space="preserve"> in line </w:t>
      </w:r>
      <w:r w:rsidR="004C4C0D" w:rsidRPr="007B1B07">
        <w:rPr>
          <w:rFonts w:ascii="Arial" w:hAnsi="Arial" w:cs="Arial"/>
          <w:i/>
        </w:rPr>
        <w:t xml:space="preserve">with the sponsorship policy and </w:t>
      </w:r>
      <w:r w:rsidRPr="007B1B07">
        <w:rPr>
          <w:rFonts w:ascii="Arial" w:hAnsi="Arial" w:cs="Arial"/>
          <w:i/>
        </w:rPr>
        <w:t xml:space="preserve">processes and </w:t>
      </w:r>
      <w:r w:rsidR="007D71FB" w:rsidRPr="007B1B07">
        <w:rPr>
          <w:rFonts w:ascii="Arial" w:hAnsi="Arial" w:cs="Arial"/>
          <w:i/>
        </w:rPr>
        <w:t>ensuring</w:t>
      </w:r>
      <w:r w:rsidRPr="007B1B07">
        <w:rPr>
          <w:rFonts w:ascii="Arial" w:hAnsi="Arial" w:cs="Arial"/>
          <w:i/>
        </w:rPr>
        <w:t xml:space="preserve"> </w:t>
      </w:r>
      <w:r w:rsidR="00E0010E" w:rsidRPr="007B1B07">
        <w:rPr>
          <w:rFonts w:ascii="Arial" w:hAnsi="Arial" w:cs="Arial"/>
          <w:i/>
        </w:rPr>
        <w:t xml:space="preserve">appropriate </w:t>
      </w:r>
      <w:r w:rsidR="004C4C0D" w:rsidRPr="007B1B07">
        <w:rPr>
          <w:rFonts w:ascii="Arial" w:hAnsi="Arial" w:cs="Arial"/>
          <w:i/>
        </w:rPr>
        <w:t>oversight of arrangements, including</w:t>
      </w:r>
      <w:r w:rsidR="007D71FB" w:rsidRPr="007B1B07">
        <w:rPr>
          <w:rFonts w:ascii="Arial" w:hAnsi="Arial" w:cs="Arial"/>
          <w:i/>
        </w:rPr>
        <w:t xml:space="preserve"> who is selected as</w:t>
      </w:r>
      <w:r w:rsidR="004C4C0D" w:rsidRPr="007B1B07">
        <w:rPr>
          <w:rFonts w:ascii="Arial" w:hAnsi="Arial" w:cs="Arial"/>
          <w:i/>
        </w:rPr>
        <w:t xml:space="preserve"> </w:t>
      </w:r>
      <w:r w:rsidR="00B805E7" w:rsidRPr="007B1B07">
        <w:rPr>
          <w:rFonts w:ascii="Arial" w:hAnsi="Arial" w:cs="Arial"/>
          <w:i/>
        </w:rPr>
        <w:t xml:space="preserve">a </w:t>
      </w:r>
      <w:r w:rsidR="004C4C0D" w:rsidRPr="007B1B07">
        <w:rPr>
          <w:rFonts w:ascii="Arial" w:hAnsi="Arial" w:cs="Arial"/>
          <w:i/>
        </w:rPr>
        <w:t>sponsor and</w:t>
      </w:r>
      <w:r w:rsidR="00BB4ACB" w:rsidRPr="007B1B07">
        <w:rPr>
          <w:rFonts w:ascii="Arial" w:hAnsi="Arial" w:cs="Arial"/>
          <w:i/>
        </w:rPr>
        <w:t xml:space="preserve"> their</w:t>
      </w:r>
      <w:r w:rsidR="004C4C0D" w:rsidRPr="007B1B07">
        <w:rPr>
          <w:rFonts w:ascii="Arial" w:hAnsi="Arial" w:cs="Arial"/>
          <w:i/>
        </w:rPr>
        <w:t xml:space="preserve"> proposed activities</w:t>
      </w:r>
      <w:r w:rsidRPr="007B1B07">
        <w:rPr>
          <w:rFonts w:ascii="Arial" w:hAnsi="Arial" w:cs="Arial"/>
          <w:i/>
        </w:rPr>
        <w:t>.</w:t>
      </w:r>
      <w:r w:rsidR="007D71FB" w:rsidRPr="007B1B07">
        <w:rPr>
          <w:rFonts w:ascii="Arial" w:hAnsi="Arial" w:cs="Arial"/>
          <w:i/>
        </w:rPr>
        <w:t xml:space="preserve"> This should also provide an opportunity to avoid</w:t>
      </w:r>
      <w:r w:rsidR="00B805E7" w:rsidRPr="007B1B07">
        <w:rPr>
          <w:rFonts w:ascii="Arial" w:hAnsi="Arial" w:cs="Arial"/>
          <w:i/>
        </w:rPr>
        <w:t xml:space="preserve"> and/or</w:t>
      </w:r>
      <w:r w:rsidR="007D71FB" w:rsidRPr="007B1B07">
        <w:rPr>
          <w:rFonts w:ascii="Arial" w:hAnsi="Arial" w:cs="Arial"/>
          <w:i/>
        </w:rPr>
        <w:t xml:space="preserve"> manage any conflicts of interest.</w:t>
      </w:r>
      <w:r w:rsidR="00537088" w:rsidRPr="007B1B07">
        <w:rPr>
          <w:rFonts w:ascii="Arial" w:hAnsi="Arial" w:cs="Arial"/>
          <w:i/>
        </w:rPr>
        <w:t xml:space="preserve"> </w:t>
      </w:r>
    </w:p>
    <w:p w14:paraId="4EACD190" w14:textId="77777777" w:rsidR="004C4C0D" w:rsidRPr="007B1B07" w:rsidRDefault="00537088" w:rsidP="008D3444">
      <w:pPr>
        <w:jc w:val="both"/>
        <w:rPr>
          <w:rFonts w:ascii="Arial" w:hAnsi="Arial" w:cs="Arial"/>
          <w:i/>
        </w:rPr>
      </w:pPr>
      <w:r w:rsidRPr="007B1B07">
        <w:rPr>
          <w:rFonts w:ascii="Arial" w:hAnsi="Arial" w:cs="Arial"/>
          <w:i/>
        </w:rPr>
        <w:t xml:space="preserve"> </w:t>
      </w:r>
    </w:p>
    <w:p w14:paraId="4EACD191" w14:textId="77777777" w:rsidR="00E0010E" w:rsidRPr="007B1B07" w:rsidRDefault="004C4C0D" w:rsidP="008D3444">
      <w:pPr>
        <w:pStyle w:val="ListParagraph"/>
        <w:numPr>
          <w:ilvl w:val="0"/>
          <w:numId w:val="11"/>
        </w:numPr>
        <w:jc w:val="both"/>
        <w:rPr>
          <w:rFonts w:cs="Arial"/>
          <w:i/>
          <w:szCs w:val="22"/>
        </w:rPr>
      </w:pPr>
      <w:r w:rsidRPr="007B1B07">
        <w:rPr>
          <w:rFonts w:cs="Arial"/>
          <w:i/>
          <w:szCs w:val="22"/>
        </w:rPr>
        <w:t xml:space="preserve">Prizes are captured by the gifts, benefits and hospitality policy, which is </w:t>
      </w:r>
      <w:r w:rsidR="00D35229" w:rsidRPr="007B1B07">
        <w:rPr>
          <w:rFonts w:cs="Arial"/>
          <w:i/>
          <w:szCs w:val="22"/>
        </w:rPr>
        <w:t>binding</w:t>
      </w:r>
      <w:r w:rsidRPr="007B1B07">
        <w:rPr>
          <w:rFonts w:cs="Arial"/>
          <w:i/>
          <w:szCs w:val="22"/>
        </w:rPr>
        <w:t xml:space="preserve"> on DET employees. Sponsors should avoid</w:t>
      </w:r>
      <w:r w:rsidR="00DF0893" w:rsidRPr="007B1B07">
        <w:rPr>
          <w:rFonts w:cs="Arial"/>
          <w:i/>
          <w:szCs w:val="22"/>
        </w:rPr>
        <w:t xml:space="preserve"> gifts and</w:t>
      </w:r>
      <w:r w:rsidRPr="007B1B07">
        <w:rPr>
          <w:rFonts w:cs="Arial"/>
          <w:i/>
          <w:szCs w:val="22"/>
        </w:rPr>
        <w:t xml:space="preserve"> prizes</w:t>
      </w:r>
      <w:r w:rsidR="00D35229" w:rsidRPr="007B1B07">
        <w:rPr>
          <w:rFonts w:cs="Arial"/>
          <w:i/>
          <w:szCs w:val="22"/>
        </w:rPr>
        <w:t>,</w:t>
      </w:r>
      <w:r w:rsidR="00E0010E" w:rsidRPr="007B1B07">
        <w:rPr>
          <w:rFonts w:cs="Arial"/>
          <w:i/>
          <w:szCs w:val="22"/>
        </w:rPr>
        <w:t xml:space="preserve"> which increase the risk of staff</w:t>
      </w:r>
      <w:r w:rsidRPr="007B1B07">
        <w:rPr>
          <w:rFonts w:cs="Arial"/>
          <w:i/>
          <w:szCs w:val="22"/>
        </w:rPr>
        <w:t xml:space="preserve"> breach</w:t>
      </w:r>
      <w:r w:rsidR="00E0010E" w:rsidRPr="007B1B07">
        <w:rPr>
          <w:rFonts w:cs="Arial"/>
          <w:i/>
          <w:szCs w:val="22"/>
        </w:rPr>
        <w:t>ing</w:t>
      </w:r>
      <w:r w:rsidRPr="007B1B07">
        <w:rPr>
          <w:rFonts w:cs="Arial"/>
          <w:i/>
          <w:szCs w:val="22"/>
        </w:rPr>
        <w:t xml:space="preserve"> this policy. </w:t>
      </w:r>
      <w:r w:rsidR="00BB4ACB" w:rsidRPr="007B1B07">
        <w:rPr>
          <w:rFonts w:cs="Arial"/>
          <w:i/>
          <w:szCs w:val="22"/>
        </w:rPr>
        <w:t xml:space="preserve">Token gifts valued under $50 may be </w:t>
      </w:r>
      <w:r w:rsidR="00E0010E" w:rsidRPr="007B1B07">
        <w:rPr>
          <w:rFonts w:cs="Arial"/>
          <w:i/>
          <w:szCs w:val="22"/>
        </w:rPr>
        <w:t xml:space="preserve">accepted </w:t>
      </w:r>
      <w:r w:rsidR="00BB4ACB" w:rsidRPr="007B1B07">
        <w:rPr>
          <w:rFonts w:cs="Arial"/>
          <w:i/>
          <w:szCs w:val="22"/>
        </w:rPr>
        <w:t xml:space="preserve">but the Department’s no gifts </w:t>
      </w:r>
      <w:r w:rsidR="00B805E7" w:rsidRPr="007B1B07">
        <w:rPr>
          <w:rFonts w:cs="Arial"/>
          <w:i/>
          <w:szCs w:val="22"/>
        </w:rPr>
        <w:t>(</w:t>
      </w:r>
      <w:r w:rsidR="00BB4ACB" w:rsidRPr="007B1B07">
        <w:rPr>
          <w:rFonts w:cs="Arial"/>
          <w:i/>
          <w:szCs w:val="22"/>
        </w:rPr>
        <w:t>Thanks is Enough</w:t>
      </w:r>
      <w:r w:rsidR="00B805E7" w:rsidRPr="007B1B07">
        <w:rPr>
          <w:rFonts w:cs="Arial"/>
          <w:i/>
          <w:szCs w:val="22"/>
        </w:rPr>
        <w:t>)</w:t>
      </w:r>
      <w:r w:rsidR="00BB4ACB" w:rsidRPr="007B1B07">
        <w:rPr>
          <w:rFonts w:cs="Arial"/>
          <w:i/>
          <w:szCs w:val="22"/>
        </w:rPr>
        <w:t xml:space="preserve"> standard is preferred. </w:t>
      </w:r>
    </w:p>
    <w:p w14:paraId="4EACD192" w14:textId="77777777" w:rsidR="004C4C0D" w:rsidRPr="007B1B07" w:rsidRDefault="00BB4ACB" w:rsidP="008D3444">
      <w:pPr>
        <w:pStyle w:val="ListParagraph"/>
        <w:jc w:val="both"/>
        <w:rPr>
          <w:rFonts w:cs="Arial"/>
          <w:i/>
          <w:szCs w:val="22"/>
        </w:rPr>
      </w:pPr>
      <w:r w:rsidRPr="007B1B07">
        <w:rPr>
          <w:rFonts w:cs="Arial"/>
          <w:i/>
          <w:szCs w:val="22"/>
        </w:rPr>
        <w:t xml:space="preserve">Any gift or prize valued over </w:t>
      </w:r>
      <w:r w:rsidR="00D35229" w:rsidRPr="007B1B07">
        <w:rPr>
          <w:rFonts w:cs="Arial"/>
          <w:i/>
          <w:szCs w:val="22"/>
        </w:rPr>
        <w:t xml:space="preserve">$50 </w:t>
      </w:r>
      <w:r w:rsidRPr="007B1B07">
        <w:rPr>
          <w:rFonts w:cs="Arial"/>
          <w:i/>
          <w:szCs w:val="22"/>
        </w:rPr>
        <w:t>must be declared</w:t>
      </w:r>
      <w:r w:rsidR="007D71FB" w:rsidRPr="007B1B07">
        <w:rPr>
          <w:rFonts w:cs="Arial"/>
          <w:i/>
          <w:szCs w:val="22"/>
        </w:rPr>
        <w:t xml:space="preserve"> to</w:t>
      </w:r>
      <w:r w:rsidRPr="007B1B07">
        <w:rPr>
          <w:rFonts w:cs="Arial"/>
          <w:i/>
          <w:szCs w:val="22"/>
        </w:rPr>
        <w:t xml:space="preserve"> line manager</w:t>
      </w:r>
      <w:r w:rsidR="007D71FB" w:rsidRPr="007B1B07">
        <w:rPr>
          <w:rFonts w:cs="Arial"/>
          <w:i/>
          <w:szCs w:val="22"/>
        </w:rPr>
        <w:t>s</w:t>
      </w:r>
      <w:r w:rsidRPr="007B1B07">
        <w:rPr>
          <w:rFonts w:cs="Arial"/>
          <w:i/>
          <w:szCs w:val="22"/>
        </w:rPr>
        <w:t xml:space="preserve"> using the Department’s gift register. </w:t>
      </w:r>
      <w:r w:rsidR="00DF0893" w:rsidRPr="007B1B07">
        <w:rPr>
          <w:rFonts w:cs="Arial"/>
          <w:i/>
          <w:szCs w:val="22"/>
        </w:rPr>
        <w:t>O</w:t>
      </w:r>
      <w:r w:rsidRPr="007B1B07">
        <w:rPr>
          <w:rFonts w:cs="Arial"/>
          <w:i/>
          <w:szCs w:val="22"/>
        </w:rPr>
        <w:t>nly those gifts</w:t>
      </w:r>
      <w:r w:rsidR="007D71FB" w:rsidRPr="007B1B07">
        <w:rPr>
          <w:rFonts w:cs="Arial"/>
          <w:i/>
          <w:szCs w:val="22"/>
        </w:rPr>
        <w:t>/ prizes</w:t>
      </w:r>
      <w:r w:rsidRPr="007B1B07">
        <w:rPr>
          <w:rFonts w:cs="Arial"/>
          <w:i/>
          <w:szCs w:val="22"/>
        </w:rPr>
        <w:t xml:space="preserve"> with </w:t>
      </w:r>
      <w:r w:rsidR="00D35229" w:rsidRPr="007B1B07">
        <w:rPr>
          <w:rFonts w:cs="Arial"/>
          <w:i/>
          <w:szCs w:val="22"/>
        </w:rPr>
        <w:t>a legitimate bu</w:t>
      </w:r>
      <w:r w:rsidRPr="007B1B07">
        <w:rPr>
          <w:rFonts w:cs="Arial"/>
          <w:i/>
          <w:szCs w:val="22"/>
        </w:rPr>
        <w:t>siness/ educational benefit can be accepted</w:t>
      </w:r>
      <w:r w:rsidR="00D35229" w:rsidRPr="007B1B07">
        <w:rPr>
          <w:rFonts w:cs="Arial"/>
          <w:i/>
          <w:szCs w:val="22"/>
        </w:rPr>
        <w:t xml:space="preserve">. </w:t>
      </w:r>
      <w:r w:rsidR="007D71FB" w:rsidRPr="007B1B07">
        <w:rPr>
          <w:rFonts w:cs="Arial"/>
          <w:i/>
          <w:szCs w:val="22"/>
        </w:rPr>
        <w:t>In</w:t>
      </w:r>
      <w:r w:rsidRPr="007B1B07">
        <w:rPr>
          <w:rFonts w:cs="Arial"/>
          <w:i/>
          <w:szCs w:val="22"/>
        </w:rPr>
        <w:t xml:space="preserve"> this case, the offer of </w:t>
      </w:r>
      <w:r w:rsidR="00DF0893" w:rsidRPr="007B1B07">
        <w:rPr>
          <w:rFonts w:cs="Arial"/>
          <w:i/>
          <w:szCs w:val="22"/>
        </w:rPr>
        <w:t>golf</w:t>
      </w:r>
      <w:r w:rsidR="00D35229" w:rsidRPr="007B1B07">
        <w:rPr>
          <w:rFonts w:cs="Arial"/>
          <w:i/>
          <w:szCs w:val="22"/>
        </w:rPr>
        <w:t xml:space="preserve"> clubs</w:t>
      </w:r>
      <w:r w:rsidRPr="007B1B07">
        <w:rPr>
          <w:rFonts w:cs="Arial"/>
          <w:i/>
          <w:szCs w:val="22"/>
        </w:rPr>
        <w:t xml:space="preserve"> should be</w:t>
      </w:r>
      <w:r w:rsidR="007D71FB" w:rsidRPr="007B1B07">
        <w:rPr>
          <w:rFonts w:cs="Arial"/>
          <w:i/>
          <w:szCs w:val="22"/>
        </w:rPr>
        <w:t xml:space="preserve"> declined unless they are transferred</w:t>
      </w:r>
      <w:r w:rsidRPr="007B1B07">
        <w:rPr>
          <w:rFonts w:cs="Arial"/>
          <w:i/>
          <w:szCs w:val="22"/>
        </w:rPr>
        <w:t xml:space="preserve"> to school </w:t>
      </w:r>
      <w:r w:rsidR="00D35229" w:rsidRPr="007B1B07">
        <w:rPr>
          <w:rFonts w:cs="Arial"/>
          <w:i/>
          <w:szCs w:val="22"/>
        </w:rPr>
        <w:t>property for student use</w:t>
      </w:r>
      <w:r w:rsidR="007D71FB" w:rsidRPr="007B1B07">
        <w:rPr>
          <w:rFonts w:cs="Arial"/>
          <w:i/>
          <w:szCs w:val="22"/>
        </w:rPr>
        <w:t xml:space="preserve">. </w:t>
      </w:r>
    </w:p>
    <w:p w14:paraId="4EACD193" w14:textId="77777777" w:rsidR="00F07540" w:rsidRPr="007B1B07" w:rsidRDefault="00DF0893" w:rsidP="008D3444">
      <w:pPr>
        <w:pStyle w:val="ListParagraph"/>
        <w:numPr>
          <w:ilvl w:val="0"/>
          <w:numId w:val="11"/>
        </w:numPr>
        <w:jc w:val="both"/>
        <w:rPr>
          <w:rFonts w:cs="Arial"/>
          <w:i/>
          <w:szCs w:val="22"/>
        </w:rPr>
      </w:pPr>
      <w:r w:rsidRPr="007B1B07">
        <w:rPr>
          <w:rFonts w:cs="Arial"/>
          <w:i/>
          <w:szCs w:val="22"/>
        </w:rPr>
        <w:t>Accepting the jacket may lead to the perception that the employee endorses the uniform company and may give rise to</w:t>
      </w:r>
      <w:r w:rsidR="006C160E" w:rsidRPr="007B1B07">
        <w:rPr>
          <w:rFonts w:cs="Arial"/>
          <w:i/>
          <w:szCs w:val="22"/>
        </w:rPr>
        <w:t xml:space="preserve"> the uniform company expecting favourable treatment in return. </w:t>
      </w:r>
      <w:r w:rsidRPr="007B1B07">
        <w:rPr>
          <w:rFonts w:cs="Arial"/>
          <w:i/>
          <w:szCs w:val="22"/>
        </w:rPr>
        <w:t xml:space="preserve"> </w:t>
      </w:r>
    </w:p>
    <w:p w14:paraId="4EACD194" w14:textId="77777777" w:rsidR="00D35229" w:rsidRPr="007B1B07" w:rsidRDefault="006C160E" w:rsidP="008D3444">
      <w:pPr>
        <w:pStyle w:val="ListParagraph"/>
        <w:numPr>
          <w:ilvl w:val="0"/>
          <w:numId w:val="11"/>
        </w:numPr>
        <w:jc w:val="both"/>
        <w:rPr>
          <w:rFonts w:cs="Arial"/>
          <w:i/>
          <w:szCs w:val="22"/>
        </w:rPr>
      </w:pPr>
      <w:r w:rsidRPr="007B1B07">
        <w:rPr>
          <w:rFonts w:cs="Arial"/>
          <w:i/>
          <w:szCs w:val="22"/>
        </w:rPr>
        <w:t>Taking up the free trial appears</w:t>
      </w:r>
      <w:r w:rsidR="00F07540" w:rsidRPr="007B1B07">
        <w:rPr>
          <w:rFonts w:cs="Arial"/>
          <w:i/>
          <w:szCs w:val="22"/>
        </w:rPr>
        <w:t xml:space="preserve"> be reasonable, but be aware of any fine print obligations. Accepting the tablet could lead to a conflict of interest</w:t>
      </w:r>
      <w:r w:rsidRPr="007B1B07">
        <w:rPr>
          <w:rFonts w:cs="Arial"/>
          <w:i/>
          <w:szCs w:val="22"/>
        </w:rPr>
        <w:t xml:space="preserve"> and reputational risks</w:t>
      </w:r>
      <w:r w:rsidR="00F07540" w:rsidRPr="007B1B07">
        <w:rPr>
          <w:rFonts w:cs="Arial"/>
          <w:i/>
          <w:szCs w:val="22"/>
        </w:rPr>
        <w:t xml:space="preserve"> among peers, as it encourages you to promote a potentially unknown product to colleagues for personal gain.  </w:t>
      </w:r>
      <w:r w:rsidR="00DF0893" w:rsidRPr="007B1B07">
        <w:rPr>
          <w:rFonts w:cs="Arial"/>
          <w:i/>
          <w:szCs w:val="22"/>
        </w:rPr>
        <w:t xml:space="preserve"> </w:t>
      </w:r>
    </w:p>
    <w:p w14:paraId="4EACD195" w14:textId="77777777" w:rsidR="00E603A5" w:rsidRPr="007B1B07" w:rsidRDefault="00E603A5" w:rsidP="008D3444">
      <w:pPr>
        <w:pStyle w:val="ListParagraph"/>
        <w:numPr>
          <w:ilvl w:val="0"/>
          <w:numId w:val="11"/>
        </w:numPr>
        <w:jc w:val="both"/>
        <w:rPr>
          <w:rFonts w:cs="Arial"/>
          <w:i/>
          <w:szCs w:val="22"/>
        </w:rPr>
      </w:pPr>
      <w:r w:rsidRPr="007B1B07">
        <w:rPr>
          <w:rFonts w:cs="Arial"/>
          <w:i/>
          <w:szCs w:val="22"/>
        </w:rPr>
        <w:t>Employees should consider the perception risks related to sponsors providing ‘free drinks’ at a professio</w:t>
      </w:r>
      <w:r w:rsidR="006C160E" w:rsidRPr="007B1B07">
        <w:rPr>
          <w:rFonts w:cs="Arial"/>
          <w:i/>
          <w:szCs w:val="22"/>
        </w:rPr>
        <w:t>nal development event. It is</w:t>
      </w:r>
      <w:r w:rsidRPr="007B1B07">
        <w:rPr>
          <w:rFonts w:cs="Arial"/>
          <w:i/>
          <w:szCs w:val="22"/>
        </w:rPr>
        <w:t xml:space="preserve"> more appropriate for participants to buy their own drinks. The gifts, benefits and hospitality policy and Code of Conduct provide that staff must not be impaired by alcohol at work events. </w:t>
      </w:r>
    </w:p>
    <w:p w14:paraId="4EACD196" w14:textId="77777777" w:rsidR="006C160E" w:rsidRPr="007B1B07" w:rsidRDefault="006C160E" w:rsidP="008D3444">
      <w:pPr>
        <w:pStyle w:val="ListParagraph"/>
        <w:jc w:val="both"/>
        <w:rPr>
          <w:rFonts w:cs="Arial"/>
          <w:i/>
          <w:szCs w:val="22"/>
        </w:rPr>
      </w:pPr>
      <w:r w:rsidRPr="007B1B07">
        <w:rPr>
          <w:rFonts w:cs="Arial"/>
          <w:i/>
          <w:szCs w:val="22"/>
        </w:rPr>
        <w:t>Organisers should also consider if a presentation by</w:t>
      </w:r>
      <w:r w:rsidR="00B805E7" w:rsidRPr="007B1B07">
        <w:rPr>
          <w:rFonts w:cs="Arial"/>
          <w:i/>
          <w:szCs w:val="22"/>
        </w:rPr>
        <w:t xml:space="preserve"> a</w:t>
      </w:r>
      <w:r w:rsidRPr="007B1B07">
        <w:rPr>
          <w:rFonts w:cs="Arial"/>
          <w:i/>
          <w:szCs w:val="22"/>
        </w:rPr>
        <w:t xml:space="preserve"> photo company is the best use of professional development time. </w:t>
      </w:r>
    </w:p>
    <w:p w14:paraId="4EACD197" w14:textId="77777777" w:rsidR="006C160E" w:rsidRPr="007B1B07" w:rsidRDefault="006C160E" w:rsidP="008D3444">
      <w:pPr>
        <w:pStyle w:val="ListParagraph"/>
        <w:numPr>
          <w:ilvl w:val="0"/>
          <w:numId w:val="11"/>
        </w:numPr>
        <w:jc w:val="both"/>
        <w:rPr>
          <w:rFonts w:cs="Arial"/>
          <w:i/>
          <w:szCs w:val="22"/>
        </w:rPr>
      </w:pPr>
      <w:r w:rsidRPr="007B1B07">
        <w:rPr>
          <w:rFonts w:cs="Arial"/>
          <w:i/>
          <w:szCs w:val="22"/>
        </w:rPr>
        <w:t>Thi</w:t>
      </w:r>
      <w:r w:rsidR="008F11A0" w:rsidRPr="007B1B07">
        <w:rPr>
          <w:rFonts w:cs="Arial"/>
          <w:i/>
          <w:szCs w:val="22"/>
        </w:rPr>
        <w:t xml:space="preserve">s is a conflict of interest. Even if the employee removed </w:t>
      </w:r>
      <w:r w:rsidR="00B805E7" w:rsidRPr="007B1B07">
        <w:rPr>
          <w:rFonts w:cs="Arial"/>
          <w:i/>
          <w:szCs w:val="22"/>
        </w:rPr>
        <w:t>themselves</w:t>
      </w:r>
      <w:r w:rsidR="008F11A0" w:rsidRPr="007B1B07">
        <w:rPr>
          <w:rFonts w:cs="Arial"/>
          <w:i/>
          <w:szCs w:val="22"/>
        </w:rPr>
        <w:t xml:space="preserve"> from the selection process for a keynote speaker, the perception remains that the consultant got the job because of their personal relationship with the</w:t>
      </w:r>
      <w:r w:rsidRPr="007B1B07">
        <w:rPr>
          <w:rFonts w:cs="Arial"/>
          <w:i/>
          <w:szCs w:val="22"/>
        </w:rPr>
        <w:t xml:space="preserve"> employee</w:t>
      </w:r>
      <w:r w:rsidR="008F11A0" w:rsidRPr="007B1B07">
        <w:rPr>
          <w:rFonts w:cs="Arial"/>
          <w:i/>
          <w:szCs w:val="22"/>
        </w:rPr>
        <w:t xml:space="preserve">. The conflict could have been avoided by selecting a different speaker. </w:t>
      </w:r>
    </w:p>
    <w:p w14:paraId="4EACD198" w14:textId="77777777" w:rsidR="004F5630" w:rsidRPr="007B1B07" w:rsidRDefault="00E603A5" w:rsidP="008D3444">
      <w:pPr>
        <w:pStyle w:val="ListParagraph"/>
        <w:numPr>
          <w:ilvl w:val="0"/>
          <w:numId w:val="11"/>
        </w:numPr>
        <w:jc w:val="both"/>
        <w:rPr>
          <w:rFonts w:cs="Arial"/>
          <w:i/>
          <w:szCs w:val="22"/>
        </w:rPr>
      </w:pPr>
      <w:r w:rsidRPr="007B1B07">
        <w:rPr>
          <w:rFonts w:cs="Arial"/>
          <w:i/>
          <w:szCs w:val="22"/>
        </w:rPr>
        <w:t xml:space="preserve">Any </w:t>
      </w:r>
      <w:r w:rsidR="00C57B87" w:rsidRPr="007B1B07">
        <w:rPr>
          <w:rFonts w:cs="Arial"/>
          <w:i/>
          <w:szCs w:val="22"/>
        </w:rPr>
        <w:t xml:space="preserve">surplus funds would be better used for future professional development activities. Playing golf </w:t>
      </w:r>
      <w:r w:rsidR="004F5630" w:rsidRPr="007B1B07">
        <w:rPr>
          <w:rFonts w:cs="Arial"/>
          <w:i/>
          <w:szCs w:val="22"/>
        </w:rPr>
        <w:t>on work time is not appropriate and carries reputational risk to participants.</w:t>
      </w:r>
      <w:r w:rsidR="00C57B87" w:rsidRPr="007B1B07">
        <w:rPr>
          <w:rFonts w:cs="Arial"/>
          <w:i/>
          <w:szCs w:val="22"/>
        </w:rPr>
        <w:t xml:space="preserve"> </w:t>
      </w:r>
    </w:p>
    <w:p w14:paraId="4EACD199" w14:textId="77777777" w:rsidR="0040390E" w:rsidRPr="007B1B07" w:rsidRDefault="004F5630" w:rsidP="008D3444">
      <w:pPr>
        <w:pStyle w:val="ListParagraph"/>
        <w:jc w:val="both"/>
        <w:rPr>
          <w:rFonts w:cs="Arial"/>
          <w:i/>
          <w:szCs w:val="22"/>
        </w:rPr>
      </w:pPr>
      <w:r w:rsidRPr="007B1B07">
        <w:rPr>
          <w:rFonts w:cs="Arial"/>
          <w:i/>
          <w:szCs w:val="22"/>
        </w:rPr>
        <w:t>Conference</w:t>
      </w:r>
      <w:r w:rsidR="00C57B87" w:rsidRPr="007B1B07">
        <w:rPr>
          <w:rFonts w:cs="Arial"/>
          <w:i/>
          <w:szCs w:val="22"/>
        </w:rPr>
        <w:t xml:space="preserve"> organisers should also be aware of value for money and perception issues related to venues, particularly where school and DET funds are involved. </w:t>
      </w:r>
      <w:r w:rsidR="00E603A5" w:rsidRPr="007B1B07">
        <w:rPr>
          <w:rFonts w:cs="Arial"/>
          <w:i/>
          <w:szCs w:val="22"/>
        </w:rPr>
        <w:t xml:space="preserve"> </w:t>
      </w:r>
    </w:p>
    <w:p w14:paraId="4EACD19A" w14:textId="77777777" w:rsidR="00605B42" w:rsidRPr="007B1B07" w:rsidRDefault="00276573" w:rsidP="008D3444">
      <w:pPr>
        <w:pStyle w:val="ListParagraph"/>
        <w:numPr>
          <w:ilvl w:val="0"/>
          <w:numId w:val="11"/>
        </w:numPr>
        <w:jc w:val="both"/>
        <w:rPr>
          <w:rFonts w:cs="Arial"/>
          <w:i/>
          <w:szCs w:val="22"/>
        </w:rPr>
      </w:pPr>
      <w:r w:rsidRPr="007B1B07">
        <w:rPr>
          <w:rFonts w:cs="Arial"/>
          <w:i/>
          <w:szCs w:val="22"/>
        </w:rPr>
        <w:t xml:space="preserve">This offer is a tactic to influence </w:t>
      </w:r>
      <w:r w:rsidR="00605B42" w:rsidRPr="007B1B07">
        <w:rPr>
          <w:rFonts w:cs="Arial"/>
          <w:i/>
          <w:szCs w:val="22"/>
        </w:rPr>
        <w:t xml:space="preserve">school’s future purchasing. It </w:t>
      </w:r>
      <w:r w:rsidR="0040390E" w:rsidRPr="007B1B07">
        <w:rPr>
          <w:rFonts w:cs="Arial"/>
          <w:i/>
          <w:szCs w:val="22"/>
        </w:rPr>
        <w:t xml:space="preserve">also </w:t>
      </w:r>
      <w:r w:rsidRPr="007B1B07">
        <w:rPr>
          <w:rFonts w:cs="Arial"/>
          <w:i/>
          <w:szCs w:val="22"/>
        </w:rPr>
        <w:t>pave</w:t>
      </w:r>
      <w:r w:rsidR="00605B42" w:rsidRPr="007B1B07">
        <w:rPr>
          <w:rFonts w:cs="Arial"/>
          <w:i/>
          <w:szCs w:val="22"/>
        </w:rPr>
        <w:t>s</w:t>
      </w:r>
      <w:r w:rsidRPr="007B1B07">
        <w:rPr>
          <w:rFonts w:cs="Arial"/>
          <w:i/>
          <w:szCs w:val="22"/>
        </w:rPr>
        <w:t xml:space="preserve"> the way for marketing of other</w:t>
      </w:r>
      <w:r w:rsidR="0040390E" w:rsidRPr="007B1B07">
        <w:rPr>
          <w:rFonts w:cs="Arial"/>
          <w:i/>
          <w:szCs w:val="22"/>
        </w:rPr>
        <w:t xml:space="preserve"> products, leveraging the fact that the </w:t>
      </w:r>
      <w:r w:rsidRPr="007B1B07">
        <w:rPr>
          <w:rFonts w:cs="Arial"/>
          <w:i/>
          <w:szCs w:val="22"/>
        </w:rPr>
        <w:t>employee kept the tablet. The best appr</w:t>
      </w:r>
      <w:r w:rsidR="00605B42" w:rsidRPr="007B1B07">
        <w:rPr>
          <w:rFonts w:cs="Arial"/>
          <w:i/>
          <w:szCs w:val="22"/>
        </w:rPr>
        <w:t xml:space="preserve">oach is to return the product in line with the </w:t>
      </w:r>
      <w:r w:rsidR="0040390E" w:rsidRPr="007B1B07">
        <w:rPr>
          <w:rFonts w:cs="Arial"/>
          <w:i/>
          <w:szCs w:val="22"/>
        </w:rPr>
        <w:t>‘</w:t>
      </w:r>
      <w:r w:rsidR="00605B42" w:rsidRPr="007B1B07">
        <w:rPr>
          <w:rFonts w:cs="Arial"/>
          <w:i/>
          <w:szCs w:val="22"/>
        </w:rPr>
        <w:t>Thanks is Enough</w:t>
      </w:r>
      <w:r w:rsidR="0040390E" w:rsidRPr="007B1B07">
        <w:rPr>
          <w:rFonts w:cs="Arial"/>
          <w:i/>
          <w:szCs w:val="22"/>
        </w:rPr>
        <w:t>’</w:t>
      </w:r>
      <w:r w:rsidR="00605B42" w:rsidRPr="007B1B07">
        <w:rPr>
          <w:rFonts w:cs="Arial"/>
          <w:i/>
          <w:szCs w:val="22"/>
        </w:rPr>
        <w:t xml:space="preserve"> standard. It could however be transferred to school property for student use.</w:t>
      </w:r>
    </w:p>
    <w:p w14:paraId="4EACD19B" w14:textId="77777777" w:rsidR="00276573" w:rsidRPr="007B1B07" w:rsidRDefault="00276573" w:rsidP="008D3444">
      <w:pPr>
        <w:pStyle w:val="ListParagraph"/>
        <w:jc w:val="both"/>
        <w:rPr>
          <w:rFonts w:cs="Arial"/>
          <w:i/>
          <w:szCs w:val="22"/>
        </w:rPr>
      </w:pPr>
      <w:r w:rsidRPr="007B1B07">
        <w:rPr>
          <w:rFonts w:cs="Arial"/>
          <w:i/>
          <w:szCs w:val="22"/>
        </w:rPr>
        <w:t>Sharing participant data with the sponsors is a</w:t>
      </w:r>
      <w:r w:rsidR="00605B42" w:rsidRPr="007B1B07">
        <w:rPr>
          <w:rFonts w:cs="Arial"/>
          <w:i/>
          <w:szCs w:val="22"/>
        </w:rPr>
        <w:t xml:space="preserve"> common</w:t>
      </w:r>
      <w:r w:rsidRPr="007B1B07">
        <w:rPr>
          <w:rFonts w:cs="Arial"/>
          <w:i/>
          <w:szCs w:val="22"/>
        </w:rPr>
        <w:t xml:space="preserve"> benefit to the sponsor. In doing so, the conference organisers should ensure sponsors are aware of the Department’s gifts, benefits and hospitality policy and the Code of Conduct.</w:t>
      </w:r>
    </w:p>
    <w:p w14:paraId="4EACD19C" w14:textId="77777777" w:rsidR="004C4C0D" w:rsidRPr="007B1B07" w:rsidRDefault="004C4C0D" w:rsidP="008D3444">
      <w:pPr>
        <w:jc w:val="both"/>
        <w:rPr>
          <w:rFonts w:ascii="Arial" w:hAnsi="Arial" w:cs="Arial"/>
        </w:rPr>
      </w:pPr>
    </w:p>
    <w:p w14:paraId="4EACD19D" w14:textId="77777777" w:rsidR="00E47A22" w:rsidRDefault="00E47A22" w:rsidP="008D3444">
      <w:pPr>
        <w:ind w:right="-360"/>
        <w:jc w:val="both"/>
        <w:rPr>
          <w:rFonts w:ascii="Arial" w:hAnsi="Arial" w:cs="Arial"/>
        </w:rPr>
      </w:pPr>
    </w:p>
    <w:p w14:paraId="4EACD19E" w14:textId="77777777" w:rsidR="00E47A22" w:rsidRDefault="00E47A22">
      <w:pPr>
        <w:rPr>
          <w:rFonts w:ascii="Arial" w:hAnsi="Arial" w:cs="Arial"/>
        </w:rPr>
      </w:pPr>
      <w:r>
        <w:rPr>
          <w:rFonts w:ascii="Arial" w:hAnsi="Arial" w:cs="Arial"/>
        </w:rPr>
        <w:br w:type="page"/>
      </w:r>
    </w:p>
    <w:p w14:paraId="4EACD19F" w14:textId="77777777" w:rsidR="00407C50" w:rsidRPr="007B1B07" w:rsidRDefault="00407C50" w:rsidP="008D3444">
      <w:pPr>
        <w:ind w:right="-360"/>
        <w:jc w:val="both"/>
        <w:rPr>
          <w:rFonts w:ascii="Arial" w:hAnsi="Arial" w:cs="Arial"/>
          <w:b/>
        </w:rPr>
      </w:pPr>
      <w:r w:rsidRPr="007B1B07">
        <w:rPr>
          <w:rFonts w:ascii="Arial" w:hAnsi="Arial" w:cs="Arial"/>
          <w:b/>
        </w:rPr>
        <w:t>Sponsorship FAQs</w:t>
      </w:r>
    </w:p>
    <w:p w14:paraId="4EACD1A0" w14:textId="77777777" w:rsidR="00407C50" w:rsidRPr="007B1B07" w:rsidRDefault="00407C50" w:rsidP="008D3444">
      <w:pPr>
        <w:ind w:right="-360"/>
        <w:jc w:val="both"/>
        <w:rPr>
          <w:rFonts w:ascii="Arial" w:hAnsi="Arial" w:cs="Arial"/>
        </w:rPr>
      </w:pPr>
    </w:p>
    <w:p w14:paraId="4EACD1A1" w14:textId="77777777" w:rsidR="00407C50" w:rsidRPr="007B1B07" w:rsidRDefault="00407C50" w:rsidP="008D3444">
      <w:pPr>
        <w:ind w:right="-360"/>
        <w:jc w:val="both"/>
        <w:rPr>
          <w:rFonts w:ascii="Arial" w:hAnsi="Arial" w:cs="Arial"/>
          <w:b/>
        </w:rPr>
      </w:pPr>
      <w:r w:rsidRPr="007B1B07">
        <w:rPr>
          <w:rFonts w:ascii="Arial" w:hAnsi="Arial" w:cs="Arial"/>
          <w:b/>
        </w:rPr>
        <w:t>What is a sponsorship?</w:t>
      </w:r>
    </w:p>
    <w:p w14:paraId="4EACD1A2" w14:textId="77777777" w:rsidR="003C4BF9" w:rsidRPr="007B1B07" w:rsidRDefault="003C4BF9" w:rsidP="008D3444">
      <w:pPr>
        <w:ind w:right="-360"/>
        <w:jc w:val="both"/>
        <w:rPr>
          <w:rFonts w:ascii="Arial" w:hAnsi="Arial" w:cs="Arial"/>
        </w:rPr>
      </w:pPr>
      <w:r w:rsidRPr="007B1B07">
        <w:rPr>
          <w:rFonts w:ascii="Arial" w:hAnsi="Arial" w:cs="Arial"/>
        </w:rPr>
        <w:t>The policy defines the sponsorship as the act of supporting an event or organisation financially, through the provision of products, services or activities, in exchange for rights (including naming rights) or certain specified benefits (such as logo placement or public acknowledgement).</w:t>
      </w:r>
    </w:p>
    <w:p w14:paraId="4EACD1A3" w14:textId="77777777" w:rsidR="00407C50" w:rsidRPr="007B1B07" w:rsidRDefault="003C4BF9" w:rsidP="008D3444">
      <w:pPr>
        <w:ind w:right="-360"/>
        <w:jc w:val="both"/>
        <w:rPr>
          <w:rFonts w:ascii="Arial" w:hAnsi="Arial" w:cs="Arial"/>
        </w:rPr>
      </w:pPr>
      <w:r w:rsidRPr="007B1B07">
        <w:rPr>
          <w:rFonts w:ascii="Arial" w:hAnsi="Arial" w:cs="Arial"/>
        </w:rPr>
        <w:t>In other words, a</w:t>
      </w:r>
      <w:r w:rsidR="00407C50" w:rsidRPr="007B1B07">
        <w:rPr>
          <w:rFonts w:ascii="Arial" w:hAnsi="Arial" w:cs="Arial"/>
        </w:rPr>
        <w:t xml:space="preserve"> sponsorship is an agreement between two parties, for example a school or college and a company or organisation, where the company/organisation supports an educational </w:t>
      </w:r>
      <w:r w:rsidR="0018626C" w:rsidRPr="007B1B07">
        <w:rPr>
          <w:rFonts w:ascii="Arial" w:hAnsi="Arial" w:cs="Arial"/>
        </w:rPr>
        <w:t xml:space="preserve">event or </w:t>
      </w:r>
      <w:r w:rsidR="00407C50" w:rsidRPr="007B1B07">
        <w:rPr>
          <w:rFonts w:ascii="Arial" w:hAnsi="Arial" w:cs="Arial"/>
        </w:rPr>
        <w:t>activity in return for specific benefits to their business or organisation. It is an arrangement where both parties gain agreed benefits. Sponsorship can be either as cash or in-kind.</w:t>
      </w:r>
    </w:p>
    <w:p w14:paraId="4EACD1A4" w14:textId="77777777" w:rsidR="00407C50" w:rsidRPr="007B1B07" w:rsidRDefault="00407C50" w:rsidP="008D3444">
      <w:pPr>
        <w:spacing w:line="360" w:lineRule="auto"/>
        <w:ind w:right="-360"/>
        <w:jc w:val="both"/>
        <w:rPr>
          <w:rFonts w:ascii="Arial" w:hAnsi="Arial" w:cs="Arial"/>
        </w:rPr>
      </w:pPr>
    </w:p>
    <w:p w14:paraId="4EACD1A5" w14:textId="77777777" w:rsidR="00407C50" w:rsidRPr="007B1B07" w:rsidRDefault="00407C50" w:rsidP="008D3444">
      <w:pPr>
        <w:ind w:right="-360"/>
        <w:jc w:val="both"/>
        <w:rPr>
          <w:rFonts w:ascii="Arial" w:hAnsi="Arial" w:cs="Arial"/>
          <w:b/>
        </w:rPr>
      </w:pPr>
      <w:r w:rsidRPr="007B1B07">
        <w:rPr>
          <w:rFonts w:ascii="Arial" w:hAnsi="Arial" w:cs="Arial"/>
          <w:b/>
        </w:rPr>
        <w:t xml:space="preserve">What is </w:t>
      </w:r>
      <w:r w:rsidR="00B805E7" w:rsidRPr="007B1B07">
        <w:rPr>
          <w:rFonts w:ascii="Arial" w:hAnsi="Arial" w:cs="Arial"/>
          <w:b/>
        </w:rPr>
        <w:t>an ‘</w:t>
      </w:r>
      <w:r w:rsidRPr="007B1B07">
        <w:rPr>
          <w:rFonts w:ascii="Arial" w:hAnsi="Arial" w:cs="Arial"/>
          <w:b/>
        </w:rPr>
        <w:t>in-kind</w:t>
      </w:r>
      <w:r w:rsidR="00B805E7" w:rsidRPr="007B1B07">
        <w:rPr>
          <w:rFonts w:ascii="Arial" w:hAnsi="Arial" w:cs="Arial"/>
          <w:b/>
        </w:rPr>
        <w:t>’</w:t>
      </w:r>
      <w:r w:rsidRPr="007B1B07">
        <w:rPr>
          <w:rFonts w:ascii="Arial" w:hAnsi="Arial" w:cs="Arial"/>
          <w:b/>
        </w:rPr>
        <w:t xml:space="preserve"> sponsorship?</w:t>
      </w:r>
    </w:p>
    <w:p w14:paraId="4EACD1A6" w14:textId="77777777" w:rsidR="00407C50" w:rsidRPr="007B1B07" w:rsidRDefault="00407C50" w:rsidP="008D3444">
      <w:pPr>
        <w:ind w:right="-360"/>
        <w:jc w:val="both"/>
        <w:rPr>
          <w:rFonts w:ascii="Arial" w:hAnsi="Arial" w:cs="Arial"/>
        </w:rPr>
      </w:pPr>
      <w:r w:rsidRPr="007B1B07">
        <w:rPr>
          <w:rFonts w:ascii="Arial" w:hAnsi="Arial" w:cs="Arial"/>
        </w:rPr>
        <w:t xml:space="preserve">This kind of sponsorship is where a sponsor provides services or goods instead of cash. Sometimes this is called </w:t>
      </w:r>
      <w:r w:rsidR="00B805E7" w:rsidRPr="007B1B07">
        <w:rPr>
          <w:rFonts w:ascii="Arial" w:hAnsi="Arial" w:cs="Arial"/>
        </w:rPr>
        <w:t>‘</w:t>
      </w:r>
      <w:r w:rsidRPr="007B1B07">
        <w:rPr>
          <w:rFonts w:ascii="Arial" w:hAnsi="Arial" w:cs="Arial"/>
        </w:rPr>
        <w:t>value in</w:t>
      </w:r>
      <w:r w:rsidR="00B805E7" w:rsidRPr="007B1B07">
        <w:rPr>
          <w:rFonts w:ascii="Arial" w:hAnsi="Arial" w:cs="Arial"/>
        </w:rPr>
        <w:t>-</w:t>
      </w:r>
      <w:r w:rsidRPr="007B1B07">
        <w:rPr>
          <w:rFonts w:ascii="Arial" w:hAnsi="Arial" w:cs="Arial"/>
        </w:rPr>
        <w:t>kind</w:t>
      </w:r>
      <w:r w:rsidR="00B805E7" w:rsidRPr="007B1B07">
        <w:rPr>
          <w:rFonts w:ascii="Arial" w:hAnsi="Arial" w:cs="Arial"/>
        </w:rPr>
        <w:t>’</w:t>
      </w:r>
      <w:r w:rsidRPr="007B1B07">
        <w:rPr>
          <w:rFonts w:ascii="Arial" w:hAnsi="Arial" w:cs="Arial"/>
        </w:rPr>
        <w:t xml:space="preserve"> or </w:t>
      </w:r>
      <w:r w:rsidR="00B805E7" w:rsidRPr="007B1B07">
        <w:rPr>
          <w:rFonts w:ascii="Arial" w:hAnsi="Arial" w:cs="Arial"/>
        </w:rPr>
        <w:t>‘</w:t>
      </w:r>
      <w:r w:rsidRPr="007B1B07">
        <w:rPr>
          <w:rFonts w:ascii="Arial" w:hAnsi="Arial" w:cs="Arial"/>
        </w:rPr>
        <w:t>contra</w:t>
      </w:r>
      <w:r w:rsidR="00B805E7" w:rsidRPr="007B1B07">
        <w:rPr>
          <w:rFonts w:ascii="Arial" w:hAnsi="Arial" w:cs="Arial"/>
        </w:rPr>
        <w:t>’</w:t>
      </w:r>
      <w:r w:rsidRPr="007B1B07">
        <w:rPr>
          <w:rFonts w:ascii="Arial" w:hAnsi="Arial" w:cs="Arial"/>
        </w:rPr>
        <w:t xml:space="preserve"> sponsorship. For example</w:t>
      </w:r>
      <w:r w:rsidR="00B805E7" w:rsidRPr="007B1B07">
        <w:rPr>
          <w:rFonts w:ascii="Arial" w:hAnsi="Arial" w:cs="Arial"/>
        </w:rPr>
        <w:t xml:space="preserve">, </w:t>
      </w:r>
      <w:r w:rsidRPr="007B1B07">
        <w:rPr>
          <w:rFonts w:ascii="Arial" w:hAnsi="Arial" w:cs="Arial"/>
        </w:rPr>
        <w:t>a local printing company agrees to print copies of a school prospectus or awards program in exchange for an agreed level of recognition.</w:t>
      </w:r>
      <w:r w:rsidR="00E0010E" w:rsidRPr="007B1B07">
        <w:rPr>
          <w:rFonts w:ascii="Arial" w:hAnsi="Arial" w:cs="Arial"/>
        </w:rPr>
        <w:t xml:space="preserve"> Schools should seek to determine a dollar value to the in-kind benefit to ensure </w:t>
      </w:r>
      <w:r w:rsidR="00165FD9" w:rsidRPr="007B1B07">
        <w:rPr>
          <w:rFonts w:ascii="Arial" w:hAnsi="Arial" w:cs="Arial"/>
        </w:rPr>
        <w:t xml:space="preserve">appropriate approvals. For example, sponsorships valued over $25,000 need to </w:t>
      </w:r>
      <w:r w:rsidR="002C62BB" w:rsidRPr="007B1B07">
        <w:rPr>
          <w:rFonts w:ascii="Arial" w:hAnsi="Arial" w:cs="Arial"/>
        </w:rPr>
        <w:t xml:space="preserve">be </w:t>
      </w:r>
      <w:r w:rsidR="00165FD9" w:rsidRPr="007B1B07">
        <w:rPr>
          <w:rFonts w:ascii="Arial" w:hAnsi="Arial" w:cs="Arial"/>
        </w:rPr>
        <w:t xml:space="preserve">approved by the </w:t>
      </w:r>
      <w:r w:rsidR="002C62BB" w:rsidRPr="007B1B07">
        <w:rPr>
          <w:rFonts w:ascii="Arial" w:hAnsi="Arial" w:cs="Arial"/>
        </w:rPr>
        <w:t xml:space="preserve">school council, </w:t>
      </w:r>
      <w:r w:rsidR="00165FD9" w:rsidRPr="007B1B07">
        <w:rPr>
          <w:rFonts w:ascii="Arial" w:hAnsi="Arial" w:cs="Arial"/>
        </w:rPr>
        <w:t xml:space="preserve">regional </w:t>
      </w:r>
      <w:r w:rsidR="002C62BB" w:rsidRPr="007B1B07">
        <w:rPr>
          <w:rFonts w:ascii="Arial" w:hAnsi="Arial" w:cs="Arial"/>
        </w:rPr>
        <w:t xml:space="preserve">director and the Department’s communications division. </w:t>
      </w:r>
    </w:p>
    <w:p w14:paraId="4EACD1A7" w14:textId="77777777" w:rsidR="00407C50" w:rsidRPr="007B1B07" w:rsidRDefault="00407C50" w:rsidP="008D3444">
      <w:pPr>
        <w:spacing w:line="360" w:lineRule="auto"/>
        <w:ind w:right="-360"/>
        <w:jc w:val="both"/>
        <w:rPr>
          <w:rFonts w:ascii="Arial" w:hAnsi="Arial" w:cs="Arial"/>
        </w:rPr>
      </w:pPr>
    </w:p>
    <w:p w14:paraId="4EACD1A8" w14:textId="77777777" w:rsidR="00407C50" w:rsidRPr="007B1B07" w:rsidRDefault="00407C50" w:rsidP="008D3444">
      <w:pPr>
        <w:ind w:right="-360"/>
        <w:jc w:val="both"/>
        <w:rPr>
          <w:rFonts w:ascii="Arial" w:hAnsi="Arial" w:cs="Arial"/>
          <w:b/>
        </w:rPr>
      </w:pPr>
      <w:r w:rsidRPr="007B1B07">
        <w:rPr>
          <w:rFonts w:ascii="Arial" w:hAnsi="Arial" w:cs="Arial"/>
          <w:b/>
        </w:rPr>
        <w:t>What is the difference between sponsorship and a donation?</w:t>
      </w:r>
    </w:p>
    <w:p w14:paraId="4EACD1A9" w14:textId="77777777" w:rsidR="00407C50" w:rsidRPr="007B1B07" w:rsidRDefault="00407C50">
      <w:pPr>
        <w:ind w:right="-360"/>
        <w:jc w:val="both"/>
        <w:rPr>
          <w:rFonts w:ascii="Arial" w:hAnsi="Arial" w:cs="Arial"/>
        </w:rPr>
      </w:pPr>
      <w:r w:rsidRPr="007B1B07">
        <w:rPr>
          <w:rFonts w:ascii="Arial" w:hAnsi="Arial" w:cs="Arial"/>
        </w:rPr>
        <w:t>A donation is a one off untied gift that has no requirement</w:t>
      </w:r>
      <w:r w:rsidR="005209C4" w:rsidRPr="007B1B07">
        <w:rPr>
          <w:rFonts w:ascii="Arial" w:hAnsi="Arial" w:cs="Arial"/>
        </w:rPr>
        <w:t xml:space="preserve"> or request </w:t>
      </w:r>
      <w:r w:rsidRPr="007B1B07">
        <w:rPr>
          <w:rFonts w:ascii="Arial" w:hAnsi="Arial" w:cs="Arial"/>
        </w:rPr>
        <w:t xml:space="preserve">for recognition or benefits in return. For example a local bookshop donates books to your library. </w:t>
      </w:r>
      <w:r w:rsidR="009A30B6" w:rsidRPr="007B1B07">
        <w:rPr>
          <w:rFonts w:ascii="Arial" w:hAnsi="Arial" w:cs="Arial"/>
        </w:rPr>
        <w:t xml:space="preserve">A sponsorship is the act of supporting an event or organisation financially, through the provision of products, services or activities, in exchange for rights (including naming rights) or certain specified benefits (such as logo placement or public acknowledgement). </w:t>
      </w:r>
    </w:p>
    <w:p w14:paraId="4EACD1AA" w14:textId="77777777" w:rsidR="00567232" w:rsidRPr="007B1B07" w:rsidRDefault="00567232">
      <w:pPr>
        <w:ind w:right="-360"/>
        <w:jc w:val="both"/>
        <w:rPr>
          <w:rFonts w:ascii="Arial" w:hAnsi="Arial" w:cs="Arial"/>
        </w:rPr>
      </w:pPr>
    </w:p>
    <w:p w14:paraId="4EACD1AB" w14:textId="77777777" w:rsidR="00567232" w:rsidRPr="007B1B07" w:rsidRDefault="00567232" w:rsidP="008D3444">
      <w:pPr>
        <w:jc w:val="both"/>
        <w:rPr>
          <w:rFonts w:ascii="Arial" w:hAnsi="Arial" w:cs="Arial"/>
          <w:b/>
        </w:rPr>
      </w:pPr>
      <w:r w:rsidRPr="007B1B07">
        <w:rPr>
          <w:rFonts w:ascii="Arial" w:eastAsia="Arial" w:hAnsi="Arial" w:cs="Arial"/>
          <w:b/>
          <w:bCs/>
        </w:rPr>
        <w:t xml:space="preserve">Does donation to a school need to be registered in the </w:t>
      </w:r>
      <w:r w:rsidRPr="007B1B07">
        <w:rPr>
          <w:rFonts w:ascii="Arial" w:hAnsi="Arial" w:cs="Arial"/>
          <w:b/>
        </w:rPr>
        <w:t>Gift, Benefits and Hospitality (GBH) register?</w:t>
      </w:r>
    </w:p>
    <w:p w14:paraId="4EACD1AC" w14:textId="77777777" w:rsidR="00567232" w:rsidRPr="007B1B07" w:rsidRDefault="00567232" w:rsidP="008D3444">
      <w:pPr>
        <w:jc w:val="both"/>
        <w:rPr>
          <w:rFonts w:ascii="Arial" w:hAnsi="Arial" w:cs="Arial"/>
        </w:rPr>
      </w:pPr>
      <w:r w:rsidRPr="007B1B07">
        <w:rPr>
          <w:rFonts w:ascii="Arial" w:eastAsia="Arial" w:hAnsi="Arial" w:cs="Arial"/>
        </w:rPr>
        <w:t>No, GBH Policy does not apply to donations to schools.</w:t>
      </w:r>
    </w:p>
    <w:p w14:paraId="4EACD1AD" w14:textId="77777777" w:rsidR="00407C50" w:rsidRPr="007B1B07" w:rsidRDefault="00407C50" w:rsidP="008D3444">
      <w:pPr>
        <w:spacing w:line="360" w:lineRule="auto"/>
        <w:ind w:right="-360"/>
        <w:jc w:val="both"/>
        <w:rPr>
          <w:rFonts w:ascii="Arial" w:hAnsi="Arial" w:cs="Arial"/>
        </w:rPr>
      </w:pPr>
    </w:p>
    <w:p w14:paraId="4EACD1AE" w14:textId="77777777" w:rsidR="00407C50" w:rsidRPr="007B1B07" w:rsidRDefault="00407C50" w:rsidP="008D3444">
      <w:pPr>
        <w:ind w:right="-360"/>
        <w:jc w:val="both"/>
        <w:rPr>
          <w:rFonts w:ascii="Arial" w:hAnsi="Arial" w:cs="Arial"/>
          <w:b/>
        </w:rPr>
      </w:pPr>
      <w:r w:rsidRPr="007B1B07">
        <w:rPr>
          <w:rFonts w:ascii="Arial" w:hAnsi="Arial" w:cs="Arial"/>
          <w:b/>
        </w:rPr>
        <w:t>What is the difference between advertising and sponsorship?</w:t>
      </w:r>
    </w:p>
    <w:p w14:paraId="4EACD1AF" w14:textId="77777777" w:rsidR="00E4585E" w:rsidRPr="007B1B07" w:rsidRDefault="00407C50" w:rsidP="008D3444">
      <w:pPr>
        <w:ind w:right="-360"/>
        <w:jc w:val="both"/>
        <w:rPr>
          <w:rFonts w:ascii="Arial" w:hAnsi="Arial" w:cs="Arial"/>
        </w:rPr>
      </w:pPr>
      <w:r w:rsidRPr="007B1B07">
        <w:rPr>
          <w:rFonts w:ascii="Arial" w:hAnsi="Arial" w:cs="Arial"/>
        </w:rPr>
        <w:t xml:space="preserve">Advertising is an arrangement where a company purchases space for an agreed price to advertise their product or service and there are no additional benefits to the advertiser. For example, a company pays a school or college to buy space in a newsletter or magazine. </w:t>
      </w:r>
      <w:r w:rsidR="00884EA1" w:rsidRPr="007B1B07">
        <w:rPr>
          <w:rFonts w:ascii="Arial" w:hAnsi="Arial" w:cs="Arial"/>
        </w:rPr>
        <w:t xml:space="preserve">However, as a matter of good practice, schools can apply the appropriate activity test in the sponsorship policy to avoid reputational risks to the school of being associated with inappropriate activities. </w:t>
      </w:r>
    </w:p>
    <w:p w14:paraId="4EACD1B0" w14:textId="77777777" w:rsidR="00E4585E" w:rsidRPr="007B1B07" w:rsidRDefault="00E4585E" w:rsidP="008D3444">
      <w:pPr>
        <w:ind w:right="-360"/>
        <w:jc w:val="both"/>
        <w:rPr>
          <w:rFonts w:ascii="Arial" w:hAnsi="Arial" w:cs="Arial"/>
        </w:rPr>
      </w:pPr>
    </w:p>
    <w:p w14:paraId="4EACD1B1" w14:textId="77777777" w:rsidR="00567232" w:rsidRPr="007B1B07" w:rsidRDefault="00567232" w:rsidP="008D3444">
      <w:pPr>
        <w:ind w:right="-360"/>
        <w:jc w:val="both"/>
        <w:rPr>
          <w:rFonts w:ascii="Arial" w:hAnsi="Arial" w:cs="Arial"/>
          <w:b/>
        </w:rPr>
      </w:pPr>
      <w:r w:rsidRPr="007B1B07">
        <w:rPr>
          <w:rFonts w:ascii="Arial" w:hAnsi="Arial" w:cs="Arial"/>
          <w:b/>
        </w:rPr>
        <w:t>Who does the sponsorship policy apply to?</w:t>
      </w:r>
    </w:p>
    <w:p w14:paraId="4EACD1B2" w14:textId="77777777" w:rsidR="00567232" w:rsidRPr="007B1B07" w:rsidRDefault="00567232" w:rsidP="008D3444">
      <w:pPr>
        <w:ind w:right="-360"/>
        <w:jc w:val="both"/>
        <w:rPr>
          <w:rFonts w:ascii="Arial" w:hAnsi="Arial" w:cs="Arial"/>
        </w:rPr>
      </w:pPr>
      <w:r w:rsidRPr="007B1B07">
        <w:rPr>
          <w:rFonts w:ascii="Arial" w:hAnsi="Arial" w:cs="Arial"/>
        </w:rPr>
        <w:t xml:space="preserve">This policy applies to all Victorian Government schools and Department business units. </w:t>
      </w:r>
    </w:p>
    <w:p w14:paraId="4EACD1B3" w14:textId="77777777" w:rsidR="00407C50" w:rsidRPr="007B1B07" w:rsidRDefault="00407C50" w:rsidP="008D3444">
      <w:pPr>
        <w:ind w:right="-360"/>
        <w:jc w:val="both"/>
        <w:rPr>
          <w:rFonts w:ascii="Arial" w:hAnsi="Arial" w:cs="Arial"/>
        </w:rPr>
      </w:pPr>
    </w:p>
    <w:p w14:paraId="4EACD1B4" w14:textId="77777777" w:rsidR="00407C50" w:rsidRPr="007B1B07" w:rsidRDefault="00407C50" w:rsidP="008D3444">
      <w:pPr>
        <w:ind w:right="-360"/>
        <w:jc w:val="both"/>
        <w:rPr>
          <w:rFonts w:ascii="Arial" w:hAnsi="Arial" w:cs="Arial"/>
          <w:b/>
        </w:rPr>
      </w:pPr>
      <w:r w:rsidRPr="007B1B07">
        <w:rPr>
          <w:rFonts w:ascii="Arial" w:hAnsi="Arial" w:cs="Arial"/>
          <w:b/>
        </w:rPr>
        <w:t>Do I need a formal sponsorship agreement?</w:t>
      </w:r>
    </w:p>
    <w:p w14:paraId="4EACD1B5" w14:textId="77777777" w:rsidR="00407C50" w:rsidRPr="007B1B07" w:rsidRDefault="00407C50" w:rsidP="008D3444">
      <w:pPr>
        <w:ind w:right="-360"/>
        <w:jc w:val="both"/>
        <w:rPr>
          <w:rFonts w:ascii="Arial" w:hAnsi="Arial" w:cs="Arial"/>
        </w:rPr>
      </w:pPr>
      <w:r w:rsidRPr="007B1B07">
        <w:rPr>
          <w:rFonts w:ascii="Arial" w:hAnsi="Arial" w:cs="Arial"/>
        </w:rPr>
        <w:t>Yes you do. Having a formal agreement ensures that both you and the business or organisation who is your sponsor are clear on what is expected and what is to be provided by both parties in the relationship.</w:t>
      </w:r>
      <w:r w:rsidR="00E77447" w:rsidRPr="007B1B07">
        <w:rPr>
          <w:rFonts w:ascii="Arial" w:hAnsi="Arial" w:cs="Arial"/>
        </w:rPr>
        <w:t xml:space="preserve"> School councils that enter sponsorship arrangements without agreements ris</w:t>
      </w:r>
      <w:r w:rsidR="00997B5E" w:rsidRPr="007B1B07">
        <w:rPr>
          <w:rFonts w:ascii="Arial" w:hAnsi="Arial" w:cs="Arial"/>
        </w:rPr>
        <w:t xml:space="preserve">k additional benefits being requested, challenges in managing expectations and inconsistency with other sponsors. </w:t>
      </w:r>
      <w:r w:rsidRPr="007B1B07">
        <w:rPr>
          <w:rFonts w:ascii="Arial" w:hAnsi="Arial" w:cs="Arial"/>
        </w:rPr>
        <w:t xml:space="preserve">An agreement such as </w:t>
      </w:r>
      <w:r w:rsidR="00D14FC2" w:rsidRPr="007B1B07">
        <w:rPr>
          <w:rFonts w:ascii="Arial" w:hAnsi="Arial" w:cs="Arial"/>
        </w:rPr>
        <w:t>the engagement letter</w:t>
      </w:r>
      <w:r w:rsidRPr="007B1B07">
        <w:rPr>
          <w:rFonts w:ascii="Arial" w:hAnsi="Arial" w:cs="Arial"/>
        </w:rPr>
        <w:t xml:space="preserve"> is appropriate if the value of the sponsorship is </w:t>
      </w:r>
      <w:r w:rsidR="00520559" w:rsidRPr="007B1B07">
        <w:rPr>
          <w:rFonts w:ascii="Arial" w:hAnsi="Arial" w:cs="Arial"/>
        </w:rPr>
        <w:t xml:space="preserve">equal to </w:t>
      </w:r>
      <w:r w:rsidR="002C62BB" w:rsidRPr="007B1B07">
        <w:rPr>
          <w:rFonts w:ascii="Arial" w:hAnsi="Arial" w:cs="Arial"/>
        </w:rPr>
        <w:t xml:space="preserve">or </w:t>
      </w:r>
      <w:r w:rsidRPr="007B1B07">
        <w:rPr>
          <w:rFonts w:ascii="Arial" w:hAnsi="Arial" w:cs="Arial"/>
        </w:rPr>
        <w:t>les</w:t>
      </w:r>
      <w:r w:rsidR="0018626C" w:rsidRPr="007B1B07">
        <w:rPr>
          <w:rFonts w:ascii="Arial" w:hAnsi="Arial" w:cs="Arial"/>
        </w:rPr>
        <w:t>s than $25</w:t>
      </w:r>
      <w:r w:rsidRPr="007B1B07">
        <w:rPr>
          <w:rFonts w:ascii="Arial" w:hAnsi="Arial" w:cs="Arial"/>
        </w:rPr>
        <w:t>,000</w:t>
      </w:r>
      <w:r w:rsidRPr="007B1B07">
        <w:rPr>
          <w:rFonts w:ascii="Arial" w:hAnsi="Arial" w:cs="Arial"/>
          <w:i/>
        </w:rPr>
        <w:t xml:space="preserve">. </w:t>
      </w:r>
      <w:r w:rsidRPr="007B1B07">
        <w:rPr>
          <w:rFonts w:ascii="Arial" w:hAnsi="Arial" w:cs="Arial"/>
        </w:rPr>
        <w:t xml:space="preserve">If the value of </w:t>
      </w:r>
      <w:r w:rsidR="0018626C" w:rsidRPr="007B1B07">
        <w:rPr>
          <w:rFonts w:ascii="Arial" w:hAnsi="Arial" w:cs="Arial"/>
        </w:rPr>
        <w:t>the sponsorship is more than $25</w:t>
      </w:r>
      <w:r w:rsidRPr="007B1B07">
        <w:rPr>
          <w:rFonts w:ascii="Arial" w:hAnsi="Arial" w:cs="Arial"/>
        </w:rPr>
        <w:t>,000</w:t>
      </w:r>
      <w:r w:rsidR="002C62BB" w:rsidRPr="007B1B07">
        <w:rPr>
          <w:rFonts w:ascii="Arial" w:hAnsi="Arial" w:cs="Arial"/>
        </w:rPr>
        <w:t>,</w:t>
      </w:r>
      <w:r w:rsidRPr="007B1B07">
        <w:rPr>
          <w:rFonts w:ascii="Arial" w:hAnsi="Arial" w:cs="Arial"/>
        </w:rPr>
        <w:t xml:space="preserve"> you will</w:t>
      </w:r>
      <w:r w:rsidR="0018626C" w:rsidRPr="007B1B07">
        <w:rPr>
          <w:rFonts w:ascii="Arial" w:hAnsi="Arial" w:cs="Arial"/>
        </w:rPr>
        <w:t xml:space="preserve"> need to sign a</w:t>
      </w:r>
      <w:r w:rsidR="00CB2932" w:rsidRPr="007B1B07">
        <w:rPr>
          <w:rFonts w:ascii="Arial" w:hAnsi="Arial" w:cs="Arial"/>
        </w:rPr>
        <w:t xml:space="preserve"> sponsorship agreement contract</w:t>
      </w:r>
      <w:r w:rsidR="00E77447" w:rsidRPr="007B1B07">
        <w:rPr>
          <w:rFonts w:ascii="Arial" w:hAnsi="Arial" w:cs="Arial"/>
        </w:rPr>
        <w:t xml:space="preserve"> in order to gain final approval from the regional director of the arrangement. </w:t>
      </w:r>
    </w:p>
    <w:p w14:paraId="4EACD1B6" w14:textId="77777777" w:rsidR="00407C50" w:rsidRPr="007B1B07" w:rsidRDefault="00407C50" w:rsidP="008D3444">
      <w:pPr>
        <w:spacing w:line="360" w:lineRule="auto"/>
        <w:ind w:right="-360"/>
        <w:jc w:val="both"/>
        <w:rPr>
          <w:rFonts w:ascii="Arial" w:hAnsi="Arial" w:cs="Arial"/>
        </w:rPr>
      </w:pPr>
    </w:p>
    <w:p w14:paraId="4EACD1B7" w14:textId="77777777" w:rsidR="00407C50" w:rsidRPr="007B1B07" w:rsidRDefault="00407C50" w:rsidP="008D3444">
      <w:pPr>
        <w:ind w:right="-360"/>
        <w:jc w:val="both"/>
        <w:rPr>
          <w:rFonts w:ascii="Arial" w:hAnsi="Arial" w:cs="Arial"/>
          <w:b/>
        </w:rPr>
      </w:pPr>
      <w:r w:rsidRPr="007B1B07">
        <w:rPr>
          <w:rFonts w:ascii="Arial" w:hAnsi="Arial" w:cs="Arial"/>
          <w:b/>
        </w:rPr>
        <w:t>How do I know the value of a sponsorship benefit in seeking sponsorship?</w:t>
      </w:r>
    </w:p>
    <w:p w14:paraId="4EACD1B8" w14:textId="77777777" w:rsidR="00407C50" w:rsidRPr="007B1B07" w:rsidRDefault="00407C50" w:rsidP="008D3444">
      <w:pPr>
        <w:ind w:right="-360"/>
        <w:jc w:val="both"/>
        <w:rPr>
          <w:rFonts w:ascii="Arial" w:hAnsi="Arial" w:cs="Arial"/>
        </w:rPr>
      </w:pPr>
      <w:r w:rsidRPr="007B1B07">
        <w:rPr>
          <w:rFonts w:ascii="Arial" w:hAnsi="Arial" w:cs="Arial"/>
        </w:rPr>
        <w:t xml:space="preserve">This can be difficult and will vary between locations, events and sponsors. Always consider your budget for the activity and remember that sponsorship </w:t>
      </w:r>
      <w:r w:rsidR="002C62BB" w:rsidRPr="007B1B07">
        <w:rPr>
          <w:rFonts w:ascii="Arial" w:hAnsi="Arial" w:cs="Arial"/>
        </w:rPr>
        <w:t xml:space="preserve">can </w:t>
      </w:r>
      <w:r w:rsidRPr="007B1B07">
        <w:rPr>
          <w:rFonts w:ascii="Arial" w:hAnsi="Arial" w:cs="Arial"/>
        </w:rPr>
        <w:t xml:space="preserve">assist in meeting some of the costs, but may not meet all of them. It is also important that you consider the retail value of anything offered by a potential sponsor. </w:t>
      </w:r>
    </w:p>
    <w:p w14:paraId="4EACD1B9" w14:textId="77777777" w:rsidR="00407C50" w:rsidRPr="007B1B07" w:rsidRDefault="00407C50" w:rsidP="008D3444">
      <w:pPr>
        <w:spacing w:line="360" w:lineRule="auto"/>
        <w:ind w:right="-360"/>
        <w:jc w:val="both"/>
        <w:rPr>
          <w:rFonts w:ascii="Arial" w:hAnsi="Arial" w:cs="Arial"/>
        </w:rPr>
      </w:pPr>
    </w:p>
    <w:p w14:paraId="4EACD1BA" w14:textId="77777777" w:rsidR="00407C50" w:rsidRPr="007B1B07" w:rsidRDefault="00407C50" w:rsidP="008D3444">
      <w:pPr>
        <w:ind w:right="-360"/>
        <w:jc w:val="both"/>
        <w:rPr>
          <w:rFonts w:ascii="Arial" w:hAnsi="Arial" w:cs="Arial"/>
          <w:b/>
        </w:rPr>
      </w:pPr>
      <w:r w:rsidRPr="007B1B07">
        <w:rPr>
          <w:rFonts w:ascii="Arial" w:hAnsi="Arial" w:cs="Arial"/>
          <w:b/>
        </w:rPr>
        <w:t>If sponsorship money is raised for a particular event but not all the money is used on the event, can this be kept in the fund for the same event the next year?</w:t>
      </w:r>
    </w:p>
    <w:p w14:paraId="4EACD1BB" w14:textId="77777777" w:rsidR="00407C50" w:rsidRPr="007B1B07" w:rsidRDefault="00407C50" w:rsidP="008D3444">
      <w:pPr>
        <w:ind w:right="-360"/>
        <w:jc w:val="both"/>
        <w:rPr>
          <w:rFonts w:ascii="Arial" w:hAnsi="Arial" w:cs="Arial"/>
        </w:rPr>
      </w:pPr>
      <w:r w:rsidRPr="007B1B07">
        <w:rPr>
          <w:rFonts w:ascii="Arial" w:hAnsi="Arial" w:cs="Arial"/>
        </w:rPr>
        <w:t>You should plan to expend all sponsorship money obtained for the event or activity. The agreement for the relationship must have a start and end date. This period of time allows for benefits to be delivered.</w:t>
      </w:r>
    </w:p>
    <w:p w14:paraId="4EACD1BC" w14:textId="77777777" w:rsidR="000F2AE5" w:rsidRPr="007B1B07" w:rsidRDefault="00E77447" w:rsidP="008D3444">
      <w:pPr>
        <w:jc w:val="both"/>
        <w:rPr>
          <w:rFonts w:ascii="Arial" w:hAnsi="Arial" w:cs="Arial"/>
        </w:rPr>
      </w:pPr>
      <w:r w:rsidRPr="007B1B07">
        <w:rPr>
          <w:rFonts w:ascii="Arial" w:hAnsi="Arial" w:cs="Arial"/>
        </w:rPr>
        <w:t xml:space="preserve">You can specify in your agreement what should be done with any excess funds. This could include returning the funds to the sponsor. </w:t>
      </w:r>
    </w:p>
    <w:p w14:paraId="4EACD1BD" w14:textId="77777777" w:rsidR="00A15863" w:rsidRPr="007B1B07" w:rsidRDefault="00A15863" w:rsidP="008D3444">
      <w:pPr>
        <w:jc w:val="both"/>
        <w:rPr>
          <w:rFonts w:ascii="Arial" w:hAnsi="Arial" w:cs="Arial"/>
          <w:b/>
        </w:rPr>
      </w:pPr>
    </w:p>
    <w:p w14:paraId="4EACD1BE" w14:textId="77777777" w:rsidR="000F2AE5" w:rsidRPr="007B1B07" w:rsidRDefault="000F2AE5" w:rsidP="008D3444">
      <w:pPr>
        <w:jc w:val="both"/>
        <w:rPr>
          <w:rFonts w:ascii="Arial" w:hAnsi="Arial" w:cs="Arial"/>
          <w:b/>
        </w:rPr>
      </w:pPr>
      <w:r w:rsidRPr="007B1B07">
        <w:rPr>
          <w:rFonts w:ascii="Arial" w:hAnsi="Arial" w:cs="Arial"/>
          <w:b/>
        </w:rPr>
        <w:t>When does GST have to be considered?</w:t>
      </w:r>
    </w:p>
    <w:p w14:paraId="4EACD1BF" w14:textId="77777777" w:rsidR="002309D8" w:rsidRPr="007B1B07" w:rsidRDefault="002309D8" w:rsidP="008D3444">
      <w:pPr>
        <w:jc w:val="both"/>
        <w:rPr>
          <w:rFonts w:ascii="Arial" w:hAnsi="Arial" w:cs="Arial"/>
        </w:rPr>
      </w:pPr>
      <w:r w:rsidRPr="007B1B07">
        <w:rPr>
          <w:rFonts w:ascii="Arial" w:hAnsi="Arial" w:cs="Arial"/>
        </w:rPr>
        <w:t>A donation or grant in the form of a payment, in cash or in kind, is not subject to GST as long as it is made unconditionally. This means:</w:t>
      </w:r>
    </w:p>
    <w:p w14:paraId="4EACD1C0" w14:textId="77777777" w:rsidR="002309D8" w:rsidRPr="007B1B07" w:rsidRDefault="002309D8" w:rsidP="008D3444">
      <w:pPr>
        <w:jc w:val="both"/>
        <w:rPr>
          <w:rFonts w:ascii="Arial" w:hAnsi="Arial" w:cs="Arial"/>
        </w:rPr>
      </w:pPr>
    </w:p>
    <w:p w14:paraId="4EACD1C1" w14:textId="77777777" w:rsidR="002309D8" w:rsidRPr="007B1B07" w:rsidRDefault="002309D8" w:rsidP="008D3444">
      <w:pPr>
        <w:pStyle w:val="ListParagraph"/>
        <w:numPr>
          <w:ilvl w:val="0"/>
          <w:numId w:val="7"/>
        </w:numPr>
        <w:jc w:val="both"/>
        <w:rPr>
          <w:rFonts w:cs="Arial"/>
          <w:szCs w:val="22"/>
        </w:rPr>
      </w:pPr>
      <w:r w:rsidRPr="007B1B07">
        <w:rPr>
          <w:rFonts w:cs="Arial"/>
          <w:szCs w:val="22"/>
        </w:rPr>
        <w:t>no benefits or rights flow as a result of the payment and</w:t>
      </w:r>
    </w:p>
    <w:p w14:paraId="4EACD1C2" w14:textId="77777777" w:rsidR="002309D8" w:rsidRPr="007B1B07" w:rsidRDefault="002309D8" w:rsidP="008D3444">
      <w:pPr>
        <w:pStyle w:val="ListParagraph"/>
        <w:numPr>
          <w:ilvl w:val="0"/>
          <w:numId w:val="7"/>
        </w:numPr>
        <w:jc w:val="both"/>
        <w:rPr>
          <w:rFonts w:cs="Arial"/>
          <w:szCs w:val="22"/>
        </w:rPr>
      </w:pPr>
      <w:r w:rsidRPr="007B1B07">
        <w:rPr>
          <w:rFonts w:cs="Arial"/>
          <w:szCs w:val="22"/>
        </w:rPr>
        <w:t>there is no requirement to provide any goods or services in return</w:t>
      </w:r>
    </w:p>
    <w:p w14:paraId="4EACD1C3" w14:textId="77777777" w:rsidR="002309D8" w:rsidRPr="007B1B07" w:rsidRDefault="002309D8" w:rsidP="008D3444">
      <w:pPr>
        <w:pStyle w:val="ListParagraph"/>
        <w:numPr>
          <w:ilvl w:val="0"/>
          <w:numId w:val="7"/>
        </w:numPr>
        <w:jc w:val="both"/>
        <w:rPr>
          <w:rFonts w:cs="Arial"/>
          <w:szCs w:val="22"/>
        </w:rPr>
      </w:pPr>
      <w:r w:rsidRPr="007B1B07">
        <w:rPr>
          <w:rFonts w:cs="Arial"/>
          <w:szCs w:val="22"/>
        </w:rPr>
        <w:t>there is no requirement to use the donation for a particular purpose.</w:t>
      </w:r>
    </w:p>
    <w:p w14:paraId="4EACD1C4" w14:textId="77777777" w:rsidR="002309D8" w:rsidRPr="007B1B07" w:rsidRDefault="002309D8" w:rsidP="008D3444">
      <w:pPr>
        <w:jc w:val="both"/>
        <w:rPr>
          <w:rFonts w:ascii="Arial" w:hAnsi="Arial" w:cs="Arial"/>
        </w:rPr>
      </w:pPr>
    </w:p>
    <w:p w14:paraId="4EACD1C5" w14:textId="77777777" w:rsidR="002309D8" w:rsidRPr="007B1B07" w:rsidRDefault="002C62BB" w:rsidP="008D3444">
      <w:pPr>
        <w:jc w:val="both"/>
        <w:rPr>
          <w:rFonts w:ascii="Arial" w:hAnsi="Arial" w:cs="Arial"/>
        </w:rPr>
      </w:pPr>
      <w:r w:rsidRPr="007B1B07">
        <w:rPr>
          <w:rFonts w:ascii="Arial" w:hAnsi="Arial" w:cs="Arial"/>
        </w:rPr>
        <w:t>I</w:t>
      </w:r>
      <w:r w:rsidR="002309D8" w:rsidRPr="007B1B07">
        <w:rPr>
          <w:rFonts w:ascii="Arial" w:hAnsi="Arial" w:cs="Arial"/>
        </w:rPr>
        <w:t xml:space="preserve">f the donor receives more than </w:t>
      </w:r>
      <w:r w:rsidRPr="007B1B07">
        <w:rPr>
          <w:rFonts w:ascii="Arial" w:hAnsi="Arial" w:cs="Arial"/>
        </w:rPr>
        <w:t>‘</w:t>
      </w:r>
      <w:r w:rsidR="002309D8" w:rsidRPr="007B1B07">
        <w:rPr>
          <w:rFonts w:ascii="Arial" w:hAnsi="Arial" w:cs="Arial"/>
        </w:rPr>
        <w:t xml:space="preserve">mere recognition’, the donation is a sponsorship and a GST liability will arise. For more information; about GST implication refer to the GST implications on donations </w:t>
      </w:r>
      <w:hyperlink r:id="rId9" w:anchor="/app/content/2176/support_and_service_(schools)%252Ffinance_and_accounting%252Ftax_a-z%252Fdonations_and_sponsorship" w:history="1">
        <w:r w:rsidR="002309D8" w:rsidRPr="007B1B07">
          <w:rPr>
            <w:rStyle w:val="Hyperlink"/>
            <w:rFonts w:ascii="Arial" w:hAnsi="Arial" w:cs="Arial"/>
            <w:color w:val="auto"/>
            <w:u w:val="none"/>
          </w:rPr>
          <w:t>web page</w:t>
        </w:r>
      </w:hyperlink>
      <w:r w:rsidR="002309D8" w:rsidRPr="007B1B07">
        <w:rPr>
          <w:rFonts w:ascii="Arial" w:hAnsi="Arial" w:cs="Arial"/>
        </w:rPr>
        <w:t xml:space="preserve">. </w:t>
      </w:r>
    </w:p>
    <w:p w14:paraId="4EACD1C6" w14:textId="77777777" w:rsidR="00EC5809" w:rsidRPr="007B1B07" w:rsidRDefault="00EC5809" w:rsidP="008D3444">
      <w:pPr>
        <w:jc w:val="both"/>
        <w:rPr>
          <w:rFonts w:ascii="Arial" w:hAnsi="Arial" w:cs="Arial"/>
        </w:rPr>
      </w:pPr>
    </w:p>
    <w:p w14:paraId="4EACD1C7" w14:textId="77777777" w:rsidR="00567232" w:rsidRPr="007B1B07" w:rsidRDefault="00567232" w:rsidP="008D3444">
      <w:pPr>
        <w:ind w:right="-360"/>
        <w:jc w:val="both"/>
        <w:rPr>
          <w:rFonts w:ascii="Arial" w:hAnsi="Arial" w:cs="Arial"/>
          <w:b/>
        </w:rPr>
      </w:pPr>
      <w:r w:rsidRPr="007B1B07">
        <w:rPr>
          <w:rFonts w:ascii="Arial" w:hAnsi="Arial" w:cs="Arial"/>
          <w:b/>
        </w:rPr>
        <w:t>Can a company logo be placed on a school uniform?</w:t>
      </w:r>
    </w:p>
    <w:p w14:paraId="4EACD1C8" w14:textId="77777777" w:rsidR="003773B4" w:rsidRPr="007B1B07" w:rsidRDefault="00567232" w:rsidP="004F38CC">
      <w:pPr>
        <w:jc w:val="both"/>
        <w:rPr>
          <w:rFonts w:ascii="Arial" w:hAnsi="Arial" w:cs="Arial"/>
        </w:rPr>
      </w:pPr>
      <w:r w:rsidRPr="007B1B07">
        <w:rPr>
          <w:rFonts w:ascii="Arial" w:hAnsi="Arial" w:cs="Arial"/>
        </w:rPr>
        <w:t xml:space="preserve">No, logos cannot be placed on the everyday school uniform, including the usual uniform worn for school physical activity or sport. </w:t>
      </w:r>
      <w:r w:rsidR="003773B4" w:rsidRPr="007B1B07">
        <w:rPr>
          <w:rFonts w:ascii="Arial" w:hAnsi="Arial" w:cs="Arial"/>
        </w:rPr>
        <w:t xml:space="preserve">Uniforms contribute to the identity of schools and their public image. Government schools are not </w:t>
      </w:r>
      <w:r w:rsidR="00B77000" w:rsidRPr="007B1B07">
        <w:rPr>
          <w:rFonts w:ascii="Arial" w:hAnsi="Arial" w:cs="Arial"/>
        </w:rPr>
        <w:t>commercial</w:t>
      </w:r>
      <w:r w:rsidR="003773B4" w:rsidRPr="007B1B07">
        <w:rPr>
          <w:rFonts w:ascii="Arial" w:hAnsi="Arial" w:cs="Arial"/>
        </w:rPr>
        <w:t xml:space="preserve"> </w:t>
      </w:r>
      <w:r w:rsidR="00B77000" w:rsidRPr="007B1B07">
        <w:rPr>
          <w:rFonts w:ascii="Arial" w:hAnsi="Arial" w:cs="Arial"/>
        </w:rPr>
        <w:t>entities</w:t>
      </w:r>
      <w:r w:rsidR="003773B4" w:rsidRPr="007B1B07">
        <w:rPr>
          <w:rFonts w:ascii="Arial" w:hAnsi="Arial" w:cs="Arial"/>
        </w:rPr>
        <w:t xml:space="preserve"> and it is inappropriate to have commercial logos on uniforms. </w:t>
      </w:r>
    </w:p>
    <w:p w14:paraId="4EACD1C9" w14:textId="77777777" w:rsidR="0040390E" w:rsidRPr="007B1B07" w:rsidRDefault="0040390E" w:rsidP="008D3444">
      <w:pPr>
        <w:spacing w:line="360" w:lineRule="auto"/>
        <w:ind w:right="-360"/>
        <w:jc w:val="both"/>
        <w:rPr>
          <w:rFonts w:ascii="Arial" w:hAnsi="Arial" w:cs="Arial"/>
        </w:rPr>
      </w:pPr>
    </w:p>
    <w:p w14:paraId="4EACD1CA" w14:textId="77777777" w:rsidR="00C91CD7" w:rsidRPr="007B1B07" w:rsidRDefault="00C91CD7" w:rsidP="004F38CC">
      <w:pPr>
        <w:ind w:right="-360"/>
        <w:jc w:val="both"/>
        <w:rPr>
          <w:rFonts w:ascii="Arial" w:hAnsi="Arial" w:cs="Arial"/>
          <w:b/>
        </w:rPr>
      </w:pPr>
      <w:r w:rsidRPr="007B1B07">
        <w:rPr>
          <w:rFonts w:ascii="Arial" w:hAnsi="Arial" w:cs="Arial"/>
          <w:b/>
        </w:rPr>
        <w:t>Does the sponsorship policy apply to businesses at fetes?</w:t>
      </w:r>
    </w:p>
    <w:p w14:paraId="4EACD1CB" w14:textId="77777777" w:rsidR="00661DD9" w:rsidRPr="007B1B07" w:rsidRDefault="00C91CD7" w:rsidP="008D3444">
      <w:pPr>
        <w:ind w:right="-360"/>
        <w:jc w:val="both"/>
        <w:rPr>
          <w:rFonts w:ascii="Arial" w:hAnsi="Arial" w:cs="Arial"/>
        </w:rPr>
      </w:pPr>
      <w:r w:rsidRPr="007B1B07">
        <w:rPr>
          <w:rFonts w:ascii="Arial" w:hAnsi="Arial" w:cs="Arial"/>
        </w:rPr>
        <w:t xml:space="preserve">Engaging businesses as vendors at school fetes is covered by the Department </w:t>
      </w:r>
      <w:hyperlink r:id="rId10" w:history="1">
        <w:r w:rsidRPr="004F38CC">
          <w:rPr>
            <w:rFonts w:ascii="Arial" w:hAnsi="Arial" w:cs="Arial"/>
          </w:rPr>
          <w:t>fete policy.</w:t>
        </w:r>
      </w:hyperlink>
      <w:r w:rsidRPr="007B1B07">
        <w:rPr>
          <w:rFonts w:ascii="Arial" w:hAnsi="Arial" w:cs="Arial"/>
        </w:rPr>
        <w:t xml:space="preserve"> The fete policy, similar to the sponsorship policy, requires a written </w:t>
      </w:r>
      <w:r w:rsidR="003773B4" w:rsidRPr="007B1B07">
        <w:rPr>
          <w:rFonts w:ascii="Arial" w:hAnsi="Arial" w:cs="Arial"/>
        </w:rPr>
        <w:t xml:space="preserve">agreements </w:t>
      </w:r>
      <w:r w:rsidRPr="007B1B07">
        <w:rPr>
          <w:rFonts w:ascii="Arial" w:hAnsi="Arial" w:cs="Arial"/>
        </w:rPr>
        <w:t>with operators</w:t>
      </w:r>
      <w:r w:rsidR="00661DD9" w:rsidRPr="007B1B07">
        <w:rPr>
          <w:rFonts w:ascii="Arial" w:hAnsi="Arial" w:cs="Arial"/>
        </w:rPr>
        <w:t>. These contracts include</w:t>
      </w:r>
      <w:r w:rsidRPr="007B1B07">
        <w:rPr>
          <w:rFonts w:ascii="Arial" w:hAnsi="Arial" w:cs="Arial"/>
        </w:rPr>
        <w:t xml:space="preserve"> </w:t>
      </w:r>
      <w:r w:rsidR="003773B4" w:rsidRPr="007B1B07">
        <w:rPr>
          <w:rFonts w:ascii="Arial" w:hAnsi="Arial" w:cs="Arial"/>
        </w:rPr>
        <w:t xml:space="preserve">financial arrangements as well as fete-specific </w:t>
      </w:r>
      <w:r w:rsidR="00661DD9" w:rsidRPr="007B1B07">
        <w:rPr>
          <w:rFonts w:ascii="Arial" w:hAnsi="Arial" w:cs="Arial"/>
        </w:rPr>
        <w:t>safety and legal obligations</w:t>
      </w:r>
      <w:r w:rsidR="003773B4" w:rsidRPr="007B1B07">
        <w:rPr>
          <w:rFonts w:ascii="Arial" w:hAnsi="Arial" w:cs="Arial"/>
        </w:rPr>
        <w:t xml:space="preserve">. </w:t>
      </w:r>
      <w:r w:rsidR="00661DD9" w:rsidRPr="007B1B07">
        <w:rPr>
          <w:rFonts w:ascii="Arial" w:hAnsi="Arial" w:cs="Arial"/>
        </w:rPr>
        <w:t xml:space="preserve"> </w:t>
      </w:r>
    </w:p>
    <w:p w14:paraId="4EACD1CC" w14:textId="77777777" w:rsidR="00FC7C31" w:rsidRPr="007B1B07" w:rsidRDefault="00FC7C31" w:rsidP="008D3444">
      <w:pPr>
        <w:ind w:right="-360"/>
        <w:jc w:val="both"/>
        <w:rPr>
          <w:rFonts w:ascii="Arial" w:hAnsi="Arial" w:cs="Arial"/>
        </w:rPr>
      </w:pPr>
    </w:p>
    <w:p w14:paraId="4EACD1CD" w14:textId="77777777" w:rsidR="00661DD9" w:rsidRPr="007B1B07" w:rsidRDefault="00FC7C31" w:rsidP="008D3444">
      <w:pPr>
        <w:ind w:right="-360"/>
        <w:jc w:val="both"/>
        <w:rPr>
          <w:rFonts w:ascii="Arial" w:hAnsi="Arial" w:cs="Arial"/>
        </w:rPr>
      </w:pPr>
      <w:r w:rsidRPr="007B1B07">
        <w:rPr>
          <w:rFonts w:ascii="Arial" w:hAnsi="Arial" w:cs="Arial"/>
        </w:rPr>
        <w:t xml:space="preserve">The sale of alcohol at fetes, including by businesses (such as bottle shops, breweries) whose primary purpose is the sale of alcohol, is not prohibited by the fete policy, but schools must do so cautiously and in line with the Department’s </w:t>
      </w:r>
      <w:hyperlink r:id="rId11" w:history="1">
        <w:r w:rsidRPr="007B1B07">
          <w:rPr>
            <w:rStyle w:val="Hyperlink"/>
            <w:rFonts w:ascii="Arial" w:hAnsi="Arial" w:cs="Arial"/>
            <w:u w:val="none"/>
          </w:rPr>
          <w:t>alcohol policy</w:t>
        </w:r>
        <w:r w:rsidR="00066A6D" w:rsidRPr="007B1B07">
          <w:rPr>
            <w:rStyle w:val="Hyperlink"/>
            <w:rFonts w:ascii="Arial" w:hAnsi="Arial" w:cs="Arial"/>
            <w:u w:val="none"/>
          </w:rPr>
          <w:t xml:space="preserve"> and Victorian Government licensing requirements</w:t>
        </w:r>
        <w:r w:rsidRPr="007B1B07">
          <w:rPr>
            <w:rStyle w:val="Hyperlink"/>
            <w:rFonts w:ascii="Arial" w:hAnsi="Arial" w:cs="Arial"/>
            <w:u w:val="none"/>
          </w:rPr>
          <w:t>.</w:t>
        </w:r>
      </w:hyperlink>
      <w:r w:rsidRPr="007B1B07">
        <w:rPr>
          <w:rFonts w:ascii="Arial" w:hAnsi="Arial" w:cs="Arial"/>
        </w:rPr>
        <w:t xml:space="preserve"> </w:t>
      </w:r>
    </w:p>
    <w:p w14:paraId="4EACD1CE" w14:textId="77777777" w:rsidR="00FC7C31" w:rsidRPr="007B1B07" w:rsidRDefault="00FC7C31" w:rsidP="008D3444">
      <w:pPr>
        <w:ind w:right="-360"/>
        <w:jc w:val="both"/>
        <w:rPr>
          <w:rFonts w:ascii="Arial" w:hAnsi="Arial" w:cs="Arial"/>
        </w:rPr>
      </w:pPr>
    </w:p>
    <w:p w14:paraId="4EACD1CF" w14:textId="77777777" w:rsidR="00C91CD7" w:rsidRPr="007B1B07" w:rsidRDefault="00FC7C31" w:rsidP="008D3444">
      <w:pPr>
        <w:ind w:right="-360"/>
        <w:jc w:val="both"/>
        <w:rPr>
          <w:rFonts w:ascii="Arial" w:hAnsi="Arial" w:cs="Arial"/>
        </w:rPr>
      </w:pPr>
      <w:r w:rsidRPr="007B1B07">
        <w:rPr>
          <w:rFonts w:ascii="Arial" w:hAnsi="Arial" w:cs="Arial"/>
        </w:rPr>
        <w:t>The sponsorship policy only applies where b</w:t>
      </w:r>
      <w:r w:rsidR="003773B4" w:rsidRPr="007B1B07">
        <w:rPr>
          <w:rFonts w:ascii="Arial" w:hAnsi="Arial" w:cs="Arial"/>
        </w:rPr>
        <w:t xml:space="preserve">usinesses seek to include attendance or promotion at a fete as one of the benefits required in exchange for sponsorship of the school. </w:t>
      </w:r>
    </w:p>
    <w:p w14:paraId="4EACD1D0" w14:textId="77777777" w:rsidR="00A15863" w:rsidRPr="007B1B07" w:rsidRDefault="00A15863" w:rsidP="008D3444">
      <w:pPr>
        <w:jc w:val="both"/>
        <w:rPr>
          <w:rFonts w:ascii="Arial" w:hAnsi="Arial" w:cs="Arial"/>
          <w:b/>
        </w:rPr>
      </w:pPr>
    </w:p>
    <w:p w14:paraId="4EACD1D1" w14:textId="77777777" w:rsidR="00997B5E" w:rsidRPr="007B1B07" w:rsidRDefault="002C62BB" w:rsidP="008D3444">
      <w:pPr>
        <w:jc w:val="both"/>
        <w:rPr>
          <w:rFonts w:ascii="Arial" w:hAnsi="Arial" w:cs="Arial"/>
          <w:b/>
        </w:rPr>
      </w:pPr>
      <w:r w:rsidRPr="007B1B07">
        <w:rPr>
          <w:rFonts w:ascii="Arial" w:hAnsi="Arial" w:cs="Arial"/>
          <w:b/>
        </w:rPr>
        <w:t xml:space="preserve">Are </w:t>
      </w:r>
      <w:r w:rsidR="00B95554" w:rsidRPr="007B1B07">
        <w:rPr>
          <w:rFonts w:ascii="Arial" w:hAnsi="Arial" w:cs="Arial"/>
          <w:b/>
        </w:rPr>
        <w:t>partnership</w:t>
      </w:r>
      <w:r w:rsidR="00997B5E" w:rsidRPr="007B1B07">
        <w:rPr>
          <w:rFonts w:ascii="Arial" w:hAnsi="Arial" w:cs="Arial"/>
          <w:b/>
        </w:rPr>
        <w:t xml:space="preserve"> programs like </w:t>
      </w:r>
      <w:r w:rsidRPr="007B1B07">
        <w:rPr>
          <w:rFonts w:ascii="Arial" w:hAnsi="Arial" w:cs="Arial"/>
          <w:b/>
        </w:rPr>
        <w:t>‘</w:t>
      </w:r>
      <w:r w:rsidR="00997B5E" w:rsidRPr="007B1B07">
        <w:rPr>
          <w:rFonts w:ascii="Arial" w:hAnsi="Arial" w:cs="Arial"/>
          <w:b/>
        </w:rPr>
        <w:t>Sun Smart</w:t>
      </w:r>
      <w:r w:rsidRPr="007B1B07">
        <w:rPr>
          <w:rFonts w:ascii="Arial" w:hAnsi="Arial" w:cs="Arial"/>
          <w:b/>
        </w:rPr>
        <w:t>’</w:t>
      </w:r>
      <w:r w:rsidR="00B95554" w:rsidRPr="007B1B07">
        <w:rPr>
          <w:rFonts w:ascii="Arial" w:hAnsi="Arial" w:cs="Arial"/>
          <w:b/>
        </w:rPr>
        <w:t xml:space="preserve">, </w:t>
      </w:r>
      <w:r w:rsidRPr="007B1B07">
        <w:rPr>
          <w:rFonts w:ascii="Arial" w:hAnsi="Arial" w:cs="Arial"/>
          <w:b/>
        </w:rPr>
        <w:t>‘</w:t>
      </w:r>
      <w:r w:rsidR="00B95554" w:rsidRPr="007B1B07">
        <w:rPr>
          <w:rFonts w:ascii="Arial" w:hAnsi="Arial" w:cs="Arial"/>
          <w:b/>
        </w:rPr>
        <w:t>eSmart</w:t>
      </w:r>
      <w:r w:rsidRPr="007B1B07">
        <w:rPr>
          <w:rFonts w:ascii="Arial" w:hAnsi="Arial" w:cs="Arial"/>
          <w:b/>
        </w:rPr>
        <w:t>’,</w:t>
      </w:r>
      <w:r w:rsidR="00997B5E" w:rsidRPr="007B1B07">
        <w:rPr>
          <w:rFonts w:ascii="Arial" w:hAnsi="Arial" w:cs="Arial"/>
          <w:b/>
        </w:rPr>
        <w:t xml:space="preserve"> </w:t>
      </w:r>
      <w:r w:rsidRPr="007B1B07">
        <w:rPr>
          <w:rFonts w:ascii="Arial" w:hAnsi="Arial" w:cs="Arial"/>
          <w:b/>
        </w:rPr>
        <w:t>‘</w:t>
      </w:r>
      <w:r w:rsidR="00997B5E" w:rsidRPr="007B1B07">
        <w:rPr>
          <w:rFonts w:ascii="Arial" w:hAnsi="Arial" w:cs="Arial"/>
          <w:b/>
        </w:rPr>
        <w:t xml:space="preserve">Asthma </w:t>
      </w:r>
      <w:r w:rsidR="00066A6D" w:rsidRPr="007B1B07">
        <w:rPr>
          <w:rFonts w:ascii="Arial" w:hAnsi="Arial" w:cs="Arial"/>
          <w:b/>
        </w:rPr>
        <w:t>F</w:t>
      </w:r>
      <w:r w:rsidR="00582535" w:rsidRPr="007B1B07">
        <w:rPr>
          <w:rFonts w:ascii="Arial" w:hAnsi="Arial" w:cs="Arial"/>
          <w:b/>
        </w:rPr>
        <w:t>riendly</w:t>
      </w:r>
      <w:r w:rsidR="00997B5E" w:rsidRPr="007B1B07">
        <w:rPr>
          <w:rFonts w:ascii="Arial" w:hAnsi="Arial" w:cs="Arial"/>
          <w:b/>
        </w:rPr>
        <w:t xml:space="preserve"> </w:t>
      </w:r>
      <w:r w:rsidR="00066A6D" w:rsidRPr="007B1B07">
        <w:rPr>
          <w:rFonts w:ascii="Arial" w:hAnsi="Arial" w:cs="Arial"/>
          <w:b/>
        </w:rPr>
        <w:t>S</w:t>
      </w:r>
      <w:r w:rsidR="00997B5E" w:rsidRPr="007B1B07">
        <w:rPr>
          <w:rFonts w:ascii="Arial" w:hAnsi="Arial" w:cs="Arial"/>
          <w:b/>
        </w:rPr>
        <w:t>chools</w:t>
      </w:r>
      <w:r w:rsidRPr="007B1B07">
        <w:rPr>
          <w:rFonts w:ascii="Arial" w:hAnsi="Arial" w:cs="Arial"/>
          <w:b/>
        </w:rPr>
        <w:t>’</w:t>
      </w:r>
      <w:r w:rsidR="00997B5E" w:rsidRPr="007B1B07">
        <w:rPr>
          <w:rFonts w:ascii="Arial" w:hAnsi="Arial" w:cs="Arial"/>
          <w:b/>
        </w:rPr>
        <w:t xml:space="preserve"> </w:t>
      </w:r>
      <w:r w:rsidRPr="007B1B07">
        <w:rPr>
          <w:rFonts w:ascii="Arial" w:hAnsi="Arial" w:cs="Arial"/>
          <w:b/>
        </w:rPr>
        <w:t xml:space="preserve">covered </w:t>
      </w:r>
      <w:r w:rsidR="00997B5E" w:rsidRPr="007B1B07">
        <w:rPr>
          <w:rFonts w:ascii="Arial" w:hAnsi="Arial" w:cs="Arial"/>
          <w:b/>
        </w:rPr>
        <w:t xml:space="preserve">under </w:t>
      </w:r>
      <w:r w:rsidRPr="007B1B07">
        <w:rPr>
          <w:rFonts w:ascii="Arial" w:hAnsi="Arial" w:cs="Arial"/>
          <w:b/>
        </w:rPr>
        <w:t xml:space="preserve">the </w:t>
      </w:r>
      <w:r w:rsidR="00997B5E" w:rsidRPr="007B1B07">
        <w:rPr>
          <w:rFonts w:ascii="Arial" w:hAnsi="Arial" w:cs="Arial"/>
          <w:b/>
        </w:rPr>
        <w:t>sponsorship policy?</w:t>
      </w:r>
    </w:p>
    <w:p w14:paraId="4EACD1D2" w14:textId="77777777" w:rsidR="00582535" w:rsidRPr="007B1B07" w:rsidRDefault="00582535" w:rsidP="008D3444">
      <w:pPr>
        <w:jc w:val="both"/>
        <w:rPr>
          <w:rFonts w:ascii="Arial" w:hAnsi="Arial" w:cs="Arial"/>
          <w:b/>
        </w:rPr>
      </w:pPr>
    </w:p>
    <w:p w14:paraId="4EACD1D3" w14:textId="77777777" w:rsidR="00997B5E" w:rsidRPr="007B1B07" w:rsidRDefault="00997B5E" w:rsidP="008D3444">
      <w:pPr>
        <w:jc w:val="both"/>
        <w:rPr>
          <w:rFonts w:ascii="Arial" w:hAnsi="Arial" w:cs="Arial"/>
        </w:rPr>
      </w:pPr>
      <w:r w:rsidRPr="007B1B07">
        <w:rPr>
          <w:rFonts w:ascii="Arial" w:hAnsi="Arial" w:cs="Arial"/>
        </w:rPr>
        <w:t xml:space="preserve">No, these </w:t>
      </w:r>
      <w:r w:rsidR="00B95554" w:rsidRPr="007B1B07">
        <w:rPr>
          <w:rFonts w:ascii="Arial" w:hAnsi="Arial" w:cs="Arial"/>
        </w:rPr>
        <w:t xml:space="preserve">partnership </w:t>
      </w:r>
      <w:r w:rsidRPr="007B1B07">
        <w:rPr>
          <w:rFonts w:ascii="Arial" w:hAnsi="Arial" w:cs="Arial"/>
        </w:rPr>
        <w:t xml:space="preserve">programs </w:t>
      </w:r>
      <w:r w:rsidR="00B95554" w:rsidRPr="007B1B07">
        <w:rPr>
          <w:rFonts w:ascii="Arial" w:hAnsi="Arial" w:cs="Arial"/>
        </w:rPr>
        <w:t>are covered by the</w:t>
      </w:r>
      <w:r w:rsidR="008B4734" w:rsidRPr="007B1B07">
        <w:rPr>
          <w:rFonts w:ascii="Arial" w:hAnsi="Arial" w:cs="Arial"/>
        </w:rPr>
        <w:t xml:space="preserve"> Department’s </w:t>
      </w:r>
      <w:hyperlink r:id="rId12" w:history="1">
        <w:r w:rsidR="008B4734" w:rsidRPr="007B1B07">
          <w:rPr>
            <w:rStyle w:val="Hyperlink"/>
            <w:rFonts w:ascii="Arial" w:hAnsi="Arial" w:cs="Arial"/>
            <w:u w:val="none"/>
          </w:rPr>
          <w:t>partnership policy</w:t>
        </w:r>
      </w:hyperlink>
      <w:r w:rsidR="008B4734" w:rsidRPr="007B1B07">
        <w:rPr>
          <w:rFonts w:ascii="Arial" w:hAnsi="Arial" w:cs="Arial"/>
        </w:rPr>
        <w:t xml:space="preserve">. They do not include the </w:t>
      </w:r>
      <w:r w:rsidRPr="007B1B07">
        <w:rPr>
          <w:rFonts w:ascii="Arial" w:hAnsi="Arial" w:cs="Arial"/>
        </w:rPr>
        <w:t>exchange of benefits</w:t>
      </w:r>
      <w:r w:rsidR="008B4734" w:rsidRPr="007B1B07">
        <w:rPr>
          <w:rFonts w:ascii="Arial" w:hAnsi="Arial" w:cs="Arial"/>
        </w:rPr>
        <w:t xml:space="preserve"> of a commercial nature. The </w:t>
      </w:r>
      <w:r w:rsidR="00B95554" w:rsidRPr="007B1B07">
        <w:rPr>
          <w:rFonts w:ascii="Arial" w:hAnsi="Arial" w:cs="Arial"/>
        </w:rPr>
        <w:t>primary purpose of the programs is</w:t>
      </w:r>
      <w:r w:rsidR="008B4734" w:rsidRPr="007B1B07">
        <w:rPr>
          <w:rFonts w:ascii="Arial" w:hAnsi="Arial" w:cs="Arial"/>
        </w:rPr>
        <w:t xml:space="preserve"> to improve the </w:t>
      </w:r>
      <w:r w:rsidR="00582535" w:rsidRPr="007B1B07">
        <w:rPr>
          <w:rFonts w:ascii="Arial" w:hAnsi="Arial" w:cs="Arial"/>
        </w:rPr>
        <w:t xml:space="preserve">health, </w:t>
      </w:r>
      <w:r w:rsidR="008B4734" w:rsidRPr="007B1B07">
        <w:rPr>
          <w:rFonts w:ascii="Arial" w:hAnsi="Arial" w:cs="Arial"/>
        </w:rPr>
        <w:t xml:space="preserve">learning, development and wellbeing outcomes of children and young people. </w:t>
      </w:r>
    </w:p>
    <w:p w14:paraId="4EACD1D4" w14:textId="77777777" w:rsidR="008B4734" w:rsidRPr="007B1B07" w:rsidRDefault="008B4734" w:rsidP="008D3444">
      <w:pPr>
        <w:jc w:val="both"/>
        <w:rPr>
          <w:rFonts w:ascii="Arial" w:hAnsi="Arial" w:cs="Arial"/>
        </w:rPr>
      </w:pPr>
      <w:r w:rsidRPr="007B1B07">
        <w:rPr>
          <w:rFonts w:ascii="Arial" w:hAnsi="Arial" w:cs="Arial"/>
        </w:rPr>
        <w:t xml:space="preserve">These partner organisations are commonly government authorities and not-for-profit </w:t>
      </w:r>
      <w:r w:rsidR="00A52910" w:rsidRPr="007B1B07">
        <w:rPr>
          <w:rFonts w:ascii="Arial" w:hAnsi="Arial" w:cs="Arial"/>
        </w:rPr>
        <w:t xml:space="preserve">or philanthropic </w:t>
      </w:r>
      <w:r w:rsidRPr="007B1B07">
        <w:rPr>
          <w:rFonts w:ascii="Arial" w:hAnsi="Arial" w:cs="Arial"/>
        </w:rPr>
        <w:t>organisations, whereas sponsors are commonly</w:t>
      </w:r>
      <w:r w:rsidR="00A52910" w:rsidRPr="007B1B07">
        <w:rPr>
          <w:rFonts w:ascii="Arial" w:hAnsi="Arial" w:cs="Arial"/>
        </w:rPr>
        <w:t xml:space="preserve"> businesses</w:t>
      </w:r>
      <w:r w:rsidRPr="007B1B07">
        <w:rPr>
          <w:rFonts w:ascii="Arial" w:hAnsi="Arial" w:cs="Arial"/>
        </w:rPr>
        <w:t xml:space="preserve">.  </w:t>
      </w:r>
    </w:p>
    <w:p w14:paraId="4EACD1D5" w14:textId="77777777" w:rsidR="00C91CD7" w:rsidRPr="007B1B07" w:rsidRDefault="00C91CD7" w:rsidP="008D3444">
      <w:pPr>
        <w:jc w:val="both"/>
        <w:rPr>
          <w:rFonts w:ascii="Arial" w:hAnsi="Arial" w:cs="Arial"/>
        </w:rPr>
      </w:pPr>
    </w:p>
    <w:p w14:paraId="4EACD1D6" w14:textId="77777777" w:rsidR="00AE5E75" w:rsidRPr="007B1B07" w:rsidRDefault="00AE5E75" w:rsidP="008D3444">
      <w:pPr>
        <w:jc w:val="both"/>
        <w:rPr>
          <w:rFonts w:ascii="Arial" w:hAnsi="Arial" w:cs="Arial"/>
        </w:rPr>
      </w:pPr>
    </w:p>
    <w:p w14:paraId="4EACD1D7" w14:textId="77777777" w:rsidR="00031A6C" w:rsidRPr="007B1B07" w:rsidRDefault="00031A6C" w:rsidP="008D3444">
      <w:pPr>
        <w:jc w:val="both"/>
        <w:rPr>
          <w:rFonts w:ascii="Arial" w:hAnsi="Arial" w:cs="Arial"/>
          <w:b/>
        </w:rPr>
      </w:pPr>
      <w:r w:rsidRPr="007B1B07">
        <w:rPr>
          <w:rFonts w:ascii="Arial" w:hAnsi="Arial" w:cs="Arial"/>
          <w:b/>
        </w:rPr>
        <w:t>How to deal with companies seeking to fulfil their c</w:t>
      </w:r>
      <w:r w:rsidR="00AE5E75" w:rsidRPr="007B1B07">
        <w:rPr>
          <w:rFonts w:ascii="Arial" w:hAnsi="Arial" w:cs="Arial"/>
          <w:b/>
        </w:rPr>
        <w:t>orporate social responsibility</w:t>
      </w:r>
      <w:r w:rsidR="00567232" w:rsidRPr="007B1B07">
        <w:rPr>
          <w:rFonts w:ascii="Arial" w:hAnsi="Arial" w:cs="Arial"/>
          <w:b/>
        </w:rPr>
        <w:t xml:space="preserve"> by engaging with schools</w:t>
      </w:r>
      <w:r w:rsidRPr="007B1B07">
        <w:rPr>
          <w:rFonts w:ascii="Arial" w:hAnsi="Arial" w:cs="Arial"/>
          <w:b/>
        </w:rPr>
        <w:t>?</w:t>
      </w:r>
    </w:p>
    <w:p w14:paraId="4EACD1D8" w14:textId="77777777" w:rsidR="00AE5E75" w:rsidRPr="007B1B07" w:rsidRDefault="00AE5E75" w:rsidP="008D3444">
      <w:pPr>
        <w:jc w:val="both"/>
        <w:rPr>
          <w:rFonts w:ascii="Arial" w:hAnsi="Arial" w:cs="Arial"/>
        </w:rPr>
      </w:pPr>
      <w:r w:rsidRPr="007B1B07">
        <w:rPr>
          <w:rFonts w:ascii="Arial" w:hAnsi="Arial" w:cs="Arial"/>
        </w:rPr>
        <w:t xml:space="preserve"> </w:t>
      </w:r>
    </w:p>
    <w:p w14:paraId="4EACD1D9" w14:textId="77777777" w:rsidR="008D5844" w:rsidRPr="007B1B07" w:rsidRDefault="008D5844" w:rsidP="008D3444">
      <w:pPr>
        <w:jc w:val="both"/>
        <w:rPr>
          <w:rFonts w:ascii="Arial" w:hAnsi="Arial" w:cs="Arial"/>
        </w:rPr>
      </w:pPr>
      <w:r w:rsidRPr="007B1B07">
        <w:rPr>
          <w:rFonts w:ascii="Arial" w:hAnsi="Arial" w:cs="Arial"/>
        </w:rPr>
        <w:t xml:space="preserve">Many companies offer in-kind, pro-bono services, such as tutoring in disadvantaged schools, as part of their corporate social responsibility. </w:t>
      </w:r>
      <w:r w:rsidR="00567232" w:rsidRPr="007B1B07">
        <w:rPr>
          <w:rFonts w:ascii="Arial" w:hAnsi="Arial" w:cs="Arial"/>
        </w:rPr>
        <w:t>Although motivated by good</w:t>
      </w:r>
      <w:r w:rsidR="00950A31" w:rsidRPr="007B1B07">
        <w:rPr>
          <w:rFonts w:ascii="Arial" w:hAnsi="Arial" w:cs="Arial"/>
        </w:rPr>
        <w:t xml:space="preserve">will and </w:t>
      </w:r>
      <w:r w:rsidR="00567232" w:rsidRPr="007B1B07">
        <w:rPr>
          <w:rFonts w:ascii="Arial" w:hAnsi="Arial" w:cs="Arial"/>
        </w:rPr>
        <w:t>‘</w:t>
      </w:r>
      <w:r w:rsidR="00950A31" w:rsidRPr="007B1B07">
        <w:rPr>
          <w:rFonts w:ascii="Arial" w:hAnsi="Arial" w:cs="Arial"/>
        </w:rPr>
        <w:t>giving back</w:t>
      </w:r>
      <w:r w:rsidR="00567232" w:rsidRPr="007B1B07">
        <w:rPr>
          <w:rFonts w:ascii="Arial" w:hAnsi="Arial" w:cs="Arial"/>
        </w:rPr>
        <w:t>’</w:t>
      </w:r>
      <w:r w:rsidR="00950A31" w:rsidRPr="007B1B07">
        <w:rPr>
          <w:rFonts w:ascii="Arial" w:hAnsi="Arial" w:cs="Arial"/>
        </w:rPr>
        <w:t xml:space="preserve">, these arrangements commonly come with expected benefits, including media and other promotions. Such arrangements </w:t>
      </w:r>
      <w:r w:rsidR="00165FD9" w:rsidRPr="007B1B07">
        <w:rPr>
          <w:rFonts w:ascii="Arial" w:hAnsi="Arial" w:cs="Arial"/>
        </w:rPr>
        <w:t xml:space="preserve">should </w:t>
      </w:r>
      <w:r w:rsidR="00567232" w:rsidRPr="007B1B07">
        <w:rPr>
          <w:rFonts w:ascii="Arial" w:hAnsi="Arial" w:cs="Arial"/>
        </w:rPr>
        <w:t xml:space="preserve">therefore </w:t>
      </w:r>
      <w:r w:rsidR="00165FD9" w:rsidRPr="007B1B07">
        <w:rPr>
          <w:rFonts w:ascii="Arial" w:hAnsi="Arial" w:cs="Arial"/>
        </w:rPr>
        <w:t>be subject to this policy.</w:t>
      </w:r>
      <w:r w:rsidRPr="007B1B07">
        <w:rPr>
          <w:rFonts w:ascii="Arial" w:hAnsi="Arial" w:cs="Arial"/>
        </w:rPr>
        <w:t xml:space="preserve">   </w:t>
      </w:r>
    </w:p>
    <w:p w14:paraId="4EACD1DA" w14:textId="77777777" w:rsidR="008D5844" w:rsidRPr="007B1B07" w:rsidRDefault="008D5844" w:rsidP="008D3444">
      <w:pPr>
        <w:jc w:val="both"/>
        <w:rPr>
          <w:rFonts w:ascii="Arial" w:hAnsi="Arial" w:cs="Arial"/>
        </w:rPr>
      </w:pPr>
    </w:p>
    <w:p w14:paraId="4EACD1DB" w14:textId="77777777" w:rsidR="00031A6C" w:rsidRPr="007B1B07" w:rsidRDefault="00066A6D" w:rsidP="008D3444">
      <w:pPr>
        <w:jc w:val="both"/>
        <w:rPr>
          <w:rFonts w:ascii="Arial" w:hAnsi="Arial" w:cs="Arial"/>
          <w:b/>
        </w:rPr>
      </w:pPr>
      <w:r w:rsidRPr="007B1B07">
        <w:rPr>
          <w:rFonts w:ascii="Arial" w:hAnsi="Arial" w:cs="Arial"/>
          <w:b/>
        </w:rPr>
        <w:t xml:space="preserve">How to determine if a potential sponsor’s activities are appropriate? </w:t>
      </w:r>
    </w:p>
    <w:p w14:paraId="4EACD1DC" w14:textId="77777777" w:rsidR="00031A6C" w:rsidRPr="007B1B07" w:rsidRDefault="00031A6C" w:rsidP="008D3444">
      <w:pPr>
        <w:jc w:val="both"/>
        <w:rPr>
          <w:rFonts w:ascii="Arial" w:hAnsi="Arial" w:cs="Arial"/>
        </w:rPr>
      </w:pPr>
    </w:p>
    <w:p w14:paraId="4EACD1DD" w14:textId="77777777" w:rsidR="00066A6D" w:rsidRPr="007B1B07" w:rsidRDefault="00066A6D" w:rsidP="008D3444">
      <w:pPr>
        <w:jc w:val="both"/>
        <w:rPr>
          <w:rFonts w:ascii="Arial" w:hAnsi="Arial" w:cs="Arial"/>
        </w:rPr>
      </w:pPr>
      <w:r w:rsidRPr="007B1B07">
        <w:rPr>
          <w:rFonts w:ascii="Arial" w:hAnsi="Arial" w:cs="Arial"/>
        </w:rPr>
        <w:t xml:space="preserve">The policy provides a list of inappropriate activities, some of which can be complicated to apply to the diverse services of individual businesses and organisations. </w:t>
      </w:r>
    </w:p>
    <w:p w14:paraId="4EACD1DE" w14:textId="77777777" w:rsidR="00066A6D" w:rsidRPr="007B1B07" w:rsidRDefault="00066A6D" w:rsidP="008D3444">
      <w:pPr>
        <w:jc w:val="both"/>
        <w:rPr>
          <w:rFonts w:ascii="Arial" w:hAnsi="Arial" w:cs="Arial"/>
        </w:rPr>
      </w:pPr>
      <w:r w:rsidRPr="007B1B07">
        <w:rPr>
          <w:rFonts w:ascii="Arial" w:hAnsi="Arial" w:cs="Arial"/>
        </w:rPr>
        <w:t xml:space="preserve"> </w:t>
      </w:r>
    </w:p>
    <w:p w14:paraId="4EACD1DF" w14:textId="77777777" w:rsidR="00066A6D" w:rsidRPr="007B1B07" w:rsidRDefault="00401B59" w:rsidP="008D3444">
      <w:pPr>
        <w:jc w:val="both"/>
        <w:rPr>
          <w:rFonts w:ascii="Arial" w:hAnsi="Arial" w:cs="Arial"/>
        </w:rPr>
      </w:pPr>
      <w:r w:rsidRPr="007B1B07">
        <w:rPr>
          <w:rFonts w:ascii="Arial" w:hAnsi="Arial" w:cs="Arial"/>
        </w:rPr>
        <w:t xml:space="preserve">Schools should take a common sense approach to </w:t>
      </w:r>
      <w:r w:rsidR="00066A6D" w:rsidRPr="007B1B07">
        <w:rPr>
          <w:rFonts w:ascii="Arial" w:hAnsi="Arial" w:cs="Arial"/>
        </w:rPr>
        <w:t xml:space="preserve">considering if </w:t>
      </w:r>
      <w:r w:rsidRPr="007B1B07">
        <w:rPr>
          <w:rFonts w:ascii="Arial" w:hAnsi="Arial" w:cs="Arial"/>
        </w:rPr>
        <w:t>companies</w:t>
      </w:r>
      <w:r w:rsidR="00C91CD7" w:rsidRPr="007B1B07">
        <w:rPr>
          <w:rFonts w:ascii="Arial" w:hAnsi="Arial" w:cs="Arial"/>
        </w:rPr>
        <w:t>/ businesses</w:t>
      </w:r>
      <w:r w:rsidR="00066A6D" w:rsidRPr="007B1B07">
        <w:rPr>
          <w:rFonts w:ascii="Arial" w:hAnsi="Arial" w:cs="Arial"/>
        </w:rPr>
        <w:t xml:space="preserve"> activities are appropriate for sponsorship. </w:t>
      </w:r>
    </w:p>
    <w:p w14:paraId="4EACD1E0" w14:textId="77777777" w:rsidR="00066A6D" w:rsidRPr="007B1B07" w:rsidRDefault="00066A6D" w:rsidP="008D3444">
      <w:pPr>
        <w:jc w:val="both"/>
        <w:rPr>
          <w:rFonts w:ascii="Arial" w:hAnsi="Arial" w:cs="Arial"/>
        </w:rPr>
      </w:pPr>
    </w:p>
    <w:p w14:paraId="4EACD1E1" w14:textId="77777777" w:rsidR="00401B59" w:rsidRPr="007B1B07" w:rsidRDefault="00401B59" w:rsidP="008D3444">
      <w:pPr>
        <w:jc w:val="both"/>
        <w:rPr>
          <w:rFonts w:ascii="Arial" w:hAnsi="Arial" w:cs="Arial"/>
        </w:rPr>
      </w:pPr>
      <w:r w:rsidRPr="007B1B07">
        <w:rPr>
          <w:rFonts w:ascii="Arial" w:hAnsi="Arial" w:cs="Arial"/>
        </w:rPr>
        <w:t>The primary consideration should be whether an association with a particular company</w:t>
      </w:r>
      <w:r w:rsidR="00131704" w:rsidRPr="007B1B07">
        <w:rPr>
          <w:rFonts w:ascii="Arial" w:hAnsi="Arial" w:cs="Arial"/>
        </w:rPr>
        <w:t>, organisation</w:t>
      </w:r>
      <w:r w:rsidRPr="007B1B07">
        <w:rPr>
          <w:rFonts w:ascii="Arial" w:hAnsi="Arial" w:cs="Arial"/>
        </w:rPr>
        <w:t xml:space="preserve"> and brand would affect the school’s reputation and conflict with the school</w:t>
      </w:r>
      <w:r w:rsidR="00A667BE" w:rsidRPr="007B1B07">
        <w:rPr>
          <w:rFonts w:ascii="Arial" w:hAnsi="Arial" w:cs="Arial"/>
        </w:rPr>
        <w:t>’s</w:t>
      </w:r>
      <w:r w:rsidRPr="007B1B07">
        <w:rPr>
          <w:rFonts w:ascii="Arial" w:hAnsi="Arial" w:cs="Arial"/>
        </w:rPr>
        <w:t xml:space="preserve"> and Department’s values, objectives and priorities. </w:t>
      </w:r>
    </w:p>
    <w:p w14:paraId="4EACD1E2" w14:textId="77777777" w:rsidR="00567232" w:rsidRPr="007B1B07" w:rsidRDefault="00567232" w:rsidP="008D3444">
      <w:pPr>
        <w:jc w:val="both"/>
        <w:rPr>
          <w:rFonts w:ascii="Arial" w:hAnsi="Arial" w:cs="Arial"/>
        </w:rPr>
      </w:pPr>
    </w:p>
    <w:p w14:paraId="4EACD1E3" w14:textId="77777777" w:rsidR="00401B59" w:rsidRPr="007B1B07" w:rsidRDefault="00401B59" w:rsidP="008D3444">
      <w:pPr>
        <w:jc w:val="both"/>
        <w:rPr>
          <w:rFonts w:ascii="Arial" w:hAnsi="Arial" w:cs="Arial"/>
        </w:rPr>
      </w:pPr>
      <w:r w:rsidRPr="007B1B07">
        <w:rPr>
          <w:rFonts w:ascii="Arial" w:hAnsi="Arial" w:cs="Arial"/>
        </w:rPr>
        <w:t>For example, even though the local supermarket may promote some unhealthy food choices, it is not the pri</w:t>
      </w:r>
      <w:r w:rsidR="00950A31" w:rsidRPr="007B1B07">
        <w:rPr>
          <w:rFonts w:ascii="Arial" w:hAnsi="Arial" w:cs="Arial"/>
        </w:rPr>
        <w:t>mary purpose of the supermarket, and an association may be appropriate.</w:t>
      </w:r>
      <w:r w:rsidRPr="007B1B07">
        <w:rPr>
          <w:rFonts w:ascii="Arial" w:hAnsi="Arial" w:cs="Arial"/>
        </w:rPr>
        <w:t xml:space="preserve"> A sponsorship with a fast food outlet</w:t>
      </w:r>
      <w:r w:rsidR="00950A31" w:rsidRPr="007B1B07">
        <w:rPr>
          <w:rFonts w:ascii="Arial" w:hAnsi="Arial" w:cs="Arial"/>
        </w:rPr>
        <w:t xml:space="preserve"> would not be appropriate. </w:t>
      </w:r>
    </w:p>
    <w:p w14:paraId="4EACD1E4" w14:textId="77777777" w:rsidR="00401B59" w:rsidRPr="007B1B07" w:rsidRDefault="00401B59" w:rsidP="008D3444">
      <w:pPr>
        <w:jc w:val="both"/>
        <w:rPr>
          <w:rFonts w:ascii="Arial" w:hAnsi="Arial" w:cs="Arial"/>
        </w:rPr>
      </w:pPr>
    </w:p>
    <w:p w14:paraId="4EACD1E5" w14:textId="77777777" w:rsidR="00C91CD7" w:rsidRPr="007B1B07" w:rsidRDefault="00C91CD7" w:rsidP="008D3444">
      <w:pPr>
        <w:jc w:val="both"/>
        <w:rPr>
          <w:rFonts w:ascii="Arial" w:hAnsi="Arial" w:cs="Arial"/>
        </w:rPr>
      </w:pPr>
      <w:r w:rsidRPr="007B1B07">
        <w:rPr>
          <w:rFonts w:ascii="Arial" w:hAnsi="Arial" w:cs="Arial"/>
        </w:rPr>
        <w:t xml:space="preserve">Sponsorship with a licensed restaurant may be appropriate, whereas sponsorship with a liquor store would not be appropriate. </w:t>
      </w:r>
    </w:p>
    <w:p w14:paraId="4EACD1E6" w14:textId="77777777" w:rsidR="00C91CD7" w:rsidRPr="007B1B07" w:rsidRDefault="00C91CD7" w:rsidP="008D3444">
      <w:pPr>
        <w:jc w:val="both"/>
        <w:rPr>
          <w:rFonts w:ascii="Arial" w:hAnsi="Arial" w:cs="Arial"/>
        </w:rPr>
      </w:pPr>
    </w:p>
    <w:p w14:paraId="4EACD1E7" w14:textId="77777777" w:rsidR="00A667BE" w:rsidRPr="007B1B07" w:rsidRDefault="00131704" w:rsidP="008D3444">
      <w:pPr>
        <w:jc w:val="both"/>
        <w:rPr>
          <w:rFonts w:ascii="Arial" w:hAnsi="Arial" w:cs="Arial"/>
        </w:rPr>
      </w:pPr>
      <w:r w:rsidRPr="007B1B07">
        <w:rPr>
          <w:rFonts w:ascii="Arial" w:hAnsi="Arial" w:cs="Arial"/>
        </w:rPr>
        <w:t xml:space="preserve">Similarly, </w:t>
      </w:r>
      <w:r w:rsidR="00950A31" w:rsidRPr="007B1B07">
        <w:rPr>
          <w:rFonts w:ascii="Arial" w:hAnsi="Arial" w:cs="Arial"/>
        </w:rPr>
        <w:t>organisations that may have religious affiliations</w:t>
      </w:r>
      <w:r w:rsidR="00A667BE" w:rsidRPr="007B1B07">
        <w:rPr>
          <w:rFonts w:ascii="Arial" w:hAnsi="Arial" w:cs="Arial"/>
        </w:rPr>
        <w:t>,</w:t>
      </w:r>
      <w:r w:rsidR="00950A31" w:rsidRPr="007B1B07">
        <w:rPr>
          <w:rFonts w:ascii="Arial" w:hAnsi="Arial" w:cs="Arial"/>
        </w:rPr>
        <w:t xml:space="preserve"> but </w:t>
      </w:r>
      <w:r w:rsidR="00A667BE" w:rsidRPr="007B1B07">
        <w:rPr>
          <w:rFonts w:ascii="Arial" w:hAnsi="Arial" w:cs="Arial"/>
        </w:rPr>
        <w:t>primarily focus on wellbeing and</w:t>
      </w:r>
      <w:r w:rsidR="00950A31" w:rsidRPr="007B1B07">
        <w:rPr>
          <w:rFonts w:ascii="Arial" w:hAnsi="Arial" w:cs="Arial"/>
        </w:rPr>
        <w:t xml:space="preserve"> community </w:t>
      </w:r>
      <w:r w:rsidR="00A667BE" w:rsidRPr="007B1B07">
        <w:rPr>
          <w:rFonts w:ascii="Arial" w:hAnsi="Arial" w:cs="Arial"/>
        </w:rPr>
        <w:t>services</w:t>
      </w:r>
      <w:r w:rsidR="004E00EA" w:rsidRPr="007B1B07">
        <w:rPr>
          <w:rFonts w:ascii="Arial" w:hAnsi="Arial" w:cs="Arial"/>
        </w:rPr>
        <w:t xml:space="preserve"> rather than religious activities</w:t>
      </w:r>
      <w:r w:rsidR="00A667BE" w:rsidRPr="007B1B07">
        <w:rPr>
          <w:rFonts w:ascii="Arial" w:hAnsi="Arial" w:cs="Arial"/>
        </w:rPr>
        <w:t xml:space="preserve">, may be appropriate. </w:t>
      </w:r>
    </w:p>
    <w:p w14:paraId="4EACD1E8" w14:textId="77777777" w:rsidR="00131704" w:rsidRPr="007B1B07" w:rsidRDefault="00131704" w:rsidP="008D3444">
      <w:pPr>
        <w:jc w:val="both"/>
        <w:rPr>
          <w:rFonts w:ascii="Arial" w:hAnsi="Arial" w:cs="Arial"/>
        </w:rPr>
      </w:pPr>
    </w:p>
    <w:p w14:paraId="4EACD1E9" w14:textId="77777777" w:rsidR="00AE5E75" w:rsidRPr="007B1B07" w:rsidRDefault="00A667BE" w:rsidP="008D3444">
      <w:pPr>
        <w:jc w:val="both"/>
        <w:rPr>
          <w:rFonts w:ascii="Arial" w:hAnsi="Arial" w:cs="Arial"/>
        </w:rPr>
      </w:pPr>
      <w:r w:rsidRPr="007B1B07">
        <w:rPr>
          <w:rFonts w:ascii="Arial" w:hAnsi="Arial" w:cs="Arial"/>
        </w:rPr>
        <w:t>Most arrangements with organisations affiliated with religious organisations are covered by the partnership p</w:t>
      </w:r>
      <w:r w:rsidR="00131704" w:rsidRPr="007B1B07">
        <w:rPr>
          <w:rFonts w:ascii="Arial" w:hAnsi="Arial" w:cs="Arial"/>
        </w:rPr>
        <w:t>olicy rather than the sponsorship policy and support programs with a</w:t>
      </w:r>
      <w:r w:rsidRPr="007B1B07">
        <w:rPr>
          <w:rFonts w:ascii="Arial" w:hAnsi="Arial" w:cs="Arial"/>
        </w:rPr>
        <w:t xml:space="preserve"> </w:t>
      </w:r>
      <w:r w:rsidR="00131704" w:rsidRPr="007B1B07">
        <w:rPr>
          <w:rFonts w:ascii="Arial" w:hAnsi="Arial" w:cs="Arial"/>
        </w:rPr>
        <w:t>primary</w:t>
      </w:r>
      <w:r w:rsidRPr="007B1B07">
        <w:rPr>
          <w:rFonts w:ascii="Arial" w:hAnsi="Arial" w:cs="Arial"/>
        </w:rPr>
        <w:t xml:space="preserve"> focus </w:t>
      </w:r>
      <w:r w:rsidR="00131704" w:rsidRPr="007B1B07">
        <w:rPr>
          <w:rFonts w:ascii="Arial" w:hAnsi="Arial" w:cs="Arial"/>
        </w:rPr>
        <w:t>on wellbeing</w:t>
      </w:r>
      <w:r w:rsidR="00C91CD7" w:rsidRPr="007B1B07">
        <w:rPr>
          <w:rFonts w:ascii="Arial" w:hAnsi="Arial" w:cs="Arial"/>
        </w:rPr>
        <w:t>, learning and development</w:t>
      </w:r>
      <w:r w:rsidR="00131704" w:rsidRPr="007B1B07">
        <w:rPr>
          <w:rFonts w:ascii="Arial" w:hAnsi="Arial" w:cs="Arial"/>
        </w:rPr>
        <w:t xml:space="preserve"> rather than religious activities. </w:t>
      </w:r>
    </w:p>
    <w:p w14:paraId="4EACD1EA" w14:textId="77777777" w:rsidR="00AE5E75" w:rsidRPr="007B1B07" w:rsidRDefault="00AE5E75" w:rsidP="008D3444">
      <w:pPr>
        <w:jc w:val="both"/>
        <w:rPr>
          <w:rFonts w:ascii="Arial" w:hAnsi="Arial" w:cs="Arial"/>
        </w:rPr>
      </w:pPr>
    </w:p>
    <w:p w14:paraId="4EACD1EB" w14:textId="77777777" w:rsidR="00EB3E56" w:rsidRPr="007B1B07" w:rsidRDefault="00EB3E56" w:rsidP="008D3444">
      <w:pPr>
        <w:jc w:val="both"/>
        <w:rPr>
          <w:rFonts w:ascii="Arial" w:hAnsi="Arial" w:cs="Arial"/>
          <w:b/>
        </w:rPr>
      </w:pPr>
      <w:r w:rsidRPr="007B1B07">
        <w:rPr>
          <w:rFonts w:ascii="Arial" w:hAnsi="Arial" w:cs="Arial"/>
          <w:b/>
        </w:rPr>
        <w:t>How do schools deal with supermarket schemes such as Coles’ Sports for Schools</w:t>
      </w:r>
      <w:r w:rsidR="002C62BB" w:rsidRPr="007B1B07">
        <w:rPr>
          <w:rFonts w:ascii="Arial" w:hAnsi="Arial" w:cs="Arial"/>
          <w:b/>
        </w:rPr>
        <w:t xml:space="preserve"> or</w:t>
      </w:r>
      <w:r w:rsidRPr="007B1B07">
        <w:rPr>
          <w:rFonts w:ascii="Arial" w:hAnsi="Arial" w:cs="Arial"/>
          <w:b/>
        </w:rPr>
        <w:t xml:space="preserve"> Woolworths’ Earn and Learn? </w:t>
      </w:r>
    </w:p>
    <w:p w14:paraId="4EACD1EC" w14:textId="77777777" w:rsidR="00EB3E56" w:rsidRPr="007B1B07" w:rsidRDefault="00EB3E56" w:rsidP="008D3444">
      <w:pPr>
        <w:jc w:val="both"/>
        <w:rPr>
          <w:rFonts w:ascii="Arial" w:hAnsi="Arial" w:cs="Arial"/>
          <w:b/>
        </w:rPr>
      </w:pPr>
    </w:p>
    <w:p w14:paraId="4EACD1ED" w14:textId="77777777" w:rsidR="003B4F1E" w:rsidRPr="007B1B07" w:rsidRDefault="002C62BB" w:rsidP="008D3444">
      <w:pPr>
        <w:jc w:val="both"/>
        <w:rPr>
          <w:rFonts w:ascii="Arial" w:hAnsi="Arial" w:cs="Arial"/>
        </w:rPr>
      </w:pPr>
      <w:r w:rsidRPr="007B1B07">
        <w:rPr>
          <w:rFonts w:ascii="Arial" w:hAnsi="Arial" w:cs="Arial"/>
        </w:rPr>
        <w:t>S</w:t>
      </w:r>
      <w:r w:rsidR="00C47528" w:rsidRPr="007B1B07">
        <w:rPr>
          <w:rFonts w:ascii="Arial" w:hAnsi="Arial" w:cs="Arial"/>
        </w:rPr>
        <w:t xml:space="preserve">upermarkets </w:t>
      </w:r>
      <w:r w:rsidRPr="007B1B07">
        <w:rPr>
          <w:rFonts w:ascii="Arial" w:hAnsi="Arial" w:cs="Arial"/>
        </w:rPr>
        <w:t xml:space="preserve">can </w:t>
      </w:r>
      <w:r w:rsidR="003B4F1E" w:rsidRPr="007B1B07">
        <w:rPr>
          <w:rFonts w:ascii="Arial" w:hAnsi="Arial" w:cs="Arial"/>
        </w:rPr>
        <w:t xml:space="preserve">benefit from schools encouraging </w:t>
      </w:r>
      <w:r w:rsidR="00E660B2" w:rsidRPr="007B1B07">
        <w:rPr>
          <w:rFonts w:ascii="Arial" w:hAnsi="Arial" w:cs="Arial"/>
        </w:rPr>
        <w:t>their communities</w:t>
      </w:r>
      <w:r w:rsidR="003B4F1E" w:rsidRPr="007B1B07">
        <w:rPr>
          <w:rFonts w:ascii="Arial" w:hAnsi="Arial" w:cs="Arial"/>
        </w:rPr>
        <w:t xml:space="preserve"> to </w:t>
      </w:r>
      <w:r w:rsidR="00E660B2" w:rsidRPr="007B1B07">
        <w:rPr>
          <w:rFonts w:ascii="Arial" w:hAnsi="Arial" w:cs="Arial"/>
        </w:rPr>
        <w:t xml:space="preserve">shop </w:t>
      </w:r>
      <w:r w:rsidRPr="007B1B07">
        <w:rPr>
          <w:rFonts w:ascii="Arial" w:hAnsi="Arial" w:cs="Arial"/>
        </w:rPr>
        <w:t>there</w:t>
      </w:r>
      <w:r w:rsidR="00E660B2" w:rsidRPr="007B1B07">
        <w:rPr>
          <w:rFonts w:ascii="Arial" w:hAnsi="Arial" w:cs="Arial"/>
        </w:rPr>
        <w:t xml:space="preserve"> to </w:t>
      </w:r>
      <w:r w:rsidR="003B4F1E" w:rsidRPr="007B1B07">
        <w:rPr>
          <w:rFonts w:ascii="Arial" w:hAnsi="Arial" w:cs="Arial"/>
        </w:rPr>
        <w:t>earn points/credits</w:t>
      </w:r>
      <w:r w:rsidR="00E660B2" w:rsidRPr="007B1B07">
        <w:rPr>
          <w:rFonts w:ascii="Arial" w:hAnsi="Arial" w:cs="Arial"/>
        </w:rPr>
        <w:t xml:space="preserve"> towards </w:t>
      </w:r>
      <w:r w:rsidR="003B4F1E" w:rsidRPr="007B1B07">
        <w:rPr>
          <w:rFonts w:ascii="Arial" w:hAnsi="Arial" w:cs="Arial"/>
        </w:rPr>
        <w:t>donations</w:t>
      </w:r>
      <w:r w:rsidR="007F3CC5" w:rsidRPr="007B1B07">
        <w:rPr>
          <w:rFonts w:ascii="Arial" w:hAnsi="Arial" w:cs="Arial"/>
        </w:rPr>
        <w:t xml:space="preserve">, and this carries a risk as </w:t>
      </w:r>
      <w:r w:rsidRPr="007B1B07">
        <w:rPr>
          <w:rFonts w:ascii="Arial" w:hAnsi="Arial" w:cs="Arial"/>
        </w:rPr>
        <w:t>s</w:t>
      </w:r>
      <w:r w:rsidR="007F3CC5" w:rsidRPr="007B1B07">
        <w:rPr>
          <w:rFonts w:ascii="Arial" w:hAnsi="Arial" w:cs="Arial"/>
        </w:rPr>
        <w:t>chools are incentivised to promote the schemes to their communities.</w:t>
      </w:r>
    </w:p>
    <w:p w14:paraId="4EACD1EE" w14:textId="77777777" w:rsidR="007F3CC5" w:rsidRPr="007B1B07" w:rsidRDefault="007F3CC5" w:rsidP="008D3444">
      <w:pPr>
        <w:jc w:val="both"/>
        <w:rPr>
          <w:rFonts w:ascii="Arial" w:hAnsi="Arial" w:cs="Arial"/>
        </w:rPr>
      </w:pPr>
    </w:p>
    <w:p w14:paraId="4EACD1EF" w14:textId="77777777" w:rsidR="007F3CC5" w:rsidRPr="007B1B07" w:rsidRDefault="007F3CC5" w:rsidP="004F38CC">
      <w:pPr>
        <w:rPr>
          <w:rFonts w:ascii="Arial" w:hAnsi="Arial" w:cs="Arial"/>
        </w:rPr>
      </w:pPr>
      <w:r w:rsidRPr="007B1B07">
        <w:rPr>
          <w:rFonts w:ascii="Arial" w:hAnsi="Arial" w:cs="Arial"/>
        </w:rPr>
        <w:t>Schools being approached with requests to advertise these promotions to their school community need to refer the requests to the Communications Division (</w:t>
      </w:r>
      <w:hyperlink r:id="rId13" w:history="1">
        <w:r w:rsidRPr="007B1B07">
          <w:rPr>
            <w:rStyle w:val="Hyperlink"/>
            <w:rFonts w:ascii="Arial" w:hAnsi="Arial" w:cs="Arial"/>
            <w:u w:val="none"/>
          </w:rPr>
          <w:t>sponsorship@edumail.vic.gov.au</w:t>
        </w:r>
      </w:hyperlink>
      <w:r w:rsidRPr="007B1B07">
        <w:rPr>
          <w:rFonts w:ascii="Arial" w:hAnsi="Arial" w:cs="Arial"/>
        </w:rPr>
        <w:t xml:space="preserve">). </w:t>
      </w:r>
    </w:p>
    <w:p w14:paraId="4EACD1F0" w14:textId="77777777" w:rsidR="007F3CC5" w:rsidRPr="007B1B07" w:rsidRDefault="007F3CC5" w:rsidP="004F38CC">
      <w:pPr>
        <w:rPr>
          <w:rFonts w:ascii="Arial" w:hAnsi="Arial" w:cs="Arial"/>
        </w:rPr>
      </w:pPr>
    </w:p>
    <w:p w14:paraId="4EACD1F1" w14:textId="77777777" w:rsidR="004806DE" w:rsidRPr="007B1B07" w:rsidRDefault="007F3CC5" w:rsidP="008D3444">
      <w:pPr>
        <w:jc w:val="both"/>
        <w:rPr>
          <w:rFonts w:ascii="Arial" w:hAnsi="Arial" w:cs="Arial"/>
        </w:rPr>
      </w:pPr>
      <w:r w:rsidRPr="007B1B07">
        <w:rPr>
          <w:rFonts w:ascii="Arial" w:hAnsi="Arial" w:cs="Arial"/>
        </w:rPr>
        <w:t>In some instances, the Department may enter into an agreement with an entity to apply to all schools.</w:t>
      </w:r>
    </w:p>
    <w:sectPr w:rsidR="004806DE" w:rsidRPr="007B1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2DF"/>
    <w:multiLevelType w:val="hybridMultilevel"/>
    <w:tmpl w:val="A94EA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F75A9"/>
    <w:multiLevelType w:val="hybridMultilevel"/>
    <w:tmpl w:val="6B46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367413"/>
    <w:multiLevelType w:val="hybridMultilevel"/>
    <w:tmpl w:val="BDC47A1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B02C78"/>
    <w:multiLevelType w:val="hybridMultilevel"/>
    <w:tmpl w:val="8168F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082A20"/>
    <w:multiLevelType w:val="hybridMultilevel"/>
    <w:tmpl w:val="5BA8C0FA"/>
    <w:lvl w:ilvl="0" w:tplc="1E2845E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BF7DA2"/>
    <w:multiLevelType w:val="hybridMultilevel"/>
    <w:tmpl w:val="1298D446"/>
    <w:lvl w:ilvl="0" w:tplc="1E2845E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11A5053"/>
    <w:multiLevelType w:val="hybridMultilevel"/>
    <w:tmpl w:val="9B34B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414BCB"/>
    <w:multiLevelType w:val="hybridMultilevel"/>
    <w:tmpl w:val="B748BD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B477F70"/>
    <w:multiLevelType w:val="hybridMultilevel"/>
    <w:tmpl w:val="9F9CB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B223F8"/>
    <w:multiLevelType w:val="hybridMultilevel"/>
    <w:tmpl w:val="089470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EB4832"/>
    <w:multiLevelType w:val="hybridMultilevel"/>
    <w:tmpl w:val="DB943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A94D7F"/>
    <w:multiLevelType w:val="hybridMultilevel"/>
    <w:tmpl w:val="69C41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5C2217"/>
    <w:multiLevelType w:val="hybridMultilevel"/>
    <w:tmpl w:val="0040D76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FE489B"/>
    <w:multiLevelType w:val="hybridMultilevel"/>
    <w:tmpl w:val="ED4897D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8F6382"/>
    <w:multiLevelType w:val="hybridMultilevel"/>
    <w:tmpl w:val="7FF07B9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
  </w:num>
  <w:num w:numId="5">
    <w:abstractNumId w:val="4"/>
  </w:num>
  <w:num w:numId="6">
    <w:abstractNumId w:val="5"/>
  </w:num>
  <w:num w:numId="7">
    <w:abstractNumId w:val="10"/>
  </w:num>
  <w:num w:numId="8">
    <w:abstractNumId w:val="3"/>
  </w:num>
  <w:num w:numId="9">
    <w:abstractNumId w:val="0"/>
  </w:num>
  <w:num w:numId="10">
    <w:abstractNumId w:val="12"/>
  </w:num>
  <w:num w:numId="11">
    <w:abstractNumId w:val="13"/>
  </w:num>
  <w:num w:numId="12">
    <w:abstractNumId w:val="6"/>
  </w:num>
  <w:num w:numId="13">
    <w:abstractNumId w:val="1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FB"/>
    <w:rsid w:val="00007E50"/>
    <w:rsid w:val="0002156F"/>
    <w:rsid w:val="00025F75"/>
    <w:rsid w:val="00031A6C"/>
    <w:rsid w:val="00037007"/>
    <w:rsid w:val="00053CB1"/>
    <w:rsid w:val="00066A6D"/>
    <w:rsid w:val="00075CB2"/>
    <w:rsid w:val="00085626"/>
    <w:rsid w:val="000B2101"/>
    <w:rsid w:val="000D497D"/>
    <w:rsid w:val="000D4A0F"/>
    <w:rsid w:val="000F2AE5"/>
    <w:rsid w:val="000F3358"/>
    <w:rsid w:val="001055EA"/>
    <w:rsid w:val="00131704"/>
    <w:rsid w:val="00134678"/>
    <w:rsid w:val="0014357F"/>
    <w:rsid w:val="00165FD9"/>
    <w:rsid w:val="0018626C"/>
    <w:rsid w:val="001904CB"/>
    <w:rsid w:val="001A34A7"/>
    <w:rsid w:val="001B11C1"/>
    <w:rsid w:val="001D44FE"/>
    <w:rsid w:val="0020676F"/>
    <w:rsid w:val="002077AD"/>
    <w:rsid w:val="002309D8"/>
    <w:rsid w:val="00247325"/>
    <w:rsid w:val="00250140"/>
    <w:rsid w:val="0025510A"/>
    <w:rsid w:val="00262D0B"/>
    <w:rsid w:val="00264625"/>
    <w:rsid w:val="00270C65"/>
    <w:rsid w:val="00276573"/>
    <w:rsid w:val="002B330E"/>
    <w:rsid w:val="002C62BB"/>
    <w:rsid w:val="00303053"/>
    <w:rsid w:val="00307AC2"/>
    <w:rsid w:val="0034108F"/>
    <w:rsid w:val="00344072"/>
    <w:rsid w:val="00363AF4"/>
    <w:rsid w:val="003773B4"/>
    <w:rsid w:val="0038518B"/>
    <w:rsid w:val="003938BA"/>
    <w:rsid w:val="003B4F1E"/>
    <w:rsid w:val="003C2A21"/>
    <w:rsid w:val="003C4BF9"/>
    <w:rsid w:val="00400923"/>
    <w:rsid w:val="00401B59"/>
    <w:rsid w:val="0040390E"/>
    <w:rsid w:val="00407C50"/>
    <w:rsid w:val="004168EE"/>
    <w:rsid w:val="00437A4A"/>
    <w:rsid w:val="00461711"/>
    <w:rsid w:val="004806DE"/>
    <w:rsid w:val="004C4C0D"/>
    <w:rsid w:val="004E00EA"/>
    <w:rsid w:val="004E2605"/>
    <w:rsid w:val="004E4019"/>
    <w:rsid w:val="004F38CC"/>
    <w:rsid w:val="004F54FD"/>
    <w:rsid w:val="004F5630"/>
    <w:rsid w:val="005104E0"/>
    <w:rsid w:val="00520559"/>
    <w:rsid w:val="005209C4"/>
    <w:rsid w:val="00537088"/>
    <w:rsid w:val="0056675D"/>
    <w:rsid w:val="00567232"/>
    <w:rsid w:val="00582535"/>
    <w:rsid w:val="005846EE"/>
    <w:rsid w:val="005A1265"/>
    <w:rsid w:val="005C1A3B"/>
    <w:rsid w:val="005F7189"/>
    <w:rsid w:val="00605B42"/>
    <w:rsid w:val="00616B7F"/>
    <w:rsid w:val="00661DD9"/>
    <w:rsid w:val="00667170"/>
    <w:rsid w:val="00684FBA"/>
    <w:rsid w:val="006A62D5"/>
    <w:rsid w:val="006C160E"/>
    <w:rsid w:val="006C5106"/>
    <w:rsid w:val="007122A3"/>
    <w:rsid w:val="00733692"/>
    <w:rsid w:val="00743FF1"/>
    <w:rsid w:val="00745628"/>
    <w:rsid w:val="00780B7C"/>
    <w:rsid w:val="00782CC8"/>
    <w:rsid w:val="0078534F"/>
    <w:rsid w:val="007919BC"/>
    <w:rsid w:val="00792E8B"/>
    <w:rsid w:val="007B1B07"/>
    <w:rsid w:val="007B1D67"/>
    <w:rsid w:val="007C77E8"/>
    <w:rsid w:val="007D71FB"/>
    <w:rsid w:val="007F3CC5"/>
    <w:rsid w:val="00824938"/>
    <w:rsid w:val="00884EA1"/>
    <w:rsid w:val="008A12B0"/>
    <w:rsid w:val="008A5455"/>
    <w:rsid w:val="008B4734"/>
    <w:rsid w:val="008C1BBD"/>
    <w:rsid w:val="008C2501"/>
    <w:rsid w:val="008D3444"/>
    <w:rsid w:val="008D5844"/>
    <w:rsid w:val="008E0E6C"/>
    <w:rsid w:val="008E1AF9"/>
    <w:rsid w:val="008E2885"/>
    <w:rsid w:val="008F11A0"/>
    <w:rsid w:val="00950A31"/>
    <w:rsid w:val="00955B5D"/>
    <w:rsid w:val="00956870"/>
    <w:rsid w:val="0098003D"/>
    <w:rsid w:val="00993190"/>
    <w:rsid w:val="009954C5"/>
    <w:rsid w:val="00997B5E"/>
    <w:rsid w:val="009A30B6"/>
    <w:rsid w:val="009D300C"/>
    <w:rsid w:val="009E4FD9"/>
    <w:rsid w:val="009F0F8B"/>
    <w:rsid w:val="009F28CF"/>
    <w:rsid w:val="00A1160A"/>
    <w:rsid w:val="00A15863"/>
    <w:rsid w:val="00A30617"/>
    <w:rsid w:val="00A34FF1"/>
    <w:rsid w:val="00A378C6"/>
    <w:rsid w:val="00A418B0"/>
    <w:rsid w:val="00A52910"/>
    <w:rsid w:val="00A6078C"/>
    <w:rsid w:val="00A667BE"/>
    <w:rsid w:val="00A84EEE"/>
    <w:rsid w:val="00AA25FB"/>
    <w:rsid w:val="00AA3558"/>
    <w:rsid w:val="00AB2B54"/>
    <w:rsid w:val="00AB7B50"/>
    <w:rsid w:val="00AC0E86"/>
    <w:rsid w:val="00AD050C"/>
    <w:rsid w:val="00AE5E75"/>
    <w:rsid w:val="00B023B6"/>
    <w:rsid w:val="00B03AC0"/>
    <w:rsid w:val="00B256EE"/>
    <w:rsid w:val="00B5166D"/>
    <w:rsid w:val="00B64A2B"/>
    <w:rsid w:val="00B77000"/>
    <w:rsid w:val="00B805E7"/>
    <w:rsid w:val="00B819F2"/>
    <w:rsid w:val="00B95554"/>
    <w:rsid w:val="00BA19F6"/>
    <w:rsid w:val="00BB4ACB"/>
    <w:rsid w:val="00C0499D"/>
    <w:rsid w:val="00C12926"/>
    <w:rsid w:val="00C14834"/>
    <w:rsid w:val="00C20E72"/>
    <w:rsid w:val="00C27401"/>
    <w:rsid w:val="00C31B8C"/>
    <w:rsid w:val="00C34D00"/>
    <w:rsid w:val="00C35F74"/>
    <w:rsid w:val="00C37FD9"/>
    <w:rsid w:val="00C47528"/>
    <w:rsid w:val="00C57B87"/>
    <w:rsid w:val="00C730D6"/>
    <w:rsid w:val="00C91CD7"/>
    <w:rsid w:val="00CB2932"/>
    <w:rsid w:val="00CB5B45"/>
    <w:rsid w:val="00CC0F03"/>
    <w:rsid w:val="00CF057B"/>
    <w:rsid w:val="00D02793"/>
    <w:rsid w:val="00D14FC2"/>
    <w:rsid w:val="00D35229"/>
    <w:rsid w:val="00D36C87"/>
    <w:rsid w:val="00D50664"/>
    <w:rsid w:val="00D53701"/>
    <w:rsid w:val="00DE6745"/>
    <w:rsid w:val="00DF0893"/>
    <w:rsid w:val="00E0010E"/>
    <w:rsid w:val="00E11F7B"/>
    <w:rsid w:val="00E15BF3"/>
    <w:rsid w:val="00E44D60"/>
    <w:rsid w:val="00E4585E"/>
    <w:rsid w:val="00E47A22"/>
    <w:rsid w:val="00E603A5"/>
    <w:rsid w:val="00E660B2"/>
    <w:rsid w:val="00E703F2"/>
    <w:rsid w:val="00E77447"/>
    <w:rsid w:val="00E902AD"/>
    <w:rsid w:val="00E92468"/>
    <w:rsid w:val="00E967C0"/>
    <w:rsid w:val="00EB3E56"/>
    <w:rsid w:val="00EB62B5"/>
    <w:rsid w:val="00EC5809"/>
    <w:rsid w:val="00ED0602"/>
    <w:rsid w:val="00F07540"/>
    <w:rsid w:val="00F12363"/>
    <w:rsid w:val="00F25FA4"/>
    <w:rsid w:val="00F743E6"/>
    <w:rsid w:val="00F87BB6"/>
    <w:rsid w:val="00FB53B8"/>
    <w:rsid w:val="00FC7C31"/>
    <w:rsid w:val="00FE43DA"/>
    <w:rsid w:val="316EFE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CD148"/>
  <w15:docId w15:val="{5412651D-EEE9-4177-94E6-07959F96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FB"/>
    <w:pPr>
      <w:spacing w:before="120" w:line="240" w:lineRule="atLeast"/>
      <w:ind w:left="720"/>
      <w:contextualSpacing/>
    </w:pPr>
    <w:rPr>
      <w:rFonts w:ascii="Arial" w:eastAsia="Times New Roman" w:hAnsi="Arial" w:cs="Times New Roman"/>
      <w:szCs w:val="24"/>
    </w:rPr>
  </w:style>
  <w:style w:type="character" w:styleId="Hyperlink">
    <w:name w:val="Hyperlink"/>
    <w:rsid w:val="00407C50"/>
    <w:rPr>
      <w:color w:val="0000FF"/>
      <w:u w:val="single"/>
    </w:rPr>
  </w:style>
  <w:style w:type="character" w:styleId="FollowedHyperlink">
    <w:name w:val="FollowedHyperlink"/>
    <w:basedOn w:val="DefaultParagraphFont"/>
    <w:uiPriority w:val="99"/>
    <w:semiHidden/>
    <w:unhideWhenUsed/>
    <w:rsid w:val="000D497D"/>
    <w:rPr>
      <w:color w:val="954F72" w:themeColor="followedHyperlink"/>
      <w:u w:val="single"/>
    </w:rPr>
  </w:style>
  <w:style w:type="paragraph" w:styleId="BalloonText">
    <w:name w:val="Balloon Text"/>
    <w:basedOn w:val="Normal"/>
    <w:link w:val="BalloonTextChar"/>
    <w:uiPriority w:val="99"/>
    <w:semiHidden/>
    <w:unhideWhenUsed/>
    <w:rsid w:val="008C1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BD"/>
    <w:rPr>
      <w:rFonts w:ascii="Segoe UI" w:hAnsi="Segoe UI" w:cs="Segoe UI"/>
      <w:sz w:val="18"/>
      <w:szCs w:val="18"/>
    </w:rPr>
  </w:style>
  <w:style w:type="character" w:styleId="CommentReference">
    <w:name w:val="annotation reference"/>
    <w:basedOn w:val="DefaultParagraphFont"/>
    <w:uiPriority w:val="99"/>
    <w:semiHidden/>
    <w:unhideWhenUsed/>
    <w:rsid w:val="002309D8"/>
    <w:rPr>
      <w:sz w:val="16"/>
      <w:szCs w:val="16"/>
    </w:rPr>
  </w:style>
  <w:style w:type="paragraph" w:styleId="CommentText">
    <w:name w:val="annotation text"/>
    <w:basedOn w:val="Normal"/>
    <w:link w:val="CommentTextChar"/>
    <w:uiPriority w:val="99"/>
    <w:semiHidden/>
    <w:unhideWhenUsed/>
    <w:rsid w:val="002309D8"/>
    <w:rPr>
      <w:sz w:val="20"/>
      <w:szCs w:val="20"/>
    </w:rPr>
  </w:style>
  <w:style w:type="character" w:customStyle="1" w:styleId="CommentTextChar">
    <w:name w:val="Comment Text Char"/>
    <w:basedOn w:val="DefaultParagraphFont"/>
    <w:link w:val="CommentText"/>
    <w:uiPriority w:val="99"/>
    <w:semiHidden/>
    <w:rsid w:val="002309D8"/>
    <w:rPr>
      <w:sz w:val="20"/>
      <w:szCs w:val="20"/>
    </w:rPr>
  </w:style>
  <w:style w:type="paragraph" w:styleId="CommentSubject">
    <w:name w:val="annotation subject"/>
    <w:basedOn w:val="CommentText"/>
    <w:next w:val="CommentText"/>
    <w:link w:val="CommentSubjectChar"/>
    <w:uiPriority w:val="99"/>
    <w:semiHidden/>
    <w:unhideWhenUsed/>
    <w:rsid w:val="002309D8"/>
    <w:rPr>
      <w:b/>
      <w:bCs/>
    </w:rPr>
  </w:style>
  <w:style w:type="character" w:customStyle="1" w:styleId="CommentSubjectChar">
    <w:name w:val="Comment Subject Char"/>
    <w:basedOn w:val="CommentTextChar"/>
    <w:link w:val="CommentSubject"/>
    <w:uiPriority w:val="99"/>
    <w:semiHidden/>
    <w:rsid w:val="002309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onsorship@edumail.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school/principals/spag/community/Pages/partnerships.aspx" TargetMode="External"/><Relationship Id="rId2" Type="http://schemas.openxmlformats.org/officeDocument/2006/relationships/customXml" Target="../customXml/item2.xml"/><Relationship Id="rId11" Type="http://schemas.openxmlformats.org/officeDocument/2006/relationships/hyperlink" Target="https://www.education.vic.gov.au/school/principals/spag/safety/pages/alcohol.aspx"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education.vic.gov.au/school/principals/spag/management/pages/fetes.aspx" TargetMode="External"/><Relationship Id="rId4" Type="http://schemas.openxmlformats.org/officeDocument/2006/relationships/customXml" Target="../customXml/item4.xml"/><Relationship Id="rId9" Type="http://schemas.openxmlformats.org/officeDocument/2006/relationships/hyperlink" Target="https://edugate.eduweb.vic.gov.au/sites/i/pages/productio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Value>118</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For school use.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85EDE-2E4A-4A51-BDEC-3AEB717A8EF1}">
  <ds:schemaRefs>
    <ds:schemaRef ds:uri="http://schemas.microsoft.com/sharepoint/events"/>
  </ds:schemaRefs>
</ds:datastoreItem>
</file>

<file path=customXml/itemProps2.xml><?xml version="1.0" encoding="utf-8"?>
<ds:datastoreItem xmlns:ds="http://schemas.openxmlformats.org/officeDocument/2006/customXml" ds:itemID="{6C336AB6-C7B3-448D-9E2F-2BA6E8031F19}"/>
</file>

<file path=customXml/itemProps3.xml><?xml version="1.0" encoding="utf-8"?>
<ds:datastoreItem xmlns:ds="http://schemas.openxmlformats.org/officeDocument/2006/customXml" ds:itemID="{DB4CF4D2-76F5-4143-95C4-DE53E089EEBC}">
  <ds:schemaRefs>
    <ds:schemaRef ds:uri="http://purl.org/dc/elements/1.1/"/>
    <ds:schemaRef ds:uri="1966e606-8b69-4075-9ef8-a409e80aaa70"/>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schemas.microsoft.com/Sharepoint/v3"/>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588C4AD-29BA-4376-8DA5-F83A493E3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3489</Words>
  <Characters>19890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Case Studies and FAQs</dc:title>
  <dc:subject/>
  <dc:creator>Costello, Thomas T</dc:creator>
  <cp:keywords/>
  <dc:description/>
  <cp:lastModifiedBy>Bance, Jennie A</cp:lastModifiedBy>
  <cp:revision>2</cp:revision>
  <cp:lastPrinted>2019-07-03T01:05:00Z</cp:lastPrinted>
  <dcterms:created xsi:type="dcterms:W3CDTF">2019-08-22T04:43:00Z</dcterms:created>
  <dcterms:modified xsi:type="dcterms:W3CDTF">2019-08-22T04:43:00Z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{c091fcae-84a3-4989-a914-e0399020299b}</vt:lpwstr>
  </property>
  <property fmtid="{D5CDD505-2E9C-101B-9397-08002B2CF9AE}" pid="8" name="RecordPoint_ActiveItemUniqueId">
    <vt:lpwstr>{6305a3c3-dba0-469a-acf7-f67e47de9d0a}</vt:lpwstr>
  </property>
  <property fmtid="{D5CDD505-2E9C-101B-9397-08002B2CF9AE}" pid="9" name="RecordPoint_ActiveItemWebId">
    <vt:lpwstr>{dbcec6d0-cdf6-4f23-bfe8-914f055d5886}</vt:lpwstr>
  </property>
  <property fmtid="{D5CDD505-2E9C-101B-9397-08002B2CF9AE}" pid="10" name="RecordPoint_ActiveItemSiteId">
    <vt:lpwstr>{03dc8113-b288-4f44-a289-6e7ea0196235}</vt:lpwstr>
  </property>
  <property fmtid="{D5CDD505-2E9C-101B-9397-08002B2CF9AE}" pid="11" name="RecordPoint_RecordNumberSubmitted">
    <vt:lpwstr>R20190375571</vt:lpwstr>
  </property>
  <property fmtid="{D5CDD505-2E9C-101B-9397-08002B2CF9AE}" pid="12" name="RecordPoint_SubmissionCompleted">
    <vt:lpwstr>2019-07-03T15:25:34.2561654+10:00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115;#Document|82a2edb4-a4c4-40b1-b05a-5fe52d42e4c4</vt:lpwstr>
  </property>
  <property fmtid="{D5CDD505-2E9C-101B-9397-08002B2CF9AE}" pid="19" name="DEECD_Audience">
    <vt:lpwstr>118;#Principals|a4f56333-bce8-49bd-95df-bc27ddd10ec3</vt:lpwstr>
  </property>
</Properties>
</file>