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Department_resources"/>
    <w:bookmarkStart w:id="1" w:name="_Guides_to_assist"/>
    <w:bookmarkStart w:id="2" w:name="_Toc438463418"/>
    <w:bookmarkStart w:id="3" w:name="_GoBack"/>
    <w:bookmarkEnd w:id="0"/>
    <w:bookmarkEnd w:id="1"/>
    <w:bookmarkEnd w:id="3"/>
    <w:p w14:paraId="10E90554" w14:textId="6CCA5C8A" w:rsidR="00C46A3C" w:rsidRPr="00C46A3C" w:rsidRDefault="008B750E" w:rsidP="00C46A3C">
      <w:pPr>
        <w:pStyle w:val="Heading2"/>
      </w:pPr>
      <w:r w:rsidRPr="007D32EB">
        <w:rPr>
          <w:noProof/>
          <w:sz w:val="36"/>
          <w:szCs w:val="36"/>
          <w:lang w:eastAsia="en-AU"/>
        </w:rPr>
        <mc:AlternateContent>
          <mc:Choice Requires="wps">
            <w:drawing>
              <wp:anchor distT="0" distB="0" distL="114300" distR="114300" simplePos="0" relativeHeight="251661312" behindDoc="0" locked="0" layoutInCell="1" allowOverlap="1" wp14:anchorId="42670664" wp14:editId="60D1537B">
                <wp:simplePos x="0" y="0"/>
                <wp:positionH relativeFrom="column">
                  <wp:posOffset>-2277110</wp:posOffset>
                </wp:positionH>
                <wp:positionV relativeFrom="paragraph">
                  <wp:posOffset>405130</wp:posOffset>
                </wp:positionV>
                <wp:extent cx="1905000" cy="2924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0500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BF0A7" w14:textId="77777777" w:rsidR="008B750E" w:rsidRPr="00423A71" w:rsidRDefault="008B750E" w:rsidP="008B750E">
                            <w:pPr>
                              <w:rPr>
                                <w:b/>
                                <w:color w:val="D2000B"/>
                                <w:sz w:val="26"/>
                                <w:szCs w:val="26"/>
                              </w:rPr>
                            </w:pPr>
                            <w:r>
                              <w:rPr>
                                <w:b/>
                                <w:color w:val="C00000"/>
                                <w:sz w:val="32"/>
                                <w:szCs w:val="32"/>
                              </w:rPr>
                              <w:t>4</w:t>
                            </w:r>
                            <w:r w:rsidRPr="00423A71">
                              <w:rPr>
                                <w:b/>
                                <w:color w:val="C00000"/>
                                <w:sz w:val="32"/>
                                <w:szCs w:val="32"/>
                              </w:rPr>
                              <w:t xml:space="preserve">. </w:t>
                            </w:r>
                            <w:r w:rsidRPr="00C46A3C">
                              <w:rPr>
                                <w:b/>
                                <w:color w:val="C00000"/>
                                <w:sz w:val="32"/>
                                <w:szCs w:val="32"/>
                              </w:rPr>
                              <w:t>Saying ‘yes’ and</w:t>
                            </w:r>
                            <w:r>
                              <w:rPr>
                                <w:b/>
                                <w:color w:val="C00000"/>
                                <w:sz w:val="32"/>
                                <w:szCs w:val="32"/>
                              </w:rPr>
                              <w:t xml:space="preserve"> </w:t>
                            </w:r>
                            <w:r w:rsidRPr="00C46A3C">
                              <w:rPr>
                                <w:b/>
                                <w:color w:val="C00000"/>
                                <w:sz w:val="32"/>
                                <w:szCs w:val="32"/>
                              </w:rPr>
                              <w:t>no’ with confidence</w:t>
                            </w:r>
                          </w:p>
                          <w:p w14:paraId="428BE666" w14:textId="77777777" w:rsidR="008B750E" w:rsidRPr="00994BCE" w:rsidRDefault="008B750E" w:rsidP="008B750E">
                            <w:pPr>
                              <w:pStyle w:val="Quote"/>
                              <w:spacing w:before="120" w:after="120" w:line="300" w:lineRule="exact"/>
                              <w:rPr>
                                <w:sz w:val="26"/>
                                <w:szCs w:val="26"/>
                              </w:rPr>
                            </w:pPr>
                            <w:r w:rsidRPr="00C46A3C">
                              <w:rPr>
                                <w:b w:val="0"/>
                                <w:sz w:val="26"/>
                                <w:szCs w:val="26"/>
                              </w:rPr>
                              <w:t>The following tips will</w:t>
                            </w:r>
                            <w:r>
                              <w:rPr>
                                <w:b w:val="0"/>
                                <w:sz w:val="26"/>
                                <w:szCs w:val="26"/>
                              </w:rPr>
                              <w:t xml:space="preserve"> </w:t>
                            </w:r>
                            <w:r w:rsidRPr="00C46A3C">
                              <w:rPr>
                                <w:b w:val="0"/>
                                <w:sz w:val="26"/>
                                <w:szCs w:val="26"/>
                              </w:rPr>
                              <w:t>help you say ‘no’, which</w:t>
                            </w:r>
                            <w:r>
                              <w:rPr>
                                <w:b w:val="0"/>
                                <w:sz w:val="26"/>
                                <w:szCs w:val="26"/>
                              </w:rPr>
                              <w:t xml:space="preserve"> </w:t>
                            </w:r>
                            <w:r w:rsidRPr="00C46A3C">
                              <w:rPr>
                                <w:b w:val="0"/>
                                <w:sz w:val="26"/>
                                <w:szCs w:val="26"/>
                              </w:rPr>
                              <w:t>is sometimes the most</w:t>
                            </w:r>
                            <w:r>
                              <w:rPr>
                                <w:b w:val="0"/>
                                <w:sz w:val="26"/>
                                <w:szCs w:val="26"/>
                              </w:rPr>
                              <w:t xml:space="preserve"> </w:t>
                            </w:r>
                            <w:r w:rsidRPr="00C46A3C">
                              <w:rPr>
                                <w:b w:val="0"/>
                                <w:sz w:val="26"/>
                                <w:szCs w:val="26"/>
                              </w:rPr>
                              <w:t>useful response but</w:t>
                            </w:r>
                            <w:r>
                              <w:rPr>
                                <w:b w:val="0"/>
                                <w:sz w:val="26"/>
                                <w:szCs w:val="26"/>
                              </w:rPr>
                              <w:t xml:space="preserve"> </w:t>
                            </w:r>
                            <w:r w:rsidRPr="00C46A3C">
                              <w:rPr>
                                <w:b w:val="0"/>
                                <w:sz w:val="26"/>
                                <w:szCs w:val="26"/>
                              </w:rPr>
                              <w:t>something that many</w:t>
                            </w:r>
                            <w:r>
                              <w:rPr>
                                <w:b w:val="0"/>
                                <w:sz w:val="26"/>
                                <w:szCs w:val="26"/>
                              </w:rPr>
                              <w:t xml:space="preserve"> </w:t>
                            </w:r>
                            <w:r w:rsidRPr="00C46A3C">
                              <w:rPr>
                                <w:b w:val="0"/>
                                <w:sz w:val="26"/>
                                <w:szCs w:val="26"/>
                              </w:rPr>
                              <w:t>people find hard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9.3pt;margin-top:31.9pt;width:150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" fillcolor="white [3201]" stroked="f" strokeweight=".5pt">
                <v:textbox>
                  <w:txbxContent>
                    <w:p w14:paraId="1C3BF0A7" w14:textId="77777777" w:rsidR="008B750E" w:rsidRPr="00423A71" w:rsidRDefault="008B750E" w:rsidP="008B750E">
                      <w:pPr>
                        <w:rPr>
                          <w:b/>
                          <w:color w:val="D2000B"/>
                          <w:sz w:val="26"/>
                          <w:szCs w:val="26"/>
                        </w:rPr>
                      </w:pPr>
                      <w:r>
                        <w:rPr>
                          <w:b/>
                          <w:color w:val="C00000"/>
                          <w:sz w:val="32"/>
                          <w:szCs w:val="32"/>
                        </w:rPr>
                        <w:t>4</w:t>
                      </w:r>
                      <w:r w:rsidRPr="00423A71">
                        <w:rPr>
                          <w:b/>
                          <w:color w:val="C00000"/>
                          <w:sz w:val="32"/>
                          <w:szCs w:val="32"/>
                        </w:rPr>
                        <w:t xml:space="preserve">. </w:t>
                      </w:r>
                      <w:r w:rsidRPr="00C46A3C">
                        <w:rPr>
                          <w:b/>
                          <w:color w:val="C00000"/>
                          <w:sz w:val="32"/>
                          <w:szCs w:val="32"/>
                        </w:rPr>
                        <w:t>Saying ‘yes’ and</w:t>
                      </w:r>
                      <w:r>
                        <w:rPr>
                          <w:b/>
                          <w:color w:val="C00000"/>
                          <w:sz w:val="32"/>
                          <w:szCs w:val="32"/>
                        </w:rPr>
                        <w:t xml:space="preserve"> </w:t>
                      </w:r>
                      <w:r w:rsidRPr="00C46A3C">
                        <w:rPr>
                          <w:b/>
                          <w:color w:val="C00000"/>
                          <w:sz w:val="32"/>
                          <w:szCs w:val="32"/>
                        </w:rPr>
                        <w:t>no’ with confidence</w:t>
                      </w:r>
                    </w:p>
                    <w:p w14:paraId="428BE666" w14:textId="77777777" w:rsidR="008B750E" w:rsidRPr="00994BCE" w:rsidRDefault="008B750E" w:rsidP="008B750E">
                      <w:pPr>
                        <w:pStyle w:val="Quote"/>
                        <w:spacing w:before="120" w:after="120" w:line="300" w:lineRule="exact"/>
                        <w:rPr>
                          <w:sz w:val="26"/>
                          <w:szCs w:val="26"/>
                        </w:rPr>
                      </w:pPr>
                      <w:r w:rsidRPr="00C46A3C">
                        <w:rPr>
                          <w:b w:val="0"/>
                          <w:sz w:val="26"/>
                          <w:szCs w:val="26"/>
                        </w:rPr>
                        <w:t>The following tips will</w:t>
                      </w:r>
                      <w:r>
                        <w:rPr>
                          <w:b w:val="0"/>
                          <w:sz w:val="26"/>
                          <w:szCs w:val="26"/>
                        </w:rPr>
                        <w:t xml:space="preserve"> </w:t>
                      </w:r>
                      <w:r w:rsidRPr="00C46A3C">
                        <w:rPr>
                          <w:b w:val="0"/>
                          <w:sz w:val="26"/>
                          <w:szCs w:val="26"/>
                        </w:rPr>
                        <w:t>help you say ‘no’, which</w:t>
                      </w:r>
                      <w:r>
                        <w:rPr>
                          <w:b w:val="0"/>
                          <w:sz w:val="26"/>
                          <w:szCs w:val="26"/>
                        </w:rPr>
                        <w:t xml:space="preserve"> </w:t>
                      </w:r>
                      <w:r w:rsidRPr="00C46A3C">
                        <w:rPr>
                          <w:b w:val="0"/>
                          <w:sz w:val="26"/>
                          <w:szCs w:val="26"/>
                        </w:rPr>
                        <w:t>is sometimes the most</w:t>
                      </w:r>
                      <w:r>
                        <w:rPr>
                          <w:b w:val="0"/>
                          <w:sz w:val="26"/>
                          <w:szCs w:val="26"/>
                        </w:rPr>
                        <w:t xml:space="preserve"> </w:t>
                      </w:r>
                      <w:r w:rsidRPr="00C46A3C">
                        <w:rPr>
                          <w:b w:val="0"/>
                          <w:sz w:val="26"/>
                          <w:szCs w:val="26"/>
                        </w:rPr>
                        <w:t>useful response but</w:t>
                      </w:r>
                      <w:r>
                        <w:rPr>
                          <w:b w:val="0"/>
                          <w:sz w:val="26"/>
                          <w:szCs w:val="26"/>
                        </w:rPr>
                        <w:t xml:space="preserve"> </w:t>
                      </w:r>
                      <w:r w:rsidRPr="00C46A3C">
                        <w:rPr>
                          <w:b w:val="0"/>
                          <w:sz w:val="26"/>
                          <w:szCs w:val="26"/>
                        </w:rPr>
                        <w:t>something that many</w:t>
                      </w:r>
                      <w:r>
                        <w:rPr>
                          <w:b w:val="0"/>
                          <w:sz w:val="26"/>
                          <w:szCs w:val="26"/>
                        </w:rPr>
                        <w:t xml:space="preserve"> </w:t>
                      </w:r>
                      <w:r w:rsidRPr="00C46A3C">
                        <w:rPr>
                          <w:b w:val="0"/>
                          <w:sz w:val="26"/>
                          <w:szCs w:val="26"/>
                        </w:rPr>
                        <w:t>people find hard to do.</w:t>
                      </w:r>
                    </w:p>
                  </w:txbxContent>
                </v:textbox>
              </v:shape>
            </w:pict>
          </mc:Fallback>
        </mc:AlternateContent>
      </w:r>
      <w:r w:rsidR="00C46A3C" w:rsidRPr="00C46A3C">
        <w:t>Why we have difficulties saying ‘no’</w:t>
      </w:r>
    </w:p>
    <w:p w14:paraId="423CAD26" w14:textId="29E5B7D6" w:rsidR="00C46A3C" w:rsidRPr="00C46A3C" w:rsidRDefault="00C46A3C" w:rsidP="00C46A3C">
      <w:pPr>
        <w:autoSpaceDE w:val="0"/>
        <w:autoSpaceDN w:val="0"/>
        <w:adjustRightInd w:val="0"/>
        <w:spacing w:before="240" w:after="0" w:line="280" w:lineRule="exact"/>
      </w:pPr>
      <w:r w:rsidRPr="00C46A3C">
        <w:rPr>
          <w:b/>
        </w:rPr>
        <w:t>Our belief system:</w:t>
      </w:r>
      <w:r>
        <w:rPr>
          <w:rFonts w:ascii="MetaPlusBold-Roman" w:hAnsi="MetaPlusBold-Roman" w:cs="MetaPlusBold-Roman"/>
          <w:b/>
          <w:bCs/>
          <w:color w:val="636467"/>
          <w:sz w:val="19"/>
          <w:szCs w:val="19"/>
          <w:lang w:eastAsia="en-AU"/>
        </w:rPr>
        <w:t xml:space="preserve"> </w:t>
      </w:r>
      <w:r>
        <w:rPr>
          <w:rFonts w:ascii="MetaPlusBook-Roman" w:hAnsi="MetaPlusBook-Roman" w:cs="MetaPlusBook-Roman"/>
          <w:color w:val="636467"/>
          <w:szCs w:val="18"/>
          <w:lang w:eastAsia="en-AU"/>
        </w:rPr>
        <w:t xml:space="preserve">We believe that saying ‘no’ is selfish and uncooperative so </w:t>
      </w:r>
      <w:r w:rsidRPr="00C46A3C">
        <w:t>we tend to</w:t>
      </w:r>
      <w:r>
        <w:t xml:space="preserve"> </w:t>
      </w:r>
      <w:r w:rsidRPr="00C46A3C">
        <w:t>feel guilty when we do it.</w:t>
      </w:r>
    </w:p>
    <w:p w14:paraId="6D60ECC3" w14:textId="4F2C74EF" w:rsidR="00C46A3C" w:rsidRPr="00C46A3C" w:rsidRDefault="00C46A3C" w:rsidP="00C46A3C">
      <w:pPr>
        <w:autoSpaceDE w:val="0"/>
        <w:autoSpaceDN w:val="0"/>
        <w:adjustRightInd w:val="0"/>
        <w:spacing w:before="240" w:after="0" w:line="280" w:lineRule="exact"/>
      </w:pPr>
      <w:r w:rsidRPr="00C46A3C">
        <w:rPr>
          <w:b/>
        </w:rPr>
        <w:t>Personal needs:</w:t>
      </w:r>
      <w:r w:rsidRPr="00C46A3C">
        <w:t xml:space="preserve"> We enjoy the feeling of being wanted and needed that requests</w:t>
      </w:r>
      <w:r>
        <w:t xml:space="preserve"> </w:t>
      </w:r>
      <w:r w:rsidRPr="00C46A3C">
        <w:t>(even unreasonable ones) bring and answering ‘yes’ will usually get a response that</w:t>
      </w:r>
      <w:r>
        <w:t xml:space="preserve"> </w:t>
      </w:r>
      <w:r w:rsidRPr="00C46A3C">
        <w:t>satisfies our need to be liked.</w:t>
      </w:r>
    </w:p>
    <w:p w14:paraId="7FFB6B2B" w14:textId="597129F8" w:rsidR="00C46A3C" w:rsidRPr="00C46A3C" w:rsidRDefault="00C46A3C" w:rsidP="00C46A3C">
      <w:pPr>
        <w:autoSpaceDE w:val="0"/>
        <w:autoSpaceDN w:val="0"/>
        <w:adjustRightInd w:val="0"/>
        <w:spacing w:before="240" w:after="0" w:line="280" w:lineRule="exact"/>
      </w:pPr>
      <w:r w:rsidRPr="00C46A3C">
        <w:rPr>
          <w:b/>
        </w:rPr>
        <w:t>Lack of skills and experience saying ‘no’</w:t>
      </w:r>
      <w:r w:rsidRPr="00C46A3C">
        <w:t>: We don’t know how to say ‘no’ assertively.</w:t>
      </w:r>
      <w:r>
        <w:t xml:space="preserve"> </w:t>
      </w:r>
      <w:r w:rsidRPr="00C46A3C">
        <w:t>We weren’t taught to say ‘no’ in ways that don’t hurt the feelings of others.</w:t>
      </w:r>
      <w:r>
        <w:t xml:space="preserve"> </w:t>
      </w:r>
      <w:r w:rsidRPr="00C46A3C">
        <w:t>We weren’t taught to value saying ‘no’.</w:t>
      </w:r>
    </w:p>
    <w:p w14:paraId="34914901" w14:textId="42A60851" w:rsidR="00C46A3C" w:rsidRPr="00C46A3C" w:rsidRDefault="00C46A3C" w:rsidP="00C46A3C">
      <w:pPr>
        <w:autoSpaceDE w:val="0"/>
        <w:autoSpaceDN w:val="0"/>
        <w:adjustRightInd w:val="0"/>
        <w:spacing w:before="240" w:after="0" w:line="280" w:lineRule="exact"/>
      </w:pPr>
      <w:r w:rsidRPr="00C46A3C">
        <w:rPr>
          <w:b/>
        </w:rPr>
        <w:t>Our perception of our work role</w:t>
      </w:r>
      <w:r w:rsidRPr="00C46A3C">
        <w:t>: We have a belief that as we are paid to do our job,</w:t>
      </w:r>
      <w:r>
        <w:t xml:space="preserve"> </w:t>
      </w:r>
      <w:r w:rsidRPr="00C46A3C">
        <w:t>we should try and fix problems and satisfy parents, students and other stakeholders.</w:t>
      </w:r>
      <w:r>
        <w:t xml:space="preserve"> </w:t>
      </w:r>
      <w:r w:rsidRPr="00C46A3C">
        <w:t>‘The customer is always right’ easily translates to, ‘People might see me as incompetent</w:t>
      </w:r>
      <w:r>
        <w:t xml:space="preserve"> </w:t>
      </w:r>
      <w:r w:rsidRPr="00C46A3C">
        <w:t>if I can’t provide the solution they want’.</w:t>
      </w:r>
    </w:p>
    <w:p w14:paraId="5C1E3510" w14:textId="0B4A78DE" w:rsidR="00C46A3C" w:rsidRPr="00C46A3C" w:rsidRDefault="00C46A3C" w:rsidP="00C46A3C">
      <w:pPr>
        <w:autoSpaceDE w:val="0"/>
        <w:autoSpaceDN w:val="0"/>
        <w:adjustRightInd w:val="0"/>
        <w:spacing w:before="240" w:after="0" w:line="280" w:lineRule="exact"/>
      </w:pPr>
      <w:r w:rsidRPr="00C46A3C">
        <w:rPr>
          <w:b/>
        </w:rPr>
        <w:t>It serves the purpose of distracting us from other tasks</w:t>
      </w:r>
      <w:r w:rsidRPr="00C46A3C">
        <w:t>: Time allocated to trying to meet</w:t>
      </w:r>
      <w:r>
        <w:t xml:space="preserve"> </w:t>
      </w:r>
      <w:r w:rsidRPr="00C46A3C">
        <w:t>unreasonable needs is time that can’t be spent on something we can’t or don’t want to do.</w:t>
      </w:r>
    </w:p>
    <w:p w14:paraId="602449DB" w14:textId="439B08FB" w:rsidR="00C46A3C" w:rsidRPr="00C46A3C" w:rsidRDefault="00C46A3C" w:rsidP="00C46A3C">
      <w:pPr>
        <w:autoSpaceDE w:val="0"/>
        <w:autoSpaceDN w:val="0"/>
        <w:adjustRightInd w:val="0"/>
        <w:spacing w:before="240" w:after="0" w:line="280" w:lineRule="exact"/>
      </w:pPr>
      <w:r w:rsidRPr="00C46A3C">
        <w:rPr>
          <w:b/>
        </w:rPr>
        <w:t>To avoid potential confrontations:</w:t>
      </w:r>
      <w:r w:rsidRPr="00C46A3C">
        <w:t xml:space="preserve"> Very few people enjoy a confrontation and the path of</w:t>
      </w:r>
      <w:r>
        <w:t xml:space="preserve"> </w:t>
      </w:r>
      <w:r w:rsidRPr="00C46A3C">
        <w:t>least resistance can be to avoid saying ‘no’.</w:t>
      </w:r>
    </w:p>
    <w:p w14:paraId="6B322EBF" w14:textId="77777777" w:rsidR="00C46A3C" w:rsidRPr="00C46A3C" w:rsidRDefault="00C46A3C" w:rsidP="00C46A3C">
      <w:pPr>
        <w:pStyle w:val="Heading2"/>
      </w:pPr>
      <w:r w:rsidRPr="00C46A3C">
        <w:t>Good reasons for saying ‘no’</w:t>
      </w:r>
    </w:p>
    <w:p w14:paraId="077AF936" w14:textId="6A621155" w:rsidR="00C46A3C" w:rsidRPr="00C46A3C" w:rsidRDefault="00C46A3C" w:rsidP="00C46A3C">
      <w:pPr>
        <w:autoSpaceDE w:val="0"/>
        <w:autoSpaceDN w:val="0"/>
        <w:adjustRightInd w:val="0"/>
        <w:spacing w:before="240" w:after="0" w:line="280" w:lineRule="exact"/>
      </w:pPr>
      <w:r w:rsidRPr="00C46A3C">
        <w:rPr>
          <w:b/>
        </w:rPr>
        <w:t>A good role model:</w:t>
      </w:r>
      <w:r w:rsidRPr="00C46A3C">
        <w:t xml:space="preserve"> You will be a good role model for other staff members. When you turn</w:t>
      </w:r>
      <w:r>
        <w:t xml:space="preserve"> </w:t>
      </w:r>
      <w:r w:rsidRPr="00C46A3C">
        <w:t>down a person you are indicating that it is acceptable for them to occasionally refuse you and</w:t>
      </w:r>
      <w:r>
        <w:t xml:space="preserve"> </w:t>
      </w:r>
      <w:r w:rsidRPr="00C46A3C">
        <w:t>that your relationship isn’t based on saying ‘yes’ all the time.</w:t>
      </w:r>
    </w:p>
    <w:p w14:paraId="772E5561" w14:textId="62405695" w:rsidR="00C46A3C" w:rsidRPr="00C46A3C" w:rsidRDefault="00C46A3C" w:rsidP="00C46A3C">
      <w:pPr>
        <w:autoSpaceDE w:val="0"/>
        <w:autoSpaceDN w:val="0"/>
        <w:adjustRightInd w:val="0"/>
        <w:spacing w:before="240" w:after="0" w:line="280" w:lineRule="exact"/>
      </w:pPr>
      <w:r w:rsidRPr="00C46A3C">
        <w:rPr>
          <w:b/>
        </w:rPr>
        <w:t>Increased respect:</w:t>
      </w:r>
      <w:r w:rsidRPr="00C46A3C">
        <w:t xml:space="preserve"> You will be respected more. So will others including, more often than</w:t>
      </w:r>
      <w:r>
        <w:t xml:space="preserve"> </w:t>
      </w:r>
      <w:r w:rsidRPr="00C46A3C">
        <w:t>not, the people you turn down.</w:t>
      </w:r>
    </w:p>
    <w:p w14:paraId="3E459AD6" w14:textId="26A683D0" w:rsidR="00C46A3C" w:rsidRPr="00C46A3C" w:rsidRDefault="00C46A3C" w:rsidP="00C46A3C">
      <w:pPr>
        <w:autoSpaceDE w:val="0"/>
        <w:autoSpaceDN w:val="0"/>
        <w:adjustRightInd w:val="0"/>
        <w:spacing w:before="240" w:after="0" w:line="280" w:lineRule="exact"/>
      </w:pPr>
      <w:r w:rsidRPr="00C46A3C">
        <w:rPr>
          <w:b/>
        </w:rPr>
        <w:t>Increases creativity:</w:t>
      </w:r>
      <w:r w:rsidRPr="00C46A3C">
        <w:t xml:space="preserve"> When you say ‘no’, you encourage others to come up with their own</w:t>
      </w:r>
      <w:r>
        <w:t xml:space="preserve"> </w:t>
      </w:r>
      <w:r w:rsidRPr="00C46A3C">
        <w:t>creative solutions.</w:t>
      </w:r>
    </w:p>
    <w:p w14:paraId="7C8B6CE8" w14:textId="2ED45F21" w:rsidR="00C46A3C" w:rsidRPr="00C46A3C" w:rsidRDefault="00C46A3C" w:rsidP="00C46A3C">
      <w:pPr>
        <w:autoSpaceDE w:val="0"/>
        <w:autoSpaceDN w:val="0"/>
        <w:adjustRightInd w:val="0"/>
        <w:spacing w:before="240" w:after="0" w:line="280" w:lineRule="exact"/>
      </w:pPr>
      <w:r w:rsidRPr="00C46A3C">
        <w:rPr>
          <w:b/>
        </w:rPr>
        <w:t>More control over your time:</w:t>
      </w:r>
      <w:r w:rsidRPr="00C46A3C">
        <w:t xml:space="preserve"> You will have more control over your time and therefore</w:t>
      </w:r>
      <w:r>
        <w:t xml:space="preserve"> </w:t>
      </w:r>
      <w:r w:rsidRPr="00C46A3C">
        <w:t>your life. Until you have trained yourself away from the habit of saying ‘yes’ too often,</w:t>
      </w:r>
      <w:r>
        <w:t xml:space="preserve"> other</w:t>
      </w:r>
      <w:r w:rsidRPr="00C46A3C">
        <w:t xml:space="preserve"> people will have more control over your time than you will. That leads to you feeling</w:t>
      </w:r>
      <w:r>
        <w:t xml:space="preserve"> </w:t>
      </w:r>
      <w:r w:rsidRPr="00C46A3C">
        <w:t>powerless, or at least less powerful.</w:t>
      </w:r>
    </w:p>
    <w:p w14:paraId="0BDE06B5" w14:textId="77777777" w:rsidR="00C46A3C" w:rsidRPr="00C46A3C" w:rsidRDefault="00C46A3C" w:rsidP="00C46A3C">
      <w:pPr>
        <w:pStyle w:val="Heading2"/>
      </w:pPr>
      <w:r w:rsidRPr="00C46A3C">
        <w:t>Seven points to remember</w:t>
      </w:r>
    </w:p>
    <w:p w14:paraId="16D6CF29" w14:textId="00CA192E"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When you say ‘no’ you are refusing a request, not rejecting a person. Saying ‘no’ does not</w:t>
      </w:r>
      <w:r>
        <w:rPr>
          <w:rFonts w:cs="Arial"/>
          <w:szCs w:val="18"/>
          <w:lang w:val="en-US"/>
        </w:rPr>
        <w:t xml:space="preserve"> </w:t>
      </w:r>
      <w:r w:rsidRPr="00C46A3C">
        <w:rPr>
          <w:rFonts w:cs="Arial"/>
          <w:szCs w:val="18"/>
          <w:lang w:val="en-US"/>
        </w:rPr>
        <w:t>mean a rejection. Much depends on the way you refuse.</w:t>
      </w:r>
    </w:p>
    <w:p w14:paraId="2BAD290A" w14:textId="0FD883AC"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When making a refusal, accept full responsibility for doing so. Don’t blame or pass the</w:t>
      </w:r>
      <w:r>
        <w:rPr>
          <w:rFonts w:cs="Arial"/>
          <w:szCs w:val="18"/>
          <w:lang w:val="en-US"/>
        </w:rPr>
        <w:t xml:space="preserve"> </w:t>
      </w:r>
      <w:r w:rsidRPr="00C46A3C">
        <w:rPr>
          <w:rFonts w:cs="Arial"/>
          <w:szCs w:val="18"/>
          <w:lang w:val="en-US"/>
        </w:rPr>
        <w:t>buck. Unless it is outside your power or ability to say ‘yes’, don’t say ‘I can’t’ when you</w:t>
      </w:r>
      <w:r>
        <w:rPr>
          <w:rFonts w:cs="Arial"/>
          <w:szCs w:val="18"/>
          <w:lang w:val="en-US"/>
        </w:rPr>
        <w:t xml:space="preserve"> </w:t>
      </w:r>
      <w:r w:rsidRPr="00C46A3C">
        <w:rPr>
          <w:rFonts w:cs="Arial"/>
          <w:szCs w:val="18"/>
          <w:lang w:val="en-US"/>
        </w:rPr>
        <w:t>mean ‘I don’t won’t to’.</w:t>
      </w:r>
    </w:p>
    <w:p w14:paraId="68657CAE" w14:textId="14FBF9BA"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Saying ‘no’ does not need excessive apology or excuse, although you may choose to make</w:t>
      </w:r>
      <w:r>
        <w:rPr>
          <w:rFonts w:cs="Arial"/>
          <w:szCs w:val="18"/>
          <w:lang w:val="en-US"/>
        </w:rPr>
        <w:t xml:space="preserve"> </w:t>
      </w:r>
      <w:r w:rsidRPr="00C46A3C">
        <w:rPr>
          <w:rFonts w:cs="Arial"/>
          <w:szCs w:val="18"/>
          <w:lang w:val="en-US"/>
        </w:rPr>
        <w:t>some explanation. Ask yourself whether you are explaining because you are anxious or to</w:t>
      </w:r>
      <w:r>
        <w:rPr>
          <w:rFonts w:cs="Arial"/>
          <w:szCs w:val="18"/>
          <w:lang w:val="en-US"/>
        </w:rPr>
        <w:t xml:space="preserve"> </w:t>
      </w:r>
      <w:r w:rsidRPr="00C46A3C">
        <w:rPr>
          <w:rFonts w:cs="Arial"/>
          <w:szCs w:val="18"/>
          <w:lang w:val="en-US"/>
        </w:rPr>
        <w:t>provide information to support your refusal.</w:t>
      </w:r>
    </w:p>
    <w:p w14:paraId="78C141E2" w14:textId="4933771F"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lastRenderedPageBreak/>
        <w:t>• You may be overestimating the difficulty the complainant will have in accepting your</w:t>
      </w:r>
      <w:r>
        <w:rPr>
          <w:rFonts w:cs="Arial"/>
          <w:szCs w:val="18"/>
          <w:lang w:val="en-US"/>
        </w:rPr>
        <w:t xml:space="preserve"> </w:t>
      </w:r>
      <w:r w:rsidRPr="00C46A3C">
        <w:rPr>
          <w:rFonts w:cs="Arial"/>
          <w:szCs w:val="18"/>
          <w:lang w:val="en-US"/>
        </w:rPr>
        <w:t>refusal. Very often if you express your feelings openly and honestly you allow other people</w:t>
      </w:r>
      <w:r>
        <w:rPr>
          <w:rFonts w:cs="Arial"/>
          <w:szCs w:val="18"/>
          <w:lang w:val="en-US"/>
        </w:rPr>
        <w:t xml:space="preserve"> </w:t>
      </w:r>
      <w:r w:rsidRPr="00C46A3C">
        <w:rPr>
          <w:rFonts w:cs="Arial"/>
          <w:szCs w:val="18"/>
          <w:lang w:val="en-US"/>
        </w:rPr>
        <w:t>to express themselves.</w:t>
      </w:r>
    </w:p>
    <w:p w14:paraId="6AF77AA7" w14:textId="4A21CDC6"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If you said ‘yes’ but wanted to say ‘no’, it can show. Headaches, grimaces and muscle</w:t>
      </w:r>
      <w:r>
        <w:rPr>
          <w:rFonts w:cs="Arial"/>
          <w:szCs w:val="18"/>
          <w:lang w:val="en-US"/>
        </w:rPr>
        <w:t xml:space="preserve"> </w:t>
      </w:r>
      <w:r w:rsidRPr="00C46A3C">
        <w:rPr>
          <w:rFonts w:cs="Arial"/>
          <w:szCs w:val="18"/>
          <w:lang w:val="en-US"/>
        </w:rPr>
        <w:t>tension can all result from the stress caused by being over compliant.</w:t>
      </w:r>
    </w:p>
    <w:p w14:paraId="4F32CF02" w14:textId="6468E6CE"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Acknowledge your feelings. A simple statement like ‘I find this difficult’ allows you to</w:t>
      </w:r>
      <w:r>
        <w:rPr>
          <w:rFonts w:cs="Arial"/>
          <w:szCs w:val="18"/>
          <w:lang w:val="en-US"/>
        </w:rPr>
        <w:t xml:space="preserve"> </w:t>
      </w:r>
      <w:r w:rsidRPr="00C46A3C">
        <w:rPr>
          <w:rFonts w:cs="Arial"/>
          <w:szCs w:val="18"/>
          <w:lang w:val="en-US"/>
        </w:rPr>
        <w:t>express your feelings honestly.</w:t>
      </w:r>
    </w:p>
    <w:p w14:paraId="4DDC2A6A" w14:textId="762A264E"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If the complainant is having difficulty accepting your ‘no’, use the broken-record technique.</w:t>
      </w:r>
      <w:r>
        <w:rPr>
          <w:rFonts w:cs="Arial"/>
          <w:szCs w:val="18"/>
          <w:lang w:val="en-US"/>
        </w:rPr>
        <w:t xml:space="preserve"> </w:t>
      </w:r>
      <w:r w:rsidRPr="00C46A3C">
        <w:rPr>
          <w:rFonts w:cs="Arial"/>
          <w:szCs w:val="18"/>
          <w:lang w:val="en-US"/>
        </w:rPr>
        <w:t>Repeat your assertive refusal, couched in slightly different ways, each time the other</w:t>
      </w:r>
      <w:r>
        <w:rPr>
          <w:rFonts w:cs="Arial"/>
          <w:szCs w:val="18"/>
          <w:lang w:val="en-US"/>
        </w:rPr>
        <w:t xml:space="preserve"> </w:t>
      </w:r>
      <w:r w:rsidRPr="00C46A3C">
        <w:rPr>
          <w:rFonts w:cs="Arial"/>
          <w:szCs w:val="18"/>
          <w:lang w:val="en-US"/>
        </w:rPr>
        <w:t>person tries to persuade or evade you.</w:t>
      </w:r>
    </w:p>
    <w:p w14:paraId="12540086" w14:textId="77777777" w:rsidR="00C46A3C" w:rsidRPr="00C46A3C" w:rsidRDefault="00C46A3C" w:rsidP="00C46A3C">
      <w:pPr>
        <w:pStyle w:val="Heading2"/>
      </w:pPr>
      <w:r w:rsidRPr="00C46A3C">
        <w:t>Setting limits</w:t>
      </w:r>
    </w:p>
    <w:p w14:paraId="3BEFF495" w14:textId="59E6E254" w:rsidR="00C46A3C" w:rsidRPr="00C46A3C" w:rsidRDefault="00C46A3C" w:rsidP="00C46A3C">
      <w:pPr>
        <w:pStyle w:val="ListBullet"/>
        <w:tabs>
          <w:tab w:val="num" w:pos="142"/>
        </w:tabs>
        <w:spacing w:before="120"/>
        <w:ind w:left="142" w:hanging="142"/>
        <w:rPr>
          <w:rFonts w:cs="Arial"/>
          <w:szCs w:val="18"/>
          <w:lang w:val="en-US"/>
        </w:rPr>
      </w:pPr>
      <w:r>
        <w:rPr>
          <w:rFonts w:ascii="MetaPlusBook-Roman" w:hAnsi="MetaPlusBook-Roman" w:cs="MetaPlusBook-Roman"/>
          <w:color w:val="636467"/>
          <w:szCs w:val="18"/>
          <w:lang w:eastAsia="en-AU"/>
        </w:rPr>
        <w:t xml:space="preserve">• </w:t>
      </w:r>
      <w:r w:rsidRPr="00C46A3C">
        <w:rPr>
          <w:rFonts w:cs="Arial"/>
          <w:szCs w:val="18"/>
          <w:lang w:val="en-US"/>
        </w:rPr>
        <w:t>If you are uncertain about how to respond to a request, saying ‘let me get back to you’ will</w:t>
      </w:r>
      <w:r>
        <w:rPr>
          <w:rFonts w:cs="Arial"/>
          <w:szCs w:val="18"/>
          <w:lang w:val="en-US"/>
        </w:rPr>
        <w:t xml:space="preserve"> </w:t>
      </w:r>
      <w:r w:rsidRPr="00C46A3C">
        <w:rPr>
          <w:rFonts w:cs="Arial"/>
          <w:szCs w:val="18"/>
          <w:lang w:val="en-US"/>
        </w:rPr>
        <w:t>give you time to consider whether:</w:t>
      </w:r>
    </w:p>
    <w:p w14:paraId="7F86D137" w14:textId="0985A927" w:rsidR="00C46A3C" w:rsidRPr="00C46A3C" w:rsidRDefault="00C46A3C" w:rsidP="00C46A3C">
      <w:pPr>
        <w:pStyle w:val="ListBullet"/>
        <w:tabs>
          <w:tab w:val="num" w:pos="142"/>
        </w:tabs>
        <w:spacing w:before="120"/>
        <w:ind w:left="284" w:hanging="142"/>
        <w:rPr>
          <w:rFonts w:cs="Arial"/>
          <w:szCs w:val="18"/>
          <w:lang w:val="en-US"/>
        </w:rPr>
      </w:pPr>
      <w:r w:rsidRPr="00C46A3C">
        <w:rPr>
          <w:rFonts w:cs="Arial"/>
          <w:szCs w:val="18"/>
          <w:lang w:val="en-US"/>
        </w:rPr>
        <w:t>– the request is within the school’s policy and priorities, and Departmental values</w:t>
      </w:r>
      <w:r>
        <w:rPr>
          <w:rFonts w:cs="Arial"/>
          <w:szCs w:val="18"/>
          <w:lang w:val="en-US"/>
        </w:rPr>
        <w:t xml:space="preserve"> </w:t>
      </w:r>
    </w:p>
    <w:p w14:paraId="72152A0E" w14:textId="77777777" w:rsidR="00C46A3C" w:rsidRPr="00C46A3C" w:rsidRDefault="00C46A3C" w:rsidP="00C46A3C">
      <w:pPr>
        <w:pStyle w:val="ListBullet"/>
        <w:tabs>
          <w:tab w:val="num" w:pos="142"/>
        </w:tabs>
        <w:spacing w:before="120"/>
        <w:ind w:left="284" w:hanging="142"/>
        <w:rPr>
          <w:rFonts w:cs="Arial"/>
          <w:szCs w:val="18"/>
          <w:lang w:val="en-US"/>
        </w:rPr>
      </w:pPr>
      <w:r w:rsidRPr="00C46A3C">
        <w:rPr>
          <w:rFonts w:cs="Arial"/>
          <w:szCs w:val="18"/>
          <w:lang w:val="en-US"/>
        </w:rPr>
        <w:t>– school personnel have the time and resources to accomplish what is being asked</w:t>
      </w:r>
    </w:p>
    <w:p w14:paraId="3645F37E" w14:textId="31FCC756" w:rsidR="00C46A3C" w:rsidRPr="00C46A3C" w:rsidRDefault="00C46A3C" w:rsidP="00C46A3C">
      <w:pPr>
        <w:pStyle w:val="ListBullet"/>
        <w:tabs>
          <w:tab w:val="num" w:pos="142"/>
        </w:tabs>
        <w:spacing w:before="120"/>
        <w:ind w:left="284" w:hanging="142"/>
        <w:rPr>
          <w:rFonts w:cs="Arial"/>
          <w:szCs w:val="18"/>
          <w:lang w:val="en-US"/>
        </w:rPr>
      </w:pPr>
      <w:r w:rsidRPr="00C46A3C">
        <w:rPr>
          <w:rFonts w:cs="Arial"/>
          <w:szCs w:val="18"/>
          <w:lang w:val="en-US"/>
        </w:rPr>
        <w:t>– the request risks the safety and wellbeing of staff or compromises their duty of care to</w:t>
      </w:r>
      <w:r w:rsidR="008B750E">
        <w:rPr>
          <w:rFonts w:cs="Arial"/>
          <w:szCs w:val="18"/>
          <w:lang w:val="en-US"/>
        </w:rPr>
        <w:t xml:space="preserve"> </w:t>
      </w:r>
      <w:r w:rsidRPr="00C46A3C">
        <w:rPr>
          <w:rFonts w:cs="Arial"/>
          <w:szCs w:val="18"/>
          <w:lang w:val="en-US"/>
        </w:rPr>
        <w:t>students</w:t>
      </w:r>
    </w:p>
    <w:p w14:paraId="3836446D" w14:textId="1B65301E" w:rsidR="00C46A3C" w:rsidRPr="00C46A3C" w:rsidRDefault="00C46A3C" w:rsidP="00C46A3C">
      <w:pPr>
        <w:pStyle w:val="ListBullet"/>
        <w:tabs>
          <w:tab w:val="num" w:pos="142"/>
        </w:tabs>
        <w:spacing w:before="120"/>
        <w:ind w:left="284" w:hanging="142"/>
        <w:rPr>
          <w:rFonts w:cs="Arial"/>
          <w:szCs w:val="18"/>
          <w:lang w:val="en-US"/>
        </w:rPr>
      </w:pPr>
      <w:r w:rsidRPr="00C46A3C">
        <w:rPr>
          <w:rFonts w:cs="Arial"/>
          <w:szCs w:val="18"/>
          <w:lang w:val="en-US"/>
        </w:rPr>
        <w:t xml:space="preserve">– </w:t>
      </w:r>
      <w:proofErr w:type="gramStart"/>
      <w:r w:rsidRPr="00C46A3C">
        <w:rPr>
          <w:rFonts w:cs="Arial"/>
          <w:szCs w:val="18"/>
          <w:lang w:val="en-US"/>
        </w:rPr>
        <w:t>the</w:t>
      </w:r>
      <w:proofErr w:type="gramEnd"/>
      <w:r w:rsidRPr="00C46A3C">
        <w:rPr>
          <w:rFonts w:cs="Arial"/>
          <w:szCs w:val="18"/>
          <w:lang w:val="en-US"/>
        </w:rPr>
        <w:t xml:space="preserve"> complainant can get help from a more appropriate source. For example the principal,</w:t>
      </w:r>
      <w:r w:rsidR="008B750E">
        <w:rPr>
          <w:rFonts w:cs="Arial"/>
          <w:szCs w:val="18"/>
          <w:lang w:val="en-US"/>
        </w:rPr>
        <w:t xml:space="preserve"> </w:t>
      </w:r>
      <w:r w:rsidRPr="00C46A3C">
        <w:rPr>
          <w:rFonts w:cs="Arial"/>
          <w:szCs w:val="18"/>
          <w:lang w:val="en-US"/>
        </w:rPr>
        <w:t>regional office or central office</w:t>
      </w:r>
    </w:p>
    <w:p w14:paraId="14EBD820" w14:textId="77777777" w:rsidR="00C46A3C" w:rsidRPr="00C46A3C" w:rsidRDefault="00C46A3C" w:rsidP="00C46A3C">
      <w:pPr>
        <w:pStyle w:val="Heading2"/>
      </w:pPr>
      <w:r w:rsidRPr="00C46A3C">
        <w:t>How to make saying ‘no’ easier</w:t>
      </w:r>
    </w:p>
    <w:p w14:paraId="36CF04E3"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Keep your reply short.</w:t>
      </w:r>
    </w:p>
    <w:p w14:paraId="3EFB5A52"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Give a reason for refusing the request.</w:t>
      </w:r>
    </w:p>
    <w:p w14:paraId="4BC4DE2B"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xml:space="preserve">• Avoid ‘I can’t </w:t>
      </w:r>
      <w:proofErr w:type="gramStart"/>
      <w:r w:rsidRPr="00C46A3C">
        <w:rPr>
          <w:rFonts w:cs="Arial"/>
          <w:szCs w:val="18"/>
          <w:lang w:val="en-US"/>
        </w:rPr>
        <w:t>… ’</w:t>
      </w:r>
      <w:proofErr w:type="gramEnd"/>
      <w:r w:rsidRPr="00C46A3C">
        <w:rPr>
          <w:rFonts w:cs="Arial"/>
          <w:szCs w:val="18"/>
          <w:lang w:val="en-US"/>
        </w:rPr>
        <w:t xml:space="preserve"> phrases which sound like excuses.</w:t>
      </w:r>
    </w:p>
    <w:p w14:paraId="5A8C046A"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If you genuinely need it, ask for more time to decide on the request.</w:t>
      </w:r>
    </w:p>
    <w:p w14:paraId="48924CD2"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Don’t be abrupt in your refusal.</w:t>
      </w:r>
    </w:p>
    <w:p w14:paraId="2F99E6DD"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Lead up to the ‘no’ with a preliminary statement such as, ‘This may be difficult for you …</w:t>
      </w:r>
      <w:proofErr w:type="gramStart"/>
      <w:r w:rsidRPr="00C46A3C">
        <w:rPr>
          <w:rFonts w:cs="Arial"/>
          <w:szCs w:val="18"/>
          <w:lang w:val="en-US"/>
        </w:rPr>
        <w:t>’.</w:t>
      </w:r>
      <w:proofErr w:type="gramEnd"/>
    </w:p>
    <w:p w14:paraId="3E3A6635"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Explain the facts and the rationale for the decision.</w:t>
      </w:r>
    </w:p>
    <w:p w14:paraId="616FC263"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Provide an alternative course of action if possible.</w:t>
      </w:r>
    </w:p>
    <w:p w14:paraId="557D63D8" w14:textId="34D18220"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Allow the complainant to have some control, such as in the way the decision is</w:t>
      </w:r>
      <w:r w:rsidR="008B750E">
        <w:rPr>
          <w:rFonts w:cs="Arial"/>
          <w:szCs w:val="18"/>
          <w:lang w:val="en-US"/>
        </w:rPr>
        <w:t xml:space="preserve"> </w:t>
      </w:r>
      <w:r w:rsidRPr="00C46A3C">
        <w:rPr>
          <w:rFonts w:cs="Arial"/>
          <w:szCs w:val="18"/>
          <w:lang w:val="en-US"/>
        </w:rPr>
        <w:t>announced or timed.</w:t>
      </w:r>
    </w:p>
    <w:p w14:paraId="466C4BA1"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Ask for immediate feedback about your refusal.</w:t>
      </w:r>
    </w:p>
    <w:p w14:paraId="439E4A7C"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Be prepared to listen to defending complaints.</w:t>
      </w:r>
    </w:p>
    <w:p w14:paraId="2A9C5F93"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Offer soothing words such as, ‘I know this seems harsh or sudden to you.’</w:t>
      </w:r>
    </w:p>
    <w:p w14:paraId="4C0B4CCA" w14:textId="77777777" w:rsidR="00C46A3C" w:rsidRDefault="00C46A3C" w:rsidP="00C46A3C">
      <w:pPr>
        <w:pStyle w:val="ListBullet"/>
        <w:tabs>
          <w:tab w:val="num" w:pos="142"/>
        </w:tabs>
        <w:spacing w:before="120"/>
        <w:ind w:left="142" w:hanging="142"/>
        <w:rPr>
          <w:rFonts w:ascii="MetaPlusBook-Roman" w:hAnsi="MetaPlusBook-Roman" w:cs="MetaPlusBook-Roman"/>
          <w:color w:val="636467"/>
          <w:szCs w:val="18"/>
          <w:lang w:eastAsia="en-AU"/>
        </w:rPr>
      </w:pPr>
      <w:r w:rsidRPr="00C46A3C">
        <w:rPr>
          <w:rFonts w:cs="Arial"/>
          <w:szCs w:val="18"/>
          <w:lang w:val="en-US"/>
        </w:rPr>
        <w:t>• Suggest another</w:t>
      </w:r>
      <w:r w:rsidRPr="008B750E">
        <w:rPr>
          <w:rFonts w:cs="Arial"/>
          <w:szCs w:val="18"/>
          <w:lang w:val="en-US"/>
        </w:rPr>
        <w:t xml:space="preserve"> meeting if necessary after the person has had time to digest the </w:t>
      </w:r>
      <w:proofErr w:type="spellStart"/>
      <w:r w:rsidRPr="008B750E">
        <w:rPr>
          <w:rFonts w:cs="Arial"/>
          <w:szCs w:val="18"/>
          <w:lang w:val="en-US"/>
        </w:rPr>
        <w:t>refusa</w:t>
      </w:r>
      <w:proofErr w:type="spellEnd"/>
      <w:r>
        <w:rPr>
          <w:rFonts w:ascii="MetaPlusBook-Roman" w:hAnsi="MetaPlusBook-Roman" w:cs="MetaPlusBook-Roman"/>
          <w:color w:val="636467"/>
          <w:szCs w:val="18"/>
          <w:lang w:eastAsia="en-AU"/>
        </w:rPr>
        <w:t>l.</w:t>
      </w:r>
    </w:p>
    <w:p w14:paraId="688DB8AC" w14:textId="77777777" w:rsidR="00C46A3C" w:rsidRPr="00C46A3C" w:rsidRDefault="00C46A3C" w:rsidP="00C46A3C">
      <w:pPr>
        <w:pStyle w:val="Heading2"/>
      </w:pPr>
      <w:r w:rsidRPr="00C46A3C">
        <w:t>When you have to say ‘yes’</w:t>
      </w:r>
    </w:p>
    <w:p w14:paraId="37829159" w14:textId="5A027224" w:rsidR="00C46A3C" w:rsidRPr="00C46A3C" w:rsidRDefault="00C46A3C" w:rsidP="00C46A3C">
      <w:pPr>
        <w:pStyle w:val="ListBullet"/>
        <w:tabs>
          <w:tab w:val="num" w:pos="142"/>
        </w:tabs>
        <w:spacing w:before="120"/>
        <w:ind w:left="142" w:hanging="142"/>
        <w:rPr>
          <w:rFonts w:cs="Arial"/>
          <w:szCs w:val="18"/>
          <w:lang w:val="en-US"/>
        </w:rPr>
      </w:pPr>
      <w:r w:rsidRPr="003B442B">
        <w:rPr>
          <w:rFonts w:cs="Arial"/>
          <w:szCs w:val="18"/>
          <w:lang w:val="en-US"/>
        </w:rPr>
        <w:t xml:space="preserve">• Tell the complainant you </w:t>
      </w:r>
      <w:r w:rsidRPr="00C46A3C">
        <w:rPr>
          <w:rFonts w:cs="Arial"/>
          <w:szCs w:val="18"/>
          <w:lang w:val="en-US"/>
        </w:rPr>
        <w:t>can</w:t>
      </w:r>
      <w:r w:rsidRPr="003B442B">
        <w:rPr>
          <w:rFonts w:cs="Arial"/>
          <w:szCs w:val="18"/>
          <w:lang w:val="en-US"/>
        </w:rPr>
        <w:t xml:space="preserve"> agree to their request this time, and ask how the</w:t>
      </w:r>
      <w:r>
        <w:rPr>
          <w:rFonts w:ascii="MetaPlusBook-Roman" w:hAnsi="MetaPlusBook-Roman" w:cs="MetaPlusBook-Roman"/>
          <w:color w:val="636467"/>
          <w:szCs w:val="18"/>
          <w:lang w:eastAsia="en-AU"/>
        </w:rPr>
        <w:t xml:space="preserve"> </w:t>
      </w:r>
      <w:r w:rsidRPr="00C46A3C">
        <w:rPr>
          <w:rFonts w:cs="Arial"/>
          <w:szCs w:val="18"/>
          <w:lang w:val="en-US"/>
        </w:rPr>
        <w:t>two of you</w:t>
      </w:r>
      <w:r w:rsidR="008B750E">
        <w:rPr>
          <w:rFonts w:cs="Arial"/>
          <w:szCs w:val="18"/>
          <w:lang w:val="en-US"/>
        </w:rPr>
        <w:t xml:space="preserve"> </w:t>
      </w:r>
      <w:r w:rsidRPr="00C46A3C">
        <w:rPr>
          <w:rFonts w:cs="Arial"/>
          <w:szCs w:val="18"/>
          <w:lang w:val="en-US"/>
        </w:rPr>
        <w:t>might plan things better if there was a next time.</w:t>
      </w:r>
    </w:p>
    <w:p w14:paraId="270EC4D2" w14:textId="77777777" w:rsidR="00C46A3C" w:rsidRPr="00C46A3C" w:rsidRDefault="00C46A3C" w:rsidP="00C46A3C">
      <w:pPr>
        <w:pStyle w:val="ListBullet"/>
        <w:tabs>
          <w:tab w:val="num" w:pos="142"/>
        </w:tabs>
        <w:spacing w:before="120"/>
        <w:ind w:left="142" w:hanging="142"/>
        <w:rPr>
          <w:rFonts w:cs="Arial"/>
          <w:szCs w:val="18"/>
          <w:lang w:val="en-US"/>
        </w:rPr>
      </w:pPr>
      <w:r w:rsidRPr="00C46A3C">
        <w:rPr>
          <w:rFonts w:cs="Arial"/>
          <w:szCs w:val="18"/>
          <w:lang w:val="en-US"/>
        </w:rPr>
        <w:t>• Tell them ‘yes’ and set limits about when you can reasonably deliver.</w:t>
      </w:r>
    </w:p>
    <w:p w14:paraId="61A41B8F" w14:textId="140FB73A" w:rsidR="00C46A3C" w:rsidRPr="00C46A3C" w:rsidRDefault="00C46A3C" w:rsidP="008B750E">
      <w:pPr>
        <w:pStyle w:val="ListBullet"/>
        <w:tabs>
          <w:tab w:val="num" w:pos="142"/>
        </w:tabs>
        <w:spacing w:before="120"/>
        <w:ind w:left="142" w:hanging="142"/>
        <w:rPr>
          <w:rFonts w:cs="Arial"/>
          <w:szCs w:val="18"/>
          <w:lang w:val="en-US"/>
        </w:rPr>
      </w:pPr>
      <w:r w:rsidRPr="00C46A3C">
        <w:rPr>
          <w:rFonts w:cs="Arial"/>
          <w:szCs w:val="18"/>
          <w:lang w:val="en-US"/>
        </w:rPr>
        <w:t>• Put a condition on your agreement. For example, ‘I can talk to you for an hour at two</w:t>
      </w:r>
      <w:r w:rsidR="008B750E">
        <w:rPr>
          <w:rFonts w:cs="Arial"/>
          <w:szCs w:val="18"/>
          <w:lang w:val="en-US"/>
        </w:rPr>
        <w:t xml:space="preserve"> </w:t>
      </w:r>
      <w:r w:rsidRPr="00C46A3C">
        <w:rPr>
          <w:rFonts w:cs="Arial"/>
          <w:szCs w:val="18"/>
          <w:lang w:val="en-US"/>
        </w:rPr>
        <w:t>o’clock, but I have a class scheduled at three o’clock.’</w:t>
      </w:r>
      <w:bookmarkEnd w:id="2"/>
    </w:p>
    <w:sectPr w:rsidR="00C46A3C" w:rsidRPr="00C46A3C" w:rsidSect="009120A0">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276" w:right="1276" w:bottom="567"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42052" w14:textId="77777777" w:rsidR="00016B77" w:rsidRDefault="00016B77">
      <w:r>
        <w:separator/>
      </w:r>
    </w:p>
  </w:endnote>
  <w:endnote w:type="continuationSeparator" w:id="0">
    <w:p w14:paraId="0EA5FAD3" w14:textId="77777777" w:rsidR="00016B77" w:rsidRDefault="0001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MetaPlusBook-Roma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28D2D5A4"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02FFBFB2" w:rsidR="00402AE8" w:rsidRPr="009120A0" w:rsidRDefault="00C57D85" w:rsidP="005D4776">
    <w:pPr>
      <w:pStyle w:val="Footer"/>
      <w:tabs>
        <w:tab w:val="clear" w:pos="8640"/>
        <w:tab w:val="right" w:pos="7655"/>
      </w:tabs>
      <w:ind w:left="-993"/>
    </w:pPr>
    <w:r w:rsidRPr="00DA3238">
      <w:t xml:space="preserve">Department of Education and </w:t>
    </w:r>
    <w:r w:rsidR="00F16002">
      <w:t>Training</w:t>
    </w:r>
    <w:r w:rsidR="009120A0">
      <w:t xml:space="preserve"> – Guide 2 - </w:t>
    </w:r>
    <w:r w:rsidR="009120A0" w:rsidRPr="009120A0">
      <w:t>Saying ‘yes’ and no’ with confidence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A913" w14:textId="77777777" w:rsidR="009120A0" w:rsidRDefault="00912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A461" w14:textId="77777777" w:rsidR="00016B77" w:rsidRDefault="00016B77">
      <w:r>
        <w:separator/>
      </w:r>
    </w:p>
  </w:footnote>
  <w:footnote w:type="continuationSeparator" w:id="0">
    <w:p w14:paraId="36903E1E" w14:textId="77777777" w:rsidR="00016B77" w:rsidRDefault="0001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7B53" w14:textId="77777777" w:rsidR="009120A0" w:rsidRDefault="00912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C4383" w14:textId="77777777" w:rsidR="009120A0" w:rsidRDefault="00912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598E" w14:textId="77777777" w:rsidR="009120A0" w:rsidRDefault="00912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2qdHS0YIohVubI/jHNobd8fODc=" w:salt="xpHpNcRvkfxGOXr6rAnWDg=="/>
  <w:defaultTabStop w:val="709"/>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16B77"/>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6FA"/>
    <w:rsid w:val="000D2E28"/>
    <w:rsid w:val="000D4779"/>
    <w:rsid w:val="000D650C"/>
    <w:rsid w:val="000D7B6E"/>
    <w:rsid w:val="000E15F7"/>
    <w:rsid w:val="000E6E8E"/>
    <w:rsid w:val="000F2173"/>
    <w:rsid w:val="000F2294"/>
    <w:rsid w:val="000F31FD"/>
    <w:rsid w:val="000F5582"/>
    <w:rsid w:val="000F5F74"/>
    <w:rsid w:val="000F7F86"/>
    <w:rsid w:val="0010054C"/>
    <w:rsid w:val="00102584"/>
    <w:rsid w:val="001132E2"/>
    <w:rsid w:val="001134F7"/>
    <w:rsid w:val="00120CAF"/>
    <w:rsid w:val="0012135F"/>
    <w:rsid w:val="00126DCF"/>
    <w:rsid w:val="00140050"/>
    <w:rsid w:val="0014153F"/>
    <w:rsid w:val="00152DF0"/>
    <w:rsid w:val="00161755"/>
    <w:rsid w:val="00163E95"/>
    <w:rsid w:val="00166CF5"/>
    <w:rsid w:val="00170CD7"/>
    <w:rsid w:val="0018175E"/>
    <w:rsid w:val="00191FD9"/>
    <w:rsid w:val="00193029"/>
    <w:rsid w:val="00193D82"/>
    <w:rsid w:val="0019492E"/>
    <w:rsid w:val="00195AEE"/>
    <w:rsid w:val="001962EA"/>
    <w:rsid w:val="001C215C"/>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A708C"/>
    <w:rsid w:val="003B0652"/>
    <w:rsid w:val="003B442B"/>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19AB"/>
    <w:rsid w:val="004C28F6"/>
    <w:rsid w:val="004C756A"/>
    <w:rsid w:val="004C7E70"/>
    <w:rsid w:val="004D1BB9"/>
    <w:rsid w:val="004D44FA"/>
    <w:rsid w:val="004D5841"/>
    <w:rsid w:val="004D5C63"/>
    <w:rsid w:val="004D6CEB"/>
    <w:rsid w:val="004E18BC"/>
    <w:rsid w:val="004F2BC4"/>
    <w:rsid w:val="004F39EC"/>
    <w:rsid w:val="00500B47"/>
    <w:rsid w:val="00514DC6"/>
    <w:rsid w:val="00516259"/>
    <w:rsid w:val="0052300B"/>
    <w:rsid w:val="0052533A"/>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5C95"/>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C3749"/>
    <w:rsid w:val="005C5078"/>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5436"/>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5BEE"/>
    <w:rsid w:val="00746F99"/>
    <w:rsid w:val="00747063"/>
    <w:rsid w:val="00747E7B"/>
    <w:rsid w:val="00751C3E"/>
    <w:rsid w:val="0075523B"/>
    <w:rsid w:val="00756574"/>
    <w:rsid w:val="0076538C"/>
    <w:rsid w:val="007707BC"/>
    <w:rsid w:val="00774E17"/>
    <w:rsid w:val="007845FA"/>
    <w:rsid w:val="0079603E"/>
    <w:rsid w:val="007A4A4B"/>
    <w:rsid w:val="007A4A54"/>
    <w:rsid w:val="007B1DCB"/>
    <w:rsid w:val="007B6D52"/>
    <w:rsid w:val="007B7FAE"/>
    <w:rsid w:val="007C259F"/>
    <w:rsid w:val="007D32EB"/>
    <w:rsid w:val="007D5EE3"/>
    <w:rsid w:val="007E45A0"/>
    <w:rsid w:val="007E63E9"/>
    <w:rsid w:val="007F12D5"/>
    <w:rsid w:val="007F2CF8"/>
    <w:rsid w:val="0080000E"/>
    <w:rsid w:val="00810633"/>
    <w:rsid w:val="008108F0"/>
    <w:rsid w:val="00816027"/>
    <w:rsid w:val="00817320"/>
    <w:rsid w:val="00825637"/>
    <w:rsid w:val="00842E88"/>
    <w:rsid w:val="008553C7"/>
    <w:rsid w:val="00860C4B"/>
    <w:rsid w:val="008660F7"/>
    <w:rsid w:val="00873A1E"/>
    <w:rsid w:val="00876B42"/>
    <w:rsid w:val="00884279"/>
    <w:rsid w:val="00892673"/>
    <w:rsid w:val="00896DEE"/>
    <w:rsid w:val="008A1998"/>
    <w:rsid w:val="008A3E33"/>
    <w:rsid w:val="008B2184"/>
    <w:rsid w:val="008B6318"/>
    <w:rsid w:val="008B750E"/>
    <w:rsid w:val="008C06D6"/>
    <w:rsid w:val="008C17E4"/>
    <w:rsid w:val="008C384B"/>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120A0"/>
    <w:rsid w:val="00920155"/>
    <w:rsid w:val="009205EA"/>
    <w:rsid w:val="00921805"/>
    <w:rsid w:val="009266F7"/>
    <w:rsid w:val="00926AC1"/>
    <w:rsid w:val="00927968"/>
    <w:rsid w:val="00930138"/>
    <w:rsid w:val="00933173"/>
    <w:rsid w:val="00935B93"/>
    <w:rsid w:val="00937BBB"/>
    <w:rsid w:val="009406DC"/>
    <w:rsid w:val="00941010"/>
    <w:rsid w:val="0094318D"/>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531"/>
    <w:rsid w:val="009F2C5F"/>
    <w:rsid w:val="009F60F5"/>
    <w:rsid w:val="009F7CD9"/>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3F88"/>
    <w:rsid w:val="00AF50E2"/>
    <w:rsid w:val="00AF6E1F"/>
    <w:rsid w:val="00B04011"/>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46A3C"/>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923E1"/>
    <w:rsid w:val="00D96C09"/>
    <w:rsid w:val="00D96D9C"/>
    <w:rsid w:val="00DA21A2"/>
    <w:rsid w:val="00DA3238"/>
    <w:rsid w:val="00DA4C20"/>
    <w:rsid w:val="00DB07E0"/>
    <w:rsid w:val="00DB1E23"/>
    <w:rsid w:val="00DB28A8"/>
    <w:rsid w:val="00DB3D45"/>
    <w:rsid w:val="00DB5E06"/>
    <w:rsid w:val="00DB620F"/>
    <w:rsid w:val="00DC7EAC"/>
    <w:rsid w:val="00DE0030"/>
    <w:rsid w:val="00DE7907"/>
    <w:rsid w:val="00DF1B47"/>
    <w:rsid w:val="00DF3F20"/>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5BD1"/>
    <w:rsid w:val="00FA4508"/>
    <w:rsid w:val="00FA50E5"/>
    <w:rsid w:val="00FA591F"/>
    <w:rsid w:val="00FB6604"/>
    <w:rsid w:val="00FC662F"/>
    <w:rsid w:val="00FD21E7"/>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8B750E"/>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8B750E"/>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8D817-A7C9-48F3-9D6A-AD65490A7B83}"/>
</file>

<file path=customXml/itemProps2.xml><?xml version="1.0" encoding="utf-8"?>
<ds:datastoreItem xmlns:ds="http://schemas.openxmlformats.org/officeDocument/2006/customXml" ds:itemID="{6F35092D-2A47-4CF2-8D73-FB68AF27A00A}"/>
</file>

<file path=customXml/itemProps3.xml><?xml version="1.0" encoding="utf-8"?>
<ds:datastoreItem xmlns:ds="http://schemas.openxmlformats.org/officeDocument/2006/customXml" ds:itemID="{4CD0DC5F-1907-4DC1-9CA9-88D1BDBFB2BC}"/>
</file>

<file path=customXml/itemProps4.xml><?xml version="1.0" encoding="utf-8"?>
<ds:datastoreItem xmlns:ds="http://schemas.openxmlformats.org/officeDocument/2006/customXml" ds:itemID="{5E5EDDF9-8B2E-4F4F-8DE3-58070E60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B5DD9C-065B-4A67-B977-BC27B7734C0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Section 4 yes or no</vt:lpstr>
    </vt:vector>
  </TitlesOfParts>
  <Company>DEECD</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Saying yes and no with confidence</dc:title>
  <dc:creator>Cameron Best</dc:creator>
  <cp:lastModifiedBy>Bance, Jennie A</cp:lastModifiedBy>
  <cp:revision>3</cp:revision>
  <cp:lastPrinted>2016-05-25T05:55:00Z</cp:lastPrinted>
  <dcterms:created xsi:type="dcterms:W3CDTF">2016-09-28T03:41:00Z</dcterms:created>
  <dcterms:modified xsi:type="dcterms:W3CDTF">2016-09-28T03:49:00Z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{55279494-c981-4fec-8b18-5d8a7fadafbf}</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R0000134876</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2016-09-28T13:28:07.1112591+10:00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