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A7534" w14:textId="77777777" w:rsidR="00226A05" w:rsidRDefault="00226A05" w:rsidP="002D76B1">
      <w:pPr>
        <w:pStyle w:val="Heading1"/>
        <w:pBdr>
          <w:bottom w:val="single" w:sz="4" w:space="1" w:color="002060"/>
        </w:pBdr>
        <w:spacing w:after="120" w:line="240" w:lineRule="auto"/>
        <w:contextualSpacing/>
        <w:rPr>
          <w:rFonts w:ascii="Arial" w:eastAsia="Times New Roman" w:hAnsi="Arial" w:cs="Arial"/>
          <w:b/>
          <w:caps/>
          <w:color w:val="004EA8"/>
          <w:sz w:val="40"/>
          <w:szCs w:val="44"/>
        </w:rPr>
      </w:pPr>
      <w:bookmarkStart w:id="0" w:name="_GoBack"/>
      <w:bookmarkEnd w:id="0"/>
    </w:p>
    <w:p w14:paraId="366C82D2" w14:textId="4495076B" w:rsidR="00E61499" w:rsidRPr="00E61499" w:rsidRDefault="00C93C8D" w:rsidP="002D76B1">
      <w:pPr>
        <w:pStyle w:val="Heading1"/>
        <w:pBdr>
          <w:bottom w:val="single" w:sz="4" w:space="1" w:color="002060"/>
        </w:pBdr>
        <w:spacing w:after="120" w:line="240" w:lineRule="auto"/>
        <w:contextualSpacing/>
        <w:rPr>
          <w:rFonts w:ascii="Arial" w:eastAsia="Times New Roman" w:hAnsi="Arial" w:cs="Arial"/>
          <w:b/>
          <w:caps/>
          <w:color w:val="004EA8"/>
          <w:sz w:val="40"/>
          <w:szCs w:val="44"/>
        </w:rPr>
      </w:pPr>
      <w:r w:rsidRPr="00E61499">
        <w:rPr>
          <w:rFonts w:ascii="Arial" w:eastAsia="Times New Roman" w:hAnsi="Arial" w:cs="Arial"/>
          <w:b/>
          <w:caps/>
          <w:color w:val="004EA8"/>
          <w:sz w:val="40"/>
          <w:szCs w:val="44"/>
        </w:rPr>
        <w:t>M</w:t>
      </w:r>
      <w:r w:rsidR="00F30FF4" w:rsidRPr="00E61499">
        <w:rPr>
          <w:rFonts w:ascii="Arial" w:eastAsia="Times New Roman" w:hAnsi="Arial" w:cs="Arial"/>
          <w:b/>
          <w:caps/>
          <w:color w:val="004EA8"/>
          <w:sz w:val="40"/>
          <w:szCs w:val="44"/>
        </w:rPr>
        <w:t xml:space="preserve">andatory </w:t>
      </w:r>
      <w:r w:rsidRPr="00E61499">
        <w:rPr>
          <w:rFonts w:ascii="Arial" w:eastAsia="Times New Roman" w:hAnsi="Arial" w:cs="Arial"/>
          <w:b/>
          <w:caps/>
          <w:color w:val="004EA8"/>
          <w:sz w:val="40"/>
          <w:szCs w:val="44"/>
        </w:rPr>
        <w:t>R</w:t>
      </w:r>
      <w:r w:rsidR="00F30FF4" w:rsidRPr="00E61499">
        <w:rPr>
          <w:rFonts w:ascii="Arial" w:eastAsia="Times New Roman" w:hAnsi="Arial" w:cs="Arial"/>
          <w:b/>
          <w:caps/>
          <w:color w:val="004EA8"/>
          <w:sz w:val="40"/>
          <w:szCs w:val="44"/>
        </w:rPr>
        <w:t>eporting</w:t>
      </w:r>
      <w:r w:rsidR="008F29A2" w:rsidRPr="00E61499">
        <w:rPr>
          <w:rFonts w:ascii="Arial" w:eastAsia="Times New Roman" w:hAnsi="Arial" w:cs="Arial"/>
          <w:b/>
          <w:caps/>
          <w:color w:val="004EA8"/>
          <w:sz w:val="40"/>
          <w:szCs w:val="44"/>
        </w:rPr>
        <w:t xml:space="preserve"> January 2020 changes:</w:t>
      </w:r>
      <w:r w:rsidR="00F30FF4" w:rsidRPr="00E61499">
        <w:rPr>
          <w:rFonts w:ascii="Arial" w:eastAsia="Times New Roman" w:hAnsi="Arial" w:cs="Arial"/>
          <w:b/>
          <w:caps/>
          <w:color w:val="004EA8"/>
          <w:sz w:val="40"/>
          <w:szCs w:val="44"/>
        </w:rPr>
        <w:t xml:space="preserve"> </w:t>
      </w:r>
      <w:r w:rsidR="00C13EDF" w:rsidRPr="00E61499">
        <w:rPr>
          <w:rFonts w:ascii="Arial" w:eastAsia="Times New Roman" w:hAnsi="Arial" w:cs="Arial"/>
          <w:b/>
          <w:caps/>
          <w:color w:val="004EA8"/>
          <w:sz w:val="40"/>
          <w:szCs w:val="44"/>
        </w:rPr>
        <w:t>Case Studies</w:t>
      </w:r>
    </w:p>
    <w:p w14:paraId="01BEDA99" w14:textId="255A68A3" w:rsidR="00F30FF4" w:rsidRPr="00E61499" w:rsidRDefault="00BE27C0" w:rsidP="002D76B1">
      <w:pPr>
        <w:spacing w:after="120" w:line="240" w:lineRule="auto"/>
        <w:contextualSpacing/>
        <w:rPr>
          <w:rFonts w:ascii="Arial" w:eastAsia="Arial" w:hAnsi="Arial" w:cs="Arial"/>
          <w:color w:val="004EA8"/>
          <w:sz w:val="20"/>
        </w:rPr>
      </w:pPr>
      <w:r w:rsidRPr="00E61499">
        <w:rPr>
          <w:rFonts w:ascii="Arial" w:eastAsia="Arial" w:hAnsi="Arial" w:cs="Arial"/>
          <w:noProof/>
          <w:color w:val="004EA8"/>
          <w:sz w:val="20"/>
          <w:lang w:eastAsia="en-AU"/>
        </w:rPr>
        <mc:AlternateContent>
          <mc:Choice Requires="wps">
            <w:drawing>
              <wp:anchor distT="0" distB="0" distL="114300" distR="114300" simplePos="0" relativeHeight="251661312" behindDoc="0" locked="0" layoutInCell="1" allowOverlap="1" wp14:anchorId="307C7022" wp14:editId="7FE72745">
                <wp:simplePos x="0" y="0"/>
                <wp:positionH relativeFrom="margin">
                  <wp:posOffset>9525</wp:posOffset>
                </wp:positionH>
                <wp:positionV relativeFrom="paragraph">
                  <wp:posOffset>46990</wp:posOffset>
                </wp:positionV>
                <wp:extent cx="6668814" cy="838200"/>
                <wp:effectExtent l="0" t="0" r="0" b="0"/>
                <wp:wrapNone/>
                <wp:docPr id="2" name="Rounded Rectangle 2"/>
                <wp:cNvGraphicFramePr/>
                <a:graphic xmlns:a="http://schemas.openxmlformats.org/drawingml/2006/main">
                  <a:graphicData uri="http://schemas.microsoft.com/office/word/2010/wordprocessingShape">
                    <wps:wsp>
                      <wps:cNvSpPr/>
                      <wps:spPr>
                        <a:xfrm>
                          <a:off x="0" y="0"/>
                          <a:ext cx="6668814" cy="838200"/>
                        </a:xfrm>
                        <a:prstGeom prst="round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85D7BD8" w14:textId="3CF59543" w:rsidR="00BE27C0" w:rsidRPr="00226A05" w:rsidRDefault="00BE27C0" w:rsidP="00BE27C0">
                            <w:pPr>
                              <w:rPr>
                                <w:rFonts w:ascii="Arial" w:hAnsi="Arial" w:cs="Arial"/>
                                <w:color w:val="FFFFFF" w:themeColor="background1"/>
                                <w:sz w:val="20"/>
                              </w:rPr>
                            </w:pPr>
                            <w:r w:rsidRPr="00226A05">
                              <w:rPr>
                                <w:rFonts w:ascii="Arial" w:hAnsi="Arial" w:cs="Arial"/>
                                <w:color w:val="FFFFFF" w:themeColor="background1"/>
                                <w:sz w:val="20"/>
                              </w:rPr>
                              <w:t>These case studies use fictional examples of child abuse</w:t>
                            </w:r>
                            <w:r w:rsidR="0020256E" w:rsidRPr="00226A05">
                              <w:rPr>
                                <w:rFonts w:ascii="Arial" w:hAnsi="Arial" w:cs="Arial"/>
                                <w:color w:val="FFFFFF" w:themeColor="background1"/>
                                <w:sz w:val="20"/>
                              </w:rPr>
                              <w:t xml:space="preserve"> and</w:t>
                            </w:r>
                            <w:r w:rsidR="00841C00" w:rsidRPr="00226A05">
                              <w:rPr>
                                <w:rFonts w:ascii="Arial" w:hAnsi="Arial" w:cs="Arial"/>
                                <w:color w:val="FFFFFF" w:themeColor="background1"/>
                                <w:sz w:val="20"/>
                              </w:rPr>
                              <w:t xml:space="preserve"> family violence</w:t>
                            </w:r>
                            <w:r w:rsidRPr="00226A05">
                              <w:rPr>
                                <w:rFonts w:ascii="Arial" w:hAnsi="Arial" w:cs="Arial"/>
                                <w:color w:val="FFFFFF" w:themeColor="background1"/>
                                <w:sz w:val="20"/>
                              </w:rPr>
                              <w:t xml:space="preserve">. You may find the content in the document causes distress. Please remember help and support is available. </w:t>
                            </w:r>
                            <w:r w:rsidR="00226A05" w:rsidRPr="00226A05">
                              <w:rPr>
                                <w:rFonts w:ascii="Arial" w:hAnsi="Arial" w:cs="Arial"/>
                                <w:color w:val="FFFFFF" w:themeColor="background1"/>
                                <w:sz w:val="20"/>
                              </w:rPr>
                              <w:t xml:space="preserve"> </w:t>
                            </w:r>
                            <w:r w:rsidRPr="00226A05">
                              <w:rPr>
                                <w:rFonts w:ascii="Arial" w:hAnsi="Arial" w:cs="Arial"/>
                                <w:color w:val="FFFFFF" w:themeColor="background1"/>
                                <w:sz w:val="20"/>
                              </w:rPr>
                              <w:t>If at any time you would like to talk to a professional with experience in trauma, please contact the Department’s free and confidential Employee Assistance Program on 1300 361 008.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C7022" id="Rounded Rectangle 2" o:spid="_x0000_s1026" style="position:absolute;margin-left:.75pt;margin-top:3.7pt;width:525.1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LTiQIAAGkFAAAOAAAAZHJzL2Uyb0RvYy54bWysVFFv2yAQfp+0/4B4Xx1naZZGdaqoVadJ&#10;VVu1nfpMMMSWgGNAYme/fgc4btVVmzTND/jg7j7uPu7u/KLXiuyF8y2YipYnE0qE4VC3ZlvR70/X&#10;nxaU+MBMzRQYUdGD8PRi9fHDeWeXYgoNqFo4giDGLztb0SYEuywKzxuhmT8BKwwqJTjNAm7dtqgd&#10;6xBdq2I6mcyLDlxtHXDhPZ5eZSVdJXwpBQ93UnoRiKooxhbS6tK6iWuxOmfLrWO2afkQBvuHKDRr&#10;DV46Ql2xwMjOtb9B6ZY78CDDCQddgJQtFykHzKacvMnmsWFWpFyQHG9Hmvz/g+W3+3tH2rqiU0oM&#10;0/hED7AztajJA5LHzFYJMo00ddYv0frR3rth51GMOffS6fjHbEifqD2M1Io+EI6H8/l8sShnlHDU&#10;LT4v8O0iaPHibZ0PXwVoEoWKuhhFDCHRyvY3PmT7o128UZm4GrhulcraeFLEUHNwSQoHJbL1g5CY&#10;K4YzTaipysSlcmTPsD4Y58KEeVY1rBb5+HSC3xDs6JFCVwYBI7LE+0fs8k/YOcrBPrqKVKSj8+Tv&#10;zqNHuhlMGJ11a8C9B6BCOSQgs/2RpExNZCn0mx6Di+IG6gMWhYPcLd7y6xbf5Ib5cM8ctgc2ErZ8&#10;uMNFKugqCoNESQPu53vn0R6rFrWUdNhuFfU/dswJStQ3g/V8Vs5msT/TZnb6ZYob91qzea0xO30J&#10;+GIlDhfLkxjtgzqK0oF+xsmwjreiihmOd1eUB3fcXIY8BnC2cLFeJzPsScvCjXm0PIJHgmO5PfXP&#10;zNmhMAOW9C0cW5Mt35Rmto2eBta7ALJNdfvC60A99nOqoWH2xIHxep+sXibk6hcAAAD//wMAUEsD&#10;BBQABgAIAAAAIQDTAJRM3gAAAAgBAAAPAAAAZHJzL2Rvd25yZXYueG1sTI/BTsMwEETvSPyDtUjc&#10;qF1waZrGqUqliguqRKk4u/HWiYjtELtp+Hu2J7jtaEazb4rV6Fo2YB+b4BVMJwIY+iqYxlsFh4/t&#10;QwYsJu2NboNHBT8YYVXe3hQ6N+Hi33HYJ8uoxMdcK6hT6nLOY1Wj03ESOvTknULvdCLZW256faFy&#10;1/JHIZ65042nD7XucFNj9bU/OwUv/ebNSvu9HRopX3eHRfa5FplS93fjegks4Zj+wnDFJ3QoiekY&#10;zt5E1pKeUVDBXAK7umI2nQM70vW0kMDLgv8fUP4CAAD//wMAUEsBAi0AFAAGAAgAAAAhALaDOJL+&#10;AAAA4QEAABMAAAAAAAAAAAAAAAAAAAAAAFtDb250ZW50X1R5cGVzXS54bWxQSwECLQAUAAYACAAA&#10;ACEAOP0h/9YAAACUAQAACwAAAAAAAAAAAAAAAAAvAQAAX3JlbHMvLnJlbHNQSwECLQAUAAYACAAA&#10;ACEAq9Li04kCAABpBQAADgAAAAAAAAAAAAAAAAAuAgAAZHJzL2Uyb0RvYy54bWxQSwECLQAUAAYA&#10;CAAAACEA0wCUTN4AAAAIAQAADwAAAAAAAAAAAAAAAADjBAAAZHJzL2Rvd25yZXYueG1sUEsFBgAA&#10;AAAEAAQA8wAAAO4FAAAAAA==&#10;" fillcolor="#70ad47 [3209]" stroked="f" strokeweight="1pt">
                <v:stroke joinstyle="miter"/>
                <v:textbox>
                  <w:txbxContent>
                    <w:p w14:paraId="285D7BD8" w14:textId="3CF59543" w:rsidR="00BE27C0" w:rsidRPr="00226A05" w:rsidRDefault="00BE27C0" w:rsidP="00BE27C0">
                      <w:pPr>
                        <w:rPr>
                          <w:rFonts w:ascii="Arial" w:hAnsi="Arial" w:cs="Arial"/>
                          <w:color w:val="FFFFFF" w:themeColor="background1"/>
                          <w:sz w:val="20"/>
                        </w:rPr>
                      </w:pPr>
                      <w:r w:rsidRPr="00226A05">
                        <w:rPr>
                          <w:rFonts w:ascii="Arial" w:hAnsi="Arial" w:cs="Arial"/>
                          <w:color w:val="FFFFFF" w:themeColor="background1"/>
                          <w:sz w:val="20"/>
                        </w:rPr>
                        <w:t>These case studies use fictional examples of child abuse</w:t>
                      </w:r>
                      <w:r w:rsidR="0020256E" w:rsidRPr="00226A05">
                        <w:rPr>
                          <w:rFonts w:ascii="Arial" w:hAnsi="Arial" w:cs="Arial"/>
                          <w:color w:val="FFFFFF" w:themeColor="background1"/>
                          <w:sz w:val="20"/>
                        </w:rPr>
                        <w:t xml:space="preserve"> and</w:t>
                      </w:r>
                      <w:r w:rsidR="00841C00" w:rsidRPr="00226A05">
                        <w:rPr>
                          <w:rFonts w:ascii="Arial" w:hAnsi="Arial" w:cs="Arial"/>
                          <w:color w:val="FFFFFF" w:themeColor="background1"/>
                          <w:sz w:val="20"/>
                        </w:rPr>
                        <w:t xml:space="preserve"> family violence</w:t>
                      </w:r>
                      <w:r w:rsidRPr="00226A05">
                        <w:rPr>
                          <w:rFonts w:ascii="Arial" w:hAnsi="Arial" w:cs="Arial"/>
                          <w:color w:val="FFFFFF" w:themeColor="background1"/>
                          <w:sz w:val="20"/>
                        </w:rPr>
                        <w:t xml:space="preserve">. You may find the content in the document causes distress. Please remember help and support is available. </w:t>
                      </w:r>
                      <w:r w:rsidR="00226A05" w:rsidRPr="00226A05">
                        <w:rPr>
                          <w:rFonts w:ascii="Arial" w:hAnsi="Arial" w:cs="Arial"/>
                          <w:color w:val="FFFFFF" w:themeColor="background1"/>
                          <w:sz w:val="20"/>
                        </w:rPr>
                        <w:t xml:space="preserve"> </w:t>
                      </w:r>
                      <w:r w:rsidRPr="00226A05">
                        <w:rPr>
                          <w:rFonts w:ascii="Arial" w:hAnsi="Arial" w:cs="Arial"/>
                          <w:color w:val="FFFFFF" w:themeColor="background1"/>
                          <w:sz w:val="20"/>
                        </w:rPr>
                        <w:t>If at any time you would like to talk to a professional with experience in trauma, please contact the Department’s free and confidential Employee Assistance Program on 1300 361 008.</w:t>
                      </w:r>
                    </w:p>
                  </w:txbxContent>
                </v:textbox>
                <w10:wrap anchorx="margin"/>
              </v:roundrect>
            </w:pict>
          </mc:Fallback>
        </mc:AlternateContent>
      </w:r>
    </w:p>
    <w:p w14:paraId="559204C6" w14:textId="4A37A5D7" w:rsidR="00BE27C0" w:rsidRPr="00E61499" w:rsidRDefault="00BE27C0" w:rsidP="002D76B1">
      <w:pPr>
        <w:spacing w:after="120" w:line="240" w:lineRule="auto"/>
        <w:contextualSpacing/>
        <w:rPr>
          <w:rFonts w:ascii="Arial" w:eastAsia="Arial" w:hAnsi="Arial" w:cs="Arial"/>
          <w:color w:val="004EA8"/>
          <w:sz w:val="20"/>
        </w:rPr>
      </w:pPr>
    </w:p>
    <w:p w14:paraId="7EB37F28" w14:textId="5EFF7B08" w:rsidR="00BE27C0" w:rsidRPr="00E61499" w:rsidRDefault="00BE27C0" w:rsidP="002D76B1">
      <w:pPr>
        <w:spacing w:after="120" w:line="240" w:lineRule="auto"/>
        <w:contextualSpacing/>
        <w:rPr>
          <w:rFonts w:ascii="Arial" w:eastAsia="Arial" w:hAnsi="Arial" w:cs="Arial"/>
          <w:color w:val="004EA8"/>
          <w:sz w:val="20"/>
        </w:rPr>
      </w:pPr>
    </w:p>
    <w:p w14:paraId="2BCB1FCD" w14:textId="0E5870D4" w:rsidR="00BE27C0" w:rsidRPr="00E61499" w:rsidRDefault="00BE27C0" w:rsidP="002D76B1">
      <w:pPr>
        <w:spacing w:after="120" w:line="240" w:lineRule="auto"/>
        <w:contextualSpacing/>
        <w:rPr>
          <w:rFonts w:ascii="Arial" w:eastAsia="Arial" w:hAnsi="Arial" w:cs="Arial"/>
          <w:color w:val="004EA8"/>
          <w:sz w:val="20"/>
        </w:rPr>
      </w:pPr>
    </w:p>
    <w:p w14:paraId="60E21C8A" w14:textId="6766C4CA" w:rsidR="00F81895" w:rsidRPr="00E61499" w:rsidRDefault="00F81895" w:rsidP="002D76B1">
      <w:pPr>
        <w:spacing w:after="120" w:line="240" w:lineRule="auto"/>
        <w:contextualSpacing/>
        <w:rPr>
          <w:rFonts w:ascii="Arial" w:eastAsia="Arial" w:hAnsi="Arial" w:cs="Arial"/>
          <w:color w:val="004EA8"/>
          <w:sz w:val="20"/>
        </w:rPr>
      </w:pPr>
    </w:p>
    <w:p w14:paraId="16E029F7" w14:textId="09BEAC7E" w:rsidR="00F81895" w:rsidRDefault="00F81895" w:rsidP="002D76B1">
      <w:pPr>
        <w:spacing w:after="120" w:line="240" w:lineRule="auto"/>
        <w:contextualSpacing/>
        <w:rPr>
          <w:rFonts w:ascii="Arial" w:eastAsia="Arial" w:hAnsi="Arial" w:cs="Arial"/>
          <w:color w:val="004EA8"/>
          <w:sz w:val="20"/>
        </w:rPr>
      </w:pPr>
    </w:p>
    <w:p w14:paraId="52FD8F60" w14:textId="6C985B03" w:rsidR="00226A05" w:rsidRDefault="00EC5F31" w:rsidP="002D76B1">
      <w:pPr>
        <w:spacing w:after="120" w:line="240" w:lineRule="auto"/>
        <w:contextualSpacing/>
        <w:rPr>
          <w:rFonts w:ascii="Arial" w:eastAsia="Arial" w:hAnsi="Arial" w:cs="Arial"/>
          <w:color w:val="004EA8"/>
          <w:sz w:val="20"/>
        </w:rPr>
      </w:pPr>
      <w:r w:rsidRPr="00E61499">
        <w:rPr>
          <w:rFonts w:ascii="Arial" w:eastAsia="Arial" w:hAnsi="Arial" w:cs="Arial"/>
          <w:noProof/>
          <w:color w:val="004EA8"/>
          <w:sz w:val="20"/>
          <w:lang w:eastAsia="en-AU"/>
        </w:rPr>
        <mc:AlternateContent>
          <mc:Choice Requires="wps">
            <w:drawing>
              <wp:anchor distT="0" distB="0" distL="114300" distR="114300" simplePos="0" relativeHeight="251663360" behindDoc="0" locked="0" layoutInCell="1" allowOverlap="1" wp14:anchorId="74D5961E" wp14:editId="3AADDFAB">
                <wp:simplePos x="0" y="0"/>
                <wp:positionH relativeFrom="margin">
                  <wp:align>right</wp:align>
                </wp:positionH>
                <wp:positionV relativeFrom="paragraph">
                  <wp:posOffset>51628</wp:posOffset>
                </wp:positionV>
                <wp:extent cx="6650355" cy="2305879"/>
                <wp:effectExtent l="0" t="0" r="0" b="0"/>
                <wp:wrapNone/>
                <wp:docPr id="4" name="Rounded Rectangle 4"/>
                <wp:cNvGraphicFramePr/>
                <a:graphic xmlns:a="http://schemas.openxmlformats.org/drawingml/2006/main">
                  <a:graphicData uri="http://schemas.microsoft.com/office/word/2010/wordprocessingShape">
                    <wps:wsp>
                      <wps:cNvSpPr/>
                      <wps:spPr>
                        <a:xfrm>
                          <a:off x="0" y="0"/>
                          <a:ext cx="6650355" cy="2305879"/>
                        </a:xfrm>
                        <a:prstGeom prst="roundRect">
                          <a:avLst/>
                        </a:prstGeom>
                        <a:solidFill>
                          <a:srgbClr val="004EA8"/>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3FBF1764" w14:textId="09500B4E" w:rsidR="00FB61F5" w:rsidRPr="009008D0" w:rsidRDefault="00AF3384" w:rsidP="00FB61F5">
                            <w:pPr>
                              <w:spacing w:after="0" w:line="240" w:lineRule="auto"/>
                              <w:jc w:val="center"/>
                              <w:rPr>
                                <w:rFonts w:ascii="Arial" w:eastAsia="Arial" w:hAnsi="Arial" w:cs="Arial"/>
                                <w:b/>
                                <w:sz w:val="20"/>
                                <w:lang w:val="en-GB"/>
                              </w:rPr>
                            </w:pPr>
                            <w:r w:rsidRPr="009008D0">
                              <w:rPr>
                                <w:rFonts w:ascii="Arial" w:eastAsia="Arial" w:hAnsi="Arial" w:cs="Arial"/>
                                <w:b/>
                                <w:sz w:val="20"/>
                                <w:lang w:val="en-GB"/>
                              </w:rPr>
                              <w:t>FROM JANUARY 2020</w:t>
                            </w:r>
                          </w:p>
                          <w:p w14:paraId="6E2578D2" w14:textId="1AD6143E" w:rsidR="0063298D" w:rsidRDefault="00FB61F5" w:rsidP="00226A05">
                            <w:pPr>
                              <w:spacing w:after="0" w:line="240" w:lineRule="auto"/>
                              <w:rPr>
                                <w:rFonts w:ascii="Arial" w:eastAsia="Arial" w:hAnsi="Arial" w:cs="Arial"/>
                                <w:sz w:val="20"/>
                                <w:lang w:val="en-GB"/>
                              </w:rPr>
                            </w:pPr>
                            <w:r w:rsidRPr="00E61499">
                              <w:rPr>
                                <w:rFonts w:ascii="Arial" w:eastAsia="Arial" w:hAnsi="Arial" w:cs="Arial"/>
                                <w:sz w:val="20"/>
                                <w:lang w:val="en-GB"/>
                              </w:rPr>
                              <w:t xml:space="preserve">If you are employed or engaged (other than on a voluntary basis), to provide direct support to school students, at or directly connected with a school, for mental, emotional or psychological wellbeing, you are </w:t>
                            </w:r>
                            <w:r w:rsidR="00EC5F31">
                              <w:rPr>
                                <w:rFonts w:ascii="Arial" w:eastAsia="Arial" w:hAnsi="Arial" w:cs="Arial"/>
                                <w:sz w:val="20"/>
                                <w:lang w:val="en-GB"/>
                              </w:rPr>
                              <w:t xml:space="preserve">considered a ‘school counsellor’ under </w:t>
                            </w:r>
                            <w:r w:rsidRPr="00E61499">
                              <w:rPr>
                                <w:rFonts w:ascii="Arial" w:eastAsia="Arial" w:hAnsi="Arial" w:cs="Arial"/>
                                <w:sz w:val="20"/>
                                <w:lang w:val="en-GB"/>
                              </w:rPr>
                              <w:t>mandatory report</w:t>
                            </w:r>
                            <w:r w:rsidR="00EC5F31">
                              <w:rPr>
                                <w:rFonts w:ascii="Arial" w:eastAsia="Arial" w:hAnsi="Arial" w:cs="Arial"/>
                                <w:sz w:val="20"/>
                                <w:lang w:val="en-GB"/>
                              </w:rPr>
                              <w:t>ing law</w:t>
                            </w:r>
                            <w:r w:rsidR="005151BB">
                              <w:rPr>
                                <w:rFonts w:ascii="Arial" w:eastAsia="Arial" w:hAnsi="Arial" w:cs="Arial"/>
                                <w:sz w:val="20"/>
                                <w:lang w:val="en-GB"/>
                              </w:rPr>
                              <w:t>s</w:t>
                            </w:r>
                            <w:r w:rsidR="00EC5F31">
                              <w:rPr>
                                <w:rFonts w:ascii="Arial" w:eastAsia="Arial" w:hAnsi="Arial" w:cs="Arial"/>
                                <w:sz w:val="20"/>
                                <w:lang w:val="en-GB"/>
                              </w:rPr>
                              <w:t xml:space="preserve">, and are a mandatory reporter as of </w:t>
                            </w:r>
                            <w:r w:rsidR="005151BB">
                              <w:rPr>
                                <w:rFonts w:ascii="Arial" w:eastAsia="Arial" w:hAnsi="Arial" w:cs="Arial"/>
                                <w:sz w:val="20"/>
                                <w:lang w:val="en-GB"/>
                              </w:rPr>
                              <w:t xml:space="preserve">31 </w:t>
                            </w:r>
                            <w:r w:rsidR="00EC5F31">
                              <w:rPr>
                                <w:rFonts w:ascii="Arial" w:eastAsia="Arial" w:hAnsi="Arial" w:cs="Arial"/>
                                <w:sz w:val="20"/>
                                <w:lang w:val="en-GB"/>
                              </w:rPr>
                              <w:t>January 2020.</w:t>
                            </w:r>
                            <w:r w:rsidRPr="00E61499">
                              <w:rPr>
                                <w:rFonts w:ascii="Arial" w:eastAsia="Arial" w:hAnsi="Arial" w:cs="Arial"/>
                                <w:sz w:val="20"/>
                                <w:lang w:val="en-GB"/>
                              </w:rPr>
                              <w:t xml:space="preserve"> </w:t>
                            </w:r>
                          </w:p>
                          <w:p w14:paraId="3FD90DD7" w14:textId="77777777" w:rsidR="0019375C" w:rsidRDefault="0019375C" w:rsidP="00226A05">
                            <w:pPr>
                              <w:spacing w:after="0" w:line="240" w:lineRule="auto"/>
                              <w:rPr>
                                <w:rFonts w:ascii="Arial" w:eastAsia="Arial" w:hAnsi="Arial" w:cs="Arial"/>
                                <w:sz w:val="20"/>
                                <w:lang w:val="en-GB"/>
                              </w:rPr>
                            </w:pPr>
                          </w:p>
                          <w:p w14:paraId="555B697C" w14:textId="368A0ED3" w:rsidR="00226A05" w:rsidRDefault="00EC5F31" w:rsidP="00226A05">
                            <w:pPr>
                              <w:spacing w:after="0" w:line="240" w:lineRule="auto"/>
                              <w:rPr>
                                <w:rFonts w:ascii="Arial" w:eastAsia="Arial" w:hAnsi="Arial" w:cs="Arial"/>
                                <w:sz w:val="20"/>
                                <w:szCs w:val="20"/>
                                <w:lang w:val="en-GB"/>
                              </w:rPr>
                            </w:pPr>
                            <w:r w:rsidRPr="00DF75C3">
                              <w:rPr>
                                <w:rFonts w:ascii="Arial" w:eastAsia="Arial" w:hAnsi="Arial" w:cs="Arial"/>
                                <w:sz w:val="20"/>
                                <w:szCs w:val="20"/>
                                <w:lang w:val="en-GB"/>
                              </w:rPr>
                              <w:t>School counsellors</w:t>
                            </w:r>
                            <w:r w:rsidR="008A3ABA" w:rsidRPr="00DF75C3">
                              <w:rPr>
                                <w:rFonts w:ascii="Arial" w:eastAsia="Arial" w:hAnsi="Arial" w:cs="Arial"/>
                                <w:sz w:val="20"/>
                                <w:szCs w:val="20"/>
                                <w:lang w:val="en-GB"/>
                              </w:rPr>
                              <w:t xml:space="preserve"> may</w:t>
                            </w:r>
                            <w:r w:rsidRPr="00DF75C3">
                              <w:rPr>
                                <w:rFonts w:ascii="Arial" w:eastAsia="Arial" w:hAnsi="Arial" w:cs="Arial"/>
                                <w:sz w:val="20"/>
                                <w:szCs w:val="20"/>
                                <w:lang w:val="en-GB"/>
                              </w:rPr>
                              <w:t xml:space="preserve"> include the following:</w:t>
                            </w:r>
                          </w:p>
                          <w:p w14:paraId="0126D405" w14:textId="61DEDC44" w:rsidR="00DF75C3" w:rsidRDefault="00DF75C3" w:rsidP="00DF75C3">
                            <w:pPr>
                              <w:spacing w:after="0" w:line="240" w:lineRule="auto"/>
                              <w:ind w:firstLine="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 xml:space="preserve">Student Support Service staff  </w:t>
                            </w:r>
                            <w:r w:rsidRPr="00DF75C3">
                              <w:rPr>
                                <w:rFonts w:ascii="Arial" w:eastAsia="Arial" w:hAnsi="Arial" w:cs="Arial"/>
                                <w:color w:val="FFFFFF" w:themeColor="background1"/>
                                <w:sz w:val="20"/>
                                <w:szCs w:val="20"/>
                                <w:lang w:val="en-GB"/>
                              </w:rPr>
                              <w:tab/>
                            </w:r>
                            <w:r w:rsidRPr="00DF75C3">
                              <w:rPr>
                                <w:rFonts w:ascii="Arial" w:eastAsia="Arial" w:hAnsi="Arial" w:cs="Arial"/>
                                <w:color w:val="FFFFFF" w:themeColor="background1"/>
                                <w:sz w:val="20"/>
                                <w:szCs w:val="20"/>
                                <w:lang w:val="en-GB"/>
                              </w:rPr>
                              <w:tab/>
                            </w:r>
                            <w:r w:rsidRPr="00DF75C3">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r>
                            <w:r w:rsidRPr="00DF75C3">
                              <w:rPr>
                                <w:rFonts w:ascii="Arial" w:eastAsia="Arial" w:hAnsi="Arial" w:cs="Arial"/>
                                <w:color w:val="FFFFFF" w:themeColor="background1"/>
                                <w:sz w:val="20"/>
                                <w:szCs w:val="20"/>
                                <w:lang w:val="en-GB"/>
                              </w:rPr>
                              <w:t>•</w:t>
                            </w: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 xml:space="preserve">Student Wellbeing Coordinators </w:t>
                            </w:r>
                          </w:p>
                          <w:p w14:paraId="0F5FD641" w14:textId="0E3A7ED3" w:rsidR="00DF75C3" w:rsidRPr="00DF75C3" w:rsidRDefault="00DF75C3" w:rsidP="00DF75C3">
                            <w:pPr>
                              <w:spacing w:after="0" w:line="240" w:lineRule="auto"/>
                              <w:ind w:firstLine="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Primary Welfare Officers</w:t>
                            </w:r>
                            <w:r>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t xml:space="preserve">• </w:t>
                            </w:r>
                            <w:r w:rsidRPr="00DF75C3">
                              <w:rPr>
                                <w:rFonts w:ascii="Arial" w:eastAsia="Arial" w:hAnsi="Arial" w:cs="Arial"/>
                                <w:color w:val="FFFFFF" w:themeColor="background1"/>
                                <w:sz w:val="20"/>
                                <w:szCs w:val="20"/>
                                <w:lang w:val="en-GB"/>
                              </w:rPr>
                              <w:t>Chaplains</w:t>
                            </w:r>
                          </w:p>
                          <w:p w14:paraId="5D79CDE0" w14:textId="77777777" w:rsidR="00DF75C3" w:rsidRPr="00DF75C3" w:rsidRDefault="00DF75C3" w:rsidP="00DF75C3">
                            <w:pPr>
                              <w:spacing w:after="0" w:line="240" w:lineRule="auto"/>
                              <w:ind w:firstLine="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Mental Health Practitioners in secondary schools</w:t>
                            </w:r>
                            <w:r>
                              <w:rPr>
                                <w:rFonts w:ascii="Arial" w:eastAsia="Arial" w:hAnsi="Arial" w:cs="Arial"/>
                                <w:color w:val="FFFFFF" w:themeColor="background1"/>
                                <w:sz w:val="20"/>
                                <w:szCs w:val="20"/>
                                <w:lang w:val="en-GB"/>
                              </w:rPr>
                              <w:tab/>
                              <w:t xml:space="preserve">• </w:t>
                            </w:r>
                            <w:r w:rsidRPr="00DF75C3">
                              <w:rPr>
                                <w:rFonts w:ascii="Arial" w:eastAsia="Arial" w:hAnsi="Arial" w:cs="Arial"/>
                                <w:color w:val="FFFFFF" w:themeColor="background1"/>
                                <w:sz w:val="20"/>
                                <w:szCs w:val="20"/>
                                <w:lang w:val="en-GB"/>
                              </w:rPr>
                              <w:t>Speech pathologists</w:t>
                            </w:r>
                          </w:p>
                          <w:p w14:paraId="6E47FF2F" w14:textId="58F1E853" w:rsidR="00DF75C3" w:rsidRPr="00DF75C3" w:rsidRDefault="00DF75C3" w:rsidP="00DF75C3">
                            <w:pPr>
                              <w:spacing w:after="0" w:line="240" w:lineRule="auto"/>
                              <w:ind w:left="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Youth workers</w:t>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t>• Social workers</w:t>
                            </w:r>
                          </w:p>
                          <w:p w14:paraId="18AF6B1A" w14:textId="1CAC7F91" w:rsidR="00EC5F31" w:rsidRDefault="00EC5F31" w:rsidP="002F2E18">
                            <w:pPr>
                              <w:spacing w:after="0" w:line="240" w:lineRule="auto"/>
                              <w:ind w:left="720" w:hanging="720"/>
                              <w:rPr>
                                <w:rFonts w:ascii="Arial" w:eastAsia="Arial" w:hAnsi="Arial" w:cs="Arial"/>
                                <w:sz w:val="20"/>
                                <w:lang w:val="en-GB"/>
                              </w:rPr>
                            </w:pPr>
                          </w:p>
                          <w:p w14:paraId="20A69D38" w14:textId="4370B03B" w:rsidR="00EC5F31" w:rsidRDefault="00EC5F31" w:rsidP="002F2E18">
                            <w:pPr>
                              <w:spacing w:after="0" w:line="240" w:lineRule="auto"/>
                              <w:ind w:left="720" w:hanging="720"/>
                              <w:rPr>
                                <w:rFonts w:ascii="Arial" w:eastAsia="Arial" w:hAnsi="Arial" w:cs="Arial"/>
                                <w:sz w:val="20"/>
                                <w:lang w:val="en-GB"/>
                              </w:rPr>
                            </w:pPr>
                            <w:r w:rsidRPr="00EC5F31">
                              <w:rPr>
                                <w:rFonts w:ascii="Arial" w:eastAsia="Arial" w:hAnsi="Arial" w:cs="Arial"/>
                                <w:sz w:val="20"/>
                                <w:lang w:val="en-GB"/>
                              </w:rPr>
                              <w:t>The above list is NOT exhaustive. You must consider the definition of school counsellor and determine whether your work and duties could mean you are a school counsellor.</w:t>
                            </w:r>
                          </w:p>
                          <w:p w14:paraId="5CAD9424" w14:textId="77777777" w:rsidR="00226A05" w:rsidRPr="00E61499" w:rsidRDefault="00226A05" w:rsidP="00FB61F5">
                            <w:pPr>
                              <w:spacing w:after="0" w:line="240" w:lineRule="auto"/>
                              <w:rPr>
                                <w:rFonts w:ascii="Arial" w:eastAsia="Arial" w:hAnsi="Arial" w:cs="Arial"/>
                                <w:sz w:val="20"/>
                                <w:lang w:val="en-GB"/>
                              </w:rPr>
                            </w:pPr>
                          </w:p>
                          <w:p w14:paraId="1EFAFC01" w14:textId="3244542A" w:rsidR="00FB61F5" w:rsidRPr="00E61499" w:rsidRDefault="00FB61F5" w:rsidP="00FB61F5">
                            <w:pPr>
                              <w:rPr>
                                <w:rFonts w:ascii="Arial" w:hAnsi="Arial" w:cs="Arial"/>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5961E" id="Rounded Rectangle 4" o:spid="_x0000_s1027" style="position:absolute;margin-left:472.45pt;margin-top:4.05pt;width:523.65pt;height:181.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TOowIAAKUFAAAOAAAAZHJzL2Uyb0RvYy54bWysVG1P2zAQ/j5p/8Hy95G0NFAqUlTBmCYh&#10;QMDEZ9exm0iOz7Pdt/363TlpYAxt0rR+cH2+5557yd2dX+xawzbKhwZsyUdHOWfKSqgauyr5t6fr&#10;T1POQhS2EgasKvleBX4x//jhfOtmagw1mEp5hiQ2zLau5HWMbpZlQdaqFeEInLKo1OBbEVH0q6zy&#10;YovsrcnGeX6SbcFXzoNUIeDrVafk88SvtZLxTuugIjMlx9hiOn06l3Rm83MxW3nh6kb2YYh/iKIV&#10;jUWnA9WViIKtffMbVdtIDwF0PJLQZqB1I1XKAbMZ5W+yeayFUykXLE5wQ5nC/6OVt5t7z5qq5BPO&#10;rGjxEz3A2laqYg9YPGFXRrEJlWnrwgzRj+7e91LAK+W8076lf8yG7VJp90Np1S4yiY8nJ0V+XBSc&#10;SdSNj/NienpGrNmLufMhflHQMrqU3FMYFEOqq9jchNjhDzhyGcA01XVjTBL8anlpPNsI+tj55PNi&#10;2rv4BWYsgS2QWcdILxnl12WUbnFvFOGMfVAaC4Q5jFMkqTXV4EdIqWwsOlUtKtW5L3L8HbxTM5NF&#10;SjcRErNG/wP36E/cXZQ9nkxV6uzBOP+78WCRPIONg3HbWPDvEZg46hPQHf5QpK40VKW4W+5S8yQk&#10;vSyh2mNDeegmLTh53eDnvBEh3guPo4VDiOsi3uGhDWxLDv2Nsxr8j/feCY8dj1rOtjiqJQ/f18Ir&#10;zsxXi7NwNppMaLaTMClOxyj415rla41dt5eADTLCxeRkuhI+msNVe2ifcassyCuqhJXou+Qy+oNw&#10;GbsVgntJqsUiwXCenYg39tFJIqc6U6c+7Z6Fd31PRxyHWziMtZi96eoOS5YWFusIukkt/1LX/gvg&#10;Lkit1O8tWjav5YR62a7znwAAAP//AwBQSwMEFAAGAAgAAAAhAKCXrp/aAAAABwEAAA8AAABkcnMv&#10;ZG93bnJldi54bWxMj8FOwzAQRO9I/IO1SNyonQZIFbKpEKJHKih8gBsvSUS8DrGTmr/HPcFxNKOZ&#10;N9U22kEsNPneMUK2UiCIG2d6bhE+3nc3GxA+aDZ6cEwIP+RhW19eVLo07sRvtBxCK1IJ+1IjdCGM&#10;pZS+6chqv3IjcfI+3WR1SHJqpZn0KZXbQa6VupdW95wWOj3SU0fN12G2CMXyOvOu3+fy5TsWexOf&#10;l+xOIV5fxccHEIFi+AvDGT+hQ52Yjm5m48WAkI4EhE0G4myq2yIHcUTIi2wNsq7kf/76FwAA//8D&#10;AFBLAQItABQABgAIAAAAIQC2gziS/gAAAOEBAAATAAAAAAAAAAAAAAAAAAAAAABbQ29udGVudF9U&#10;eXBlc10ueG1sUEsBAi0AFAAGAAgAAAAhADj9If/WAAAAlAEAAAsAAAAAAAAAAAAAAAAALwEAAF9y&#10;ZWxzLy5yZWxzUEsBAi0AFAAGAAgAAAAhACyZBM6jAgAApQUAAA4AAAAAAAAAAAAAAAAALgIAAGRy&#10;cy9lMm9Eb2MueG1sUEsBAi0AFAAGAAgAAAAhAKCXrp/aAAAABwEAAA8AAAAAAAAAAAAAAAAA/QQA&#10;AGRycy9kb3ducmV2LnhtbFBLBQYAAAAABAAEAPMAAAAEBgAAAAA=&#10;" fillcolor="#004ea8" stroked="f" strokeweight="1pt">
                <v:stroke joinstyle="miter"/>
                <v:textbox>
                  <w:txbxContent>
                    <w:p w14:paraId="3FBF1764" w14:textId="09500B4E" w:rsidR="00FB61F5" w:rsidRPr="009008D0" w:rsidRDefault="00AF3384" w:rsidP="00FB61F5">
                      <w:pPr>
                        <w:spacing w:after="0" w:line="240" w:lineRule="auto"/>
                        <w:jc w:val="center"/>
                        <w:rPr>
                          <w:rFonts w:ascii="Arial" w:eastAsia="Arial" w:hAnsi="Arial" w:cs="Arial"/>
                          <w:b/>
                          <w:sz w:val="20"/>
                          <w:lang w:val="en-GB"/>
                        </w:rPr>
                      </w:pPr>
                      <w:r w:rsidRPr="009008D0">
                        <w:rPr>
                          <w:rFonts w:ascii="Arial" w:eastAsia="Arial" w:hAnsi="Arial" w:cs="Arial"/>
                          <w:b/>
                          <w:sz w:val="20"/>
                          <w:lang w:val="en-GB"/>
                        </w:rPr>
                        <w:t>FROM JANUARY 2020</w:t>
                      </w:r>
                    </w:p>
                    <w:p w14:paraId="6E2578D2" w14:textId="1AD6143E" w:rsidR="0063298D" w:rsidRDefault="00FB61F5" w:rsidP="00226A05">
                      <w:pPr>
                        <w:spacing w:after="0" w:line="240" w:lineRule="auto"/>
                        <w:rPr>
                          <w:rFonts w:ascii="Arial" w:eastAsia="Arial" w:hAnsi="Arial" w:cs="Arial"/>
                          <w:sz w:val="20"/>
                          <w:lang w:val="en-GB"/>
                        </w:rPr>
                      </w:pPr>
                      <w:r w:rsidRPr="00E61499">
                        <w:rPr>
                          <w:rFonts w:ascii="Arial" w:eastAsia="Arial" w:hAnsi="Arial" w:cs="Arial"/>
                          <w:sz w:val="20"/>
                          <w:lang w:val="en-GB"/>
                        </w:rPr>
                        <w:t xml:space="preserve">If you are employed or engaged (other than on a voluntary basis), to provide direct support to school students, at or directly connected with a school, for mental, emotional or psychological wellbeing, you are </w:t>
                      </w:r>
                      <w:r w:rsidR="00EC5F31">
                        <w:rPr>
                          <w:rFonts w:ascii="Arial" w:eastAsia="Arial" w:hAnsi="Arial" w:cs="Arial"/>
                          <w:sz w:val="20"/>
                          <w:lang w:val="en-GB"/>
                        </w:rPr>
                        <w:t xml:space="preserve">considered a ‘school counsellor’ under </w:t>
                      </w:r>
                      <w:r w:rsidRPr="00E61499">
                        <w:rPr>
                          <w:rFonts w:ascii="Arial" w:eastAsia="Arial" w:hAnsi="Arial" w:cs="Arial"/>
                          <w:sz w:val="20"/>
                          <w:lang w:val="en-GB"/>
                        </w:rPr>
                        <w:t>mandatory report</w:t>
                      </w:r>
                      <w:r w:rsidR="00EC5F31">
                        <w:rPr>
                          <w:rFonts w:ascii="Arial" w:eastAsia="Arial" w:hAnsi="Arial" w:cs="Arial"/>
                          <w:sz w:val="20"/>
                          <w:lang w:val="en-GB"/>
                        </w:rPr>
                        <w:t>ing law</w:t>
                      </w:r>
                      <w:r w:rsidR="005151BB">
                        <w:rPr>
                          <w:rFonts w:ascii="Arial" w:eastAsia="Arial" w:hAnsi="Arial" w:cs="Arial"/>
                          <w:sz w:val="20"/>
                          <w:lang w:val="en-GB"/>
                        </w:rPr>
                        <w:t>s</w:t>
                      </w:r>
                      <w:r w:rsidR="00EC5F31">
                        <w:rPr>
                          <w:rFonts w:ascii="Arial" w:eastAsia="Arial" w:hAnsi="Arial" w:cs="Arial"/>
                          <w:sz w:val="20"/>
                          <w:lang w:val="en-GB"/>
                        </w:rPr>
                        <w:t xml:space="preserve">, and are a mandatory reporter as of </w:t>
                      </w:r>
                      <w:r w:rsidR="005151BB">
                        <w:rPr>
                          <w:rFonts w:ascii="Arial" w:eastAsia="Arial" w:hAnsi="Arial" w:cs="Arial"/>
                          <w:sz w:val="20"/>
                          <w:lang w:val="en-GB"/>
                        </w:rPr>
                        <w:t xml:space="preserve">31 </w:t>
                      </w:r>
                      <w:r w:rsidR="00EC5F31">
                        <w:rPr>
                          <w:rFonts w:ascii="Arial" w:eastAsia="Arial" w:hAnsi="Arial" w:cs="Arial"/>
                          <w:sz w:val="20"/>
                          <w:lang w:val="en-GB"/>
                        </w:rPr>
                        <w:t>January 2020.</w:t>
                      </w:r>
                      <w:r w:rsidRPr="00E61499">
                        <w:rPr>
                          <w:rFonts w:ascii="Arial" w:eastAsia="Arial" w:hAnsi="Arial" w:cs="Arial"/>
                          <w:sz w:val="20"/>
                          <w:lang w:val="en-GB"/>
                        </w:rPr>
                        <w:t xml:space="preserve"> </w:t>
                      </w:r>
                    </w:p>
                    <w:p w14:paraId="3FD90DD7" w14:textId="77777777" w:rsidR="0019375C" w:rsidRDefault="0019375C" w:rsidP="00226A05">
                      <w:pPr>
                        <w:spacing w:after="0" w:line="240" w:lineRule="auto"/>
                        <w:rPr>
                          <w:rFonts w:ascii="Arial" w:eastAsia="Arial" w:hAnsi="Arial" w:cs="Arial"/>
                          <w:sz w:val="20"/>
                          <w:lang w:val="en-GB"/>
                        </w:rPr>
                      </w:pPr>
                    </w:p>
                    <w:p w14:paraId="555B697C" w14:textId="368A0ED3" w:rsidR="00226A05" w:rsidRDefault="00EC5F31" w:rsidP="00226A05">
                      <w:pPr>
                        <w:spacing w:after="0" w:line="240" w:lineRule="auto"/>
                        <w:rPr>
                          <w:rFonts w:ascii="Arial" w:eastAsia="Arial" w:hAnsi="Arial" w:cs="Arial"/>
                          <w:sz w:val="20"/>
                          <w:szCs w:val="20"/>
                          <w:lang w:val="en-GB"/>
                        </w:rPr>
                      </w:pPr>
                      <w:r w:rsidRPr="00DF75C3">
                        <w:rPr>
                          <w:rFonts w:ascii="Arial" w:eastAsia="Arial" w:hAnsi="Arial" w:cs="Arial"/>
                          <w:sz w:val="20"/>
                          <w:szCs w:val="20"/>
                          <w:lang w:val="en-GB"/>
                        </w:rPr>
                        <w:t>School counsellors</w:t>
                      </w:r>
                      <w:r w:rsidR="008A3ABA" w:rsidRPr="00DF75C3">
                        <w:rPr>
                          <w:rFonts w:ascii="Arial" w:eastAsia="Arial" w:hAnsi="Arial" w:cs="Arial"/>
                          <w:sz w:val="20"/>
                          <w:szCs w:val="20"/>
                          <w:lang w:val="en-GB"/>
                        </w:rPr>
                        <w:t xml:space="preserve"> may</w:t>
                      </w:r>
                      <w:r w:rsidRPr="00DF75C3">
                        <w:rPr>
                          <w:rFonts w:ascii="Arial" w:eastAsia="Arial" w:hAnsi="Arial" w:cs="Arial"/>
                          <w:sz w:val="20"/>
                          <w:szCs w:val="20"/>
                          <w:lang w:val="en-GB"/>
                        </w:rPr>
                        <w:t xml:space="preserve"> include the following:</w:t>
                      </w:r>
                    </w:p>
                    <w:p w14:paraId="0126D405" w14:textId="61DEDC44" w:rsidR="00DF75C3" w:rsidRDefault="00DF75C3" w:rsidP="00DF75C3">
                      <w:pPr>
                        <w:spacing w:after="0" w:line="240" w:lineRule="auto"/>
                        <w:ind w:firstLine="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 xml:space="preserve">Student Support Service staff  </w:t>
                      </w:r>
                      <w:r w:rsidRPr="00DF75C3">
                        <w:rPr>
                          <w:rFonts w:ascii="Arial" w:eastAsia="Arial" w:hAnsi="Arial" w:cs="Arial"/>
                          <w:color w:val="FFFFFF" w:themeColor="background1"/>
                          <w:sz w:val="20"/>
                          <w:szCs w:val="20"/>
                          <w:lang w:val="en-GB"/>
                        </w:rPr>
                        <w:tab/>
                      </w:r>
                      <w:r w:rsidRPr="00DF75C3">
                        <w:rPr>
                          <w:rFonts w:ascii="Arial" w:eastAsia="Arial" w:hAnsi="Arial" w:cs="Arial"/>
                          <w:color w:val="FFFFFF" w:themeColor="background1"/>
                          <w:sz w:val="20"/>
                          <w:szCs w:val="20"/>
                          <w:lang w:val="en-GB"/>
                        </w:rPr>
                        <w:tab/>
                      </w:r>
                      <w:r w:rsidRPr="00DF75C3">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r>
                      <w:r w:rsidRPr="00DF75C3">
                        <w:rPr>
                          <w:rFonts w:ascii="Arial" w:eastAsia="Arial" w:hAnsi="Arial" w:cs="Arial"/>
                          <w:color w:val="FFFFFF" w:themeColor="background1"/>
                          <w:sz w:val="20"/>
                          <w:szCs w:val="20"/>
                          <w:lang w:val="en-GB"/>
                        </w:rPr>
                        <w:t>•</w:t>
                      </w: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 xml:space="preserve">Student Wellbeing Coordinators </w:t>
                      </w:r>
                    </w:p>
                    <w:p w14:paraId="0F5FD641" w14:textId="0E3A7ED3" w:rsidR="00DF75C3" w:rsidRPr="00DF75C3" w:rsidRDefault="00DF75C3" w:rsidP="00DF75C3">
                      <w:pPr>
                        <w:spacing w:after="0" w:line="240" w:lineRule="auto"/>
                        <w:ind w:firstLine="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Primary Welfare Officers</w:t>
                      </w:r>
                      <w:r>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r>
                      <w:r>
                        <w:rPr>
                          <w:rFonts w:ascii="Arial" w:eastAsia="Arial" w:hAnsi="Arial" w:cs="Arial"/>
                          <w:color w:val="FFFFFF" w:themeColor="background1"/>
                          <w:sz w:val="20"/>
                          <w:szCs w:val="20"/>
                          <w:lang w:val="en-GB"/>
                        </w:rPr>
                        <w:tab/>
                        <w:t xml:space="preserve">• </w:t>
                      </w:r>
                      <w:r w:rsidRPr="00DF75C3">
                        <w:rPr>
                          <w:rFonts w:ascii="Arial" w:eastAsia="Arial" w:hAnsi="Arial" w:cs="Arial"/>
                          <w:color w:val="FFFFFF" w:themeColor="background1"/>
                          <w:sz w:val="20"/>
                          <w:szCs w:val="20"/>
                          <w:lang w:val="en-GB"/>
                        </w:rPr>
                        <w:t>Chaplains</w:t>
                      </w:r>
                    </w:p>
                    <w:p w14:paraId="5D79CDE0" w14:textId="77777777" w:rsidR="00DF75C3" w:rsidRPr="00DF75C3" w:rsidRDefault="00DF75C3" w:rsidP="00DF75C3">
                      <w:pPr>
                        <w:spacing w:after="0" w:line="240" w:lineRule="auto"/>
                        <w:ind w:firstLine="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Mental Health Practitioners in secondary schools</w:t>
                      </w:r>
                      <w:r>
                        <w:rPr>
                          <w:rFonts w:ascii="Arial" w:eastAsia="Arial" w:hAnsi="Arial" w:cs="Arial"/>
                          <w:color w:val="FFFFFF" w:themeColor="background1"/>
                          <w:sz w:val="20"/>
                          <w:szCs w:val="20"/>
                          <w:lang w:val="en-GB"/>
                        </w:rPr>
                        <w:tab/>
                        <w:t xml:space="preserve">• </w:t>
                      </w:r>
                      <w:r w:rsidRPr="00DF75C3">
                        <w:rPr>
                          <w:rFonts w:ascii="Arial" w:eastAsia="Arial" w:hAnsi="Arial" w:cs="Arial"/>
                          <w:color w:val="FFFFFF" w:themeColor="background1"/>
                          <w:sz w:val="20"/>
                          <w:szCs w:val="20"/>
                          <w:lang w:val="en-GB"/>
                        </w:rPr>
                        <w:t>Speech pathologists</w:t>
                      </w:r>
                    </w:p>
                    <w:p w14:paraId="6E47FF2F" w14:textId="58F1E853" w:rsidR="00DF75C3" w:rsidRPr="00DF75C3" w:rsidRDefault="00DF75C3" w:rsidP="00DF75C3">
                      <w:pPr>
                        <w:spacing w:after="0" w:line="240" w:lineRule="auto"/>
                        <w:ind w:left="720"/>
                        <w:rPr>
                          <w:rFonts w:ascii="Arial" w:eastAsia="Arial" w:hAnsi="Arial" w:cs="Arial"/>
                          <w:color w:val="FFFFFF" w:themeColor="background1"/>
                          <w:sz w:val="20"/>
                          <w:szCs w:val="20"/>
                          <w:lang w:val="en-GB"/>
                        </w:rPr>
                      </w:pPr>
                      <w:r>
                        <w:rPr>
                          <w:rFonts w:ascii="Arial" w:eastAsia="Arial" w:hAnsi="Arial" w:cs="Arial"/>
                          <w:color w:val="FFFFFF" w:themeColor="background1"/>
                          <w:sz w:val="20"/>
                          <w:szCs w:val="20"/>
                          <w:lang w:val="en-GB"/>
                        </w:rPr>
                        <w:t xml:space="preserve">• </w:t>
                      </w:r>
                      <w:r w:rsidRPr="00DF75C3">
                        <w:rPr>
                          <w:rFonts w:ascii="Arial" w:eastAsia="Arial" w:hAnsi="Arial" w:cs="Arial"/>
                          <w:color w:val="FFFFFF" w:themeColor="background1"/>
                          <w:sz w:val="20"/>
                          <w:szCs w:val="20"/>
                          <w:lang w:val="en-GB"/>
                        </w:rPr>
                        <w:t>Youth workers</w:t>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r>
                      <w:r w:rsidR="00D96669">
                        <w:rPr>
                          <w:rFonts w:ascii="Arial" w:eastAsia="Arial" w:hAnsi="Arial" w:cs="Arial"/>
                          <w:color w:val="FFFFFF" w:themeColor="background1"/>
                          <w:sz w:val="20"/>
                          <w:szCs w:val="20"/>
                          <w:lang w:val="en-GB"/>
                        </w:rPr>
                        <w:tab/>
                        <w:t>• Social workers</w:t>
                      </w:r>
                    </w:p>
                    <w:p w14:paraId="18AF6B1A" w14:textId="1CAC7F91" w:rsidR="00EC5F31" w:rsidRDefault="00EC5F31" w:rsidP="002F2E18">
                      <w:pPr>
                        <w:spacing w:after="0" w:line="240" w:lineRule="auto"/>
                        <w:ind w:left="720" w:hanging="720"/>
                        <w:rPr>
                          <w:rFonts w:ascii="Arial" w:eastAsia="Arial" w:hAnsi="Arial" w:cs="Arial"/>
                          <w:sz w:val="20"/>
                          <w:lang w:val="en-GB"/>
                        </w:rPr>
                      </w:pPr>
                    </w:p>
                    <w:p w14:paraId="20A69D38" w14:textId="4370B03B" w:rsidR="00EC5F31" w:rsidRDefault="00EC5F31" w:rsidP="002F2E18">
                      <w:pPr>
                        <w:spacing w:after="0" w:line="240" w:lineRule="auto"/>
                        <w:ind w:left="720" w:hanging="720"/>
                        <w:rPr>
                          <w:rFonts w:ascii="Arial" w:eastAsia="Arial" w:hAnsi="Arial" w:cs="Arial"/>
                          <w:sz w:val="20"/>
                          <w:lang w:val="en-GB"/>
                        </w:rPr>
                      </w:pPr>
                      <w:r w:rsidRPr="00EC5F31">
                        <w:rPr>
                          <w:rFonts w:ascii="Arial" w:eastAsia="Arial" w:hAnsi="Arial" w:cs="Arial"/>
                          <w:sz w:val="20"/>
                          <w:lang w:val="en-GB"/>
                        </w:rPr>
                        <w:t>The above list is NOT exhaustive. You must consider the definition of school counsellor and determine whether your work and duties could mean you are a school counsellor.</w:t>
                      </w:r>
                    </w:p>
                    <w:p w14:paraId="5CAD9424" w14:textId="77777777" w:rsidR="00226A05" w:rsidRPr="00E61499" w:rsidRDefault="00226A05" w:rsidP="00FB61F5">
                      <w:pPr>
                        <w:spacing w:after="0" w:line="240" w:lineRule="auto"/>
                        <w:rPr>
                          <w:rFonts w:ascii="Arial" w:eastAsia="Arial" w:hAnsi="Arial" w:cs="Arial"/>
                          <w:sz w:val="20"/>
                          <w:lang w:val="en-GB"/>
                        </w:rPr>
                      </w:pPr>
                    </w:p>
                    <w:p w14:paraId="1EFAFC01" w14:textId="3244542A" w:rsidR="00FB61F5" w:rsidRPr="00E61499" w:rsidRDefault="00FB61F5" w:rsidP="00FB61F5">
                      <w:pPr>
                        <w:rPr>
                          <w:rFonts w:ascii="Arial" w:hAnsi="Arial" w:cs="Arial"/>
                          <w:sz w:val="20"/>
                        </w:rPr>
                      </w:pPr>
                    </w:p>
                  </w:txbxContent>
                </v:textbox>
                <w10:wrap anchorx="margin"/>
              </v:roundrect>
            </w:pict>
          </mc:Fallback>
        </mc:AlternateContent>
      </w:r>
    </w:p>
    <w:p w14:paraId="47E8C83D" w14:textId="4969BA91" w:rsidR="00226A05" w:rsidRDefault="00226A05" w:rsidP="002D76B1">
      <w:pPr>
        <w:spacing w:after="120" w:line="240" w:lineRule="auto"/>
        <w:contextualSpacing/>
        <w:rPr>
          <w:rFonts w:ascii="Arial" w:eastAsia="Arial" w:hAnsi="Arial" w:cs="Arial"/>
          <w:color w:val="004EA8"/>
          <w:sz w:val="20"/>
        </w:rPr>
      </w:pPr>
    </w:p>
    <w:p w14:paraId="07F4326D" w14:textId="40F8D8AE" w:rsidR="00226A05" w:rsidRDefault="00226A05" w:rsidP="002D76B1">
      <w:pPr>
        <w:spacing w:after="120" w:line="240" w:lineRule="auto"/>
        <w:contextualSpacing/>
        <w:rPr>
          <w:rFonts w:ascii="Arial" w:eastAsia="Arial" w:hAnsi="Arial" w:cs="Arial"/>
          <w:color w:val="004EA8"/>
          <w:sz w:val="20"/>
        </w:rPr>
      </w:pPr>
    </w:p>
    <w:p w14:paraId="1A2FAC40" w14:textId="628716D1" w:rsidR="00226A05" w:rsidRDefault="00226A05" w:rsidP="002D76B1">
      <w:pPr>
        <w:spacing w:after="120" w:line="240" w:lineRule="auto"/>
        <w:contextualSpacing/>
        <w:rPr>
          <w:rFonts w:ascii="Arial" w:eastAsia="Arial" w:hAnsi="Arial" w:cs="Arial"/>
          <w:color w:val="004EA8"/>
          <w:sz w:val="20"/>
        </w:rPr>
      </w:pPr>
    </w:p>
    <w:p w14:paraId="3F5D63A0" w14:textId="574E1C67" w:rsidR="00226A05" w:rsidRPr="00E61499" w:rsidRDefault="00226A05" w:rsidP="002D76B1">
      <w:pPr>
        <w:spacing w:after="120" w:line="240" w:lineRule="auto"/>
        <w:contextualSpacing/>
        <w:rPr>
          <w:rFonts w:ascii="Arial" w:eastAsia="Arial" w:hAnsi="Arial" w:cs="Arial"/>
          <w:color w:val="004EA8"/>
          <w:sz w:val="20"/>
        </w:rPr>
      </w:pPr>
    </w:p>
    <w:p w14:paraId="0857ED9A" w14:textId="517A6B52" w:rsidR="00F81895" w:rsidRPr="00E61499" w:rsidRDefault="00F81895" w:rsidP="002D76B1">
      <w:pPr>
        <w:spacing w:after="120" w:line="240" w:lineRule="auto"/>
        <w:contextualSpacing/>
        <w:rPr>
          <w:rFonts w:ascii="Arial" w:eastAsia="Arial" w:hAnsi="Arial" w:cs="Arial"/>
          <w:color w:val="004EA8"/>
          <w:sz w:val="20"/>
        </w:rPr>
      </w:pPr>
    </w:p>
    <w:p w14:paraId="0EFC142E" w14:textId="4952DAB1" w:rsidR="00F81895" w:rsidRPr="00587A43" w:rsidRDefault="00F81895" w:rsidP="002D76B1">
      <w:pPr>
        <w:pStyle w:val="DHHSbody"/>
        <w:spacing w:after="0" w:line="240" w:lineRule="auto"/>
        <w:contextualSpacing/>
        <w:rPr>
          <w:rFonts w:cs="Arial"/>
          <w:color w:val="FFFFFF" w:themeColor="background1"/>
          <w:szCs w:val="22"/>
        </w:rPr>
      </w:pPr>
    </w:p>
    <w:p w14:paraId="1491ACD8" w14:textId="1831493E" w:rsidR="00BE27C0" w:rsidRPr="00E61499" w:rsidRDefault="00BE27C0" w:rsidP="002D76B1">
      <w:pPr>
        <w:spacing w:after="120" w:line="240" w:lineRule="auto"/>
        <w:contextualSpacing/>
        <w:rPr>
          <w:rFonts w:ascii="Arial" w:eastAsia="Arial" w:hAnsi="Arial" w:cs="Arial"/>
          <w:color w:val="004EA8"/>
          <w:sz w:val="20"/>
        </w:rPr>
      </w:pPr>
    </w:p>
    <w:p w14:paraId="4055FB83" w14:textId="7601AE21" w:rsidR="00CB0BB4" w:rsidRPr="00E61499" w:rsidRDefault="00CB0BB4" w:rsidP="002D76B1">
      <w:pPr>
        <w:spacing w:after="120" w:line="240" w:lineRule="auto"/>
        <w:contextualSpacing/>
        <w:rPr>
          <w:rFonts w:ascii="Arial" w:eastAsia="Arial" w:hAnsi="Arial" w:cs="Arial"/>
          <w:color w:val="004EA8"/>
          <w:sz w:val="20"/>
        </w:rPr>
      </w:pPr>
    </w:p>
    <w:p w14:paraId="4E6E1B40" w14:textId="373C2DF6" w:rsidR="00CB0BB4" w:rsidRDefault="00CB0BB4" w:rsidP="002D76B1">
      <w:pPr>
        <w:spacing w:after="120" w:line="240" w:lineRule="auto"/>
        <w:contextualSpacing/>
        <w:rPr>
          <w:rFonts w:ascii="Arial" w:eastAsia="Arial" w:hAnsi="Arial" w:cs="Arial"/>
          <w:color w:val="004EA8"/>
          <w:sz w:val="20"/>
        </w:rPr>
      </w:pPr>
    </w:p>
    <w:p w14:paraId="216F206D" w14:textId="613E3CC7" w:rsidR="00EC5F31" w:rsidRDefault="00EC5F31" w:rsidP="002D76B1">
      <w:pPr>
        <w:spacing w:after="120" w:line="240" w:lineRule="auto"/>
        <w:contextualSpacing/>
        <w:rPr>
          <w:rFonts w:ascii="Arial" w:eastAsia="Arial" w:hAnsi="Arial" w:cs="Arial"/>
          <w:color w:val="004EA8"/>
          <w:sz w:val="20"/>
        </w:rPr>
      </w:pPr>
    </w:p>
    <w:p w14:paraId="7084278B" w14:textId="511A28DF" w:rsidR="00EC5F31" w:rsidRDefault="00EC5F31" w:rsidP="002D76B1">
      <w:pPr>
        <w:spacing w:after="120" w:line="240" w:lineRule="auto"/>
        <w:contextualSpacing/>
        <w:rPr>
          <w:rFonts w:ascii="Arial" w:eastAsia="Arial" w:hAnsi="Arial" w:cs="Arial"/>
          <w:color w:val="004EA8"/>
          <w:sz w:val="20"/>
        </w:rPr>
      </w:pPr>
    </w:p>
    <w:p w14:paraId="7E549DBD" w14:textId="32E18015" w:rsidR="00EC5F31" w:rsidRDefault="00EC5F31" w:rsidP="002D76B1">
      <w:pPr>
        <w:spacing w:after="120" w:line="240" w:lineRule="auto"/>
        <w:contextualSpacing/>
        <w:rPr>
          <w:rFonts w:ascii="Arial" w:eastAsia="Arial" w:hAnsi="Arial" w:cs="Arial"/>
          <w:color w:val="004EA8"/>
          <w:sz w:val="20"/>
        </w:rPr>
      </w:pPr>
    </w:p>
    <w:p w14:paraId="651431DB" w14:textId="5AE4EF2E" w:rsidR="00EC5F31" w:rsidRPr="00E61499" w:rsidRDefault="00EC5F31" w:rsidP="002D76B1">
      <w:pPr>
        <w:spacing w:after="120" w:line="240" w:lineRule="auto"/>
        <w:contextualSpacing/>
        <w:rPr>
          <w:rFonts w:ascii="Arial" w:eastAsia="Arial" w:hAnsi="Arial" w:cs="Arial"/>
          <w:color w:val="004EA8"/>
          <w:sz w:val="20"/>
        </w:rPr>
      </w:pPr>
    </w:p>
    <w:p w14:paraId="6DE0ED6E" w14:textId="331380A6" w:rsidR="00FB61F5" w:rsidRPr="00E61499" w:rsidRDefault="00FB61F5" w:rsidP="002D76B1">
      <w:pPr>
        <w:spacing w:after="120" w:line="240" w:lineRule="auto"/>
        <w:contextualSpacing/>
        <w:rPr>
          <w:rFonts w:ascii="Arial" w:eastAsia="Arial" w:hAnsi="Arial" w:cs="Arial"/>
          <w:color w:val="004EA8"/>
          <w:sz w:val="20"/>
        </w:rPr>
      </w:pPr>
    </w:p>
    <w:p w14:paraId="5DB98179" w14:textId="06B31906" w:rsidR="00FB61F5" w:rsidRDefault="00FB61F5" w:rsidP="00EC5F31">
      <w:pPr>
        <w:spacing w:after="120" w:line="240" w:lineRule="auto"/>
        <w:contextualSpacing/>
        <w:rPr>
          <w:rFonts w:ascii="Arial" w:eastAsia="Arial" w:hAnsi="Arial" w:cs="Arial"/>
          <w:color w:val="004EA8"/>
          <w:sz w:val="20"/>
        </w:rPr>
      </w:pPr>
    </w:p>
    <w:p w14:paraId="0B71EC91" w14:textId="555E5C02" w:rsidR="00EC5F31" w:rsidRDefault="005151BB" w:rsidP="00EC5F31">
      <w:pPr>
        <w:spacing w:after="120" w:line="240" w:lineRule="auto"/>
        <w:contextualSpacing/>
        <w:rPr>
          <w:rFonts w:ascii="Arial" w:eastAsia="Arial" w:hAnsi="Arial" w:cs="Arial"/>
          <w:color w:val="004EA8"/>
          <w:sz w:val="20"/>
        </w:rPr>
      </w:pPr>
      <w:r w:rsidRPr="00E61499">
        <w:rPr>
          <w:rFonts w:eastAsia="Arial" w:cs="Arial"/>
          <w:noProof/>
          <w:color w:val="004EA8"/>
          <w:lang w:eastAsia="en-AU"/>
        </w:rPr>
        <mc:AlternateContent>
          <mc:Choice Requires="wps">
            <w:drawing>
              <wp:anchor distT="0" distB="0" distL="114300" distR="114300" simplePos="0" relativeHeight="251659264" behindDoc="0" locked="0" layoutInCell="1" allowOverlap="1" wp14:anchorId="1769138A" wp14:editId="1FFC9424">
                <wp:simplePos x="0" y="0"/>
                <wp:positionH relativeFrom="margin">
                  <wp:align>left</wp:align>
                </wp:positionH>
                <wp:positionV relativeFrom="paragraph">
                  <wp:posOffset>16068</wp:posOffset>
                </wp:positionV>
                <wp:extent cx="6624955" cy="1415774"/>
                <wp:effectExtent l="0" t="0" r="4445" b="0"/>
                <wp:wrapNone/>
                <wp:docPr id="1" name="Rounded Rectangle 1"/>
                <wp:cNvGraphicFramePr/>
                <a:graphic xmlns:a="http://schemas.openxmlformats.org/drawingml/2006/main">
                  <a:graphicData uri="http://schemas.microsoft.com/office/word/2010/wordprocessingShape">
                    <wps:wsp>
                      <wps:cNvSpPr/>
                      <wps:spPr>
                        <a:xfrm>
                          <a:off x="0" y="0"/>
                          <a:ext cx="6624955" cy="1415774"/>
                        </a:xfrm>
                        <a:prstGeom prst="roundRect">
                          <a:avLst/>
                        </a:prstGeom>
                        <a:solidFill>
                          <a:schemeClr val="accent6"/>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53A0D1D0" w14:textId="0067D9DC" w:rsidR="00EC5F31" w:rsidRPr="008065F6" w:rsidRDefault="00EC5F31" w:rsidP="00587A43">
                            <w:pPr>
                              <w:pStyle w:val="DHHSbody"/>
                              <w:spacing w:after="0" w:line="240" w:lineRule="auto"/>
                              <w:rPr>
                                <w:rFonts w:cs="Arial"/>
                                <w:color w:val="FFFFFF" w:themeColor="background1"/>
                                <w:szCs w:val="22"/>
                              </w:rPr>
                            </w:pPr>
                            <w:r w:rsidRPr="00EC5F31">
                              <w:rPr>
                                <w:rFonts w:cs="Arial"/>
                                <w:color w:val="FFFFFF" w:themeColor="background1"/>
                                <w:szCs w:val="22"/>
                              </w:rPr>
                              <w:t>Mandat</w:t>
                            </w:r>
                            <w:r w:rsidR="005151BB">
                              <w:rPr>
                                <w:rFonts w:cs="Arial"/>
                                <w:color w:val="FFFFFF" w:themeColor="background1"/>
                                <w:szCs w:val="22"/>
                              </w:rPr>
                              <w:t>ory</w:t>
                            </w:r>
                            <w:r w:rsidRPr="00EC5F31">
                              <w:rPr>
                                <w:rFonts w:cs="Arial"/>
                                <w:color w:val="FFFFFF" w:themeColor="background1"/>
                                <w:szCs w:val="22"/>
                              </w:rPr>
                              <w:t xml:space="preserve"> reporters must make a report to DHHS Child Protection if they form a reasonable belief in the course of practising their profession or carrying out </w:t>
                            </w:r>
                            <w:r w:rsidR="005151BB">
                              <w:rPr>
                                <w:rFonts w:cs="Arial"/>
                                <w:color w:val="FFFFFF" w:themeColor="background1"/>
                                <w:szCs w:val="22"/>
                              </w:rPr>
                              <w:t xml:space="preserve">their </w:t>
                            </w:r>
                            <w:r w:rsidRPr="00EC5F31">
                              <w:rPr>
                                <w:rFonts w:cs="Arial"/>
                                <w:color w:val="FFFFFF" w:themeColor="background1"/>
                                <w:szCs w:val="22"/>
                              </w:rPr>
                              <w:t>duties that:</w:t>
                            </w:r>
                          </w:p>
                          <w:p w14:paraId="56BF739C" w14:textId="7143FB98" w:rsidR="00F81895" w:rsidRPr="008065F6" w:rsidRDefault="00F81895" w:rsidP="00587A43">
                            <w:pPr>
                              <w:pStyle w:val="DHHSbullet1"/>
                              <w:numPr>
                                <w:ilvl w:val="0"/>
                                <w:numId w:val="7"/>
                              </w:numPr>
                              <w:shd w:val="clear" w:color="auto" w:fill="70AD47" w:themeFill="accent6"/>
                              <w:spacing w:after="0" w:line="240" w:lineRule="auto"/>
                              <w:rPr>
                                <w:rFonts w:cs="Arial"/>
                                <w:color w:val="FFFFFF" w:themeColor="background1"/>
                                <w:szCs w:val="22"/>
                              </w:rPr>
                            </w:pPr>
                            <w:r w:rsidRPr="008065F6">
                              <w:rPr>
                                <w:rFonts w:cs="Arial"/>
                                <w:color w:val="FFFFFF" w:themeColor="background1"/>
                                <w:szCs w:val="22"/>
                              </w:rPr>
                              <w:t xml:space="preserve">a child has suffered or is likely to suffer significant harm, as a result of physical or sexual abuse, and </w:t>
                            </w:r>
                          </w:p>
                          <w:p w14:paraId="09C304A9" w14:textId="77777777" w:rsidR="00F81895" w:rsidRPr="008065F6" w:rsidRDefault="00F81895" w:rsidP="00CB0BB4">
                            <w:pPr>
                              <w:pStyle w:val="DHHSbullet1"/>
                              <w:numPr>
                                <w:ilvl w:val="0"/>
                                <w:numId w:val="7"/>
                              </w:numPr>
                              <w:spacing w:after="0" w:line="240" w:lineRule="auto"/>
                              <w:rPr>
                                <w:rFonts w:cs="Arial"/>
                                <w:color w:val="FFFFFF" w:themeColor="background1"/>
                                <w:szCs w:val="22"/>
                              </w:rPr>
                            </w:pPr>
                            <w:r w:rsidRPr="008065F6">
                              <w:rPr>
                                <w:rFonts w:cs="Arial"/>
                                <w:color w:val="FFFFFF" w:themeColor="background1"/>
                                <w:szCs w:val="22"/>
                              </w:rPr>
                              <w:t>the child’s parents have not protected or are unlikely to protect the child from harm of that type.</w:t>
                            </w:r>
                          </w:p>
                          <w:p w14:paraId="7B45453A" w14:textId="77777777" w:rsidR="00A016A9" w:rsidRPr="008065F6" w:rsidRDefault="00A016A9" w:rsidP="00CB0BB4">
                            <w:pPr>
                              <w:pStyle w:val="DHHSbody"/>
                              <w:spacing w:after="0" w:line="240" w:lineRule="auto"/>
                              <w:rPr>
                                <w:rFonts w:cs="Arial"/>
                                <w:color w:val="FFFFFF" w:themeColor="background1"/>
                                <w:szCs w:val="22"/>
                              </w:rPr>
                            </w:pPr>
                          </w:p>
                          <w:p w14:paraId="3F669E90" w14:textId="55B639B0" w:rsidR="00F81895" w:rsidRPr="008065F6" w:rsidRDefault="00F81895" w:rsidP="00CB0BB4">
                            <w:pPr>
                              <w:pStyle w:val="DHHSbody"/>
                              <w:spacing w:after="0" w:line="240" w:lineRule="auto"/>
                              <w:rPr>
                                <w:rFonts w:cs="Arial"/>
                                <w:color w:val="FFFFFF" w:themeColor="background1"/>
                                <w:szCs w:val="22"/>
                              </w:rPr>
                            </w:pPr>
                            <w:r w:rsidRPr="008065F6">
                              <w:rPr>
                                <w:rFonts w:cs="Arial"/>
                                <w:color w:val="FFFFFF" w:themeColor="background1"/>
                                <w:szCs w:val="22"/>
                              </w:rPr>
                              <w:t>The report must be made as soon as practicable after forming the belief</w:t>
                            </w:r>
                            <w:r w:rsidR="00C93C8D" w:rsidRPr="008065F6">
                              <w:rPr>
                                <w:rFonts w:cs="Arial"/>
                                <w:color w:val="FFFFFF" w:themeColor="background1"/>
                                <w:szCs w:val="22"/>
                              </w:rPr>
                              <w:t>,</w:t>
                            </w:r>
                            <w:r w:rsidRPr="008065F6">
                              <w:rPr>
                                <w:rFonts w:cs="Arial"/>
                                <w:color w:val="FFFFFF" w:themeColor="background1"/>
                                <w:szCs w:val="22"/>
                              </w:rPr>
                              <w:t xml:space="preserve"> and after each occasion on which they become aware of any further reasonable grounds for the belief.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9138A" id="Rounded Rectangle 1" o:spid="_x0000_s1028" style="position:absolute;margin-left:0;margin-top:1.25pt;width:521.65pt;height:11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EUnQIAAKgFAAAOAAAAZHJzL2Uyb0RvYy54bWysVN1r2zAQfx/sfxB6Xx2HJF1DnRJaOgal&#10;LW1HnxVZig2yTpOUxNlfvzv5o11XNhjzg6zT3f3u+84v2sawvfKhBlvw/GTCmbISytpuC/7t6frT&#10;Z85CFLYUBqwq+FEFfrH6+OH84JZqChWYUnmGIDYsD67gVYxumWVBVqoR4QScssjU4BsRkfTbrPTi&#10;gOiNyaaTySI7gC+dB6lCwNerjslXCV9rJeOd1kFFZgqOvsV0+nRu6MxW52K59cJVtezdEP/gRSNq&#10;i0ZHqCsRBdv5+jeoppYeAuh4IqHJQOtaqhQDRpNP3kTzWAmnUiyYnODGNIX/Bytv9/ee1SXWjjMr&#10;GizRA+xsqUr2gMkTdmsUyylNBxeWKP3o7n1PBbxSzK32Df0xGtam1B7H1Ko2MomPi8V0djafcyaR&#10;l8/y+enpjFCzF3XnQ/yioGF0KbgnN8iHlFexvwmxkx/kyGQAU5fXtTGJoKZRl8azvcByCymVjYve&#10;yi+SxpK8BdLsQOkloxC7oNItHo0iOWMflMYcYRjT5EzqzreG5h2rEqXq7M8n+A3WB9dSxAmQkDXa&#10;H7HzP2F3XvbypKpSc4/Kk78rjxrJMtg4Kje1Bf8egImp9Fgk3ckPSepSQ1mK7aZN/TOlUOllA+UR&#10;e8pDN2zByesaK3ojQrwXHqcL5xA3RrzDQxs4FBz6G2cV+B/vvZM8Nj1yOTvgtBY8fN8JrzgzXy2O&#10;w1k+m9F4J2I2P50i4V9zNq85dtdcAnYItjx6l64kH81w1R6aZ1wsa7KKLGEl2i64jH4gLmO3RXA1&#10;SbVeJzEcaSfijX10ksApz9SsT+2z8K5v64gTcQvDZIvlm8buZEnTwnoXQdep61/y2lcA10FqpX51&#10;0b55TSeplwW7+gkAAP//AwBQSwMEFAAGAAgAAAAhAMQZjqjdAAAABwEAAA8AAABkcnMvZG93bnJl&#10;di54bWxMj8FOwzAQRO9I/IO1SNyoTZqgEOJUpVLFBSG1VJzdeHEi4nWw3TT8Pe4Jjjszmnlbr2Y7&#10;sAl96B1JuF8IYEit0z0ZCYf37V0JLERFWg2OUMIPBlg111e1qrQ70w6nfTQslVColIQuxrHiPLQd&#10;WhUWbkRK3qfzVsV0esO1V+dUbgeeCfHAreopLXRqxE2H7df+ZCU8+82ryc33durz/OXt8Fh+rEUp&#10;5e3NvH4CFnGOf2G44Cd0aBLT0Z1IBzZISI9ECVkB7GKKfLkEdkxCVhTAm5r/529+AQAA//8DAFBL&#10;AQItABQABgAIAAAAIQC2gziS/gAAAOEBAAATAAAAAAAAAAAAAAAAAAAAAABbQ29udGVudF9UeXBl&#10;c10ueG1sUEsBAi0AFAAGAAgAAAAhADj9If/WAAAAlAEAAAsAAAAAAAAAAAAAAAAALwEAAF9yZWxz&#10;Ly5yZWxzUEsBAi0AFAAGAAgAAAAhAANO8RSdAgAAqAUAAA4AAAAAAAAAAAAAAAAALgIAAGRycy9l&#10;Mm9Eb2MueG1sUEsBAi0AFAAGAAgAAAAhAMQZjqjdAAAABwEAAA8AAAAAAAAAAAAAAAAA9wQAAGRy&#10;cy9kb3ducmV2LnhtbFBLBQYAAAAABAAEAPMAAAABBgAAAAA=&#10;" fillcolor="#70ad47 [3209]" stroked="f" strokeweight="1pt">
                <v:stroke joinstyle="miter"/>
                <v:textbox>
                  <w:txbxContent>
                    <w:p w14:paraId="53A0D1D0" w14:textId="0067D9DC" w:rsidR="00EC5F31" w:rsidRPr="008065F6" w:rsidRDefault="00EC5F31" w:rsidP="00587A43">
                      <w:pPr>
                        <w:pStyle w:val="DHHSbody"/>
                        <w:spacing w:after="0" w:line="240" w:lineRule="auto"/>
                        <w:rPr>
                          <w:rFonts w:cs="Arial"/>
                          <w:color w:val="FFFFFF" w:themeColor="background1"/>
                          <w:szCs w:val="22"/>
                        </w:rPr>
                      </w:pPr>
                      <w:r w:rsidRPr="00EC5F31">
                        <w:rPr>
                          <w:rFonts w:cs="Arial"/>
                          <w:color w:val="FFFFFF" w:themeColor="background1"/>
                          <w:szCs w:val="22"/>
                        </w:rPr>
                        <w:t>Mandat</w:t>
                      </w:r>
                      <w:r w:rsidR="005151BB">
                        <w:rPr>
                          <w:rFonts w:cs="Arial"/>
                          <w:color w:val="FFFFFF" w:themeColor="background1"/>
                          <w:szCs w:val="22"/>
                        </w:rPr>
                        <w:t>ory</w:t>
                      </w:r>
                      <w:r w:rsidRPr="00EC5F31">
                        <w:rPr>
                          <w:rFonts w:cs="Arial"/>
                          <w:color w:val="FFFFFF" w:themeColor="background1"/>
                          <w:szCs w:val="22"/>
                        </w:rPr>
                        <w:t xml:space="preserve"> reporters must make a report to DHHS Child Protection if they form a reasonable belief in the course of practising their profession or carrying out </w:t>
                      </w:r>
                      <w:r w:rsidR="005151BB">
                        <w:rPr>
                          <w:rFonts w:cs="Arial"/>
                          <w:color w:val="FFFFFF" w:themeColor="background1"/>
                          <w:szCs w:val="22"/>
                        </w:rPr>
                        <w:t xml:space="preserve">their </w:t>
                      </w:r>
                      <w:r w:rsidRPr="00EC5F31">
                        <w:rPr>
                          <w:rFonts w:cs="Arial"/>
                          <w:color w:val="FFFFFF" w:themeColor="background1"/>
                          <w:szCs w:val="22"/>
                        </w:rPr>
                        <w:t>duties that:</w:t>
                      </w:r>
                    </w:p>
                    <w:p w14:paraId="56BF739C" w14:textId="7143FB98" w:rsidR="00F81895" w:rsidRPr="008065F6" w:rsidRDefault="00F81895" w:rsidP="00587A43">
                      <w:pPr>
                        <w:pStyle w:val="DHHSbullet1"/>
                        <w:numPr>
                          <w:ilvl w:val="0"/>
                          <w:numId w:val="7"/>
                        </w:numPr>
                        <w:shd w:val="clear" w:color="auto" w:fill="70AD47" w:themeFill="accent6"/>
                        <w:spacing w:after="0" w:line="240" w:lineRule="auto"/>
                        <w:rPr>
                          <w:rFonts w:cs="Arial"/>
                          <w:color w:val="FFFFFF" w:themeColor="background1"/>
                          <w:szCs w:val="22"/>
                        </w:rPr>
                      </w:pPr>
                      <w:r w:rsidRPr="008065F6">
                        <w:rPr>
                          <w:rFonts w:cs="Arial"/>
                          <w:color w:val="FFFFFF" w:themeColor="background1"/>
                          <w:szCs w:val="22"/>
                        </w:rPr>
                        <w:t xml:space="preserve">a child has suffered or is likely to suffer significant harm, as a result of physical or sexual abuse, and </w:t>
                      </w:r>
                    </w:p>
                    <w:p w14:paraId="09C304A9" w14:textId="77777777" w:rsidR="00F81895" w:rsidRPr="008065F6" w:rsidRDefault="00F81895" w:rsidP="00CB0BB4">
                      <w:pPr>
                        <w:pStyle w:val="DHHSbullet1"/>
                        <w:numPr>
                          <w:ilvl w:val="0"/>
                          <w:numId w:val="7"/>
                        </w:numPr>
                        <w:spacing w:after="0" w:line="240" w:lineRule="auto"/>
                        <w:rPr>
                          <w:rFonts w:cs="Arial"/>
                          <w:color w:val="FFFFFF" w:themeColor="background1"/>
                          <w:szCs w:val="22"/>
                        </w:rPr>
                      </w:pPr>
                      <w:proofErr w:type="gramStart"/>
                      <w:r w:rsidRPr="008065F6">
                        <w:rPr>
                          <w:rFonts w:cs="Arial"/>
                          <w:color w:val="FFFFFF" w:themeColor="background1"/>
                          <w:szCs w:val="22"/>
                        </w:rPr>
                        <w:t>the</w:t>
                      </w:r>
                      <w:proofErr w:type="gramEnd"/>
                      <w:r w:rsidRPr="008065F6">
                        <w:rPr>
                          <w:rFonts w:cs="Arial"/>
                          <w:color w:val="FFFFFF" w:themeColor="background1"/>
                          <w:szCs w:val="22"/>
                        </w:rPr>
                        <w:t xml:space="preserve"> child’s parents have not protected or are unlikely to protect the child from harm of that type.</w:t>
                      </w:r>
                    </w:p>
                    <w:p w14:paraId="7B45453A" w14:textId="77777777" w:rsidR="00A016A9" w:rsidRPr="008065F6" w:rsidRDefault="00A016A9" w:rsidP="00CB0BB4">
                      <w:pPr>
                        <w:pStyle w:val="DHHSbody"/>
                        <w:spacing w:after="0" w:line="240" w:lineRule="auto"/>
                        <w:rPr>
                          <w:rFonts w:cs="Arial"/>
                          <w:color w:val="FFFFFF" w:themeColor="background1"/>
                          <w:szCs w:val="22"/>
                        </w:rPr>
                      </w:pPr>
                    </w:p>
                    <w:p w14:paraId="3F669E90" w14:textId="55B639B0" w:rsidR="00F81895" w:rsidRPr="008065F6" w:rsidRDefault="00F81895" w:rsidP="00CB0BB4">
                      <w:pPr>
                        <w:pStyle w:val="DHHSbody"/>
                        <w:spacing w:after="0" w:line="240" w:lineRule="auto"/>
                        <w:rPr>
                          <w:rFonts w:cs="Arial"/>
                          <w:color w:val="FFFFFF" w:themeColor="background1"/>
                          <w:szCs w:val="22"/>
                        </w:rPr>
                      </w:pPr>
                      <w:r w:rsidRPr="008065F6">
                        <w:rPr>
                          <w:rFonts w:cs="Arial"/>
                          <w:color w:val="FFFFFF" w:themeColor="background1"/>
                          <w:szCs w:val="22"/>
                        </w:rPr>
                        <w:t>The report must be made as soon as practicable after forming the belief</w:t>
                      </w:r>
                      <w:r w:rsidR="00C93C8D" w:rsidRPr="008065F6">
                        <w:rPr>
                          <w:rFonts w:cs="Arial"/>
                          <w:color w:val="FFFFFF" w:themeColor="background1"/>
                          <w:szCs w:val="22"/>
                        </w:rPr>
                        <w:t>,</w:t>
                      </w:r>
                      <w:r w:rsidRPr="008065F6">
                        <w:rPr>
                          <w:rFonts w:cs="Arial"/>
                          <w:color w:val="FFFFFF" w:themeColor="background1"/>
                          <w:szCs w:val="22"/>
                        </w:rPr>
                        <w:t xml:space="preserve"> and after each occasion on which they become aware of any further reasonable grounds for the belief.</w:t>
                      </w:r>
                    </w:p>
                  </w:txbxContent>
                </v:textbox>
                <w10:wrap anchorx="margin"/>
              </v:roundrect>
            </w:pict>
          </mc:Fallback>
        </mc:AlternateContent>
      </w:r>
    </w:p>
    <w:p w14:paraId="40E71133" w14:textId="06D59893" w:rsidR="00EC5F31" w:rsidRDefault="00EC5F31" w:rsidP="00EC5F31">
      <w:pPr>
        <w:spacing w:after="120" w:line="240" w:lineRule="auto"/>
        <w:contextualSpacing/>
        <w:rPr>
          <w:rFonts w:ascii="Arial" w:eastAsia="Arial" w:hAnsi="Arial" w:cs="Arial"/>
          <w:color w:val="004EA8"/>
          <w:sz w:val="20"/>
        </w:rPr>
      </w:pPr>
    </w:p>
    <w:p w14:paraId="376B1022" w14:textId="116BBD7E" w:rsidR="00EC5F31" w:rsidRDefault="00EC5F31" w:rsidP="00EC5F31">
      <w:pPr>
        <w:spacing w:after="120" w:line="240" w:lineRule="auto"/>
        <w:contextualSpacing/>
        <w:rPr>
          <w:rFonts w:ascii="Arial" w:eastAsia="Arial" w:hAnsi="Arial" w:cs="Arial"/>
          <w:color w:val="004EA8"/>
          <w:sz w:val="20"/>
        </w:rPr>
      </w:pPr>
    </w:p>
    <w:p w14:paraId="16D23595" w14:textId="24F2ECDD" w:rsidR="00EC5F31" w:rsidRDefault="00EC5F31" w:rsidP="00EC5F31">
      <w:pPr>
        <w:spacing w:after="120" w:line="240" w:lineRule="auto"/>
        <w:contextualSpacing/>
        <w:rPr>
          <w:rFonts w:ascii="Arial" w:eastAsia="Arial" w:hAnsi="Arial" w:cs="Arial"/>
          <w:color w:val="004EA8"/>
          <w:sz w:val="20"/>
        </w:rPr>
      </w:pPr>
    </w:p>
    <w:p w14:paraId="513C722B" w14:textId="16F4C80C" w:rsidR="00EC5F31" w:rsidRDefault="00EC5F31" w:rsidP="00EC5F31">
      <w:pPr>
        <w:spacing w:after="120" w:line="240" w:lineRule="auto"/>
        <w:contextualSpacing/>
        <w:rPr>
          <w:rFonts w:ascii="Arial" w:eastAsia="Arial" w:hAnsi="Arial" w:cs="Arial"/>
          <w:color w:val="004EA8"/>
          <w:sz w:val="20"/>
        </w:rPr>
      </w:pPr>
    </w:p>
    <w:p w14:paraId="47AB2177" w14:textId="0B2FB969" w:rsidR="00EC5F31" w:rsidRDefault="00EC5F31" w:rsidP="00EC5F31">
      <w:pPr>
        <w:spacing w:after="120" w:line="240" w:lineRule="auto"/>
        <w:contextualSpacing/>
        <w:rPr>
          <w:rFonts w:ascii="Arial" w:eastAsia="Arial" w:hAnsi="Arial" w:cs="Arial"/>
          <w:color w:val="004EA8"/>
          <w:sz w:val="20"/>
        </w:rPr>
      </w:pPr>
    </w:p>
    <w:p w14:paraId="40E8A931" w14:textId="38AF918C" w:rsidR="00EC5F31" w:rsidRDefault="00EC5F31" w:rsidP="00EC5F31">
      <w:pPr>
        <w:spacing w:after="120" w:line="240" w:lineRule="auto"/>
        <w:contextualSpacing/>
        <w:rPr>
          <w:rFonts w:ascii="Arial" w:eastAsia="Arial" w:hAnsi="Arial" w:cs="Arial"/>
          <w:color w:val="004EA8"/>
          <w:sz w:val="20"/>
        </w:rPr>
      </w:pPr>
    </w:p>
    <w:p w14:paraId="426F6C0B" w14:textId="4790C713" w:rsidR="00EC5F31" w:rsidRDefault="00EC5F31" w:rsidP="00EC5F31">
      <w:pPr>
        <w:spacing w:after="120" w:line="240" w:lineRule="auto"/>
        <w:contextualSpacing/>
        <w:rPr>
          <w:rFonts w:ascii="Arial" w:eastAsia="Arial" w:hAnsi="Arial" w:cs="Arial"/>
          <w:color w:val="004EA8"/>
          <w:sz w:val="20"/>
        </w:rPr>
      </w:pPr>
    </w:p>
    <w:p w14:paraId="1831FF05" w14:textId="5111117F" w:rsidR="00EC5F31" w:rsidRDefault="00EC5F31" w:rsidP="00EC5F31">
      <w:pPr>
        <w:spacing w:after="120" w:line="240" w:lineRule="auto"/>
        <w:contextualSpacing/>
        <w:rPr>
          <w:rFonts w:ascii="Arial" w:eastAsia="Arial" w:hAnsi="Arial" w:cs="Arial"/>
          <w:color w:val="004EA8"/>
          <w:sz w:val="20"/>
        </w:rPr>
      </w:pPr>
    </w:p>
    <w:p w14:paraId="16D91533" w14:textId="3ACF5A52" w:rsidR="00EC5F31" w:rsidRDefault="00EC5F31" w:rsidP="00EC5F31">
      <w:pPr>
        <w:spacing w:after="120" w:line="240" w:lineRule="auto"/>
        <w:contextualSpacing/>
        <w:rPr>
          <w:rFonts w:ascii="Arial" w:eastAsia="Arial" w:hAnsi="Arial" w:cs="Arial"/>
          <w:color w:val="004EA8"/>
          <w:sz w:val="20"/>
        </w:rPr>
      </w:pPr>
    </w:p>
    <w:p w14:paraId="143BE56E" w14:textId="69CEF11E" w:rsidR="00FB61F5" w:rsidRPr="00E61499" w:rsidRDefault="00FB61F5" w:rsidP="002D76B1">
      <w:pPr>
        <w:keepNext/>
        <w:keepLines/>
        <w:spacing w:before="40" w:after="120" w:line="240" w:lineRule="auto"/>
        <w:contextualSpacing/>
        <w:outlineLvl w:val="1"/>
        <w:rPr>
          <w:rFonts w:ascii="Arial" w:hAnsi="Arial" w:cs="Arial"/>
          <w:sz w:val="20"/>
        </w:rPr>
      </w:pPr>
    </w:p>
    <w:p w14:paraId="0283809B" w14:textId="5CF04A75" w:rsidR="00A861DA" w:rsidRPr="00E61499" w:rsidRDefault="00DF11DE" w:rsidP="002D76B1">
      <w:pPr>
        <w:pBdr>
          <w:top w:val="single" w:sz="4" w:space="1" w:color="002060"/>
        </w:pBdr>
        <w:spacing w:after="120" w:line="240" w:lineRule="auto"/>
        <w:contextualSpacing/>
        <w:rPr>
          <w:rFonts w:ascii="Arial" w:eastAsia="Arial" w:hAnsi="Arial" w:cs="Arial"/>
          <w:color w:val="003399"/>
          <w:sz w:val="24"/>
          <w:szCs w:val="26"/>
        </w:rPr>
      </w:pPr>
      <w:r w:rsidRPr="00E61499">
        <w:rPr>
          <w:rFonts w:ascii="Arial" w:eastAsia="Arial" w:hAnsi="Arial" w:cs="Arial"/>
          <w:color w:val="003399"/>
          <w:sz w:val="24"/>
          <w:szCs w:val="26"/>
        </w:rPr>
        <w:t>Example</w:t>
      </w:r>
      <w:r w:rsidR="00E61499" w:rsidRPr="00E61499">
        <w:rPr>
          <w:rFonts w:ascii="Arial" w:eastAsia="Arial" w:hAnsi="Arial" w:cs="Arial"/>
          <w:color w:val="003399"/>
          <w:sz w:val="24"/>
          <w:szCs w:val="26"/>
        </w:rPr>
        <w:t xml:space="preserve"> </w:t>
      </w:r>
      <w:r w:rsidR="00587A43">
        <w:rPr>
          <w:rFonts w:ascii="Arial" w:eastAsia="Arial" w:hAnsi="Arial" w:cs="Arial"/>
          <w:color w:val="003399"/>
          <w:sz w:val="24"/>
          <w:szCs w:val="26"/>
        </w:rPr>
        <w:t>– New information</w:t>
      </w:r>
      <w:r w:rsidR="008065F6">
        <w:rPr>
          <w:rFonts w:ascii="Arial" w:eastAsia="Arial" w:hAnsi="Arial" w:cs="Arial"/>
          <w:color w:val="003399"/>
          <w:sz w:val="24"/>
          <w:szCs w:val="26"/>
        </w:rPr>
        <w:t xml:space="preserve"> after </w:t>
      </w:r>
      <w:r w:rsidR="00710A96">
        <w:rPr>
          <w:rFonts w:ascii="Arial" w:eastAsia="Arial" w:hAnsi="Arial" w:cs="Arial"/>
          <w:color w:val="003399"/>
          <w:sz w:val="24"/>
          <w:szCs w:val="26"/>
        </w:rPr>
        <w:t>report</w:t>
      </w:r>
      <w:r w:rsidR="008065F6">
        <w:rPr>
          <w:rFonts w:ascii="Arial" w:eastAsia="Arial" w:hAnsi="Arial" w:cs="Arial"/>
          <w:color w:val="003399"/>
          <w:sz w:val="24"/>
          <w:szCs w:val="26"/>
        </w:rPr>
        <w:t>ing</w:t>
      </w:r>
      <w:r w:rsidR="00E61499" w:rsidRPr="00E61499">
        <w:rPr>
          <w:rFonts w:ascii="Arial" w:eastAsia="Arial" w:hAnsi="Arial" w:cs="Arial"/>
          <w:color w:val="003399"/>
          <w:sz w:val="24"/>
          <w:szCs w:val="26"/>
        </w:rPr>
        <w:t xml:space="preserve"> </w:t>
      </w:r>
    </w:p>
    <w:p w14:paraId="1662C4E6" w14:textId="77777777" w:rsidR="00EC5F31" w:rsidRDefault="00EC5F31" w:rsidP="00EC5F31">
      <w:pPr>
        <w:spacing w:after="120" w:line="240" w:lineRule="auto"/>
        <w:contextualSpacing/>
        <w:rPr>
          <w:rFonts w:ascii="Arial" w:hAnsi="Arial" w:cs="Arial"/>
          <w:sz w:val="20"/>
        </w:rPr>
      </w:pPr>
    </w:p>
    <w:p w14:paraId="56EF2780" w14:textId="312C714E" w:rsidR="00A861DA" w:rsidRDefault="00925A24" w:rsidP="00EC5F31">
      <w:pPr>
        <w:spacing w:after="120" w:line="240" w:lineRule="auto"/>
        <w:contextualSpacing/>
        <w:rPr>
          <w:rFonts w:ascii="Arial" w:hAnsi="Arial" w:cs="Arial"/>
          <w:sz w:val="20"/>
        </w:rPr>
      </w:pPr>
      <w:r w:rsidRPr="00E61499">
        <w:rPr>
          <w:rFonts w:ascii="Arial" w:hAnsi="Arial" w:cs="Arial"/>
          <w:sz w:val="20"/>
        </w:rPr>
        <w:t>Matthew</w:t>
      </w:r>
      <w:r w:rsidR="006106EB" w:rsidRPr="00E61499">
        <w:rPr>
          <w:rFonts w:ascii="Arial" w:hAnsi="Arial" w:cs="Arial"/>
          <w:sz w:val="20"/>
        </w:rPr>
        <w:t xml:space="preserve"> </w:t>
      </w:r>
      <w:r w:rsidR="00F0565A" w:rsidRPr="00E61499">
        <w:rPr>
          <w:rFonts w:ascii="Arial" w:hAnsi="Arial" w:cs="Arial"/>
          <w:sz w:val="20"/>
        </w:rPr>
        <w:t xml:space="preserve">is a </w:t>
      </w:r>
      <w:r w:rsidR="003A548A" w:rsidRPr="00E61499">
        <w:rPr>
          <w:rFonts w:ascii="Arial" w:hAnsi="Arial" w:cs="Arial"/>
          <w:sz w:val="20"/>
        </w:rPr>
        <w:t>Social Worker</w:t>
      </w:r>
      <w:r w:rsidR="00F0565A" w:rsidRPr="00E61499">
        <w:rPr>
          <w:rFonts w:ascii="Arial" w:hAnsi="Arial" w:cs="Arial"/>
          <w:sz w:val="20"/>
        </w:rPr>
        <w:t xml:space="preserve"> who </w:t>
      </w:r>
      <w:r w:rsidR="00126582">
        <w:rPr>
          <w:rFonts w:ascii="Arial" w:hAnsi="Arial" w:cs="Arial"/>
          <w:sz w:val="20"/>
        </w:rPr>
        <w:t>speaks</w:t>
      </w:r>
      <w:r w:rsidR="00633866">
        <w:rPr>
          <w:rFonts w:ascii="Arial" w:hAnsi="Arial" w:cs="Arial"/>
          <w:sz w:val="20"/>
        </w:rPr>
        <w:t xml:space="preserve"> with</w:t>
      </w:r>
      <w:r w:rsidR="00633866" w:rsidRPr="00E61499">
        <w:rPr>
          <w:rFonts w:ascii="Arial" w:hAnsi="Arial" w:cs="Arial"/>
          <w:sz w:val="20"/>
        </w:rPr>
        <w:t xml:space="preserve"> </w:t>
      </w:r>
      <w:r w:rsidR="006106EB" w:rsidRPr="00E61499">
        <w:rPr>
          <w:rFonts w:ascii="Arial" w:hAnsi="Arial" w:cs="Arial"/>
          <w:sz w:val="20"/>
        </w:rPr>
        <w:t xml:space="preserve">student Stefanie late on </w:t>
      </w:r>
      <w:r w:rsidR="00F0565A" w:rsidRPr="00E61499">
        <w:rPr>
          <w:rFonts w:ascii="Arial" w:hAnsi="Arial" w:cs="Arial"/>
          <w:sz w:val="20"/>
        </w:rPr>
        <w:t>the</w:t>
      </w:r>
      <w:r w:rsidR="006106EB" w:rsidRPr="00E61499">
        <w:rPr>
          <w:rFonts w:ascii="Arial" w:hAnsi="Arial" w:cs="Arial"/>
          <w:sz w:val="20"/>
        </w:rPr>
        <w:t xml:space="preserve"> Friday afternoon before </w:t>
      </w:r>
      <w:r w:rsidR="00F0565A" w:rsidRPr="00E61499">
        <w:rPr>
          <w:rFonts w:ascii="Arial" w:hAnsi="Arial" w:cs="Arial"/>
          <w:sz w:val="20"/>
        </w:rPr>
        <w:t>school holidays and before he</w:t>
      </w:r>
      <w:r w:rsidR="006106EB" w:rsidRPr="00E61499">
        <w:rPr>
          <w:rFonts w:ascii="Arial" w:hAnsi="Arial" w:cs="Arial"/>
          <w:sz w:val="20"/>
        </w:rPr>
        <w:t xml:space="preserve"> start</w:t>
      </w:r>
      <w:r w:rsidR="00B4089C" w:rsidRPr="00E61499">
        <w:rPr>
          <w:rFonts w:ascii="Arial" w:hAnsi="Arial" w:cs="Arial"/>
          <w:sz w:val="20"/>
        </w:rPr>
        <w:t>s</w:t>
      </w:r>
      <w:r w:rsidR="006106EB" w:rsidRPr="00E61499">
        <w:rPr>
          <w:rFonts w:ascii="Arial" w:hAnsi="Arial" w:cs="Arial"/>
          <w:sz w:val="20"/>
        </w:rPr>
        <w:t xml:space="preserve"> long service leave</w:t>
      </w:r>
      <w:r w:rsidR="00F0565A" w:rsidRPr="00E61499">
        <w:rPr>
          <w:rFonts w:ascii="Arial" w:hAnsi="Arial" w:cs="Arial"/>
          <w:sz w:val="20"/>
        </w:rPr>
        <w:t xml:space="preserve">. Stefanie tells </w:t>
      </w:r>
      <w:r w:rsidRPr="00E61499">
        <w:rPr>
          <w:rFonts w:ascii="Arial" w:hAnsi="Arial" w:cs="Arial"/>
          <w:sz w:val="20"/>
        </w:rPr>
        <w:t>Matthew</w:t>
      </w:r>
      <w:r w:rsidR="00F0565A" w:rsidRPr="00E61499">
        <w:rPr>
          <w:rFonts w:ascii="Arial" w:hAnsi="Arial" w:cs="Arial"/>
          <w:sz w:val="20"/>
        </w:rPr>
        <w:t xml:space="preserve"> that </w:t>
      </w:r>
      <w:r w:rsidR="006106EB" w:rsidRPr="00E61499">
        <w:rPr>
          <w:rFonts w:ascii="Arial" w:hAnsi="Arial" w:cs="Arial"/>
          <w:sz w:val="20"/>
        </w:rPr>
        <w:t xml:space="preserve">her </w:t>
      </w:r>
      <w:r w:rsidRPr="00E61499">
        <w:rPr>
          <w:rFonts w:ascii="Arial" w:hAnsi="Arial" w:cs="Arial"/>
          <w:sz w:val="20"/>
        </w:rPr>
        <w:t>mum’s</w:t>
      </w:r>
      <w:r w:rsidR="006106EB" w:rsidRPr="00E61499">
        <w:rPr>
          <w:rFonts w:ascii="Arial" w:hAnsi="Arial" w:cs="Arial"/>
          <w:sz w:val="20"/>
        </w:rPr>
        <w:t xml:space="preserve"> birthday</w:t>
      </w:r>
      <w:r w:rsidR="00633866">
        <w:rPr>
          <w:rFonts w:ascii="Arial" w:hAnsi="Arial" w:cs="Arial"/>
          <w:sz w:val="20"/>
        </w:rPr>
        <w:t xml:space="preserve"> will fall on the </w:t>
      </w:r>
      <w:r w:rsidR="00633866" w:rsidRPr="00E61499">
        <w:rPr>
          <w:rFonts w:ascii="Arial" w:hAnsi="Arial" w:cs="Arial"/>
          <w:sz w:val="20"/>
        </w:rPr>
        <w:t xml:space="preserve">weekend before school </w:t>
      </w:r>
      <w:r w:rsidR="00633866">
        <w:rPr>
          <w:rFonts w:ascii="Arial" w:hAnsi="Arial" w:cs="Arial"/>
          <w:sz w:val="20"/>
        </w:rPr>
        <w:t>returns</w:t>
      </w:r>
      <w:r w:rsidR="006106EB" w:rsidRPr="00E61499">
        <w:rPr>
          <w:rFonts w:ascii="Arial" w:hAnsi="Arial" w:cs="Arial"/>
          <w:sz w:val="20"/>
        </w:rPr>
        <w:t xml:space="preserve">, and she is worried </w:t>
      </w:r>
      <w:r w:rsidRPr="00E61499">
        <w:rPr>
          <w:rFonts w:ascii="Arial" w:hAnsi="Arial" w:cs="Arial"/>
          <w:sz w:val="20"/>
        </w:rPr>
        <w:t>her mother</w:t>
      </w:r>
      <w:r w:rsidR="006106EB" w:rsidRPr="00E61499">
        <w:rPr>
          <w:rFonts w:ascii="Arial" w:hAnsi="Arial" w:cs="Arial"/>
          <w:sz w:val="20"/>
        </w:rPr>
        <w:t xml:space="preserve"> will get </w:t>
      </w:r>
      <w:r w:rsidR="00885E45">
        <w:rPr>
          <w:rFonts w:ascii="Arial" w:hAnsi="Arial" w:cs="Arial"/>
          <w:sz w:val="20"/>
        </w:rPr>
        <w:t>drunk</w:t>
      </w:r>
      <w:r w:rsidR="006106EB" w:rsidRPr="00E61499">
        <w:rPr>
          <w:rFonts w:ascii="Arial" w:hAnsi="Arial" w:cs="Arial"/>
          <w:sz w:val="20"/>
        </w:rPr>
        <w:t xml:space="preserve"> and </w:t>
      </w:r>
      <w:r w:rsidR="00F0565A" w:rsidRPr="00E61499">
        <w:rPr>
          <w:rFonts w:ascii="Arial" w:hAnsi="Arial" w:cs="Arial"/>
          <w:sz w:val="20"/>
        </w:rPr>
        <w:t>hurt</w:t>
      </w:r>
      <w:r w:rsidR="006106EB" w:rsidRPr="00E61499">
        <w:rPr>
          <w:rFonts w:ascii="Arial" w:hAnsi="Arial" w:cs="Arial"/>
          <w:sz w:val="20"/>
        </w:rPr>
        <w:t xml:space="preserve"> her like in previous years. </w:t>
      </w:r>
      <w:r w:rsidRPr="00E61499">
        <w:rPr>
          <w:rFonts w:ascii="Arial" w:hAnsi="Arial" w:cs="Arial"/>
          <w:sz w:val="20"/>
        </w:rPr>
        <w:t>Matthew</w:t>
      </w:r>
      <w:r w:rsidR="006106EB" w:rsidRPr="00E61499">
        <w:rPr>
          <w:rFonts w:ascii="Arial" w:hAnsi="Arial" w:cs="Arial"/>
          <w:sz w:val="20"/>
        </w:rPr>
        <w:t xml:space="preserve"> makes a mandatory report on </w:t>
      </w:r>
      <w:r w:rsidR="00EE7D9A">
        <w:rPr>
          <w:rFonts w:ascii="Arial" w:hAnsi="Arial" w:cs="Arial"/>
          <w:sz w:val="20"/>
        </w:rPr>
        <w:t xml:space="preserve">the </w:t>
      </w:r>
      <w:r w:rsidR="006106EB" w:rsidRPr="00E61499">
        <w:rPr>
          <w:rFonts w:ascii="Arial" w:hAnsi="Arial" w:cs="Arial"/>
          <w:sz w:val="20"/>
        </w:rPr>
        <w:t xml:space="preserve">Friday afternoon, and </w:t>
      </w:r>
      <w:r w:rsidR="00E8087B" w:rsidRPr="00E61499">
        <w:rPr>
          <w:rFonts w:ascii="Arial" w:hAnsi="Arial" w:cs="Arial"/>
          <w:sz w:val="20"/>
        </w:rPr>
        <w:t>records notes on Stefanie’s file for his replacement,</w:t>
      </w:r>
      <w:r w:rsidR="006106EB" w:rsidRPr="00E61499">
        <w:rPr>
          <w:rFonts w:ascii="Arial" w:hAnsi="Arial" w:cs="Arial"/>
          <w:sz w:val="20"/>
        </w:rPr>
        <w:t xml:space="preserve"> </w:t>
      </w:r>
      <w:r w:rsidR="00F0565A" w:rsidRPr="00E61499">
        <w:rPr>
          <w:rFonts w:ascii="Arial" w:hAnsi="Arial" w:cs="Arial"/>
          <w:sz w:val="20"/>
        </w:rPr>
        <w:t>Ali</w:t>
      </w:r>
      <w:r w:rsidR="00EE7D9A">
        <w:rPr>
          <w:rFonts w:ascii="Arial" w:hAnsi="Arial" w:cs="Arial"/>
          <w:sz w:val="20"/>
        </w:rPr>
        <w:t xml:space="preserve"> (also a Social Worker)</w:t>
      </w:r>
      <w:r w:rsidR="00E8087B" w:rsidRPr="00E61499">
        <w:rPr>
          <w:rFonts w:ascii="Arial" w:hAnsi="Arial" w:cs="Arial"/>
          <w:sz w:val="20"/>
        </w:rPr>
        <w:t>,</w:t>
      </w:r>
      <w:r w:rsidR="00F0565A" w:rsidRPr="00E61499">
        <w:rPr>
          <w:rFonts w:ascii="Arial" w:hAnsi="Arial" w:cs="Arial"/>
          <w:sz w:val="20"/>
        </w:rPr>
        <w:t xml:space="preserve"> to check on </w:t>
      </w:r>
      <w:r w:rsidR="006106EB" w:rsidRPr="00E61499">
        <w:rPr>
          <w:rFonts w:ascii="Arial" w:hAnsi="Arial" w:cs="Arial"/>
          <w:sz w:val="20"/>
        </w:rPr>
        <w:t xml:space="preserve">Stefanie </w:t>
      </w:r>
      <w:r w:rsidR="00F0565A" w:rsidRPr="00E61499">
        <w:rPr>
          <w:rFonts w:ascii="Arial" w:hAnsi="Arial" w:cs="Arial"/>
          <w:sz w:val="20"/>
        </w:rPr>
        <w:t>when school returns</w:t>
      </w:r>
      <w:r w:rsidR="006106EB" w:rsidRPr="00E61499">
        <w:rPr>
          <w:rFonts w:ascii="Arial" w:hAnsi="Arial" w:cs="Arial"/>
          <w:sz w:val="20"/>
        </w:rPr>
        <w:t>.</w:t>
      </w:r>
      <w:r w:rsidR="00F0565A" w:rsidRPr="00E61499">
        <w:rPr>
          <w:rFonts w:ascii="Arial" w:hAnsi="Arial" w:cs="Arial"/>
          <w:sz w:val="20"/>
        </w:rPr>
        <w:t xml:space="preserve"> </w:t>
      </w:r>
    </w:p>
    <w:p w14:paraId="337DE777" w14:textId="77777777" w:rsidR="00EC5F31" w:rsidRPr="00E61499" w:rsidRDefault="00EC5F31" w:rsidP="002D76B1">
      <w:pPr>
        <w:spacing w:after="120" w:line="240" w:lineRule="auto"/>
        <w:contextualSpacing/>
        <w:rPr>
          <w:rFonts w:ascii="Arial" w:hAnsi="Arial" w:cs="Arial"/>
          <w:sz w:val="20"/>
        </w:rPr>
      </w:pPr>
    </w:p>
    <w:p w14:paraId="4512EDA0" w14:textId="4BBD0CBA" w:rsidR="00A861DA" w:rsidRDefault="00A861DA" w:rsidP="00EC5F31">
      <w:pPr>
        <w:spacing w:after="120" w:line="240" w:lineRule="auto"/>
        <w:contextualSpacing/>
        <w:rPr>
          <w:rFonts w:ascii="Arial" w:hAnsi="Arial" w:cs="Arial"/>
          <w:sz w:val="20"/>
        </w:rPr>
      </w:pPr>
      <w:r w:rsidRPr="00E61499">
        <w:rPr>
          <w:rFonts w:ascii="Arial" w:hAnsi="Arial" w:cs="Arial"/>
          <w:sz w:val="20"/>
        </w:rPr>
        <w:t>W</w:t>
      </w:r>
      <w:r w:rsidR="00F0565A" w:rsidRPr="00E61499">
        <w:rPr>
          <w:rFonts w:ascii="Arial" w:hAnsi="Arial" w:cs="Arial"/>
          <w:sz w:val="20"/>
        </w:rPr>
        <w:t xml:space="preserve">hen school </w:t>
      </w:r>
      <w:r w:rsidR="009F2CF2" w:rsidRPr="00E61499">
        <w:rPr>
          <w:rFonts w:ascii="Arial" w:hAnsi="Arial" w:cs="Arial"/>
          <w:sz w:val="20"/>
        </w:rPr>
        <w:t>re</w:t>
      </w:r>
      <w:r w:rsidR="00F0565A" w:rsidRPr="00E61499">
        <w:rPr>
          <w:rFonts w:ascii="Arial" w:hAnsi="Arial" w:cs="Arial"/>
          <w:sz w:val="20"/>
        </w:rPr>
        <w:t>turns,</w:t>
      </w:r>
      <w:r w:rsidR="006106EB" w:rsidRPr="00E61499">
        <w:rPr>
          <w:rFonts w:ascii="Arial" w:hAnsi="Arial" w:cs="Arial"/>
          <w:sz w:val="20"/>
        </w:rPr>
        <w:t xml:space="preserve"> Stefanie tells </w:t>
      </w:r>
      <w:r w:rsidR="00F0565A" w:rsidRPr="00E61499">
        <w:rPr>
          <w:rFonts w:ascii="Arial" w:hAnsi="Arial" w:cs="Arial"/>
          <w:sz w:val="20"/>
        </w:rPr>
        <w:t xml:space="preserve">Ali </w:t>
      </w:r>
      <w:r w:rsidR="006106EB" w:rsidRPr="00E61499">
        <w:rPr>
          <w:rFonts w:ascii="Arial" w:hAnsi="Arial" w:cs="Arial"/>
          <w:sz w:val="20"/>
        </w:rPr>
        <w:t xml:space="preserve">that her </w:t>
      </w:r>
      <w:r w:rsidR="00925A24" w:rsidRPr="00E61499">
        <w:rPr>
          <w:rFonts w:ascii="Arial" w:hAnsi="Arial" w:cs="Arial"/>
          <w:sz w:val="20"/>
        </w:rPr>
        <w:t>mother</w:t>
      </w:r>
      <w:r w:rsidR="006106EB" w:rsidRPr="00E61499">
        <w:rPr>
          <w:rFonts w:ascii="Arial" w:hAnsi="Arial" w:cs="Arial"/>
          <w:sz w:val="20"/>
        </w:rPr>
        <w:t xml:space="preserve"> did get </w:t>
      </w:r>
      <w:r w:rsidR="00F0565A" w:rsidRPr="00E61499">
        <w:rPr>
          <w:rFonts w:ascii="Arial" w:hAnsi="Arial" w:cs="Arial"/>
          <w:sz w:val="20"/>
        </w:rPr>
        <w:t>drunk</w:t>
      </w:r>
      <w:r w:rsidR="006106EB" w:rsidRPr="00E61499">
        <w:rPr>
          <w:rFonts w:ascii="Arial" w:hAnsi="Arial" w:cs="Arial"/>
          <w:sz w:val="20"/>
        </w:rPr>
        <w:t xml:space="preserve"> and </w:t>
      </w:r>
      <w:r w:rsidR="00925A24" w:rsidRPr="00E61499">
        <w:rPr>
          <w:rFonts w:ascii="Arial" w:hAnsi="Arial" w:cs="Arial"/>
          <w:sz w:val="20"/>
        </w:rPr>
        <w:t>threw a bottle at her</w:t>
      </w:r>
      <w:r w:rsidR="006106EB" w:rsidRPr="00E61499">
        <w:rPr>
          <w:rFonts w:ascii="Arial" w:hAnsi="Arial" w:cs="Arial"/>
          <w:sz w:val="20"/>
        </w:rPr>
        <w:t xml:space="preserve">. Ali can see on the case notes that </w:t>
      </w:r>
      <w:r w:rsidR="00925A24" w:rsidRPr="00E61499">
        <w:rPr>
          <w:rFonts w:ascii="Arial" w:hAnsi="Arial" w:cs="Arial"/>
          <w:sz w:val="20"/>
        </w:rPr>
        <w:t>Matthew</w:t>
      </w:r>
      <w:r w:rsidR="006106EB" w:rsidRPr="00E61499">
        <w:rPr>
          <w:rFonts w:ascii="Arial" w:hAnsi="Arial" w:cs="Arial"/>
          <w:sz w:val="20"/>
        </w:rPr>
        <w:t xml:space="preserve"> made a report </w:t>
      </w:r>
      <w:r w:rsidR="00F0565A" w:rsidRPr="00E61499">
        <w:rPr>
          <w:rFonts w:ascii="Arial" w:hAnsi="Arial" w:cs="Arial"/>
          <w:sz w:val="20"/>
        </w:rPr>
        <w:t xml:space="preserve">to </w:t>
      </w:r>
      <w:r w:rsidR="006106EB" w:rsidRPr="00E61499">
        <w:rPr>
          <w:rFonts w:ascii="Arial" w:hAnsi="Arial" w:cs="Arial"/>
          <w:sz w:val="20"/>
        </w:rPr>
        <w:t>Child Protection</w:t>
      </w:r>
      <w:r w:rsidR="00F0565A" w:rsidRPr="00E61499">
        <w:rPr>
          <w:rFonts w:ascii="Arial" w:hAnsi="Arial" w:cs="Arial"/>
          <w:sz w:val="20"/>
        </w:rPr>
        <w:t xml:space="preserve"> before the holiday</w:t>
      </w:r>
      <w:r w:rsidR="00633866">
        <w:rPr>
          <w:rFonts w:ascii="Arial" w:hAnsi="Arial" w:cs="Arial"/>
          <w:sz w:val="20"/>
        </w:rPr>
        <w:t>s</w:t>
      </w:r>
      <w:r w:rsidR="006106EB" w:rsidRPr="00E61499">
        <w:rPr>
          <w:rFonts w:ascii="Arial" w:hAnsi="Arial" w:cs="Arial"/>
          <w:sz w:val="20"/>
        </w:rPr>
        <w:t>.</w:t>
      </w:r>
    </w:p>
    <w:p w14:paraId="3BF688D6" w14:textId="77777777" w:rsidR="00EC5F31" w:rsidRPr="00E61499" w:rsidRDefault="00EC5F31" w:rsidP="002D76B1">
      <w:pPr>
        <w:spacing w:after="120" w:line="240" w:lineRule="auto"/>
        <w:contextualSpacing/>
        <w:rPr>
          <w:rFonts w:ascii="Arial" w:hAnsi="Arial" w:cs="Arial"/>
          <w:sz w:val="20"/>
        </w:rPr>
      </w:pPr>
    </w:p>
    <w:p w14:paraId="31303F24" w14:textId="5D97C4B1" w:rsidR="00EC5F31" w:rsidRPr="002D76B1" w:rsidRDefault="006106EB" w:rsidP="002D76B1">
      <w:pPr>
        <w:spacing w:after="120" w:line="240" w:lineRule="auto"/>
        <w:contextualSpacing/>
        <w:rPr>
          <w:rFonts w:ascii="Arial" w:hAnsi="Arial" w:cs="Arial"/>
          <w:b/>
          <w:sz w:val="20"/>
        </w:rPr>
      </w:pPr>
      <w:r w:rsidRPr="00E61499">
        <w:rPr>
          <w:rFonts w:ascii="Arial" w:hAnsi="Arial" w:cs="Arial"/>
          <w:b/>
          <w:sz w:val="20"/>
        </w:rPr>
        <w:t>Question</w:t>
      </w:r>
    </w:p>
    <w:p w14:paraId="0D88634C" w14:textId="47A86D36" w:rsidR="00A861DA" w:rsidRDefault="000231E5" w:rsidP="00EC5F31">
      <w:pPr>
        <w:spacing w:after="120" w:line="240" w:lineRule="auto"/>
        <w:contextualSpacing/>
        <w:rPr>
          <w:rFonts w:ascii="Arial" w:hAnsi="Arial" w:cs="Arial"/>
          <w:sz w:val="20"/>
        </w:rPr>
      </w:pPr>
      <w:r w:rsidRPr="00E61499">
        <w:rPr>
          <w:rFonts w:ascii="Arial" w:hAnsi="Arial" w:cs="Arial"/>
          <w:sz w:val="20"/>
        </w:rPr>
        <w:t xml:space="preserve">Ali can see </w:t>
      </w:r>
      <w:r w:rsidR="00925A24" w:rsidRPr="00E61499">
        <w:rPr>
          <w:rFonts w:ascii="Arial" w:hAnsi="Arial" w:cs="Arial"/>
          <w:sz w:val="20"/>
        </w:rPr>
        <w:t>Matthew</w:t>
      </w:r>
      <w:r w:rsidRPr="00E61499">
        <w:rPr>
          <w:rFonts w:ascii="Arial" w:hAnsi="Arial" w:cs="Arial"/>
          <w:sz w:val="20"/>
        </w:rPr>
        <w:t xml:space="preserve"> made </w:t>
      </w:r>
      <w:r w:rsidR="00633866">
        <w:rPr>
          <w:rFonts w:ascii="Arial" w:hAnsi="Arial" w:cs="Arial"/>
          <w:sz w:val="20"/>
        </w:rPr>
        <w:t>a</w:t>
      </w:r>
      <w:r w:rsidR="00633866" w:rsidRPr="00E61499">
        <w:rPr>
          <w:rFonts w:ascii="Arial" w:hAnsi="Arial" w:cs="Arial"/>
          <w:sz w:val="20"/>
        </w:rPr>
        <w:t xml:space="preserve"> </w:t>
      </w:r>
      <w:r w:rsidRPr="00E61499">
        <w:rPr>
          <w:rFonts w:ascii="Arial" w:hAnsi="Arial" w:cs="Arial"/>
          <w:sz w:val="20"/>
        </w:rPr>
        <w:t xml:space="preserve">mandatory report before the school holidays. </w:t>
      </w:r>
      <w:r w:rsidR="00633866">
        <w:rPr>
          <w:rFonts w:ascii="Arial" w:hAnsi="Arial" w:cs="Arial"/>
          <w:sz w:val="20"/>
        </w:rPr>
        <w:t>Does</w:t>
      </w:r>
      <w:r w:rsidR="006106EB" w:rsidRPr="00E61499">
        <w:rPr>
          <w:rFonts w:ascii="Arial" w:hAnsi="Arial" w:cs="Arial"/>
          <w:sz w:val="20"/>
        </w:rPr>
        <w:t xml:space="preserve"> Ali need to make his own report to Child Protection?</w:t>
      </w:r>
    </w:p>
    <w:p w14:paraId="62D69826" w14:textId="77777777" w:rsidR="00EC5F31" w:rsidRPr="00E61499" w:rsidRDefault="00EC5F31" w:rsidP="002D76B1">
      <w:pPr>
        <w:spacing w:after="120" w:line="240" w:lineRule="auto"/>
        <w:contextualSpacing/>
        <w:rPr>
          <w:rFonts w:ascii="Arial" w:hAnsi="Arial" w:cs="Arial"/>
          <w:sz w:val="20"/>
        </w:rPr>
      </w:pPr>
    </w:p>
    <w:p w14:paraId="5528FF35" w14:textId="77777777" w:rsidR="00A861DA" w:rsidRPr="00E61499" w:rsidRDefault="006106EB" w:rsidP="002D76B1">
      <w:pPr>
        <w:spacing w:after="120" w:line="240" w:lineRule="auto"/>
        <w:contextualSpacing/>
        <w:rPr>
          <w:rFonts w:ascii="Arial" w:hAnsi="Arial" w:cs="Arial"/>
          <w:sz w:val="20"/>
        </w:rPr>
      </w:pPr>
      <w:r w:rsidRPr="00E61499">
        <w:rPr>
          <w:rFonts w:ascii="Arial" w:hAnsi="Arial" w:cs="Arial"/>
          <w:b/>
          <w:sz w:val="20"/>
        </w:rPr>
        <w:t>Answer</w:t>
      </w:r>
    </w:p>
    <w:p w14:paraId="4F327043" w14:textId="5A8071E5" w:rsidR="0036232E" w:rsidRDefault="006106EB" w:rsidP="00EC5F31">
      <w:pPr>
        <w:spacing w:after="120" w:line="240" w:lineRule="auto"/>
        <w:contextualSpacing/>
        <w:rPr>
          <w:rFonts w:ascii="Arial" w:hAnsi="Arial" w:cs="Arial"/>
          <w:sz w:val="20"/>
        </w:rPr>
      </w:pPr>
      <w:r w:rsidRPr="00E61499">
        <w:rPr>
          <w:rFonts w:ascii="Arial" w:hAnsi="Arial" w:cs="Arial"/>
          <w:sz w:val="20"/>
        </w:rPr>
        <w:t>Yes, Ali needs to make a report after each occasion</w:t>
      </w:r>
      <w:r w:rsidR="00126582">
        <w:rPr>
          <w:rFonts w:ascii="Arial" w:hAnsi="Arial" w:cs="Arial"/>
          <w:sz w:val="20"/>
        </w:rPr>
        <w:t xml:space="preserve"> on which</w:t>
      </w:r>
      <w:r w:rsidRPr="00E61499">
        <w:rPr>
          <w:rFonts w:ascii="Arial" w:hAnsi="Arial" w:cs="Arial"/>
          <w:sz w:val="20"/>
        </w:rPr>
        <w:t xml:space="preserve"> he becomes aware of any</w:t>
      </w:r>
      <w:r w:rsidR="00A861DA" w:rsidRPr="00E61499">
        <w:rPr>
          <w:rFonts w:ascii="Arial" w:hAnsi="Arial" w:cs="Arial"/>
          <w:sz w:val="20"/>
        </w:rPr>
        <w:t xml:space="preserve"> </w:t>
      </w:r>
      <w:r w:rsidR="00EE7D9A">
        <w:rPr>
          <w:rFonts w:ascii="Arial" w:hAnsi="Arial" w:cs="Arial"/>
          <w:sz w:val="20"/>
        </w:rPr>
        <w:t>additional information that causes him to form a belief on</w:t>
      </w:r>
      <w:r w:rsidR="00EE7D9A" w:rsidRPr="00E61499">
        <w:rPr>
          <w:rFonts w:ascii="Arial" w:hAnsi="Arial" w:cs="Arial"/>
          <w:sz w:val="20"/>
        </w:rPr>
        <w:t xml:space="preserve"> </w:t>
      </w:r>
      <w:r w:rsidR="00A861DA" w:rsidRPr="00E61499">
        <w:rPr>
          <w:rFonts w:ascii="Arial" w:hAnsi="Arial" w:cs="Arial"/>
          <w:sz w:val="20"/>
        </w:rPr>
        <w:t xml:space="preserve">reasonable grounds </w:t>
      </w:r>
      <w:r w:rsidR="00633866">
        <w:rPr>
          <w:rFonts w:ascii="Arial" w:hAnsi="Arial" w:cs="Arial"/>
          <w:sz w:val="20"/>
        </w:rPr>
        <w:t xml:space="preserve">that a mandatory report </w:t>
      </w:r>
      <w:r w:rsidR="00A15EF1">
        <w:rPr>
          <w:rFonts w:ascii="Arial" w:hAnsi="Arial" w:cs="Arial"/>
          <w:sz w:val="20"/>
        </w:rPr>
        <w:t>must</w:t>
      </w:r>
      <w:r w:rsidR="00633866">
        <w:rPr>
          <w:rFonts w:ascii="Arial" w:hAnsi="Arial" w:cs="Arial"/>
          <w:sz w:val="20"/>
        </w:rPr>
        <w:t xml:space="preserve"> be made</w:t>
      </w:r>
      <w:r w:rsidRPr="00E61499">
        <w:rPr>
          <w:rFonts w:ascii="Arial" w:hAnsi="Arial" w:cs="Arial"/>
          <w:sz w:val="20"/>
        </w:rPr>
        <w:t xml:space="preserve">. In this case, </w:t>
      </w:r>
      <w:r w:rsidR="00925A24" w:rsidRPr="00E61499">
        <w:rPr>
          <w:rFonts w:ascii="Arial" w:hAnsi="Arial" w:cs="Arial"/>
          <w:sz w:val="20"/>
        </w:rPr>
        <w:t>Matthew</w:t>
      </w:r>
      <w:r w:rsidRPr="00E61499">
        <w:rPr>
          <w:rFonts w:ascii="Arial" w:hAnsi="Arial" w:cs="Arial"/>
          <w:sz w:val="20"/>
        </w:rPr>
        <w:t xml:space="preserve"> reported </w:t>
      </w:r>
      <w:r w:rsidR="00EE7D9A">
        <w:rPr>
          <w:rFonts w:ascii="Arial" w:hAnsi="Arial" w:cs="Arial"/>
          <w:sz w:val="20"/>
        </w:rPr>
        <w:t xml:space="preserve">his concerns about the student’s safety over the school holiday period based on her disclosure about </w:t>
      </w:r>
      <w:r w:rsidRPr="00E61499">
        <w:rPr>
          <w:rFonts w:ascii="Arial" w:hAnsi="Arial" w:cs="Arial"/>
          <w:sz w:val="20"/>
        </w:rPr>
        <w:t xml:space="preserve">what could happen </w:t>
      </w:r>
      <w:r w:rsidR="00F0565A" w:rsidRPr="00E61499">
        <w:rPr>
          <w:rFonts w:ascii="Arial" w:hAnsi="Arial" w:cs="Arial"/>
          <w:sz w:val="20"/>
        </w:rPr>
        <w:t>that holiday</w:t>
      </w:r>
      <w:r w:rsidRPr="00E61499">
        <w:rPr>
          <w:rFonts w:ascii="Arial" w:hAnsi="Arial" w:cs="Arial"/>
          <w:sz w:val="20"/>
        </w:rPr>
        <w:t xml:space="preserve">, whereas Ali has now been told what actually happened. Ali </w:t>
      </w:r>
      <w:r w:rsidR="00F0565A" w:rsidRPr="00E61499">
        <w:rPr>
          <w:rFonts w:ascii="Arial" w:hAnsi="Arial" w:cs="Arial"/>
          <w:sz w:val="20"/>
        </w:rPr>
        <w:t>must</w:t>
      </w:r>
      <w:r w:rsidR="00C93C8D" w:rsidRPr="00E61499">
        <w:rPr>
          <w:rFonts w:ascii="Arial" w:hAnsi="Arial" w:cs="Arial"/>
          <w:sz w:val="20"/>
        </w:rPr>
        <w:t xml:space="preserve"> </w:t>
      </w:r>
      <w:r w:rsidRPr="00E61499">
        <w:rPr>
          <w:rFonts w:ascii="Arial" w:hAnsi="Arial" w:cs="Arial"/>
          <w:sz w:val="20"/>
        </w:rPr>
        <w:t>make his own report to Child Protection.</w:t>
      </w:r>
      <w:r w:rsidR="0036232E" w:rsidRPr="00E61499">
        <w:rPr>
          <w:rFonts w:ascii="Arial" w:hAnsi="Arial" w:cs="Arial"/>
          <w:sz w:val="20"/>
        </w:rPr>
        <w:t xml:space="preserve"> Ali </w:t>
      </w:r>
      <w:r w:rsidR="00A15EF1">
        <w:rPr>
          <w:rFonts w:ascii="Arial" w:hAnsi="Arial" w:cs="Arial"/>
          <w:sz w:val="20"/>
        </w:rPr>
        <w:t>must</w:t>
      </w:r>
      <w:r w:rsidR="00633866" w:rsidRPr="00E61499">
        <w:rPr>
          <w:rFonts w:ascii="Arial" w:hAnsi="Arial" w:cs="Arial"/>
          <w:sz w:val="20"/>
        </w:rPr>
        <w:t xml:space="preserve"> </w:t>
      </w:r>
      <w:r w:rsidR="0036232E" w:rsidRPr="00E61499">
        <w:rPr>
          <w:rFonts w:ascii="Arial" w:hAnsi="Arial" w:cs="Arial"/>
          <w:sz w:val="20"/>
        </w:rPr>
        <w:t xml:space="preserve">refer to the </w:t>
      </w:r>
      <w:hyperlink r:id="rId11" w:history="1">
        <w:r w:rsidR="0036232E" w:rsidRPr="00E61499">
          <w:rPr>
            <w:rStyle w:val="Hyperlink"/>
            <w:rFonts w:ascii="Arial" w:hAnsi="Arial" w:cs="Arial"/>
            <w:sz w:val="20"/>
          </w:rPr>
          <w:t>Four Critical Actions for schools</w:t>
        </w:r>
      </w:hyperlink>
      <w:r w:rsidR="0036232E" w:rsidRPr="00E61499">
        <w:rPr>
          <w:rFonts w:ascii="Arial" w:hAnsi="Arial" w:cs="Arial"/>
          <w:sz w:val="20"/>
        </w:rPr>
        <w:t xml:space="preserve"> on DET’s </w:t>
      </w:r>
      <w:hyperlink r:id="rId12" w:history="1">
        <w:r w:rsidR="0036232E" w:rsidRPr="00E61499">
          <w:rPr>
            <w:rStyle w:val="Hyperlink"/>
            <w:rFonts w:ascii="Arial" w:hAnsi="Arial" w:cs="Arial"/>
            <w:sz w:val="20"/>
          </w:rPr>
          <w:t>PROTECT website</w:t>
        </w:r>
      </w:hyperlink>
      <w:r w:rsidR="0036232E" w:rsidRPr="00E61499">
        <w:rPr>
          <w:rFonts w:ascii="Arial" w:hAnsi="Arial" w:cs="Arial"/>
          <w:sz w:val="20"/>
        </w:rPr>
        <w:t xml:space="preserve"> for further guidance on</w:t>
      </w:r>
      <w:r w:rsidR="00633866">
        <w:rPr>
          <w:rFonts w:ascii="Arial" w:hAnsi="Arial" w:cs="Arial"/>
          <w:sz w:val="20"/>
        </w:rPr>
        <w:t xml:space="preserve"> steps that staff need to take in</w:t>
      </w:r>
      <w:r w:rsidR="0036232E" w:rsidRPr="00E61499">
        <w:rPr>
          <w:rFonts w:ascii="Arial" w:hAnsi="Arial" w:cs="Arial"/>
          <w:sz w:val="20"/>
        </w:rPr>
        <w:t xml:space="preserve"> responding to</w:t>
      </w:r>
      <w:r w:rsidR="0020256E">
        <w:rPr>
          <w:rFonts w:ascii="Arial" w:hAnsi="Arial" w:cs="Arial"/>
          <w:sz w:val="20"/>
        </w:rPr>
        <w:t xml:space="preserve"> </w:t>
      </w:r>
      <w:r w:rsidR="00633866">
        <w:rPr>
          <w:rFonts w:ascii="Arial" w:hAnsi="Arial" w:cs="Arial"/>
          <w:sz w:val="20"/>
        </w:rPr>
        <w:t xml:space="preserve">allegations of </w:t>
      </w:r>
      <w:r w:rsidR="0020256E">
        <w:rPr>
          <w:rFonts w:ascii="Arial" w:hAnsi="Arial" w:cs="Arial"/>
          <w:sz w:val="20"/>
        </w:rPr>
        <w:t>child abuse</w:t>
      </w:r>
      <w:r w:rsidR="00A15EF1">
        <w:rPr>
          <w:rFonts w:ascii="Arial" w:hAnsi="Arial" w:cs="Arial"/>
          <w:sz w:val="20"/>
        </w:rPr>
        <w:t xml:space="preserve"> and </w:t>
      </w:r>
      <w:r w:rsidR="0036232E" w:rsidRPr="00E61499">
        <w:rPr>
          <w:rFonts w:ascii="Arial" w:hAnsi="Arial" w:cs="Arial"/>
          <w:sz w:val="20"/>
        </w:rPr>
        <w:t>family violence</w:t>
      </w:r>
      <w:r w:rsidR="00EE7D9A">
        <w:rPr>
          <w:rFonts w:ascii="Arial" w:hAnsi="Arial" w:cs="Arial"/>
          <w:sz w:val="20"/>
        </w:rPr>
        <w:t xml:space="preserve">, and </w:t>
      </w:r>
      <w:r w:rsidR="00A15EF1">
        <w:rPr>
          <w:rFonts w:ascii="Arial" w:hAnsi="Arial" w:cs="Arial"/>
          <w:sz w:val="20"/>
        </w:rPr>
        <w:t>must</w:t>
      </w:r>
      <w:r w:rsidR="00EE7D9A">
        <w:rPr>
          <w:rFonts w:ascii="Arial" w:hAnsi="Arial" w:cs="Arial"/>
          <w:sz w:val="20"/>
        </w:rPr>
        <w:t xml:space="preserve"> keep a detailed record of the report he makes</w:t>
      </w:r>
      <w:r w:rsidR="0036232E" w:rsidRPr="00E61499">
        <w:rPr>
          <w:rFonts w:ascii="Arial" w:hAnsi="Arial" w:cs="Arial"/>
          <w:sz w:val="20"/>
        </w:rPr>
        <w:t>.</w:t>
      </w:r>
    </w:p>
    <w:p w14:paraId="40F0E0C7" w14:textId="73EC0E61" w:rsidR="00633866" w:rsidRDefault="00633866" w:rsidP="00EC5F31">
      <w:pPr>
        <w:spacing w:after="120" w:line="240" w:lineRule="auto"/>
        <w:contextualSpacing/>
        <w:rPr>
          <w:rFonts w:ascii="Arial" w:hAnsi="Arial" w:cs="Arial"/>
          <w:sz w:val="20"/>
        </w:rPr>
      </w:pPr>
    </w:p>
    <w:p w14:paraId="41F08225" w14:textId="42BD964A" w:rsidR="00633866" w:rsidRDefault="00633866" w:rsidP="00EC5F31">
      <w:pPr>
        <w:spacing w:after="120" w:line="240" w:lineRule="auto"/>
        <w:contextualSpacing/>
        <w:rPr>
          <w:rFonts w:ascii="Arial" w:hAnsi="Arial" w:cs="Arial"/>
          <w:sz w:val="20"/>
        </w:rPr>
      </w:pPr>
    </w:p>
    <w:p w14:paraId="7E3B6E58" w14:textId="49052186" w:rsidR="00633866" w:rsidRDefault="00633866" w:rsidP="00EC5F31">
      <w:pPr>
        <w:spacing w:after="120" w:line="240" w:lineRule="auto"/>
        <w:contextualSpacing/>
        <w:rPr>
          <w:rFonts w:ascii="Arial" w:hAnsi="Arial" w:cs="Arial"/>
          <w:sz w:val="20"/>
        </w:rPr>
      </w:pPr>
    </w:p>
    <w:p w14:paraId="64E3FFBF" w14:textId="77777777" w:rsidR="00633866" w:rsidRDefault="00633866" w:rsidP="002D76B1">
      <w:pPr>
        <w:spacing w:after="120" w:line="240" w:lineRule="auto"/>
        <w:contextualSpacing/>
        <w:rPr>
          <w:rFonts w:ascii="Arial" w:hAnsi="Arial" w:cs="Arial"/>
          <w:sz w:val="20"/>
        </w:rPr>
      </w:pPr>
    </w:p>
    <w:p w14:paraId="742B1047" w14:textId="6F1786B2" w:rsidR="005C044C" w:rsidRDefault="00A861DA" w:rsidP="00633866">
      <w:pPr>
        <w:keepNext/>
        <w:keepLines/>
        <w:pBdr>
          <w:top w:val="single" w:sz="4" w:space="0" w:color="002060"/>
        </w:pBdr>
        <w:spacing w:after="120" w:line="240" w:lineRule="auto"/>
        <w:contextualSpacing/>
        <w:outlineLvl w:val="1"/>
        <w:rPr>
          <w:rFonts w:ascii="Arial" w:eastAsia="Arial" w:hAnsi="Arial" w:cs="Arial"/>
          <w:color w:val="004EA8"/>
          <w:sz w:val="24"/>
          <w:szCs w:val="26"/>
        </w:rPr>
      </w:pPr>
      <w:r w:rsidRPr="00E61499">
        <w:rPr>
          <w:rFonts w:ascii="Arial" w:eastAsia="Arial" w:hAnsi="Arial" w:cs="Arial"/>
          <w:color w:val="003399"/>
          <w:sz w:val="24"/>
          <w:szCs w:val="26"/>
        </w:rPr>
        <w:t>Example</w:t>
      </w:r>
      <w:r w:rsidRPr="00E61499">
        <w:rPr>
          <w:rFonts w:ascii="Arial" w:eastAsia="Arial" w:hAnsi="Arial" w:cs="Arial"/>
          <w:color w:val="004EA8"/>
          <w:sz w:val="24"/>
          <w:szCs w:val="26"/>
        </w:rPr>
        <w:t xml:space="preserve"> </w:t>
      </w:r>
      <w:r w:rsidR="00587A43">
        <w:rPr>
          <w:rFonts w:ascii="Arial" w:eastAsia="Arial" w:hAnsi="Arial" w:cs="Arial"/>
          <w:color w:val="004EA8"/>
          <w:sz w:val="24"/>
          <w:szCs w:val="26"/>
        </w:rPr>
        <w:t>– Disclosure outside work</w:t>
      </w:r>
    </w:p>
    <w:p w14:paraId="74974FD9" w14:textId="77777777" w:rsidR="00591349" w:rsidRPr="00E61499" w:rsidRDefault="00591349" w:rsidP="002D76B1">
      <w:pPr>
        <w:keepNext/>
        <w:keepLines/>
        <w:pBdr>
          <w:top w:val="single" w:sz="4" w:space="0" w:color="002060"/>
        </w:pBdr>
        <w:spacing w:after="120" w:line="240" w:lineRule="auto"/>
        <w:contextualSpacing/>
        <w:outlineLvl w:val="1"/>
        <w:rPr>
          <w:rFonts w:ascii="Arial" w:eastAsia="Arial" w:hAnsi="Arial" w:cs="Arial"/>
          <w:color w:val="003399"/>
          <w:sz w:val="24"/>
          <w:szCs w:val="26"/>
        </w:rPr>
      </w:pPr>
    </w:p>
    <w:p w14:paraId="00532340" w14:textId="6AFC21E8" w:rsidR="00A861DA" w:rsidRPr="00E61499" w:rsidRDefault="00A861DA" w:rsidP="002D76B1">
      <w:pPr>
        <w:spacing w:after="120" w:line="240" w:lineRule="auto"/>
        <w:contextualSpacing/>
        <w:rPr>
          <w:rFonts w:ascii="Arial" w:hAnsi="Arial" w:cs="Arial"/>
          <w:sz w:val="20"/>
        </w:rPr>
      </w:pPr>
      <w:r w:rsidRPr="00E61499">
        <w:rPr>
          <w:rFonts w:ascii="Arial" w:hAnsi="Arial" w:cs="Arial"/>
          <w:sz w:val="20"/>
        </w:rPr>
        <w:t>Sharon works part-time as a speech pathologist in the Area office. Sharon is at her daughter’s athletics carnival on the weekend. One of her daughter’s friends, Ming</w:t>
      </w:r>
      <w:r w:rsidR="00DF75C3">
        <w:rPr>
          <w:rFonts w:ascii="Arial" w:hAnsi="Arial" w:cs="Arial"/>
          <w:sz w:val="20"/>
        </w:rPr>
        <w:t xml:space="preserve"> who is 13 years old</w:t>
      </w:r>
      <w:r w:rsidRPr="00E61499">
        <w:rPr>
          <w:rFonts w:ascii="Arial" w:hAnsi="Arial" w:cs="Arial"/>
          <w:sz w:val="20"/>
        </w:rPr>
        <w:t>, tells Sharon that she is afraid to go home because her dad has been hurting her when coming into her room at night and pulls off her pyjamas.</w:t>
      </w:r>
    </w:p>
    <w:p w14:paraId="4BE78E69" w14:textId="77777777" w:rsidR="00226A05" w:rsidRDefault="00226A05" w:rsidP="002D76B1">
      <w:pPr>
        <w:spacing w:after="120" w:line="240" w:lineRule="auto"/>
        <w:contextualSpacing/>
        <w:rPr>
          <w:rFonts w:ascii="Arial" w:hAnsi="Arial" w:cs="Arial"/>
          <w:b/>
          <w:sz w:val="20"/>
        </w:rPr>
      </w:pPr>
    </w:p>
    <w:p w14:paraId="107BF13F" w14:textId="2E7B5138" w:rsidR="00A861DA" w:rsidRPr="00E61499" w:rsidRDefault="00A861DA" w:rsidP="002D76B1">
      <w:pPr>
        <w:spacing w:after="120" w:line="240" w:lineRule="auto"/>
        <w:contextualSpacing/>
        <w:rPr>
          <w:rFonts w:ascii="Arial" w:hAnsi="Arial" w:cs="Arial"/>
          <w:sz w:val="20"/>
        </w:rPr>
      </w:pPr>
      <w:r w:rsidRPr="00E61499">
        <w:rPr>
          <w:rFonts w:ascii="Arial" w:hAnsi="Arial" w:cs="Arial"/>
          <w:b/>
          <w:sz w:val="20"/>
        </w:rPr>
        <w:t>Question</w:t>
      </w:r>
    </w:p>
    <w:p w14:paraId="7DE2AAB1" w14:textId="25A5E331" w:rsidR="00A861DA" w:rsidRDefault="00A861DA" w:rsidP="00EC5F31">
      <w:pPr>
        <w:spacing w:after="120" w:line="240" w:lineRule="auto"/>
        <w:contextualSpacing/>
        <w:rPr>
          <w:rFonts w:ascii="Arial" w:hAnsi="Arial" w:cs="Arial"/>
          <w:sz w:val="20"/>
        </w:rPr>
      </w:pPr>
      <w:r w:rsidRPr="00E61499">
        <w:rPr>
          <w:rFonts w:ascii="Arial" w:hAnsi="Arial" w:cs="Arial"/>
          <w:sz w:val="20"/>
        </w:rPr>
        <w:t>As the disclosure happened when Sharon was not at work, is Sharon still required under mandatory reporting laws to report this to Child Protection?</w:t>
      </w:r>
    </w:p>
    <w:p w14:paraId="42398D26" w14:textId="77777777" w:rsidR="00FE61C0" w:rsidRDefault="00FE61C0" w:rsidP="002D76B1">
      <w:pPr>
        <w:spacing w:after="120" w:line="240" w:lineRule="auto"/>
        <w:contextualSpacing/>
        <w:rPr>
          <w:rFonts w:ascii="Arial" w:hAnsi="Arial" w:cs="Arial"/>
          <w:sz w:val="20"/>
        </w:rPr>
      </w:pPr>
    </w:p>
    <w:p w14:paraId="7BBB4855" w14:textId="4C2E427D" w:rsidR="00A861DA" w:rsidRPr="00E61499" w:rsidRDefault="00A861DA" w:rsidP="002D76B1">
      <w:pPr>
        <w:spacing w:after="120" w:line="240" w:lineRule="auto"/>
        <w:contextualSpacing/>
        <w:rPr>
          <w:rFonts w:ascii="Arial" w:hAnsi="Arial" w:cs="Arial"/>
          <w:sz w:val="20"/>
        </w:rPr>
      </w:pPr>
      <w:r w:rsidRPr="00E61499">
        <w:rPr>
          <w:rFonts w:ascii="Arial" w:hAnsi="Arial" w:cs="Arial"/>
          <w:b/>
          <w:sz w:val="20"/>
        </w:rPr>
        <w:t>Answer</w:t>
      </w:r>
    </w:p>
    <w:p w14:paraId="01E51FFD" w14:textId="768DD261" w:rsidR="00EE7D9A" w:rsidRDefault="00A861DA" w:rsidP="001839C4">
      <w:pPr>
        <w:spacing w:after="120" w:line="240" w:lineRule="auto"/>
        <w:contextualSpacing/>
        <w:rPr>
          <w:rFonts w:ascii="Arial" w:hAnsi="Arial" w:cs="Arial"/>
          <w:sz w:val="20"/>
        </w:rPr>
      </w:pPr>
      <w:r w:rsidRPr="00E61499">
        <w:rPr>
          <w:rFonts w:ascii="Arial" w:hAnsi="Arial" w:cs="Arial"/>
          <w:sz w:val="20"/>
        </w:rPr>
        <w:t xml:space="preserve">As the disclosure did not occur when Sharon was </w:t>
      </w:r>
      <w:r w:rsidR="00EE7D9A">
        <w:rPr>
          <w:rFonts w:ascii="Arial" w:hAnsi="Arial" w:cs="Arial"/>
          <w:sz w:val="20"/>
        </w:rPr>
        <w:t>practising her profession or carrying out her duties</w:t>
      </w:r>
      <w:r w:rsidRPr="00E61499">
        <w:rPr>
          <w:rFonts w:ascii="Arial" w:hAnsi="Arial" w:cs="Arial"/>
          <w:sz w:val="20"/>
        </w:rPr>
        <w:t xml:space="preserve">, this situation does not </w:t>
      </w:r>
      <w:r w:rsidR="001839C4">
        <w:rPr>
          <w:rFonts w:ascii="Arial" w:hAnsi="Arial" w:cs="Arial"/>
          <w:sz w:val="20"/>
        </w:rPr>
        <w:t>require her to make</w:t>
      </w:r>
      <w:r w:rsidRPr="00E61499">
        <w:rPr>
          <w:rFonts w:ascii="Arial" w:hAnsi="Arial" w:cs="Arial"/>
          <w:sz w:val="20"/>
        </w:rPr>
        <w:t xml:space="preserve"> a </w:t>
      </w:r>
      <w:r w:rsidRPr="00C52329">
        <w:rPr>
          <w:rFonts w:ascii="Arial" w:hAnsi="Arial" w:cs="Arial"/>
          <w:sz w:val="20"/>
        </w:rPr>
        <w:t>mandatory report</w:t>
      </w:r>
      <w:r w:rsidR="00791B20">
        <w:rPr>
          <w:rFonts w:ascii="Arial" w:hAnsi="Arial" w:cs="Arial"/>
          <w:sz w:val="20"/>
        </w:rPr>
        <w:t xml:space="preserve"> to DHHS Child Protection. </w:t>
      </w:r>
      <w:r w:rsidR="00CD6EBB">
        <w:rPr>
          <w:rFonts w:ascii="Arial" w:hAnsi="Arial" w:cs="Arial"/>
          <w:sz w:val="20"/>
        </w:rPr>
        <w:t>However,</w:t>
      </w:r>
      <w:r w:rsidR="00791B20">
        <w:rPr>
          <w:rFonts w:ascii="Arial" w:hAnsi="Arial" w:cs="Arial"/>
          <w:sz w:val="20"/>
        </w:rPr>
        <w:t xml:space="preserve"> </w:t>
      </w:r>
      <w:r w:rsidR="00766765">
        <w:rPr>
          <w:rFonts w:ascii="Arial" w:hAnsi="Arial" w:cs="Arial"/>
          <w:sz w:val="20"/>
        </w:rPr>
        <w:t xml:space="preserve">it is open to </w:t>
      </w:r>
      <w:r w:rsidR="00791B20">
        <w:rPr>
          <w:rFonts w:ascii="Arial" w:hAnsi="Arial" w:cs="Arial"/>
          <w:sz w:val="20"/>
        </w:rPr>
        <w:t xml:space="preserve">Sharon </w:t>
      </w:r>
      <w:r w:rsidR="00766765">
        <w:rPr>
          <w:rFonts w:ascii="Arial" w:hAnsi="Arial" w:cs="Arial"/>
          <w:sz w:val="20"/>
        </w:rPr>
        <w:t>to</w:t>
      </w:r>
      <w:r w:rsidR="00EE7D9A">
        <w:rPr>
          <w:rFonts w:ascii="Arial" w:hAnsi="Arial" w:cs="Arial"/>
          <w:sz w:val="20"/>
        </w:rPr>
        <w:t xml:space="preserve"> make a non-mandatory report to DHHS Child Protection in her personal capacity, if she believes on reasonable grounds that Ming is in need of protection. </w:t>
      </w:r>
    </w:p>
    <w:p w14:paraId="45A926BC" w14:textId="77777777" w:rsidR="00EE7D9A" w:rsidRDefault="00EE7D9A" w:rsidP="001839C4">
      <w:pPr>
        <w:spacing w:after="120" w:line="240" w:lineRule="auto"/>
        <w:contextualSpacing/>
        <w:rPr>
          <w:rFonts w:ascii="Arial" w:hAnsi="Arial" w:cs="Arial"/>
          <w:sz w:val="20"/>
        </w:rPr>
      </w:pPr>
    </w:p>
    <w:p w14:paraId="0D328F3F" w14:textId="106E6BD3" w:rsidR="00766765" w:rsidRDefault="00EE7D9A" w:rsidP="001839C4">
      <w:pPr>
        <w:spacing w:after="120" w:line="240" w:lineRule="auto"/>
        <w:contextualSpacing/>
        <w:rPr>
          <w:rFonts w:ascii="Arial" w:hAnsi="Arial" w:cs="Arial"/>
          <w:sz w:val="20"/>
        </w:rPr>
      </w:pPr>
      <w:r>
        <w:rPr>
          <w:rFonts w:ascii="Arial" w:hAnsi="Arial" w:cs="Arial"/>
          <w:sz w:val="20"/>
        </w:rPr>
        <w:t xml:space="preserve">Sharon </w:t>
      </w:r>
      <w:r w:rsidR="00A15EF1">
        <w:rPr>
          <w:rFonts w:ascii="Arial" w:hAnsi="Arial" w:cs="Arial"/>
          <w:sz w:val="20"/>
        </w:rPr>
        <w:t>must</w:t>
      </w:r>
      <w:r w:rsidR="00DF75C3">
        <w:rPr>
          <w:rFonts w:ascii="Arial" w:hAnsi="Arial" w:cs="Arial"/>
          <w:sz w:val="20"/>
        </w:rPr>
        <w:t xml:space="preserve"> also</w:t>
      </w:r>
      <w:r>
        <w:rPr>
          <w:rFonts w:ascii="Arial" w:hAnsi="Arial" w:cs="Arial"/>
          <w:sz w:val="20"/>
        </w:rPr>
        <w:t xml:space="preserve"> </w:t>
      </w:r>
      <w:r w:rsidR="00791B20">
        <w:rPr>
          <w:rFonts w:ascii="Arial" w:hAnsi="Arial" w:cs="Arial"/>
          <w:sz w:val="20"/>
        </w:rPr>
        <w:t>notify Victoria Police of this disclosure as soon as possible. A</w:t>
      </w:r>
      <w:r w:rsidR="001839C4">
        <w:rPr>
          <w:rFonts w:ascii="Arial" w:hAnsi="Arial" w:cs="Arial"/>
          <w:sz w:val="20"/>
        </w:rPr>
        <w:t xml:space="preserve"> special legal obligation applies to all </w:t>
      </w:r>
      <w:r>
        <w:rPr>
          <w:rFonts w:ascii="Arial" w:hAnsi="Arial" w:cs="Arial"/>
          <w:sz w:val="20"/>
        </w:rPr>
        <w:t>adults</w:t>
      </w:r>
      <w:r w:rsidR="001839C4">
        <w:rPr>
          <w:rFonts w:ascii="Arial" w:hAnsi="Arial" w:cs="Arial"/>
          <w:sz w:val="20"/>
        </w:rPr>
        <w:t xml:space="preserve"> (not just mandatory reporters</w:t>
      </w:r>
      <w:r w:rsidR="00766765">
        <w:rPr>
          <w:rFonts w:ascii="Arial" w:hAnsi="Arial" w:cs="Arial"/>
          <w:sz w:val="20"/>
        </w:rPr>
        <w:t xml:space="preserve">, and not just </w:t>
      </w:r>
      <w:r w:rsidR="00C52329">
        <w:rPr>
          <w:rFonts w:ascii="Arial" w:hAnsi="Arial" w:cs="Arial"/>
          <w:sz w:val="20"/>
        </w:rPr>
        <w:t>adults who are</w:t>
      </w:r>
      <w:r w:rsidR="00766765">
        <w:rPr>
          <w:rFonts w:ascii="Arial" w:hAnsi="Arial" w:cs="Arial"/>
          <w:sz w:val="20"/>
        </w:rPr>
        <w:t xml:space="preserve"> carrying out their professional duties</w:t>
      </w:r>
      <w:r w:rsidR="001839C4">
        <w:rPr>
          <w:rFonts w:ascii="Arial" w:hAnsi="Arial" w:cs="Arial"/>
          <w:sz w:val="20"/>
        </w:rPr>
        <w:t>) who</w:t>
      </w:r>
      <w:r w:rsidR="001839C4" w:rsidRPr="001839C4">
        <w:rPr>
          <w:rFonts w:ascii="Arial" w:hAnsi="Arial" w:cs="Arial"/>
          <w:sz w:val="20"/>
        </w:rPr>
        <w:t xml:space="preserve"> form a </w:t>
      </w:r>
      <w:r w:rsidR="001839C4" w:rsidRPr="006F1FE5">
        <w:rPr>
          <w:rFonts w:ascii="Arial" w:hAnsi="Arial" w:cs="Arial"/>
          <w:sz w:val="20"/>
        </w:rPr>
        <w:t>reasonable belief</w:t>
      </w:r>
      <w:r w:rsidR="001839C4" w:rsidRPr="001839C4">
        <w:rPr>
          <w:rFonts w:ascii="Arial" w:hAnsi="Arial" w:cs="Arial"/>
          <w:sz w:val="20"/>
        </w:rPr>
        <w:t xml:space="preserve"> that a sexual offence has been committed by an adult against a child under 16</w:t>
      </w:r>
      <w:r w:rsidR="00126582">
        <w:rPr>
          <w:rFonts w:ascii="Arial" w:hAnsi="Arial" w:cs="Arial"/>
          <w:sz w:val="20"/>
        </w:rPr>
        <w:t xml:space="preserve">, to report that </w:t>
      </w:r>
      <w:r w:rsidR="001839C4" w:rsidRPr="001839C4">
        <w:rPr>
          <w:rFonts w:ascii="Arial" w:hAnsi="Arial" w:cs="Arial"/>
          <w:sz w:val="20"/>
        </w:rPr>
        <w:t xml:space="preserve">information to </w:t>
      </w:r>
      <w:r w:rsidR="001839C4" w:rsidRPr="00E61499">
        <w:rPr>
          <w:rFonts w:ascii="Arial" w:hAnsi="Arial" w:cs="Arial"/>
          <w:sz w:val="20"/>
        </w:rPr>
        <w:t>Victoria Police</w:t>
      </w:r>
      <w:r w:rsidR="001839C4" w:rsidRPr="001839C4">
        <w:rPr>
          <w:rFonts w:ascii="Arial" w:hAnsi="Arial" w:cs="Arial"/>
          <w:sz w:val="20"/>
        </w:rPr>
        <w:t>. Failure to disclose the information to police is a criminal offence</w:t>
      </w:r>
      <w:r w:rsidR="001839C4">
        <w:rPr>
          <w:rFonts w:ascii="Arial" w:hAnsi="Arial" w:cs="Arial"/>
          <w:sz w:val="20"/>
        </w:rPr>
        <w:t>.</w:t>
      </w:r>
      <w:r w:rsidR="001839C4" w:rsidRPr="001839C4">
        <w:rPr>
          <w:rFonts w:ascii="Arial" w:hAnsi="Arial" w:cs="Arial"/>
          <w:sz w:val="20"/>
        </w:rPr>
        <w:t xml:space="preserve"> </w:t>
      </w:r>
      <w:r w:rsidR="001839C4" w:rsidRPr="00E61499">
        <w:rPr>
          <w:rFonts w:ascii="Arial" w:hAnsi="Arial" w:cs="Arial"/>
          <w:sz w:val="20"/>
        </w:rPr>
        <w:t xml:space="preserve">If Sharon does not report </w:t>
      </w:r>
      <w:r w:rsidR="001839C4">
        <w:rPr>
          <w:rFonts w:ascii="Arial" w:hAnsi="Arial" w:cs="Arial"/>
          <w:sz w:val="20"/>
        </w:rPr>
        <w:t>this disclosure to</w:t>
      </w:r>
      <w:r w:rsidR="001839C4" w:rsidRPr="00E61499">
        <w:rPr>
          <w:rFonts w:ascii="Arial" w:hAnsi="Arial" w:cs="Arial"/>
          <w:sz w:val="20"/>
        </w:rPr>
        <w:t xml:space="preserve"> Victoria Police, she could be charged with the </w:t>
      </w:r>
      <w:hyperlink r:id="rId13" w:history="1">
        <w:r w:rsidR="001839C4" w:rsidRPr="00E61499">
          <w:rPr>
            <w:rStyle w:val="Hyperlink"/>
            <w:rFonts w:ascii="Arial" w:hAnsi="Arial" w:cs="Arial"/>
            <w:b/>
            <w:sz w:val="20"/>
          </w:rPr>
          <w:t>failure to disclose</w:t>
        </w:r>
      </w:hyperlink>
      <w:r w:rsidR="001839C4" w:rsidRPr="00E61499">
        <w:rPr>
          <w:rFonts w:ascii="Arial" w:hAnsi="Arial" w:cs="Arial"/>
          <w:sz w:val="20"/>
        </w:rPr>
        <w:t xml:space="preserve"> offence. </w:t>
      </w:r>
    </w:p>
    <w:p w14:paraId="04754930" w14:textId="77777777" w:rsidR="00766765" w:rsidRPr="00E61499" w:rsidRDefault="00766765" w:rsidP="001839C4">
      <w:pPr>
        <w:spacing w:after="120" w:line="240" w:lineRule="auto"/>
        <w:contextualSpacing/>
        <w:rPr>
          <w:rFonts w:ascii="Arial" w:hAnsi="Arial" w:cs="Arial"/>
          <w:sz w:val="20"/>
        </w:rPr>
      </w:pPr>
    </w:p>
    <w:p w14:paraId="3837883D" w14:textId="632D1CC9" w:rsidR="001839C4" w:rsidRPr="00E61499" w:rsidRDefault="001839C4" w:rsidP="001839C4">
      <w:pPr>
        <w:spacing w:after="120" w:line="240" w:lineRule="auto"/>
        <w:contextualSpacing/>
        <w:rPr>
          <w:rFonts w:ascii="Arial" w:hAnsi="Arial" w:cs="Arial"/>
          <w:sz w:val="20"/>
        </w:rPr>
      </w:pPr>
      <w:r w:rsidRPr="00E61499">
        <w:rPr>
          <w:rFonts w:ascii="Arial" w:hAnsi="Arial" w:cs="Arial"/>
          <w:sz w:val="20"/>
        </w:rPr>
        <w:t xml:space="preserve">Sharon </w:t>
      </w:r>
      <w:r w:rsidR="00A15EF1">
        <w:rPr>
          <w:rFonts w:ascii="Arial" w:hAnsi="Arial" w:cs="Arial"/>
          <w:sz w:val="20"/>
        </w:rPr>
        <w:t>must</w:t>
      </w:r>
      <w:r w:rsidR="003F0868" w:rsidRPr="0029016F">
        <w:rPr>
          <w:rFonts w:ascii="Arial" w:hAnsi="Arial" w:cs="Arial"/>
          <w:sz w:val="20"/>
        </w:rPr>
        <w:t xml:space="preserve"> </w:t>
      </w:r>
      <w:r w:rsidR="00CD6EBB">
        <w:rPr>
          <w:rFonts w:ascii="Arial" w:hAnsi="Arial" w:cs="Arial"/>
          <w:sz w:val="20"/>
        </w:rPr>
        <w:t xml:space="preserve">also </w:t>
      </w:r>
      <w:r w:rsidR="00F164DD">
        <w:rPr>
          <w:rFonts w:ascii="Arial" w:hAnsi="Arial" w:cs="Arial"/>
          <w:sz w:val="20"/>
        </w:rPr>
        <w:t xml:space="preserve">notify the school principal of </w:t>
      </w:r>
      <w:r w:rsidR="00766765">
        <w:rPr>
          <w:rFonts w:ascii="Arial" w:hAnsi="Arial" w:cs="Arial"/>
          <w:sz w:val="20"/>
        </w:rPr>
        <w:t>Ming’s</w:t>
      </w:r>
      <w:r w:rsidR="00F164DD">
        <w:rPr>
          <w:rFonts w:ascii="Arial" w:hAnsi="Arial" w:cs="Arial"/>
          <w:sz w:val="20"/>
        </w:rPr>
        <w:t xml:space="preserve"> disclosure</w:t>
      </w:r>
      <w:r w:rsidR="00126582">
        <w:rPr>
          <w:rFonts w:ascii="Arial" w:hAnsi="Arial" w:cs="Arial"/>
          <w:sz w:val="20"/>
        </w:rPr>
        <w:t xml:space="preserve"> as soon as possible</w:t>
      </w:r>
      <w:r w:rsidR="00F164DD">
        <w:rPr>
          <w:rFonts w:ascii="Arial" w:hAnsi="Arial" w:cs="Arial"/>
          <w:sz w:val="20"/>
        </w:rPr>
        <w:t>, so that the</w:t>
      </w:r>
      <w:r w:rsidR="00126582">
        <w:rPr>
          <w:rFonts w:ascii="Arial" w:hAnsi="Arial" w:cs="Arial"/>
          <w:sz w:val="20"/>
        </w:rPr>
        <w:t xml:space="preserve">y </w:t>
      </w:r>
      <w:r w:rsidR="00F164DD">
        <w:rPr>
          <w:rFonts w:ascii="Arial" w:hAnsi="Arial" w:cs="Arial"/>
          <w:sz w:val="20"/>
        </w:rPr>
        <w:t xml:space="preserve">can </w:t>
      </w:r>
      <w:r w:rsidR="003F0868" w:rsidRPr="0029016F">
        <w:rPr>
          <w:rFonts w:ascii="Arial" w:hAnsi="Arial" w:cs="Arial"/>
          <w:sz w:val="20"/>
        </w:rPr>
        <w:t xml:space="preserve">follow the </w:t>
      </w:r>
      <w:hyperlink r:id="rId14" w:history="1">
        <w:r w:rsidR="003F0868" w:rsidRPr="0029016F">
          <w:rPr>
            <w:rStyle w:val="Hyperlink"/>
            <w:rFonts w:ascii="Arial" w:hAnsi="Arial" w:cs="Arial"/>
            <w:sz w:val="20"/>
          </w:rPr>
          <w:t>Four Critical Actions for schools in Responding to Incidents, Disclosures and Suspicions of Child Abuse</w:t>
        </w:r>
      </w:hyperlink>
      <w:r w:rsidR="003F0868" w:rsidRPr="0029016F">
        <w:rPr>
          <w:rFonts w:ascii="Arial" w:hAnsi="Arial" w:cs="Arial"/>
          <w:sz w:val="20"/>
        </w:rPr>
        <w:t xml:space="preserve"> on DET’s </w:t>
      </w:r>
      <w:hyperlink r:id="rId15" w:history="1">
        <w:r w:rsidR="003F0868" w:rsidRPr="0029016F">
          <w:rPr>
            <w:rStyle w:val="Hyperlink"/>
            <w:rFonts w:ascii="Arial" w:hAnsi="Arial" w:cs="Arial"/>
            <w:sz w:val="20"/>
          </w:rPr>
          <w:t>PROTECT website</w:t>
        </w:r>
      </w:hyperlink>
      <w:r w:rsidR="00126582">
        <w:rPr>
          <w:rFonts w:ascii="Arial" w:hAnsi="Arial" w:cs="Arial"/>
          <w:sz w:val="20"/>
        </w:rPr>
        <w:t>.</w:t>
      </w:r>
    </w:p>
    <w:p w14:paraId="53F63402" w14:textId="0BD06DA6" w:rsidR="00A861DA" w:rsidRPr="00E61499" w:rsidRDefault="00A861DA" w:rsidP="002D76B1">
      <w:pPr>
        <w:spacing w:after="120" w:line="240" w:lineRule="auto"/>
        <w:contextualSpacing/>
        <w:rPr>
          <w:rFonts w:ascii="Arial" w:hAnsi="Arial" w:cs="Arial"/>
          <w:sz w:val="20"/>
        </w:rPr>
      </w:pPr>
    </w:p>
    <w:p w14:paraId="27360061" w14:textId="0DFCE3E5" w:rsidR="00A861DA" w:rsidRDefault="00A861DA" w:rsidP="00EC5F31">
      <w:pPr>
        <w:pBdr>
          <w:top w:val="single" w:sz="4" w:space="1" w:color="002060"/>
        </w:pBdr>
        <w:spacing w:after="120" w:line="240" w:lineRule="auto"/>
        <w:contextualSpacing/>
        <w:rPr>
          <w:rFonts w:ascii="Arial" w:eastAsia="Arial" w:hAnsi="Arial" w:cs="Arial"/>
          <w:color w:val="003399"/>
          <w:sz w:val="24"/>
          <w:szCs w:val="26"/>
        </w:rPr>
      </w:pPr>
      <w:r w:rsidRPr="00E61499">
        <w:rPr>
          <w:rFonts w:ascii="Arial" w:eastAsia="Arial" w:hAnsi="Arial" w:cs="Arial"/>
          <w:color w:val="003399"/>
          <w:sz w:val="24"/>
          <w:szCs w:val="26"/>
        </w:rPr>
        <w:t xml:space="preserve">Example </w:t>
      </w:r>
      <w:r w:rsidR="00587A43">
        <w:rPr>
          <w:rFonts w:ascii="Arial" w:eastAsia="Arial" w:hAnsi="Arial" w:cs="Arial"/>
          <w:color w:val="003399"/>
          <w:sz w:val="24"/>
          <w:szCs w:val="26"/>
        </w:rPr>
        <w:t>– Disclosure of historical abuse</w:t>
      </w:r>
    </w:p>
    <w:p w14:paraId="39BF8A94" w14:textId="77777777" w:rsidR="00591349" w:rsidRPr="00E61499" w:rsidRDefault="00591349" w:rsidP="002D76B1">
      <w:pPr>
        <w:pBdr>
          <w:top w:val="single" w:sz="4" w:space="1" w:color="002060"/>
        </w:pBdr>
        <w:spacing w:after="120" w:line="240" w:lineRule="auto"/>
        <w:contextualSpacing/>
        <w:rPr>
          <w:rFonts w:ascii="Arial" w:eastAsia="Arial" w:hAnsi="Arial" w:cs="Arial"/>
          <w:color w:val="003399"/>
          <w:sz w:val="24"/>
          <w:szCs w:val="26"/>
        </w:rPr>
      </w:pPr>
    </w:p>
    <w:p w14:paraId="5DB93FEF" w14:textId="28C78F1B" w:rsidR="00A861DA" w:rsidRDefault="00A861DA" w:rsidP="00EC5F31">
      <w:pPr>
        <w:keepNext/>
        <w:keepLines/>
        <w:spacing w:before="40" w:after="120" w:line="240" w:lineRule="auto"/>
        <w:contextualSpacing/>
        <w:outlineLvl w:val="1"/>
        <w:rPr>
          <w:rFonts w:ascii="Arial" w:hAnsi="Arial" w:cs="Arial"/>
          <w:sz w:val="20"/>
        </w:rPr>
      </w:pPr>
      <w:r w:rsidRPr="00E61499">
        <w:rPr>
          <w:rFonts w:ascii="Arial" w:hAnsi="Arial" w:cs="Arial"/>
          <w:sz w:val="20"/>
        </w:rPr>
        <w:t xml:space="preserve">Con is a </w:t>
      </w:r>
      <w:r w:rsidR="005C044C" w:rsidRPr="00E61499">
        <w:rPr>
          <w:rFonts w:ascii="Arial" w:hAnsi="Arial" w:cs="Arial"/>
          <w:sz w:val="20"/>
        </w:rPr>
        <w:t xml:space="preserve">School Youth Worker </w:t>
      </w:r>
      <w:r w:rsidRPr="00E61499">
        <w:rPr>
          <w:rFonts w:ascii="Arial" w:hAnsi="Arial" w:cs="Arial"/>
          <w:sz w:val="20"/>
        </w:rPr>
        <w:t>who attends a Student Support Group meeting with</w:t>
      </w:r>
      <w:r w:rsidR="00591349">
        <w:rPr>
          <w:rFonts w:ascii="Arial" w:hAnsi="Arial" w:cs="Arial"/>
          <w:sz w:val="20"/>
        </w:rPr>
        <w:t xml:space="preserve"> a</w:t>
      </w:r>
      <w:r w:rsidRPr="00E61499">
        <w:rPr>
          <w:rFonts w:ascii="Arial" w:hAnsi="Arial" w:cs="Arial"/>
          <w:sz w:val="20"/>
        </w:rPr>
        <w:t xml:space="preserve"> 16 year old student, Youla. After the meeting, Youla tells Con that two years ago, her father sexually abused her when they lived in Cairns. </w:t>
      </w:r>
      <w:r w:rsidR="00B42CF6">
        <w:rPr>
          <w:rFonts w:ascii="Arial" w:hAnsi="Arial" w:cs="Arial"/>
          <w:sz w:val="20"/>
        </w:rPr>
        <w:t xml:space="preserve">Con is aware that </w:t>
      </w:r>
      <w:r w:rsidR="00AE68B9">
        <w:rPr>
          <w:rFonts w:ascii="Arial" w:hAnsi="Arial" w:cs="Arial"/>
          <w:sz w:val="20"/>
        </w:rPr>
        <w:t>Youla</w:t>
      </w:r>
      <w:r w:rsidR="00126582">
        <w:rPr>
          <w:rFonts w:ascii="Arial" w:hAnsi="Arial" w:cs="Arial"/>
          <w:sz w:val="20"/>
        </w:rPr>
        <w:t xml:space="preserve"> now</w:t>
      </w:r>
      <w:r w:rsidR="00B42CF6">
        <w:rPr>
          <w:rFonts w:ascii="Arial" w:hAnsi="Arial" w:cs="Arial"/>
          <w:sz w:val="20"/>
        </w:rPr>
        <w:t xml:space="preserve"> lives with her mother</w:t>
      </w:r>
      <w:r w:rsidRPr="00E61499">
        <w:rPr>
          <w:rFonts w:ascii="Arial" w:hAnsi="Arial" w:cs="Arial"/>
          <w:sz w:val="20"/>
        </w:rPr>
        <w:t xml:space="preserve"> in Mildura</w:t>
      </w:r>
      <w:r w:rsidR="00126582">
        <w:rPr>
          <w:rFonts w:ascii="Arial" w:hAnsi="Arial" w:cs="Arial"/>
          <w:sz w:val="20"/>
        </w:rPr>
        <w:t xml:space="preserve"> and does not have any contact with her father, who still lives in Cairns</w:t>
      </w:r>
      <w:r w:rsidRPr="00E61499">
        <w:rPr>
          <w:rFonts w:ascii="Arial" w:hAnsi="Arial" w:cs="Arial"/>
          <w:sz w:val="20"/>
        </w:rPr>
        <w:t>. Con speaks with the school principal who advises th</w:t>
      </w:r>
      <w:r w:rsidR="00DD49AF">
        <w:rPr>
          <w:rFonts w:ascii="Arial" w:hAnsi="Arial" w:cs="Arial"/>
          <w:sz w:val="20"/>
        </w:rPr>
        <w:t>at</w:t>
      </w:r>
      <w:r w:rsidRPr="00E61499">
        <w:rPr>
          <w:rFonts w:ascii="Arial" w:hAnsi="Arial" w:cs="Arial"/>
          <w:sz w:val="20"/>
        </w:rPr>
        <w:t xml:space="preserve"> school</w:t>
      </w:r>
      <w:r w:rsidR="00DD49AF">
        <w:rPr>
          <w:rFonts w:ascii="Arial" w:hAnsi="Arial" w:cs="Arial"/>
          <w:sz w:val="20"/>
        </w:rPr>
        <w:t xml:space="preserve"> staff</w:t>
      </w:r>
      <w:r w:rsidRPr="00E61499">
        <w:rPr>
          <w:rFonts w:ascii="Arial" w:hAnsi="Arial" w:cs="Arial"/>
          <w:sz w:val="20"/>
        </w:rPr>
        <w:t xml:space="preserve"> were not aware of this past abuse.</w:t>
      </w:r>
    </w:p>
    <w:p w14:paraId="3FFBB6DE" w14:textId="77777777" w:rsidR="00B42CF6" w:rsidRPr="00E61499" w:rsidRDefault="00B42CF6" w:rsidP="002D76B1">
      <w:pPr>
        <w:keepNext/>
        <w:keepLines/>
        <w:spacing w:before="40" w:after="120" w:line="240" w:lineRule="auto"/>
        <w:contextualSpacing/>
        <w:outlineLvl w:val="1"/>
        <w:rPr>
          <w:rFonts w:ascii="Arial" w:hAnsi="Arial" w:cs="Arial"/>
          <w:sz w:val="20"/>
        </w:rPr>
      </w:pPr>
    </w:p>
    <w:p w14:paraId="55321681" w14:textId="4F87F16F" w:rsidR="00B42CF6" w:rsidRPr="00E61499" w:rsidRDefault="00A861DA" w:rsidP="002D76B1">
      <w:pPr>
        <w:keepNext/>
        <w:keepLines/>
        <w:spacing w:before="40" w:after="120" w:line="240" w:lineRule="auto"/>
        <w:contextualSpacing/>
        <w:outlineLvl w:val="1"/>
        <w:rPr>
          <w:rFonts w:ascii="Arial" w:hAnsi="Arial" w:cs="Arial"/>
          <w:b/>
          <w:sz w:val="20"/>
        </w:rPr>
      </w:pPr>
      <w:r w:rsidRPr="00E61499">
        <w:rPr>
          <w:rFonts w:ascii="Arial" w:hAnsi="Arial" w:cs="Arial"/>
          <w:b/>
          <w:sz w:val="20"/>
        </w:rPr>
        <w:t>Question</w:t>
      </w:r>
    </w:p>
    <w:p w14:paraId="13751CDC" w14:textId="51CB899E" w:rsidR="00A861DA" w:rsidRDefault="00A861DA" w:rsidP="00EC5F31">
      <w:pPr>
        <w:keepNext/>
        <w:keepLines/>
        <w:spacing w:before="40" w:after="120" w:line="240" w:lineRule="auto"/>
        <w:contextualSpacing/>
        <w:outlineLvl w:val="1"/>
        <w:rPr>
          <w:rFonts w:ascii="Arial" w:hAnsi="Arial" w:cs="Arial"/>
          <w:sz w:val="20"/>
        </w:rPr>
      </w:pPr>
      <w:r w:rsidRPr="00E61499">
        <w:rPr>
          <w:rFonts w:ascii="Arial" w:hAnsi="Arial" w:cs="Arial"/>
          <w:sz w:val="20"/>
        </w:rPr>
        <w:t>Does Con need to make a mandatory report to Child Protection?</w:t>
      </w:r>
    </w:p>
    <w:p w14:paraId="086B4905" w14:textId="77777777" w:rsidR="00B42CF6" w:rsidRPr="00E61499" w:rsidRDefault="00B42CF6" w:rsidP="002D76B1">
      <w:pPr>
        <w:keepNext/>
        <w:keepLines/>
        <w:spacing w:before="40" w:after="120" w:line="240" w:lineRule="auto"/>
        <w:contextualSpacing/>
        <w:outlineLvl w:val="1"/>
        <w:rPr>
          <w:rFonts w:ascii="Arial" w:hAnsi="Arial" w:cs="Arial"/>
          <w:sz w:val="20"/>
        </w:rPr>
      </w:pPr>
    </w:p>
    <w:p w14:paraId="0EE0DBE6" w14:textId="77777777" w:rsidR="00A861DA" w:rsidRPr="00E61499" w:rsidRDefault="00A861DA" w:rsidP="002D76B1">
      <w:pPr>
        <w:keepNext/>
        <w:keepLines/>
        <w:spacing w:before="40" w:after="120" w:line="240" w:lineRule="auto"/>
        <w:contextualSpacing/>
        <w:outlineLvl w:val="1"/>
        <w:rPr>
          <w:rFonts w:ascii="Arial" w:hAnsi="Arial" w:cs="Arial"/>
          <w:b/>
          <w:sz w:val="20"/>
        </w:rPr>
      </w:pPr>
      <w:r w:rsidRPr="00E61499">
        <w:rPr>
          <w:rFonts w:ascii="Arial" w:hAnsi="Arial" w:cs="Arial"/>
          <w:b/>
          <w:sz w:val="20"/>
        </w:rPr>
        <w:t xml:space="preserve">Answer </w:t>
      </w:r>
    </w:p>
    <w:p w14:paraId="089528E7" w14:textId="772B455B" w:rsidR="00FC3407" w:rsidRDefault="006C43CA" w:rsidP="00FC3407">
      <w:pPr>
        <w:keepNext/>
        <w:keepLines/>
        <w:spacing w:before="40" w:after="120" w:line="240" w:lineRule="auto"/>
        <w:contextualSpacing/>
        <w:outlineLvl w:val="1"/>
        <w:rPr>
          <w:rFonts w:ascii="Arial" w:hAnsi="Arial" w:cs="Arial"/>
          <w:sz w:val="20"/>
        </w:rPr>
      </w:pPr>
      <w:r>
        <w:rPr>
          <w:rFonts w:ascii="Arial" w:hAnsi="Arial" w:cs="Arial"/>
          <w:sz w:val="20"/>
        </w:rPr>
        <w:t>Here, the first element of mandatory reporting obligation has been met (</w:t>
      </w:r>
      <w:r w:rsidRPr="006C43CA">
        <w:rPr>
          <w:rFonts w:ascii="Arial" w:hAnsi="Arial" w:cs="Arial"/>
          <w:sz w:val="20"/>
        </w:rPr>
        <w:t>a child has suffered or is likely to suffer sig</w:t>
      </w:r>
      <w:r w:rsidRPr="00A470E5">
        <w:rPr>
          <w:rFonts w:ascii="Arial" w:hAnsi="Arial" w:cs="Arial"/>
          <w:sz w:val="20"/>
        </w:rPr>
        <w:t>nificant harm, as a result of physical or sexual abuse). However, the second element (t</w:t>
      </w:r>
      <w:r w:rsidR="00A861DA" w:rsidRPr="00A470E5">
        <w:rPr>
          <w:rFonts w:ascii="Arial" w:hAnsi="Arial" w:cs="Arial"/>
          <w:sz w:val="20"/>
        </w:rPr>
        <w:t>he child’s parents have not protected or are unlikely to protect the child from physical or sexual abuse</w:t>
      </w:r>
      <w:r w:rsidRPr="00A470E5">
        <w:rPr>
          <w:rFonts w:ascii="Arial" w:hAnsi="Arial" w:cs="Arial"/>
          <w:sz w:val="20"/>
        </w:rPr>
        <w:t>) may not apply here, given that Youla and her mother have moved interstate away from Youla’s father. Con will only be required to report this disclosure to DHHS Child Protection if he has reason to believe that Youla’s mother has not protected or is unlikely to protect Youla from this kind of harm.</w:t>
      </w:r>
    </w:p>
    <w:p w14:paraId="5210ADBE" w14:textId="159ED745" w:rsidR="00DF75C3" w:rsidRDefault="00DF75C3" w:rsidP="00FC3407">
      <w:pPr>
        <w:keepNext/>
        <w:keepLines/>
        <w:spacing w:before="40" w:after="120" w:line="240" w:lineRule="auto"/>
        <w:contextualSpacing/>
        <w:outlineLvl w:val="1"/>
        <w:rPr>
          <w:rFonts w:ascii="Arial" w:hAnsi="Arial" w:cs="Arial"/>
          <w:sz w:val="20"/>
        </w:rPr>
      </w:pPr>
    </w:p>
    <w:p w14:paraId="09B53D5F" w14:textId="1AD3C5A4" w:rsidR="00DF75C3" w:rsidRPr="00A470E5" w:rsidRDefault="00DF75C3" w:rsidP="00FC3407">
      <w:pPr>
        <w:keepNext/>
        <w:keepLines/>
        <w:spacing w:before="40" w:after="120" w:line="240" w:lineRule="auto"/>
        <w:contextualSpacing/>
        <w:outlineLvl w:val="1"/>
        <w:rPr>
          <w:rFonts w:ascii="Arial" w:hAnsi="Arial" w:cs="Arial"/>
          <w:sz w:val="20"/>
        </w:rPr>
      </w:pPr>
      <w:r>
        <w:rPr>
          <w:rFonts w:ascii="Arial" w:hAnsi="Arial" w:cs="Arial"/>
          <w:sz w:val="20"/>
        </w:rPr>
        <w:t xml:space="preserve">Given that they </w:t>
      </w:r>
      <w:r w:rsidR="00F25AB6">
        <w:rPr>
          <w:rFonts w:ascii="Arial" w:hAnsi="Arial" w:cs="Arial"/>
          <w:sz w:val="20"/>
        </w:rPr>
        <w:t>moved</w:t>
      </w:r>
      <w:r>
        <w:rPr>
          <w:rFonts w:ascii="Arial" w:hAnsi="Arial" w:cs="Arial"/>
          <w:sz w:val="20"/>
        </w:rPr>
        <w:t xml:space="preserve"> interstate and have no contact with Youla’s father, Con determin</w:t>
      </w:r>
      <w:r w:rsidR="00F25AB6">
        <w:rPr>
          <w:rFonts w:ascii="Arial" w:hAnsi="Arial" w:cs="Arial"/>
          <w:sz w:val="20"/>
        </w:rPr>
        <w:t>e</w:t>
      </w:r>
      <w:r>
        <w:rPr>
          <w:rFonts w:ascii="Arial" w:hAnsi="Arial" w:cs="Arial"/>
          <w:sz w:val="20"/>
        </w:rPr>
        <w:t>s that he does not have a reasonable belief that Youla is in need of protection. He tests this thinking with the Principal, who agrees.</w:t>
      </w:r>
    </w:p>
    <w:p w14:paraId="3FF03841" w14:textId="77777777" w:rsidR="00FC3407" w:rsidRPr="00A470E5" w:rsidRDefault="00FC3407" w:rsidP="00FC3407">
      <w:pPr>
        <w:keepNext/>
        <w:keepLines/>
        <w:spacing w:before="40" w:after="120" w:line="240" w:lineRule="auto"/>
        <w:contextualSpacing/>
        <w:outlineLvl w:val="1"/>
        <w:rPr>
          <w:rFonts w:ascii="Arial" w:hAnsi="Arial" w:cs="Arial"/>
          <w:sz w:val="20"/>
        </w:rPr>
      </w:pPr>
    </w:p>
    <w:p w14:paraId="48BD45D5" w14:textId="62AE3A33" w:rsidR="00FC3407" w:rsidRDefault="006C43CA" w:rsidP="00FC3407">
      <w:pPr>
        <w:keepNext/>
        <w:keepLines/>
        <w:spacing w:before="40" w:after="120" w:line="240" w:lineRule="auto"/>
        <w:contextualSpacing/>
        <w:outlineLvl w:val="1"/>
        <w:rPr>
          <w:rFonts w:ascii="Arial" w:hAnsi="Arial" w:cs="Arial"/>
          <w:sz w:val="20"/>
        </w:rPr>
      </w:pPr>
      <w:r w:rsidRPr="00A15EF1">
        <w:rPr>
          <w:rFonts w:ascii="Arial" w:hAnsi="Arial" w:cs="Arial"/>
          <w:sz w:val="20"/>
        </w:rPr>
        <w:t xml:space="preserve">Even if Con is not required to report this disclosure to DHHS Child Protection </w:t>
      </w:r>
      <w:r w:rsidR="00FC3407" w:rsidRPr="00A15EF1">
        <w:rPr>
          <w:rFonts w:ascii="Arial" w:hAnsi="Arial" w:cs="Arial"/>
          <w:sz w:val="20"/>
        </w:rPr>
        <w:t>as a</w:t>
      </w:r>
      <w:r w:rsidRPr="00A15EF1">
        <w:rPr>
          <w:rFonts w:ascii="Arial" w:hAnsi="Arial" w:cs="Arial"/>
          <w:sz w:val="20"/>
        </w:rPr>
        <w:t xml:space="preserve"> mandatory report</w:t>
      </w:r>
      <w:r w:rsidR="00FC3407" w:rsidRPr="00A15EF1">
        <w:rPr>
          <w:rFonts w:ascii="Arial" w:hAnsi="Arial" w:cs="Arial"/>
          <w:sz w:val="20"/>
        </w:rPr>
        <w:t>er</w:t>
      </w:r>
      <w:r w:rsidRPr="00A15EF1">
        <w:rPr>
          <w:rFonts w:ascii="Arial" w:hAnsi="Arial" w:cs="Arial"/>
          <w:sz w:val="20"/>
        </w:rPr>
        <w:t>,</w:t>
      </w:r>
      <w:r w:rsidR="00FC3407" w:rsidRPr="00A15EF1">
        <w:rPr>
          <w:rFonts w:ascii="Arial" w:hAnsi="Arial" w:cs="Arial"/>
          <w:sz w:val="20"/>
        </w:rPr>
        <w:t xml:space="preserve"> Con </w:t>
      </w:r>
      <w:r w:rsidR="00A15EF1">
        <w:rPr>
          <w:rFonts w:ascii="Arial" w:hAnsi="Arial" w:cs="Arial"/>
          <w:sz w:val="20"/>
        </w:rPr>
        <w:t>must</w:t>
      </w:r>
      <w:r w:rsidR="00FC3407" w:rsidRPr="00A15EF1">
        <w:rPr>
          <w:rFonts w:ascii="Arial" w:hAnsi="Arial" w:cs="Arial"/>
          <w:sz w:val="20"/>
        </w:rPr>
        <w:t xml:space="preserve"> still report this disclosure to Victoria Police</w:t>
      </w:r>
      <w:r w:rsidR="003F0868" w:rsidRPr="00A15EF1">
        <w:rPr>
          <w:rFonts w:ascii="Arial" w:hAnsi="Arial" w:cs="Arial"/>
          <w:sz w:val="20"/>
        </w:rPr>
        <w:t xml:space="preserve">. </w:t>
      </w:r>
      <w:r w:rsidR="00FC3407" w:rsidRPr="00A15EF1">
        <w:rPr>
          <w:rFonts w:ascii="Arial" w:hAnsi="Arial" w:cs="Arial"/>
          <w:sz w:val="20"/>
        </w:rPr>
        <w:t>Because</w:t>
      </w:r>
      <w:r w:rsidR="00FC3407" w:rsidRPr="00A470E5">
        <w:rPr>
          <w:rFonts w:ascii="Arial" w:hAnsi="Arial" w:cs="Arial"/>
          <w:sz w:val="20"/>
        </w:rPr>
        <w:t xml:space="preserve"> Youla’s disclosure includes allegations of a sexual offence committed by an adult against a child under 16, Con may be subject to criminal charges</w:t>
      </w:r>
      <w:r w:rsidR="005A0429" w:rsidRPr="00A470E5">
        <w:rPr>
          <w:rFonts w:ascii="Arial" w:hAnsi="Arial" w:cs="Arial"/>
          <w:sz w:val="20"/>
        </w:rPr>
        <w:t xml:space="preserve"> under the </w:t>
      </w:r>
      <w:hyperlink r:id="rId16" w:history="1">
        <w:r w:rsidR="005A0429" w:rsidRPr="00A470E5">
          <w:rPr>
            <w:rStyle w:val="Hyperlink"/>
            <w:rFonts w:ascii="Arial" w:hAnsi="Arial" w:cs="Arial"/>
            <w:b/>
            <w:sz w:val="20"/>
          </w:rPr>
          <w:t>failure to disclose</w:t>
        </w:r>
      </w:hyperlink>
      <w:r w:rsidR="005A0429" w:rsidRPr="00A470E5">
        <w:rPr>
          <w:rFonts w:ascii="Arial" w:hAnsi="Arial" w:cs="Arial"/>
          <w:sz w:val="20"/>
        </w:rPr>
        <w:t xml:space="preserve"> offence </w:t>
      </w:r>
      <w:r w:rsidR="00FC3407" w:rsidRPr="00A470E5">
        <w:rPr>
          <w:rFonts w:ascii="Arial" w:hAnsi="Arial" w:cs="Arial"/>
          <w:sz w:val="20"/>
        </w:rPr>
        <w:t>if he does not report this disclosure to Victoria Police.</w:t>
      </w:r>
      <w:r w:rsidR="003F0868" w:rsidRPr="00A470E5">
        <w:rPr>
          <w:rFonts w:ascii="Arial" w:hAnsi="Arial" w:cs="Arial"/>
          <w:sz w:val="20"/>
        </w:rPr>
        <w:t xml:space="preserve"> Con </w:t>
      </w:r>
      <w:r w:rsidR="00A15EF1">
        <w:rPr>
          <w:rFonts w:ascii="Arial" w:hAnsi="Arial" w:cs="Arial"/>
          <w:sz w:val="20"/>
        </w:rPr>
        <w:t>must</w:t>
      </w:r>
      <w:r w:rsidR="003F0868" w:rsidRPr="002D76B1">
        <w:rPr>
          <w:rFonts w:ascii="Arial" w:hAnsi="Arial" w:cs="Arial"/>
          <w:sz w:val="20"/>
        </w:rPr>
        <w:t xml:space="preserve"> follow the </w:t>
      </w:r>
      <w:hyperlink r:id="rId17" w:history="1">
        <w:r w:rsidR="003F0868" w:rsidRPr="002D76B1">
          <w:rPr>
            <w:rStyle w:val="Hyperlink"/>
            <w:rFonts w:ascii="Arial" w:hAnsi="Arial" w:cs="Arial"/>
            <w:sz w:val="20"/>
          </w:rPr>
          <w:t>Four Critical Actions for schools in Responding to Incidents, Disclosures and Suspicions of Child Abuse</w:t>
        </w:r>
      </w:hyperlink>
      <w:r w:rsidR="003F0868" w:rsidRPr="002D76B1">
        <w:rPr>
          <w:rFonts w:ascii="Arial" w:hAnsi="Arial" w:cs="Arial"/>
          <w:sz w:val="20"/>
        </w:rPr>
        <w:t xml:space="preserve"> on DET’s </w:t>
      </w:r>
      <w:hyperlink r:id="rId18" w:history="1">
        <w:r w:rsidR="003F0868" w:rsidRPr="002D76B1">
          <w:rPr>
            <w:rStyle w:val="Hyperlink"/>
            <w:rFonts w:ascii="Arial" w:hAnsi="Arial" w:cs="Arial"/>
            <w:sz w:val="20"/>
          </w:rPr>
          <w:t>PROTECT website</w:t>
        </w:r>
      </w:hyperlink>
      <w:r w:rsidR="003F0868" w:rsidRPr="002D76B1">
        <w:rPr>
          <w:rFonts w:ascii="Arial" w:hAnsi="Arial" w:cs="Arial"/>
          <w:sz w:val="20"/>
        </w:rPr>
        <w:t>.</w:t>
      </w:r>
    </w:p>
    <w:p w14:paraId="57DCCBCB" w14:textId="4C830F4D" w:rsidR="00766765" w:rsidRDefault="00766765" w:rsidP="00FC3407">
      <w:pPr>
        <w:keepNext/>
        <w:keepLines/>
        <w:spacing w:before="40" w:after="120" w:line="240" w:lineRule="auto"/>
        <w:contextualSpacing/>
        <w:outlineLvl w:val="1"/>
        <w:rPr>
          <w:rFonts w:ascii="Arial" w:hAnsi="Arial" w:cs="Arial"/>
          <w:sz w:val="20"/>
        </w:rPr>
      </w:pPr>
    </w:p>
    <w:p w14:paraId="47905889" w14:textId="4951E9E3" w:rsidR="00F25AB6" w:rsidRDefault="00F25AB6">
      <w:pPr>
        <w:rPr>
          <w:rFonts w:ascii="Arial" w:hAnsi="Arial" w:cs="Arial"/>
          <w:sz w:val="20"/>
        </w:rPr>
      </w:pPr>
      <w:r>
        <w:rPr>
          <w:rFonts w:ascii="Arial" w:hAnsi="Arial" w:cs="Arial"/>
          <w:sz w:val="20"/>
        </w:rPr>
        <w:br w:type="page"/>
      </w:r>
    </w:p>
    <w:p w14:paraId="668683FA" w14:textId="6C5B8DF2" w:rsidR="00A15EF1" w:rsidRDefault="00A15EF1" w:rsidP="002D76B1">
      <w:pPr>
        <w:keepNext/>
        <w:keepLines/>
        <w:spacing w:before="40" w:after="120" w:line="240" w:lineRule="auto"/>
        <w:contextualSpacing/>
        <w:outlineLvl w:val="1"/>
        <w:rPr>
          <w:rFonts w:ascii="Arial" w:hAnsi="Arial" w:cs="Arial"/>
          <w:sz w:val="20"/>
        </w:rPr>
      </w:pPr>
    </w:p>
    <w:p w14:paraId="0F6175B4" w14:textId="3AC27F70" w:rsidR="00F25AB6" w:rsidRDefault="00F25AB6" w:rsidP="002D76B1">
      <w:pPr>
        <w:keepNext/>
        <w:keepLines/>
        <w:spacing w:before="40" w:after="120" w:line="240" w:lineRule="auto"/>
        <w:contextualSpacing/>
        <w:outlineLvl w:val="1"/>
        <w:rPr>
          <w:rFonts w:ascii="Arial" w:hAnsi="Arial" w:cs="Arial"/>
          <w:sz w:val="20"/>
        </w:rPr>
      </w:pPr>
    </w:p>
    <w:p w14:paraId="529FBB1C" w14:textId="77777777" w:rsidR="00F25AB6" w:rsidRPr="00A470E5" w:rsidRDefault="00F25AB6" w:rsidP="002D76B1">
      <w:pPr>
        <w:keepNext/>
        <w:keepLines/>
        <w:spacing w:before="40" w:after="120" w:line="240" w:lineRule="auto"/>
        <w:contextualSpacing/>
        <w:outlineLvl w:val="1"/>
        <w:rPr>
          <w:rFonts w:ascii="Arial" w:hAnsi="Arial" w:cs="Arial"/>
          <w:sz w:val="20"/>
        </w:rPr>
      </w:pPr>
    </w:p>
    <w:p w14:paraId="46DEE018" w14:textId="77777777" w:rsidR="00A15EF1" w:rsidRDefault="00A861DA" w:rsidP="00A15EF1">
      <w:pPr>
        <w:pBdr>
          <w:top w:val="single" w:sz="4" w:space="1" w:color="002060"/>
        </w:pBdr>
        <w:spacing w:after="120" w:line="240" w:lineRule="auto"/>
        <w:contextualSpacing/>
        <w:rPr>
          <w:rFonts w:ascii="Arial" w:eastAsia="Arial" w:hAnsi="Arial" w:cs="Arial"/>
          <w:color w:val="003399"/>
          <w:sz w:val="24"/>
          <w:szCs w:val="26"/>
        </w:rPr>
      </w:pPr>
      <w:r w:rsidRPr="00A470E5">
        <w:rPr>
          <w:rFonts w:ascii="Arial" w:eastAsia="Arial" w:hAnsi="Arial" w:cs="Arial"/>
          <w:color w:val="003399"/>
          <w:sz w:val="24"/>
          <w:szCs w:val="26"/>
        </w:rPr>
        <w:t xml:space="preserve">Example </w:t>
      </w:r>
      <w:r w:rsidR="00587A43" w:rsidRPr="00A470E5">
        <w:rPr>
          <w:rFonts w:ascii="Arial" w:eastAsia="Arial" w:hAnsi="Arial" w:cs="Arial"/>
          <w:color w:val="003399"/>
          <w:sz w:val="24"/>
          <w:szCs w:val="26"/>
        </w:rPr>
        <w:t>–</w:t>
      </w:r>
      <w:r w:rsidR="00842B4E" w:rsidRPr="00A470E5">
        <w:rPr>
          <w:rFonts w:ascii="Arial" w:eastAsia="Arial" w:hAnsi="Arial" w:cs="Arial"/>
          <w:color w:val="003399"/>
          <w:sz w:val="24"/>
          <w:szCs w:val="26"/>
        </w:rPr>
        <w:t xml:space="preserve"> </w:t>
      </w:r>
      <w:r w:rsidR="0020256E" w:rsidRPr="00A470E5">
        <w:rPr>
          <w:rFonts w:ascii="Arial" w:eastAsia="Arial" w:hAnsi="Arial" w:cs="Arial"/>
          <w:color w:val="003399"/>
          <w:sz w:val="24"/>
          <w:szCs w:val="26"/>
        </w:rPr>
        <w:t>Secondary</w:t>
      </w:r>
      <w:r w:rsidR="00842B4E" w:rsidRPr="00A470E5">
        <w:rPr>
          <w:rFonts w:ascii="Arial" w:eastAsia="Arial" w:hAnsi="Arial" w:cs="Arial"/>
          <w:color w:val="003399"/>
          <w:sz w:val="24"/>
          <w:szCs w:val="26"/>
        </w:rPr>
        <w:t xml:space="preserve"> disclosure </w:t>
      </w:r>
    </w:p>
    <w:p w14:paraId="3199474B" w14:textId="77777777" w:rsidR="00A15EF1" w:rsidRDefault="00A15EF1" w:rsidP="00A15EF1">
      <w:pPr>
        <w:pBdr>
          <w:top w:val="single" w:sz="4" w:space="1" w:color="002060"/>
        </w:pBdr>
        <w:spacing w:after="120" w:line="240" w:lineRule="auto"/>
        <w:contextualSpacing/>
        <w:rPr>
          <w:rFonts w:ascii="Arial" w:eastAsia="Arial" w:hAnsi="Arial" w:cs="Arial"/>
          <w:color w:val="003399"/>
          <w:sz w:val="24"/>
          <w:szCs w:val="26"/>
        </w:rPr>
      </w:pPr>
    </w:p>
    <w:p w14:paraId="06FDF4D3" w14:textId="6F47D3E7" w:rsidR="00A861DA" w:rsidRPr="00A15EF1" w:rsidRDefault="00A861DA" w:rsidP="00A15EF1">
      <w:pPr>
        <w:pBdr>
          <w:top w:val="single" w:sz="4" w:space="1" w:color="002060"/>
        </w:pBdr>
        <w:spacing w:after="120" w:line="240" w:lineRule="auto"/>
        <w:contextualSpacing/>
        <w:rPr>
          <w:rFonts w:ascii="Arial" w:eastAsia="Arial" w:hAnsi="Arial" w:cs="Arial"/>
          <w:color w:val="003399"/>
          <w:sz w:val="24"/>
          <w:szCs w:val="26"/>
        </w:rPr>
      </w:pPr>
      <w:r w:rsidRPr="00A470E5">
        <w:rPr>
          <w:rFonts w:ascii="Arial" w:hAnsi="Arial" w:cs="Arial"/>
          <w:sz w:val="20"/>
        </w:rPr>
        <w:t xml:space="preserve">Danni is a </w:t>
      </w:r>
      <w:r w:rsidR="005C044C" w:rsidRPr="00A470E5">
        <w:rPr>
          <w:rFonts w:ascii="Arial" w:hAnsi="Arial" w:cs="Arial"/>
          <w:sz w:val="20"/>
        </w:rPr>
        <w:t>School Health and Wellbeing Coordinator</w:t>
      </w:r>
      <w:r w:rsidRPr="00A470E5">
        <w:rPr>
          <w:rFonts w:ascii="Arial" w:hAnsi="Arial" w:cs="Arial"/>
          <w:sz w:val="20"/>
        </w:rPr>
        <w:t>. Shaun, a student, brings a highly concerning drawing to school that he did over the weekend. Shaun tells Danni that the drawing shows his dad using a belt to hit Shaun when he has been bad. Shaun says it is true, not imagined, that it happens all the time</w:t>
      </w:r>
      <w:r w:rsidR="00842B4E" w:rsidRPr="00A470E5">
        <w:rPr>
          <w:rFonts w:ascii="Arial" w:hAnsi="Arial" w:cs="Arial"/>
          <w:sz w:val="20"/>
        </w:rPr>
        <w:t xml:space="preserve"> and he showed his mum who said he was </w:t>
      </w:r>
      <w:r w:rsidR="00B76606" w:rsidRPr="00A470E5">
        <w:rPr>
          <w:rFonts w:ascii="Arial" w:hAnsi="Arial" w:cs="Arial"/>
          <w:sz w:val="20"/>
        </w:rPr>
        <w:t xml:space="preserve">not to show anyone as </w:t>
      </w:r>
      <w:r w:rsidR="002857C7">
        <w:rPr>
          <w:rFonts w:ascii="Arial" w:hAnsi="Arial" w:cs="Arial"/>
          <w:sz w:val="20"/>
        </w:rPr>
        <w:t>it was</w:t>
      </w:r>
      <w:r w:rsidR="00B76606" w:rsidRPr="00A470E5">
        <w:rPr>
          <w:rFonts w:ascii="Arial" w:hAnsi="Arial" w:cs="Arial"/>
          <w:sz w:val="20"/>
        </w:rPr>
        <w:t xml:space="preserve"> private family business</w:t>
      </w:r>
      <w:r w:rsidRPr="00A470E5">
        <w:rPr>
          <w:rFonts w:ascii="Arial" w:hAnsi="Arial" w:cs="Arial"/>
          <w:sz w:val="20"/>
        </w:rPr>
        <w:t>.</w:t>
      </w:r>
    </w:p>
    <w:p w14:paraId="29136E91" w14:textId="77777777" w:rsidR="00F25AB6" w:rsidRDefault="00F25AB6" w:rsidP="002D76B1">
      <w:pPr>
        <w:keepNext/>
        <w:keepLines/>
        <w:spacing w:before="40" w:after="120" w:line="240" w:lineRule="auto"/>
        <w:contextualSpacing/>
        <w:outlineLvl w:val="1"/>
        <w:rPr>
          <w:rFonts w:ascii="Arial" w:hAnsi="Arial" w:cs="Arial"/>
          <w:b/>
          <w:sz w:val="20"/>
        </w:rPr>
      </w:pPr>
    </w:p>
    <w:p w14:paraId="57A5FA9F" w14:textId="21CBF8C5" w:rsidR="00A861DA" w:rsidRPr="00A470E5" w:rsidRDefault="00A861DA" w:rsidP="002D76B1">
      <w:pPr>
        <w:keepNext/>
        <w:keepLines/>
        <w:spacing w:before="40" w:after="120" w:line="240" w:lineRule="auto"/>
        <w:contextualSpacing/>
        <w:outlineLvl w:val="1"/>
        <w:rPr>
          <w:rFonts w:ascii="Arial" w:hAnsi="Arial" w:cs="Arial"/>
          <w:b/>
          <w:sz w:val="20"/>
        </w:rPr>
      </w:pPr>
      <w:r w:rsidRPr="00A470E5">
        <w:rPr>
          <w:rFonts w:ascii="Arial" w:hAnsi="Arial" w:cs="Arial"/>
          <w:b/>
          <w:sz w:val="20"/>
        </w:rPr>
        <w:t>Question</w:t>
      </w:r>
    </w:p>
    <w:p w14:paraId="158C99E7" w14:textId="001607EF" w:rsidR="00A861DA" w:rsidRPr="00A470E5" w:rsidRDefault="00A861DA" w:rsidP="002D76B1">
      <w:pPr>
        <w:keepNext/>
        <w:keepLines/>
        <w:spacing w:before="40" w:after="120" w:line="240" w:lineRule="auto"/>
        <w:contextualSpacing/>
        <w:outlineLvl w:val="1"/>
        <w:rPr>
          <w:rFonts w:ascii="Arial" w:hAnsi="Arial" w:cs="Arial"/>
          <w:sz w:val="20"/>
        </w:rPr>
      </w:pPr>
      <w:r w:rsidRPr="00A470E5">
        <w:rPr>
          <w:rFonts w:ascii="Arial" w:hAnsi="Arial" w:cs="Arial"/>
          <w:sz w:val="20"/>
        </w:rPr>
        <w:t>As the</w:t>
      </w:r>
      <w:r w:rsidR="00587A43" w:rsidRPr="00A470E5">
        <w:rPr>
          <w:rFonts w:ascii="Arial" w:hAnsi="Arial" w:cs="Arial"/>
          <w:sz w:val="20"/>
        </w:rPr>
        <w:t xml:space="preserve"> disclosing</w:t>
      </w:r>
      <w:r w:rsidRPr="00A470E5">
        <w:rPr>
          <w:rFonts w:ascii="Arial" w:hAnsi="Arial" w:cs="Arial"/>
          <w:sz w:val="20"/>
        </w:rPr>
        <w:t xml:space="preserve"> drawing was done at home, and not at school,</w:t>
      </w:r>
      <w:r w:rsidR="00842B4E" w:rsidRPr="00A470E5">
        <w:rPr>
          <w:rFonts w:ascii="Arial" w:hAnsi="Arial" w:cs="Arial"/>
          <w:sz w:val="20"/>
        </w:rPr>
        <w:t xml:space="preserve"> and was seen by </w:t>
      </w:r>
      <w:r w:rsidR="00F54504">
        <w:rPr>
          <w:rFonts w:ascii="Arial" w:hAnsi="Arial" w:cs="Arial"/>
          <w:sz w:val="20"/>
        </w:rPr>
        <w:t>Shaun’s</w:t>
      </w:r>
      <w:r w:rsidR="00F54504" w:rsidRPr="00A470E5">
        <w:rPr>
          <w:rFonts w:ascii="Arial" w:hAnsi="Arial" w:cs="Arial"/>
          <w:sz w:val="20"/>
        </w:rPr>
        <w:t xml:space="preserve"> </w:t>
      </w:r>
      <w:r w:rsidR="00842B4E" w:rsidRPr="00A470E5">
        <w:rPr>
          <w:rFonts w:ascii="Arial" w:hAnsi="Arial" w:cs="Arial"/>
          <w:sz w:val="20"/>
        </w:rPr>
        <w:t>mum,</w:t>
      </w:r>
      <w:r w:rsidRPr="00A470E5">
        <w:rPr>
          <w:rFonts w:ascii="Arial" w:hAnsi="Arial" w:cs="Arial"/>
          <w:sz w:val="20"/>
        </w:rPr>
        <w:t xml:space="preserve"> does Danni need to make a mandatory report?</w:t>
      </w:r>
    </w:p>
    <w:p w14:paraId="054F5954" w14:textId="77777777" w:rsidR="009C0C23" w:rsidRPr="002D76B1" w:rsidRDefault="009C0C23" w:rsidP="00EC5F31">
      <w:pPr>
        <w:keepNext/>
        <w:keepLines/>
        <w:spacing w:before="40" w:after="120" w:line="240" w:lineRule="auto"/>
        <w:contextualSpacing/>
        <w:outlineLvl w:val="1"/>
        <w:rPr>
          <w:rFonts w:ascii="Arial" w:hAnsi="Arial" w:cs="Arial"/>
          <w:b/>
          <w:sz w:val="20"/>
        </w:rPr>
      </w:pPr>
    </w:p>
    <w:p w14:paraId="00CD2D1C" w14:textId="40F4AAF5" w:rsidR="00E61499" w:rsidRPr="00A470E5" w:rsidRDefault="00A861DA" w:rsidP="002D76B1">
      <w:pPr>
        <w:keepNext/>
        <w:keepLines/>
        <w:spacing w:before="40" w:after="120" w:line="240" w:lineRule="auto"/>
        <w:contextualSpacing/>
        <w:outlineLvl w:val="1"/>
        <w:rPr>
          <w:rFonts w:ascii="Arial" w:hAnsi="Arial" w:cs="Arial"/>
          <w:b/>
          <w:sz w:val="20"/>
        </w:rPr>
      </w:pPr>
      <w:r w:rsidRPr="00A470E5">
        <w:rPr>
          <w:rFonts w:ascii="Arial" w:hAnsi="Arial" w:cs="Arial"/>
          <w:b/>
          <w:sz w:val="20"/>
        </w:rPr>
        <w:t>Answer</w:t>
      </w:r>
    </w:p>
    <w:p w14:paraId="4D0C6AC9" w14:textId="77777777" w:rsidR="00A15EF1" w:rsidRDefault="00A861DA" w:rsidP="002D76B1">
      <w:pPr>
        <w:keepNext/>
        <w:keepLines/>
        <w:spacing w:before="40" w:after="120" w:line="240" w:lineRule="auto"/>
        <w:contextualSpacing/>
        <w:outlineLvl w:val="1"/>
        <w:rPr>
          <w:rFonts w:ascii="Arial" w:hAnsi="Arial" w:cs="Arial"/>
          <w:sz w:val="20"/>
        </w:rPr>
      </w:pPr>
      <w:r w:rsidRPr="00A470E5">
        <w:rPr>
          <w:rFonts w:ascii="Arial" w:hAnsi="Arial" w:cs="Arial"/>
          <w:sz w:val="20"/>
        </w:rPr>
        <w:t>The fact the drawing was done at home and not at school is not relevant</w:t>
      </w:r>
      <w:r w:rsidR="003F0868" w:rsidRPr="002D76B1">
        <w:rPr>
          <w:rFonts w:ascii="Arial" w:hAnsi="Arial" w:cs="Arial"/>
          <w:sz w:val="20"/>
        </w:rPr>
        <w:t xml:space="preserve"> – a disclosure has still been made to Danni whilst she was performing her work duties, and Danni’s employment falls within the definition of ‘school counsellor’ for the purposes of mandatory reporting</w:t>
      </w:r>
      <w:r w:rsidR="00924454">
        <w:rPr>
          <w:rFonts w:ascii="Arial" w:hAnsi="Arial" w:cs="Arial"/>
          <w:sz w:val="20"/>
        </w:rPr>
        <w:t xml:space="preserve"> requirements</w:t>
      </w:r>
      <w:r w:rsidRPr="00A470E5">
        <w:rPr>
          <w:rFonts w:ascii="Arial" w:hAnsi="Arial" w:cs="Arial"/>
          <w:sz w:val="20"/>
        </w:rPr>
        <w:t xml:space="preserve">. </w:t>
      </w:r>
    </w:p>
    <w:p w14:paraId="19CBF966" w14:textId="77777777" w:rsidR="00A15EF1" w:rsidRDefault="00A15EF1" w:rsidP="002D76B1">
      <w:pPr>
        <w:keepNext/>
        <w:keepLines/>
        <w:spacing w:before="40" w:after="120" w:line="240" w:lineRule="auto"/>
        <w:contextualSpacing/>
        <w:outlineLvl w:val="1"/>
        <w:rPr>
          <w:rFonts w:ascii="Arial" w:hAnsi="Arial" w:cs="Arial"/>
          <w:sz w:val="20"/>
        </w:rPr>
      </w:pPr>
    </w:p>
    <w:p w14:paraId="63CA9E69" w14:textId="70697C21" w:rsidR="00A861DA" w:rsidRPr="00A470E5" w:rsidRDefault="00A861DA" w:rsidP="002D76B1">
      <w:pPr>
        <w:keepNext/>
        <w:keepLines/>
        <w:spacing w:before="40" w:after="120" w:line="240" w:lineRule="auto"/>
        <w:contextualSpacing/>
        <w:outlineLvl w:val="1"/>
        <w:rPr>
          <w:rFonts w:ascii="Arial" w:hAnsi="Arial" w:cs="Arial"/>
          <w:sz w:val="20"/>
        </w:rPr>
      </w:pPr>
      <w:r w:rsidRPr="00A470E5">
        <w:rPr>
          <w:rFonts w:ascii="Arial" w:hAnsi="Arial" w:cs="Arial"/>
          <w:sz w:val="20"/>
        </w:rPr>
        <w:t xml:space="preserve">Danni </w:t>
      </w:r>
      <w:r w:rsidR="003F0868" w:rsidRPr="002D76B1">
        <w:rPr>
          <w:rFonts w:ascii="Arial" w:hAnsi="Arial" w:cs="Arial"/>
          <w:sz w:val="20"/>
        </w:rPr>
        <w:t>must</w:t>
      </w:r>
      <w:r w:rsidRPr="00A470E5">
        <w:rPr>
          <w:rFonts w:ascii="Arial" w:hAnsi="Arial" w:cs="Arial"/>
          <w:sz w:val="20"/>
        </w:rPr>
        <w:t xml:space="preserve"> make a mandatory report to DHHS Child Protection </w:t>
      </w:r>
      <w:r w:rsidR="00454AD0">
        <w:rPr>
          <w:rFonts w:ascii="Arial" w:hAnsi="Arial" w:cs="Arial"/>
          <w:sz w:val="20"/>
        </w:rPr>
        <w:t>if she has</w:t>
      </w:r>
      <w:r w:rsidRPr="00A470E5">
        <w:rPr>
          <w:rFonts w:ascii="Arial" w:hAnsi="Arial" w:cs="Arial"/>
          <w:sz w:val="20"/>
        </w:rPr>
        <w:t xml:space="preserve"> formed a reasonable belief that Shaun has been, or is at risk, of being</w:t>
      </w:r>
      <w:r w:rsidR="002857C7">
        <w:rPr>
          <w:rFonts w:ascii="Arial" w:hAnsi="Arial" w:cs="Arial"/>
          <w:sz w:val="20"/>
        </w:rPr>
        <w:t xml:space="preserve"> physically</w:t>
      </w:r>
      <w:r w:rsidRPr="00A470E5">
        <w:rPr>
          <w:rFonts w:ascii="Arial" w:hAnsi="Arial" w:cs="Arial"/>
          <w:sz w:val="20"/>
        </w:rPr>
        <w:t xml:space="preserve"> abused, and Shaun’s parents have not protected, or are unlikely to protect, Shaun from harm of that type. </w:t>
      </w:r>
      <w:r w:rsidR="0036232E" w:rsidRPr="00A470E5">
        <w:rPr>
          <w:rFonts w:ascii="Arial" w:hAnsi="Arial" w:cs="Arial"/>
          <w:sz w:val="20"/>
        </w:rPr>
        <w:t xml:space="preserve">Danni </w:t>
      </w:r>
      <w:r w:rsidR="00A15EF1">
        <w:rPr>
          <w:rFonts w:ascii="Arial" w:hAnsi="Arial" w:cs="Arial"/>
          <w:sz w:val="20"/>
        </w:rPr>
        <w:t>must</w:t>
      </w:r>
      <w:r w:rsidR="00A470E5" w:rsidRPr="00A470E5">
        <w:rPr>
          <w:rFonts w:ascii="Arial" w:hAnsi="Arial" w:cs="Arial"/>
          <w:sz w:val="20"/>
        </w:rPr>
        <w:t xml:space="preserve"> </w:t>
      </w:r>
      <w:r w:rsidR="003F0868" w:rsidRPr="002D76B1">
        <w:rPr>
          <w:rFonts w:ascii="Arial" w:hAnsi="Arial" w:cs="Arial"/>
          <w:sz w:val="20"/>
        </w:rPr>
        <w:t>follow</w:t>
      </w:r>
      <w:r w:rsidR="0036232E" w:rsidRPr="00A470E5">
        <w:rPr>
          <w:rFonts w:ascii="Arial" w:hAnsi="Arial" w:cs="Arial"/>
          <w:sz w:val="20"/>
        </w:rPr>
        <w:t xml:space="preserve"> the </w:t>
      </w:r>
      <w:hyperlink r:id="rId19" w:history="1">
        <w:r w:rsidR="003F0868" w:rsidRPr="002D76B1">
          <w:rPr>
            <w:rStyle w:val="Hyperlink"/>
            <w:rFonts w:ascii="Arial" w:hAnsi="Arial" w:cs="Arial"/>
            <w:sz w:val="20"/>
          </w:rPr>
          <w:t>Four Critical Actions for schools in Responding to Incidents, Disclosures and Suspicions of Child Abuse</w:t>
        </w:r>
      </w:hyperlink>
      <w:r w:rsidR="0036232E" w:rsidRPr="00A470E5">
        <w:rPr>
          <w:rFonts w:ascii="Arial" w:hAnsi="Arial" w:cs="Arial"/>
          <w:sz w:val="20"/>
        </w:rPr>
        <w:t xml:space="preserve"> on DET’s </w:t>
      </w:r>
      <w:hyperlink r:id="rId20" w:history="1">
        <w:r w:rsidR="0036232E" w:rsidRPr="00A470E5">
          <w:rPr>
            <w:rStyle w:val="Hyperlink"/>
            <w:rFonts w:ascii="Arial" w:hAnsi="Arial" w:cs="Arial"/>
            <w:sz w:val="20"/>
          </w:rPr>
          <w:t>PROTECT website</w:t>
        </w:r>
      </w:hyperlink>
      <w:r w:rsidR="003F0868" w:rsidRPr="002D76B1">
        <w:rPr>
          <w:rFonts w:ascii="Arial" w:hAnsi="Arial" w:cs="Arial"/>
          <w:sz w:val="20"/>
        </w:rPr>
        <w:t>.</w:t>
      </w:r>
    </w:p>
    <w:p w14:paraId="1159DA80" w14:textId="7B7BB3A7" w:rsidR="00E61499" w:rsidRPr="00A470E5" w:rsidRDefault="00E61499" w:rsidP="002D76B1">
      <w:pPr>
        <w:keepNext/>
        <w:keepLines/>
        <w:spacing w:before="40" w:after="120" w:line="240" w:lineRule="auto"/>
        <w:contextualSpacing/>
        <w:outlineLvl w:val="1"/>
        <w:rPr>
          <w:rFonts w:ascii="Arial" w:hAnsi="Arial" w:cs="Arial"/>
          <w:sz w:val="20"/>
        </w:rPr>
      </w:pPr>
    </w:p>
    <w:p w14:paraId="0626BBF2" w14:textId="06D61324" w:rsidR="00A861DA" w:rsidRPr="00A470E5" w:rsidRDefault="00A861DA" w:rsidP="002D76B1">
      <w:pPr>
        <w:pBdr>
          <w:top w:val="single" w:sz="4" w:space="1" w:color="auto"/>
        </w:pBdr>
        <w:contextualSpacing/>
        <w:rPr>
          <w:rFonts w:ascii="Arial" w:hAnsi="Arial" w:cs="Arial"/>
          <w:sz w:val="20"/>
        </w:rPr>
      </w:pPr>
      <w:r w:rsidRPr="00A470E5">
        <w:rPr>
          <w:rFonts w:ascii="Arial" w:eastAsia="Arial" w:hAnsi="Arial" w:cs="Arial"/>
          <w:color w:val="003399"/>
          <w:sz w:val="24"/>
          <w:szCs w:val="26"/>
        </w:rPr>
        <w:t>Where to find further information</w:t>
      </w:r>
    </w:p>
    <w:p w14:paraId="1704EAE3" w14:textId="77777777" w:rsidR="00A861DA" w:rsidRPr="00A470E5" w:rsidRDefault="00A861DA" w:rsidP="002D76B1">
      <w:pPr>
        <w:keepNext/>
        <w:keepLines/>
        <w:spacing w:before="40" w:after="120" w:line="240" w:lineRule="auto"/>
        <w:contextualSpacing/>
        <w:outlineLvl w:val="1"/>
        <w:rPr>
          <w:rFonts w:ascii="Arial" w:eastAsia="Arial" w:hAnsi="Arial" w:cs="Arial"/>
          <w:sz w:val="20"/>
          <w:lang w:val="en-GB"/>
        </w:rPr>
      </w:pPr>
      <w:r w:rsidRPr="00A470E5">
        <w:rPr>
          <w:rFonts w:ascii="Arial" w:eastAsia="Arial" w:hAnsi="Arial" w:cs="Arial"/>
          <w:sz w:val="20"/>
          <w:lang w:val="en-GB"/>
        </w:rPr>
        <w:t xml:space="preserve">For more information on your mandatory reporting obligations, as well as how to identify and respond to child abuse, visit the </w:t>
      </w:r>
      <w:hyperlink r:id="rId21" w:history="1">
        <w:r w:rsidRPr="00A470E5">
          <w:rPr>
            <w:rStyle w:val="Hyperlink"/>
            <w:rFonts w:ascii="Arial" w:eastAsia="Arial" w:hAnsi="Arial" w:cs="Arial"/>
            <w:sz w:val="20"/>
            <w:lang w:val="en-GB"/>
          </w:rPr>
          <w:t>PROTECT website</w:t>
        </w:r>
      </w:hyperlink>
    </w:p>
    <w:p w14:paraId="32B3D43E" w14:textId="77777777" w:rsidR="00A861DA" w:rsidRPr="00A470E5" w:rsidRDefault="00A861DA" w:rsidP="002D76B1">
      <w:pPr>
        <w:spacing w:after="120" w:line="240" w:lineRule="auto"/>
        <w:contextualSpacing/>
        <w:jc w:val="both"/>
        <w:rPr>
          <w:rFonts w:ascii="Arial" w:eastAsia="Arial" w:hAnsi="Arial" w:cs="Arial"/>
          <w:sz w:val="20"/>
          <w:lang w:val="en-GB"/>
        </w:rPr>
      </w:pPr>
      <w:r w:rsidRPr="00A470E5">
        <w:rPr>
          <w:rFonts w:ascii="Arial" w:eastAsia="Arial" w:hAnsi="Arial" w:cs="Arial"/>
          <w:sz w:val="20"/>
          <w:lang w:val="en-GB"/>
        </w:rPr>
        <w:t>You can also:</w:t>
      </w:r>
    </w:p>
    <w:p w14:paraId="37E216D4" w14:textId="77777777" w:rsidR="00A861DA" w:rsidRPr="00A470E5" w:rsidRDefault="00A861DA" w:rsidP="006F1FE5">
      <w:pPr>
        <w:pStyle w:val="ListParagraph"/>
        <w:numPr>
          <w:ilvl w:val="0"/>
          <w:numId w:val="5"/>
        </w:numPr>
        <w:spacing w:after="120" w:line="240" w:lineRule="auto"/>
        <w:jc w:val="both"/>
        <w:rPr>
          <w:rFonts w:ascii="Arial" w:eastAsia="Arial" w:hAnsi="Arial" w:cs="Arial"/>
          <w:sz w:val="20"/>
          <w:lang w:val="en-GB"/>
        </w:rPr>
      </w:pPr>
      <w:r w:rsidRPr="00A470E5">
        <w:rPr>
          <w:rFonts w:ascii="Arial" w:eastAsia="Arial" w:hAnsi="Arial" w:cs="Arial"/>
          <w:sz w:val="20"/>
          <w:lang w:val="en-GB"/>
        </w:rPr>
        <w:t xml:space="preserve">Undertake the </w:t>
      </w:r>
      <w:hyperlink r:id="rId22" w:history="1">
        <w:r w:rsidRPr="00A470E5">
          <w:rPr>
            <w:rStyle w:val="Hyperlink"/>
            <w:rFonts w:ascii="Arial" w:eastAsia="Arial" w:hAnsi="Arial" w:cs="Arial"/>
            <w:sz w:val="20"/>
            <w:lang w:val="en-GB"/>
          </w:rPr>
          <w:t>online mandatory reporting module</w:t>
        </w:r>
      </w:hyperlink>
    </w:p>
    <w:p w14:paraId="7792A7B7" w14:textId="70F1D8A1" w:rsidR="00A861DA" w:rsidRPr="00A15EF1" w:rsidRDefault="00A861DA" w:rsidP="006F1FE5">
      <w:pPr>
        <w:pStyle w:val="ListParagraph"/>
        <w:numPr>
          <w:ilvl w:val="0"/>
          <w:numId w:val="5"/>
        </w:numPr>
        <w:spacing w:after="120" w:line="240" w:lineRule="auto"/>
        <w:jc w:val="both"/>
        <w:rPr>
          <w:rStyle w:val="Hyperlink"/>
          <w:rFonts w:ascii="Arial" w:eastAsia="Arial" w:hAnsi="Arial" w:cs="Arial"/>
          <w:color w:val="auto"/>
          <w:sz w:val="20"/>
          <w:szCs w:val="20"/>
          <w:u w:val="none"/>
          <w:lang w:val="en-GB"/>
        </w:rPr>
      </w:pPr>
      <w:r w:rsidRPr="00A15EF1">
        <w:rPr>
          <w:rFonts w:ascii="Arial" w:eastAsia="Arial" w:hAnsi="Arial" w:cs="Arial"/>
          <w:sz w:val="20"/>
          <w:szCs w:val="20"/>
          <w:lang w:val="en-GB"/>
        </w:rPr>
        <w:t xml:space="preserve">Visit the </w:t>
      </w:r>
      <w:hyperlink r:id="rId23" w:history="1">
        <w:r w:rsidRPr="00A15EF1">
          <w:rPr>
            <w:rStyle w:val="Hyperlink"/>
            <w:rFonts w:ascii="Arial" w:eastAsia="Arial" w:hAnsi="Arial" w:cs="Arial"/>
            <w:sz w:val="20"/>
            <w:szCs w:val="20"/>
            <w:lang w:val="en-GB"/>
          </w:rPr>
          <w:t>DHHS Mandatory Reporting website</w:t>
        </w:r>
      </w:hyperlink>
    </w:p>
    <w:p w14:paraId="74FA4B43" w14:textId="77777777" w:rsidR="00A15EF1" w:rsidRPr="00A15EF1" w:rsidRDefault="00A15EF1" w:rsidP="00A15EF1">
      <w:pPr>
        <w:pStyle w:val="ListParagraph"/>
        <w:numPr>
          <w:ilvl w:val="0"/>
          <w:numId w:val="5"/>
        </w:numPr>
        <w:spacing w:after="100" w:afterAutospacing="1" w:line="240" w:lineRule="auto"/>
        <w:rPr>
          <w:rFonts w:ascii="Arial" w:eastAsia="Arial" w:hAnsi="Arial" w:cs="Arial"/>
          <w:sz w:val="20"/>
          <w:szCs w:val="20"/>
          <w:lang w:val="en-GB"/>
        </w:rPr>
      </w:pPr>
      <w:r w:rsidRPr="00A15EF1">
        <w:rPr>
          <w:rFonts w:ascii="Arial" w:eastAsia="Arial" w:hAnsi="Arial" w:cs="Arial"/>
          <w:sz w:val="20"/>
          <w:szCs w:val="20"/>
          <w:lang w:val="en-GB"/>
        </w:rPr>
        <w:t xml:space="preserve">Read the </w:t>
      </w:r>
      <w:hyperlink r:id="rId24" w:history="1">
        <w:r w:rsidRPr="00A15EF1">
          <w:rPr>
            <w:rStyle w:val="Hyperlink"/>
            <w:rFonts w:ascii="Arial" w:eastAsia="Arial" w:hAnsi="Arial" w:cs="Arial"/>
            <w:sz w:val="20"/>
            <w:szCs w:val="20"/>
            <w:lang w:val="en-GB"/>
          </w:rPr>
          <w:t>Child Protection - Reporting Obligations</w:t>
        </w:r>
      </w:hyperlink>
      <w:r w:rsidRPr="00A15EF1">
        <w:rPr>
          <w:rFonts w:ascii="Arial" w:eastAsia="Arial" w:hAnsi="Arial" w:cs="Arial"/>
          <w:sz w:val="20"/>
          <w:szCs w:val="20"/>
          <w:lang w:val="en-GB"/>
        </w:rPr>
        <w:t xml:space="preserve"> page on the School Policy and Advisory Guide</w:t>
      </w:r>
    </w:p>
    <w:p w14:paraId="09108596" w14:textId="5482D863" w:rsidR="0036232E" w:rsidRPr="00A470E5" w:rsidRDefault="0036232E" w:rsidP="006F1FE5">
      <w:pPr>
        <w:pStyle w:val="ListParagraph"/>
        <w:numPr>
          <w:ilvl w:val="0"/>
          <w:numId w:val="5"/>
        </w:numPr>
        <w:spacing w:after="120" w:line="240" w:lineRule="auto"/>
        <w:jc w:val="both"/>
        <w:rPr>
          <w:rStyle w:val="Hyperlink"/>
          <w:rFonts w:ascii="Arial" w:eastAsia="Arial" w:hAnsi="Arial" w:cs="Arial"/>
          <w:color w:val="auto"/>
          <w:sz w:val="20"/>
          <w:u w:val="none"/>
          <w:lang w:val="en-GB"/>
        </w:rPr>
      </w:pPr>
      <w:r w:rsidRPr="00A15EF1">
        <w:rPr>
          <w:rStyle w:val="Hyperlink"/>
          <w:rFonts w:ascii="Arial" w:eastAsia="Arial" w:hAnsi="Arial" w:cs="Arial"/>
          <w:color w:val="auto"/>
          <w:sz w:val="20"/>
          <w:szCs w:val="20"/>
          <w:u w:val="none"/>
          <w:lang w:val="en-GB"/>
        </w:rPr>
        <w:t xml:space="preserve">Call </w:t>
      </w:r>
      <w:r w:rsidR="00255CAB" w:rsidRPr="00A15EF1">
        <w:rPr>
          <w:rStyle w:val="Hyperlink"/>
          <w:rFonts w:ascii="Arial" w:eastAsia="Arial" w:hAnsi="Arial" w:cs="Arial"/>
          <w:color w:val="auto"/>
          <w:sz w:val="20"/>
          <w:szCs w:val="20"/>
          <w:u w:val="none"/>
          <w:lang w:val="en-GB"/>
        </w:rPr>
        <w:t>1800</w:t>
      </w:r>
      <w:r w:rsidR="00255CAB" w:rsidRPr="00A470E5">
        <w:rPr>
          <w:rStyle w:val="Hyperlink"/>
          <w:rFonts w:ascii="Arial" w:eastAsia="Arial" w:hAnsi="Arial" w:cs="Arial"/>
          <w:color w:val="auto"/>
          <w:sz w:val="20"/>
          <w:u w:val="none"/>
          <w:lang w:val="en-GB"/>
        </w:rPr>
        <w:t xml:space="preserve"> RESPECT for guidance and support on family violence</w:t>
      </w:r>
    </w:p>
    <w:p w14:paraId="1C3D0000" w14:textId="70F42263" w:rsidR="00A861DA" w:rsidRPr="00A470E5" w:rsidRDefault="00A861DA" w:rsidP="006F1FE5">
      <w:pPr>
        <w:pStyle w:val="ListParagraph"/>
        <w:numPr>
          <w:ilvl w:val="0"/>
          <w:numId w:val="5"/>
        </w:numPr>
        <w:spacing w:after="120" w:line="240" w:lineRule="auto"/>
        <w:jc w:val="both"/>
        <w:rPr>
          <w:rFonts w:ascii="Arial" w:eastAsia="Arial" w:hAnsi="Arial" w:cs="Arial"/>
          <w:sz w:val="20"/>
          <w:lang w:val="en-GB"/>
        </w:rPr>
      </w:pPr>
      <w:r w:rsidRPr="00A470E5">
        <w:rPr>
          <w:rFonts w:ascii="Arial" w:eastAsia="Arial" w:hAnsi="Arial" w:cs="Arial"/>
          <w:sz w:val="20"/>
          <w:lang w:val="en-GB"/>
        </w:rPr>
        <w:t>Speak to your principal/manager for further information.</w:t>
      </w:r>
    </w:p>
    <w:sectPr w:rsidR="00A861DA" w:rsidRPr="00A470E5" w:rsidSect="00E61499">
      <w:headerReference w:type="defaul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7EEF5" w14:textId="77777777" w:rsidR="002556CA" w:rsidRDefault="002556CA" w:rsidP="00DA1985">
      <w:pPr>
        <w:spacing w:after="0" w:line="240" w:lineRule="auto"/>
      </w:pPr>
      <w:r>
        <w:separator/>
      </w:r>
    </w:p>
  </w:endnote>
  <w:endnote w:type="continuationSeparator" w:id="0">
    <w:p w14:paraId="4E1E4796" w14:textId="77777777" w:rsidR="002556CA" w:rsidRDefault="002556CA" w:rsidP="00DA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07F0C" w14:textId="77777777" w:rsidR="002556CA" w:rsidRDefault="002556CA" w:rsidP="00DA1985">
      <w:pPr>
        <w:spacing w:after="0" w:line="240" w:lineRule="auto"/>
      </w:pPr>
      <w:r>
        <w:separator/>
      </w:r>
    </w:p>
  </w:footnote>
  <w:footnote w:type="continuationSeparator" w:id="0">
    <w:p w14:paraId="537C1CE1" w14:textId="77777777" w:rsidR="002556CA" w:rsidRDefault="002556CA" w:rsidP="00DA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EE14" w14:textId="0E32051A" w:rsidR="00B70B89" w:rsidRDefault="00DA1985">
    <w:pPr>
      <w:pStyle w:val="Header"/>
    </w:pPr>
    <w:r w:rsidRPr="00B70B89">
      <w:rPr>
        <w:rFonts w:ascii="Arial" w:eastAsia="Arial" w:hAnsi="Arial" w:cs="Times New Roman"/>
        <w:noProof/>
        <w:szCs w:val="24"/>
        <w:lang w:eastAsia="en-AU"/>
      </w:rPr>
      <w:drawing>
        <wp:anchor distT="0" distB="0" distL="114300" distR="114300" simplePos="0" relativeHeight="251657216" behindDoc="1" locked="0" layoutInCell="1" allowOverlap="1" wp14:anchorId="3A28C953" wp14:editId="49C044A7">
          <wp:simplePos x="0" y="0"/>
          <wp:positionH relativeFrom="page">
            <wp:posOffset>19050</wp:posOffset>
          </wp:positionH>
          <wp:positionV relativeFrom="page">
            <wp:align>top</wp:align>
          </wp:positionV>
          <wp:extent cx="7556400" cy="1069200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A28"/>
    <w:multiLevelType w:val="hybridMultilevel"/>
    <w:tmpl w:val="5BC026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F72B95"/>
    <w:multiLevelType w:val="hybridMultilevel"/>
    <w:tmpl w:val="7F509F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CA76F50"/>
    <w:multiLevelType w:val="hybridMultilevel"/>
    <w:tmpl w:val="1B969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97247C"/>
    <w:multiLevelType w:val="hybridMultilevel"/>
    <w:tmpl w:val="D468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CC0FF0"/>
    <w:multiLevelType w:val="hybridMultilevel"/>
    <w:tmpl w:val="40403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B6336F"/>
    <w:multiLevelType w:val="hybridMultilevel"/>
    <w:tmpl w:val="C55A8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19604B"/>
    <w:multiLevelType w:val="hybridMultilevel"/>
    <w:tmpl w:val="2FD2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DA36FB"/>
    <w:multiLevelType w:val="hybridMultilevel"/>
    <w:tmpl w:val="1156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8935573"/>
    <w:multiLevelType w:val="hybridMultilevel"/>
    <w:tmpl w:val="EF3C8F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B949B2"/>
    <w:multiLevelType w:val="hybridMultilevel"/>
    <w:tmpl w:val="D9869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444E41"/>
    <w:multiLevelType w:val="hybridMultilevel"/>
    <w:tmpl w:val="740EBA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A642919"/>
    <w:multiLevelType w:val="hybridMultilevel"/>
    <w:tmpl w:val="E62836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8"/>
  </w:num>
  <w:num w:numId="7">
    <w:abstractNumId w:val="9"/>
  </w:num>
  <w:num w:numId="8">
    <w:abstractNumId w:val="6"/>
  </w:num>
  <w:num w:numId="9">
    <w:abstractNumId w:val="12"/>
  </w:num>
  <w:num w:numId="10">
    <w:abstractNumId w:val="11"/>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FF4"/>
    <w:rsid w:val="00022048"/>
    <w:rsid w:val="000231E5"/>
    <w:rsid w:val="000239FC"/>
    <w:rsid w:val="0003035D"/>
    <w:rsid w:val="00054F2C"/>
    <w:rsid w:val="000712BE"/>
    <w:rsid w:val="000845E5"/>
    <w:rsid w:val="000A7B61"/>
    <w:rsid w:val="000D0F51"/>
    <w:rsid w:val="000D7FF0"/>
    <w:rsid w:val="00103DCE"/>
    <w:rsid w:val="001137D5"/>
    <w:rsid w:val="00120C14"/>
    <w:rsid w:val="00126582"/>
    <w:rsid w:val="0017015A"/>
    <w:rsid w:val="001839C4"/>
    <w:rsid w:val="00192CAE"/>
    <w:rsid w:val="0019375C"/>
    <w:rsid w:val="001A1892"/>
    <w:rsid w:val="001E0BDE"/>
    <w:rsid w:val="0020256E"/>
    <w:rsid w:val="00226A05"/>
    <w:rsid w:val="00233078"/>
    <w:rsid w:val="00234093"/>
    <w:rsid w:val="002556CA"/>
    <w:rsid w:val="00255CAB"/>
    <w:rsid w:val="00282340"/>
    <w:rsid w:val="002857C7"/>
    <w:rsid w:val="00292D68"/>
    <w:rsid w:val="0029435A"/>
    <w:rsid w:val="002D5586"/>
    <w:rsid w:val="002D76B1"/>
    <w:rsid w:val="002F2E18"/>
    <w:rsid w:val="00313BDB"/>
    <w:rsid w:val="003327A3"/>
    <w:rsid w:val="003424A1"/>
    <w:rsid w:val="00347678"/>
    <w:rsid w:val="00355CE8"/>
    <w:rsid w:val="0036232E"/>
    <w:rsid w:val="00366A4E"/>
    <w:rsid w:val="00383FBC"/>
    <w:rsid w:val="0038631B"/>
    <w:rsid w:val="003A548A"/>
    <w:rsid w:val="003B4CD9"/>
    <w:rsid w:val="003F0868"/>
    <w:rsid w:val="00413436"/>
    <w:rsid w:val="00414473"/>
    <w:rsid w:val="00454AD0"/>
    <w:rsid w:val="0047606E"/>
    <w:rsid w:val="00476B34"/>
    <w:rsid w:val="0048540B"/>
    <w:rsid w:val="004C5089"/>
    <w:rsid w:val="005151BB"/>
    <w:rsid w:val="00533BF2"/>
    <w:rsid w:val="005343BB"/>
    <w:rsid w:val="00537C04"/>
    <w:rsid w:val="00585D4F"/>
    <w:rsid w:val="00587347"/>
    <w:rsid w:val="00587A43"/>
    <w:rsid w:val="00591349"/>
    <w:rsid w:val="005921BF"/>
    <w:rsid w:val="0059693F"/>
    <w:rsid w:val="005A0429"/>
    <w:rsid w:val="005C044C"/>
    <w:rsid w:val="005C70B6"/>
    <w:rsid w:val="005F56C3"/>
    <w:rsid w:val="006106EB"/>
    <w:rsid w:val="0061543A"/>
    <w:rsid w:val="00615C02"/>
    <w:rsid w:val="00620B09"/>
    <w:rsid w:val="0063298D"/>
    <w:rsid w:val="00633866"/>
    <w:rsid w:val="00662735"/>
    <w:rsid w:val="00665445"/>
    <w:rsid w:val="00680B88"/>
    <w:rsid w:val="006B132C"/>
    <w:rsid w:val="006C0697"/>
    <w:rsid w:val="006C43CA"/>
    <w:rsid w:val="006D1A0D"/>
    <w:rsid w:val="006F1FE5"/>
    <w:rsid w:val="006F2F32"/>
    <w:rsid w:val="00705A92"/>
    <w:rsid w:val="00710A96"/>
    <w:rsid w:val="007404A9"/>
    <w:rsid w:val="007450E3"/>
    <w:rsid w:val="00747A3B"/>
    <w:rsid w:val="00753DFA"/>
    <w:rsid w:val="00766765"/>
    <w:rsid w:val="00780B36"/>
    <w:rsid w:val="00791B20"/>
    <w:rsid w:val="00795C74"/>
    <w:rsid w:val="007E5B99"/>
    <w:rsid w:val="008065F6"/>
    <w:rsid w:val="00807E82"/>
    <w:rsid w:val="0081398E"/>
    <w:rsid w:val="0083047D"/>
    <w:rsid w:val="00841C00"/>
    <w:rsid w:val="00842B4E"/>
    <w:rsid w:val="00862041"/>
    <w:rsid w:val="00885E45"/>
    <w:rsid w:val="008A3ABA"/>
    <w:rsid w:val="008C6680"/>
    <w:rsid w:val="008D7B6C"/>
    <w:rsid w:val="008F29A2"/>
    <w:rsid w:val="008F3BD7"/>
    <w:rsid w:val="009008D0"/>
    <w:rsid w:val="009111B0"/>
    <w:rsid w:val="00924454"/>
    <w:rsid w:val="00925A24"/>
    <w:rsid w:val="00954A14"/>
    <w:rsid w:val="009641B5"/>
    <w:rsid w:val="009654DF"/>
    <w:rsid w:val="00977538"/>
    <w:rsid w:val="00990C0C"/>
    <w:rsid w:val="009A6D77"/>
    <w:rsid w:val="009C0C23"/>
    <w:rsid w:val="009D2EC5"/>
    <w:rsid w:val="009E46F6"/>
    <w:rsid w:val="009F2CF2"/>
    <w:rsid w:val="00A016A9"/>
    <w:rsid w:val="00A15EF1"/>
    <w:rsid w:val="00A43FF1"/>
    <w:rsid w:val="00A470E5"/>
    <w:rsid w:val="00A47859"/>
    <w:rsid w:val="00A71F8F"/>
    <w:rsid w:val="00A72793"/>
    <w:rsid w:val="00A76310"/>
    <w:rsid w:val="00A84AB2"/>
    <w:rsid w:val="00A861DA"/>
    <w:rsid w:val="00A91CED"/>
    <w:rsid w:val="00AB3921"/>
    <w:rsid w:val="00AD094B"/>
    <w:rsid w:val="00AE13D7"/>
    <w:rsid w:val="00AE5556"/>
    <w:rsid w:val="00AE68B9"/>
    <w:rsid w:val="00AF177E"/>
    <w:rsid w:val="00AF3384"/>
    <w:rsid w:val="00B403A7"/>
    <w:rsid w:val="00B4089C"/>
    <w:rsid w:val="00B42CF6"/>
    <w:rsid w:val="00B43C06"/>
    <w:rsid w:val="00B45A07"/>
    <w:rsid w:val="00B76606"/>
    <w:rsid w:val="00BA581E"/>
    <w:rsid w:val="00BC79A6"/>
    <w:rsid w:val="00BE25BA"/>
    <w:rsid w:val="00BE27C0"/>
    <w:rsid w:val="00BF3B6F"/>
    <w:rsid w:val="00BF61E1"/>
    <w:rsid w:val="00C06F63"/>
    <w:rsid w:val="00C13EDF"/>
    <w:rsid w:val="00C407EB"/>
    <w:rsid w:val="00C44779"/>
    <w:rsid w:val="00C52329"/>
    <w:rsid w:val="00C65EF7"/>
    <w:rsid w:val="00C93C8D"/>
    <w:rsid w:val="00C97605"/>
    <w:rsid w:val="00CB0BB4"/>
    <w:rsid w:val="00CB596F"/>
    <w:rsid w:val="00CB7C5E"/>
    <w:rsid w:val="00CD6EBB"/>
    <w:rsid w:val="00CD6FC1"/>
    <w:rsid w:val="00D12B4E"/>
    <w:rsid w:val="00D62A17"/>
    <w:rsid w:val="00D7798B"/>
    <w:rsid w:val="00D844EA"/>
    <w:rsid w:val="00D96669"/>
    <w:rsid w:val="00DA0AF1"/>
    <w:rsid w:val="00DA1985"/>
    <w:rsid w:val="00DB2A23"/>
    <w:rsid w:val="00DB5B6B"/>
    <w:rsid w:val="00DC1C24"/>
    <w:rsid w:val="00DD1733"/>
    <w:rsid w:val="00DD49AF"/>
    <w:rsid w:val="00DE5640"/>
    <w:rsid w:val="00DF11DE"/>
    <w:rsid w:val="00DF75C3"/>
    <w:rsid w:val="00E20AF7"/>
    <w:rsid w:val="00E25B91"/>
    <w:rsid w:val="00E3440F"/>
    <w:rsid w:val="00E61499"/>
    <w:rsid w:val="00E8087B"/>
    <w:rsid w:val="00E83D13"/>
    <w:rsid w:val="00E955A9"/>
    <w:rsid w:val="00EB5E09"/>
    <w:rsid w:val="00EC0467"/>
    <w:rsid w:val="00EC13CC"/>
    <w:rsid w:val="00EC5F31"/>
    <w:rsid w:val="00ED31CE"/>
    <w:rsid w:val="00EE7D9A"/>
    <w:rsid w:val="00EF3E3C"/>
    <w:rsid w:val="00F03FAB"/>
    <w:rsid w:val="00F0565A"/>
    <w:rsid w:val="00F164DD"/>
    <w:rsid w:val="00F25AB6"/>
    <w:rsid w:val="00F30FF4"/>
    <w:rsid w:val="00F54504"/>
    <w:rsid w:val="00F81895"/>
    <w:rsid w:val="00F86F77"/>
    <w:rsid w:val="00F916BB"/>
    <w:rsid w:val="00FB61F5"/>
    <w:rsid w:val="00FC3407"/>
    <w:rsid w:val="00FD3CE9"/>
    <w:rsid w:val="00FE61C0"/>
    <w:rsid w:val="00FF3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B10365"/>
  <w15:chartTrackingRefBased/>
  <w15:docId w15:val="{55DA165F-B208-4B90-B6D8-A77F24C8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1895"/>
  </w:style>
  <w:style w:type="paragraph" w:styleId="Heading1">
    <w:name w:val="heading 1"/>
    <w:basedOn w:val="Normal"/>
    <w:next w:val="Normal"/>
    <w:link w:val="Heading1Char"/>
    <w:uiPriority w:val="9"/>
    <w:qFormat/>
    <w:rsid w:val="00366A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6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FF4"/>
  </w:style>
  <w:style w:type="paragraph" w:customStyle="1" w:styleId="HelpText">
    <w:name w:val="Help Text"/>
    <w:basedOn w:val="Normal"/>
    <w:link w:val="HelpTextChar"/>
    <w:qFormat/>
    <w:rsid w:val="00F30FF4"/>
    <w:pPr>
      <w:spacing w:after="0" w:line="240" w:lineRule="auto"/>
    </w:pPr>
    <w:rPr>
      <w:rFonts w:ascii="Arial" w:eastAsia="Times New Roman" w:hAnsi="Arial" w:cs="Arial"/>
      <w:vanish/>
      <w:color w:val="FF0000"/>
      <w:sz w:val="24"/>
      <w:szCs w:val="24"/>
      <w:lang w:eastAsia="en-AU"/>
    </w:rPr>
  </w:style>
  <w:style w:type="character" w:customStyle="1" w:styleId="HelpTextChar">
    <w:name w:val="Help Text Char"/>
    <w:link w:val="HelpText"/>
    <w:rsid w:val="00F30FF4"/>
    <w:rPr>
      <w:rFonts w:ascii="Arial" w:eastAsia="Times New Roman" w:hAnsi="Arial" w:cs="Arial"/>
      <w:vanish/>
      <w:color w:val="FF0000"/>
      <w:sz w:val="24"/>
      <w:szCs w:val="24"/>
      <w:lang w:eastAsia="en-AU"/>
    </w:rPr>
  </w:style>
  <w:style w:type="paragraph" w:styleId="ListParagraph">
    <w:name w:val="List Paragraph"/>
    <w:basedOn w:val="Normal"/>
    <w:uiPriority w:val="34"/>
    <w:qFormat/>
    <w:rsid w:val="00F30FF4"/>
    <w:pPr>
      <w:ind w:left="720"/>
      <w:contextualSpacing/>
    </w:pPr>
  </w:style>
  <w:style w:type="paragraph" w:styleId="Footer">
    <w:name w:val="footer"/>
    <w:basedOn w:val="Normal"/>
    <w:link w:val="FooterChar"/>
    <w:uiPriority w:val="99"/>
    <w:unhideWhenUsed/>
    <w:rsid w:val="00DA1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985"/>
  </w:style>
  <w:style w:type="character" w:styleId="Hyperlink">
    <w:name w:val="Hyperlink"/>
    <w:basedOn w:val="DefaultParagraphFont"/>
    <w:uiPriority w:val="99"/>
    <w:unhideWhenUsed/>
    <w:rsid w:val="00DD1733"/>
    <w:rPr>
      <w:color w:val="0563C1" w:themeColor="hyperlink"/>
      <w:u w:val="single"/>
    </w:rPr>
  </w:style>
  <w:style w:type="paragraph" w:customStyle="1" w:styleId="DHHSbody">
    <w:name w:val="DHHS body"/>
    <w:qFormat/>
    <w:rsid w:val="00413436"/>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413436"/>
    <w:pPr>
      <w:numPr>
        <w:numId w:val="6"/>
      </w:numPr>
      <w:spacing w:after="40"/>
    </w:pPr>
  </w:style>
  <w:style w:type="paragraph" w:customStyle="1" w:styleId="DHHSbullet2">
    <w:name w:val="DHHS bullet 2"/>
    <w:basedOn w:val="DHHSbody"/>
    <w:uiPriority w:val="2"/>
    <w:qFormat/>
    <w:rsid w:val="00413436"/>
    <w:pPr>
      <w:numPr>
        <w:ilvl w:val="2"/>
        <w:numId w:val="6"/>
      </w:numPr>
      <w:spacing w:after="40"/>
    </w:pPr>
  </w:style>
  <w:style w:type="paragraph" w:customStyle="1" w:styleId="DHHStablebullet">
    <w:name w:val="DHHS table bullet"/>
    <w:basedOn w:val="Normal"/>
    <w:uiPriority w:val="3"/>
    <w:qFormat/>
    <w:rsid w:val="00413436"/>
    <w:pPr>
      <w:numPr>
        <w:ilvl w:val="6"/>
        <w:numId w:val="6"/>
      </w:numPr>
      <w:spacing w:before="80" w:after="60" w:line="240" w:lineRule="auto"/>
    </w:pPr>
    <w:rPr>
      <w:rFonts w:ascii="Arial" w:eastAsia="Times New Roman" w:hAnsi="Arial" w:cs="Times New Roman"/>
      <w:sz w:val="20"/>
      <w:szCs w:val="20"/>
    </w:rPr>
  </w:style>
  <w:style w:type="paragraph" w:customStyle="1" w:styleId="DHHSbulletindent">
    <w:name w:val="DHHS bullet indent"/>
    <w:basedOn w:val="DHHSbody"/>
    <w:uiPriority w:val="4"/>
    <w:rsid w:val="00413436"/>
    <w:pPr>
      <w:numPr>
        <w:ilvl w:val="4"/>
        <w:numId w:val="6"/>
      </w:numPr>
      <w:spacing w:after="40"/>
    </w:pPr>
  </w:style>
  <w:style w:type="paragraph" w:customStyle="1" w:styleId="DHHSbullet1lastline">
    <w:name w:val="DHHS bullet 1 last line"/>
    <w:basedOn w:val="DHHSbullet1"/>
    <w:qFormat/>
    <w:rsid w:val="00413436"/>
    <w:pPr>
      <w:numPr>
        <w:ilvl w:val="1"/>
      </w:numPr>
      <w:spacing w:after="120"/>
    </w:pPr>
  </w:style>
  <w:style w:type="paragraph" w:customStyle="1" w:styleId="DHHSbullet2lastline">
    <w:name w:val="DHHS bullet 2 last line"/>
    <w:basedOn w:val="DHHSbullet2"/>
    <w:uiPriority w:val="2"/>
    <w:qFormat/>
    <w:rsid w:val="00413436"/>
    <w:pPr>
      <w:numPr>
        <w:ilvl w:val="3"/>
      </w:numPr>
      <w:spacing w:after="120"/>
    </w:pPr>
  </w:style>
  <w:style w:type="numbering" w:customStyle="1" w:styleId="ZZBullets">
    <w:name w:val="ZZ Bullets"/>
    <w:rsid w:val="00413436"/>
    <w:pPr>
      <w:numPr>
        <w:numId w:val="6"/>
      </w:numPr>
    </w:pPr>
  </w:style>
  <w:style w:type="paragraph" w:customStyle="1" w:styleId="DHHSbulletindentlastline">
    <w:name w:val="DHHS bullet indent last line"/>
    <w:basedOn w:val="DHHSbody"/>
    <w:uiPriority w:val="4"/>
    <w:rsid w:val="00413436"/>
    <w:pPr>
      <w:numPr>
        <w:ilvl w:val="5"/>
        <w:numId w:val="6"/>
      </w:numPr>
    </w:pPr>
  </w:style>
  <w:style w:type="character" w:styleId="FollowedHyperlink">
    <w:name w:val="FollowedHyperlink"/>
    <w:basedOn w:val="DefaultParagraphFont"/>
    <w:uiPriority w:val="99"/>
    <w:semiHidden/>
    <w:unhideWhenUsed/>
    <w:rsid w:val="00EC13CC"/>
    <w:rPr>
      <w:color w:val="954F72" w:themeColor="followedHyperlink"/>
      <w:u w:val="single"/>
    </w:rPr>
  </w:style>
  <w:style w:type="character" w:customStyle="1" w:styleId="Heading1Char">
    <w:name w:val="Heading 1 Char"/>
    <w:basedOn w:val="DefaultParagraphFont"/>
    <w:link w:val="Heading1"/>
    <w:uiPriority w:val="9"/>
    <w:rsid w:val="00366A4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6A4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C93C8D"/>
    <w:rPr>
      <w:sz w:val="16"/>
      <w:szCs w:val="16"/>
    </w:rPr>
  </w:style>
  <w:style w:type="paragraph" w:styleId="CommentText">
    <w:name w:val="annotation text"/>
    <w:basedOn w:val="Normal"/>
    <w:link w:val="CommentTextChar"/>
    <w:uiPriority w:val="99"/>
    <w:semiHidden/>
    <w:unhideWhenUsed/>
    <w:rsid w:val="00C93C8D"/>
    <w:pPr>
      <w:spacing w:line="240" w:lineRule="auto"/>
    </w:pPr>
    <w:rPr>
      <w:sz w:val="20"/>
      <w:szCs w:val="20"/>
    </w:rPr>
  </w:style>
  <w:style w:type="character" w:customStyle="1" w:styleId="CommentTextChar">
    <w:name w:val="Comment Text Char"/>
    <w:basedOn w:val="DefaultParagraphFont"/>
    <w:link w:val="CommentText"/>
    <w:uiPriority w:val="99"/>
    <w:semiHidden/>
    <w:rsid w:val="00C93C8D"/>
    <w:rPr>
      <w:sz w:val="20"/>
      <w:szCs w:val="20"/>
    </w:rPr>
  </w:style>
  <w:style w:type="paragraph" w:styleId="CommentSubject">
    <w:name w:val="annotation subject"/>
    <w:basedOn w:val="CommentText"/>
    <w:next w:val="CommentText"/>
    <w:link w:val="CommentSubjectChar"/>
    <w:uiPriority w:val="99"/>
    <w:semiHidden/>
    <w:unhideWhenUsed/>
    <w:rsid w:val="00C93C8D"/>
    <w:rPr>
      <w:b/>
      <w:bCs/>
    </w:rPr>
  </w:style>
  <w:style w:type="character" w:customStyle="1" w:styleId="CommentSubjectChar">
    <w:name w:val="Comment Subject Char"/>
    <w:basedOn w:val="CommentTextChar"/>
    <w:link w:val="CommentSubject"/>
    <w:uiPriority w:val="99"/>
    <w:semiHidden/>
    <w:rsid w:val="00C93C8D"/>
    <w:rPr>
      <w:b/>
      <w:bCs/>
      <w:sz w:val="20"/>
      <w:szCs w:val="20"/>
    </w:rPr>
  </w:style>
  <w:style w:type="paragraph" w:styleId="BalloonText">
    <w:name w:val="Balloon Text"/>
    <w:basedOn w:val="Normal"/>
    <w:link w:val="BalloonTextChar"/>
    <w:uiPriority w:val="99"/>
    <w:semiHidden/>
    <w:unhideWhenUsed/>
    <w:rsid w:val="00C93C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C8D"/>
    <w:rPr>
      <w:rFonts w:ascii="Segoe UI" w:hAnsi="Segoe UI" w:cs="Segoe UI"/>
      <w:sz w:val="18"/>
      <w:szCs w:val="18"/>
    </w:rPr>
  </w:style>
  <w:style w:type="paragraph" w:styleId="Revision">
    <w:name w:val="Revision"/>
    <w:hidden/>
    <w:uiPriority w:val="99"/>
    <w:semiHidden/>
    <w:rsid w:val="006F1FE5"/>
    <w:pPr>
      <w:spacing w:after="0" w:line="240" w:lineRule="auto"/>
    </w:pPr>
  </w:style>
  <w:style w:type="table" w:styleId="TableGrid">
    <w:name w:val="Table Grid"/>
    <w:basedOn w:val="TableNormal"/>
    <w:uiPriority w:val="39"/>
    <w:rsid w:val="00DF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vic.gov.au/safer-communities/protecting-children-and-families/failure-to-disclose-offence" TargetMode="External"/><Relationship Id="rId18" Type="http://schemas.openxmlformats.org/officeDocument/2006/relationships/hyperlink" Target="https://www.education.vic.gov.au/school/teachers/health/childprotection/Pages/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ducation.vic.gov.au/about/programs/health/protect/Pages/default.aspx" TargetMode="External"/><Relationship Id="rId7" Type="http://schemas.openxmlformats.org/officeDocument/2006/relationships/settings" Target="settings.xml"/><Relationship Id="rId12" Type="http://schemas.openxmlformats.org/officeDocument/2006/relationships/hyperlink" Target="https://www.education.vic.gov.au/school/teachers/health/childprotection/Pages/default.aspx" TargetMode="External"/><Relationship Id="rId17" Type="http://schemas.openxmlformats.org/officeDocument/2006/relationships/hyperlink" Target="https://www.education.vic.gov.au/Documents/about/programs/health/protect/FourCriticalActions_ChildAbus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ustice.vic.gov.au/safer-communities/protecting-children-and-families/failure-to-disclose-offence" TargetMode="External"/><Relationship Id="rId20" Type="http://schemas.openxmlformats.org/officeDocument/2006/relationships/hyperlink" Target="https://www.education.vic.gov.au/school/teachers/health/childprotection/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Documents/about/programs/health/protect/FourCriticalActions_ChildAbuse.pdf" TargetMode="External"/><Relationship Id="rId24" Type="http://schemas.openxmlformats.org/officeDocument/2006/relationships/hyperlink" Target="https://www.education.vic.gov.au/school/principals/spag/safety/Pages/childprotectobligation.aspx" TargetMode="External"/><Relationship Id="rId5" Type="http://schemas.openxmlformats.org/officeDocument/2006/relationships/numbering" Target="numbering.xml"/><Relationship Id="rId15" Type="http://schemas.openxmlformats.org/officeDocument/2006/relationships/hyperlink" Target="https://www.education.vic.gov.au/school/teachers/health/childprotection/Pages/default.aspx" TargetMode="External"/><Relationship Id="rId23" Type="http://schemas.openxmlformats.org/officeDocument/2006/relationships/hyperlink" Target="https://providers.dhhs.vic.gov.au/mandatory-reporting" TargetMode="External"/><Relationship Id="rId10" Type="http://schemas.openxmlformats.org/officeDocument/2006/relationships/endnotes" Target="endnotes.xml"/><Relationship Id="rId19" Type="http://schemas.openxmlformats.org/officeDocument/2006/relationships/hyperlink" Target="https://www.education.vic.gov.au/Documents/about/programs/health/protect/FourCriticalActions_ChildAbus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FourCriticalActions_ChildAbuse.pdf" TargetMode="External"/><Relationship Id="rId22" Type="http://schemas.openxmlformats.org/officeDocument/2006/relationships/hyperlink" Target="http://elearn.com.au/det/protectingchildr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94</Value>
      <Value>115</Value>
      <Value>118</Value>
    </TaxCatchAll>
    <DEECD_Expired xmlns="http://schemas.microsoft.com/sharepoint/v3">false</DEECD_Expired>
    <DEECD_Keywords xmlns="http://schemas.microsoft.com/sharepoint/v3">protect,report,child,abuse</DEECD_Keywords>
    <PublishingExpirationDate xmlns="http://schemas.microsoft.com/sharepoint/v3" xsi:nil="true"/>
    <DEECD_Description xmlns="http://schemas.microsoft.com/sharepoint/v3">Time limited document providing case studies on changes relating to school counsellors, an addition to previous policy advice.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E50E3-4AC4-4BBF-880F-817AF2E6310E}">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c10f4a48-0b78-43ad-8a22-6707c806cbc3"/>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07E699-059F-4DDD-A5A6-930E61C4BF0D}">
  <ds:schemaRefs>
    <ds:schemaRef ds:uri="http://schemas.microsoft.com/sharepoint/v3/contenttype/forms"/>
  </ds:schemaRefs>
</ds:datastoreItem>
</file>

<file path=customXml/itemProps3.xml><?xml version="1.0" encoding="utf-8"?>
<ds:datastoreItem xmlns:ds="http://schemas.openxmlformats.org/officeDocument/2006/customXml" ds:itemID="{7E1A42F7-D3F5-48F4-A6FF-2ACE0417135A}"/>
</file>

<file path=customXml/itemProps4.xml><?xml version="1.0" encoding="utf-8"?>
<ds:datastoreItem xmlns:ds="http://schemas.openxmlformats.org/officeDocument/2006/customXml" ds:itemID="{2B8FD474-3B21-45F8-AB88-2F7B9AC9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1305</Words>
  <Characters>7440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Reporting January 2020 Changes: CASE STUDIES</dc:title>
  <dc:subject/>
  <dc:creator>Deerson, Saskia H</dc:creator>
  <cp:keywords/>
  <dc:description/>
  <cp:lastModifiedBy>Bance, Jennie A</cp:lastModifiedBy>
  <cp:revision>2</cp:revision>
  <dcterms:created xsi:type="dcterms:W3CDTF">2020-01-30T04:51:00Z</dcterms:created>
  <dcterms:modified xsi:type="dcterms:W3CDTF">2020-01-30T04:51:00Z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{58f8cdcc-8794-489a-abdc-4a00b6f7a11f}</vt:lpwstr>
  </property>
  <property fmtid="{D5CDD505-2E9C-101B-9397-08002B2CF9AE}" pid="4" name="RecordPoint_SubmissionCompleted">
    <vt:lpwstr>2020-01-15T12:47:31.7337684+11:00</vt:lpwstr>
  </property>
  <property fmtid="{D5CDD505-2E9C-101B-9397-08002B2CF9AE}" pid="5" name="RecordPoint_WorkflowType">
    <vt:lpwstr>ActiveSubmitStub</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ListId">
    <vt:lpwstr>{fca5e9c8-27d9-472e-a6c1-9b64d74fce58}</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RecordNumberSubmitted">
    <vt:lpwstr>R20190485710</vt:lpwstr>
  </property>
  <property fmtid="{D5CDD505-2E9C-101B-9397-08002B2CF9AE}" pid="12" name="DET_EDRMS_RC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118;#Principals|a4f56333-bce8-49bd-95df-bc27ddd10ec3</vt:lpwstr>
  </property>
</Properties>
</file>