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0E" w:rsidRDefault="00427C0E" w:rsidP="00427C0E">
      <w:pPr>
        <w:spacing w:after="0" w:line="240" w:lineRule="auto"/>
        <w:jc w:val="center"/>
        <w:rPr>
          <w:rFonts w:ascii="Arial" w:eastAsia="Times New Roman" w:hAnsi="Arial" w:cs="Arial"/>
          <w:bCs/>
          <w:color w:val="000080"/>
          <w:sz w:val="96"/>
          <w:szCs w:val="96"/>
          <w:lang w:val="en-AU" w:eastAsia="en-AU"/>
        </w:rPr>
      </w:pPr>
    </w:p>
    <w:p w:rsidR="00427C0E" w:rsidRDefault="00427C0E" w:rsidP="00427C0E">
      <w:pPr>
        <w:spacing w:after="0" w:line="240" w:lineRule="auto"/>
        <w:jc w:val="center"/>
        <w:rPr>
          <w:rFonts w:ascii="Arial" w:eastAsia="Times New Roman" w:hAnsi="Arial" w:cs="Arial"/>
          <w:bCs/>
          <w:color w:val="000080"/>
          <w:sz w:val="96"/>
          <w:szCs w:val="96"/>
          <w:lang w:val="en-AU" w:eastAsia="en-AU"/>
        </w:rPr>
      </w:pPr>
    </w:p>
    <w:p w:rsidR="00427C0E" w:rsidRPr="001E2EAD" w:rsidRDefault="00427C0E" w:rsidP="00427C0E">
      <w:pPr>
        <w:spacing w:after="0" w:line="240" w:lineRule="auto"/>
        <w:jc w:val="center"/>
        <w:rPr>
          <w:rFonts w:ascii="Arial" w:eastAsia="Times New Roman" w:hAnsi="Arial" w:cs="Arial"/>
          <w:bCs/>
          <w:color w:val="000000"/>
          <w:sz w:val="96"/>
          <w:szCs w:val="96"/>
          <w:lang w:val="en-AU" w:eastAsia="en-AU"/>
        </w:rPr>
      </w:pPr>
    </w:p>
    <w:p w:rsidR="00427C0E" w:rsidRPr="001E2EAD" w:rsidRDefault="00427C0E" w:rsidP="00427C0E">
      <w:pPr>
        <w:spacing w:after="0" w:line="240" w:lineRule="auto"/>
        <w:jc w:val="center"/>
        <w:rPr>
          <w:rFonts w:ascii="Arial" w:eastAsia="Times New Roman" w:hAnsi="Arial" w:cs="Arial"/>
          <w:bCs/>
          <w:color w:val="000000"/>
          <w:sz w:val="96"/>
          <w:szCs w:val="96"/>
          <w:lang w:val="en-AU" w:eastAsia="en-AU"/>
        </w:rPr>
      </w:pPr>
      <w:r w:rsidRPr="001E2EAD">
        <w:rPr>
          <w:rFonts w:ascii="Arial" w:eastAsia="Times New Roman" w:hAnsi="Arial" w:cs="Arial"/>
          <w:bCs/>
          <w:color w:val="000000"/>
          <w:sz w:val="96"/>
          <w:szCs w:val="96"/>
          <w:lang w:val="en-AU" w:eastAsia="en-AU"/>
        </w:rPr>
        <w:t>Intensive English Language Program Guide</w:t>
      </w:r>
    </w:p>
    <w:p w:rsidR="00427C0E" w:rsidRPr="001E2EAD" w:rsidRDefault="00427C0E" w:rsidP="00427C0E">
      <w:pPr>
        <w:spacing w:after="0" w:line="240" w:lineRule="auto"/>
        <w:rPr>
          <w:rFonts w:ascii="Arial" w:eastAsia="Times New Roman" w:hAnsi="Arial" w:cs="Arial"/>
          <w:bCs/>
          <w:color w:val="000000"/>
          <w:sz w:val="144"/>
          <w:szCs w:val="144"/>
          <w:lang w:val="en-AU" w:eastAsia="en-AU"/>
        </w:rPr>
      </w:pPr>
    </w:p>
    <w:p w:rsidR="00427C0E" w:rsidRPr="001E2EAD" w:rsidRDefault="00427C0E" w:rsidP="00AB0AAE">
      <w:pPr>
        <w:spacing w:after="0" w:line="240" w:lineRule="auto"/>
        <w:jc w:val="center"/>
        <w:rPr>
          <w:rFonts w:ascii="Arial" w:eastAsia="Times New Roman" w:hAnsi="Arial" w:cs="Arial"/>
          <w:bCs/>
          <w:color w:val="000000"/>
          <w:sz w:val="52"/>
          <w:szCs w:val="52"/>
          <w:lang w:val="en-AU" w:eastAsia="en-AU"/>
        </w:rPr>
      </w:pPr>
      <w:r w:rsidRPr="001E2EAD">
        <w:rPr>
          <w:rFonts w:ascii="Arial" w:eastAsia="Times New Roman" w:hAnsi="Arial" w:cs="Arial"/>
          <w:bCs/>
          <w:color w:val="000000"/>
          <w:sz w:val="52"/>
          <w:szCs w:val="52"/>
          <w:lang w:val="en-AU" w:eastAsia="en-AU"/>
        </w:rPr>
        <w:t xml:space="preserve">International Student Program in Victorian Government </w:t>
      </w:r>
      <w:r w:rsidR="006F5C53" w:rsidRPr="001E2EAD">
        <w:rPr>
          <w:rFonts w:ascii="Arial" w:eastAsia="Times New Roman" w:hAnsi="Arial" w:cs="Arial"/>
          <w:bCs/>
          <w:color w:val="000000"/>
          <w:sz w:val="52"/>
          <w:szCs w:val="52"/>
          <w:lang w:val="en-AU" w:eastAsia="en-AU"/>
        </w:rPr>
        <w:t>s</w:t>
      </w:r>
      <w:r w:rsidRPr="001E2EAD">
        <w:rPr>
          <w:rFonts w:ascii="Arial" w:eastAsia="Times New Roman" w:hAnsi="Arial" w:cs="Arial"/>
          <w:bCs/>
          <w:color w:val="000000"/>
          <w:sz w:val="52"/>
          <w:szCs w:val="52"/>
          <w:lang w:val="en-AU" w:eastAsia="en-AU"/>
        </w:rPr>
        <w:t>chools</w:t>
      </w:r>
    </w:p>
    <w:p w:rsidR="00427C0E" w:rsidRPr="001E2EAD" w:rsidRDefault="00427C0E" w:rsidP="00427C0E">
      <w:pPr>
        <w:spacing w:after="0" w:line="240" w:lineRule="auto"/>
        <w:rPr>
          <w:rFonts w:ascii="Arial" w:eastAsia="Times New Roman" w:hAnsi="Arial" w:cs="Arial"/>
          <w:bCs/>
          <w:color w:val="000000"/>
          <w:sz w:val="52"/>
          <w:szCs w:val="52"/>
          <w:lang w:val="en-AU" w:eastAsia="en-AU"/>
        </w:rPr>
      </w:pPr>
    </w:p>
    <w:p w:rsidR="0052350E" w:rsidRPr="001E2EAD" w:rsidRDefault="0052350E" w:rsidP="00427C0E">
      <w:pPr>
        <w:spacing w:after="0" w:line="240" w:lineRule="auto"/>
        <w:rPr>
          <w:rFonts w:ascii="Arial" w:eastAsia="Times New Roman" w:hAnsi="Arial" w:cs="Arial"/>
          <w:bCs/>
          <w:color w:val="000000"/>
          <w:sz w:val="52"/>
          <w:szCs w:val="52"/>
          <w:lang w:val="en-AU" w:eastAsia="en-AU"/>
        </w:rPr>
      </w:pPr>
    </w:p>
    <w:p w:rsidR="0052350E" w:rsidRDefault="0052350E" w:rsidP="00427C0E">
      <w:pPr>
        <w:spacing w:after="0" w:line="240" w:lineRule="auto"/>
        <w:rPr>
          <w:rFonts w:ascii="Arial" w:eastAsia="Times New Roman" w:hAnsi="Arial" w:cs="Arial"/>
          <w:bCs/>
          <w:color w:val="000000"/>
          <w:sz w:val="52"/>
          <w:szCs w:val="52"/>
          <w:lang w:val="en-AU" w:eastAsia="en-AU"/>
        </w:rPr>
      </w:pPr>
    </w:p>
    <w:p w:rsidR="00E07FAB" w:rsidRDefault="00E07FAB" w:rsidP="00427C0E">
      <w:pPr>
        <w:spacing w:after="0" w:line="240" w:lineRule="auto"/>
        <w:rPr>
          <w:rFonts w:ascii="Arial" w:eastAsia="Times New Roman" w:hAnsi="Arial" w:cs="Arial"/>
          <w:bCs/>
          <w:color w:val="000000"/>
          <w:sz w:val="52"/>
          <w:szCs w:val="52"/>
          <w:lang w:val="en-AU" w:eastAsia="en-AU"/>
        </w:rPr>
      </w:pPr>
    </w:p>
    <w:p w:rsidR="00E07FAB" w:rsidRPr="001E2EAD" w:rsidRDefault="00E07FAB" w:rsidP="00427C0E">
      <w:pPr>
        <w:spacing w:after="0" w:line="240" w:lineRule="auto"/>
        <w:rPr>
          <w:rFonts w:ascii="Arial" w:eastAsia="Times New Roman" w:hAnsi="Arial" w:cs="Arial"/>
          <w:bCs/>
          <w:color w:val="000000"/>
          <w:sz w:val="52"/>
          <w:szCs w:val="52"/>
          <w:lang w:val="en-AU" w:eastAsia="en-AU"/>
        </w:rPr>
      </w:pPr>
    </w:p>
    <w:p w:rsidR="00680B34" w:rsidRDefault="00680B34" w:rsidP="00082A50">
      <w:pPr>
        <w:pStyle w:val="Sub-section"/>
      </w:pPr>
      <w:r>
        <w:lastRenderedPageBreak/>
        <w:t>Contents</w:t>
      </w:r>
    </w:p>
    <w:p w:rsidR="001E2EAD" w:rsidRPr="001E2EAD" w:rsidRDefault="001E2EAD" w:rsidP="001E2EAD">
      <w:pPr>
        <w:pStyle w:val="Heading3"/>
      </w:pPr>
      <w:r>
        <w:t>Introduction</w:t>
      </w:r>
      <w:r w:rsidR="008F2EBF">
        <w:t xml:space="preserve">                                                                                         4</w:t>
      </w:r>
    </w:p>
    <w:p w:rsidR="00680B34" w:rsidRDefault="00680B34" w:rsidP="00680B34">
      <w:pPr>
        <w:pStyle w:val="Heading3"/>
      </w:pPr>
      <w:r>
        <w:t>Part 1</w:t>
      </w:r>
      <w:r w:rsidR="00E138B1">
        <w:t>:</w:t>
      </w:r>
      <w:r>
        <w:t xml:space="preserve"> </w:t>
      </w:r>
      <w:r w:rsidR="003C2E97">
        <w:t>Overview</w:t>
      </w:r>
      <w:r>
        <w:tab/>
      </w:r>
      <w:r>
        <w:tab/>
      </w:r>
      <w:r>
        <w:tab/>
      </w:r>
      <w:r>
        <w:tab/>
      </w:r>
      <w:r>
        <w:tab/>
      </w:r>
      <w:r>
        <w:tab/>
      </w:r>
      <w:r>
        <w:tab/>
      </w:r>
      <w:r>
        <w:tab/>
      </w:r>
      <w:r w:rsidR="0099154B">
        <w:tab/>
      </w:r>
      <w:r w:rsidR="008F2EBF">
        <w:t>6</w:t>
      </w:r>
    </w:p>
    <w:p w:rsidR="00680B34" w:rsidRPr="00D60189" w:rsidRDefault="0052350E" w:rsidP="00680B34">
      <w:pPr>
        <w:spacing w:before="80" w:after="80"/>
        <w:ind w:left="720"/>
        <w:rPr>
          <w:sz w:val="22"/>
        </w:rPr>
      </w:pPr>
      <w:r>
        <w:rPr>
          <w:sz w:val="22"/>
        </w:rPr>
        <w:t>Section 1</w:t>
      </w:r>
      <w:r w:rsidR="00405B31">
        <w:rPr>
          <w:sz w:val="22"/>
        </w:rPr>
        <w:t>:</w:t>
      </w:r>
      <w:r>
        <w:rPr>
          <w:sz w:val="22"/>
        </w:rPr>
        <w:t xml:space="preserve"> Context</w:t>
      </w:r>
      <w:r>
        <w:rPr>
          <w:sz w:val="22"/>
        </w:rPr>
        <w:tab/>
      </w:r>
      <w:r>
        <w:rPr>
          <w:sz w:val="22"/>
        </w:rPr>
        <w:tab/>
      </w:r>
      <w:r>
        <w:rPr>
          <w:sz w:val="22"/>
        </w:rPr>
        <w:tab/>
      </w:r>
      <w:r>
        <w:rPr>
          <w:sz w:val="22"/>
        </w:rPr>
        <w:tab/>
      </w:r>
      <w:r>
        <w:rPr>
          <w:sz w:val="22"/>
        </w:rPr>
        <w:tab/>
      </w:r>
      <w:r>
        <w:rPr>
          <w:sz w:val="22"/>
        </w:rPr>
        <w:tab/>
      </w:r>
      <w:r>
        <w:rPr>
          <w:sz w:val="22"/>
        </w:rPr>
        <w:tab/>
      </w:r>
      <w:r>
        <w:rPr>
          <w:sz w:val="22"/>
        </w:rPr>
        <w:tab/>
      </w:r>
      <w:r w:rsidR="008F2EBF">
        <w:rPr>
          <w:sz w:val="22"/>
        </w:rPr>
        <w:t>7</w:t>
      </w:r>
    </w:p>
    <w:p w:rsidR="00680B34" w:rsidRPr="00D60189" w:rsidRDefault="00680B34" w:rsidP="00680B34">
      <w:pPr>
        <w:spacing w:before="80" w:after="80"/>
        <w:ind w:left="720"/>
        <w:rPr>
          <w:sz w:val="22"/>
        </w:rPr>
      </w:pPr>
      <w:r w:rsidRPr="00D60189">
        <w:rPr>
          <w:sz w:val="22"/>
        </w:rPr>
        <w:t>Sectio</w:t>
      </w:r>
      <w:r w:rsidR="0052350E">
        <w:rPr>
          <w:sz w:val="22"/>
        </w:rPr>
        <w:t>n 2: ESL Learning pathway</w:t>
      </w:r>
      <w:r w:rsidR="0052350E">
        <w:rPr>
          <w:sz w:val="22"/>
        </w:rPr>
        <w:tab/>
      </w:r>
      <w:r w:rsidR="0052350E">
        <w:rPr>
          <w:sz w:val="22"/>
        </w:rPr>
        <w:tab/>
      </w:r>
      <w:r w:rsidR="0052350E">
        <w:rPr>
          <w:sz w:val="22"/>
        </w:rPr>
        <w:tab/>
      </w:r>
      <w:r w:rsidR="0052350E">
        <w:rPr>
          <w:sz w:val="22"/>
        </w:rPr>
        <w:tab/>
      </w:r>
      <w:r w:rsidR="0052350E">
        <w:rPr>
          <w:sz w:val="22"/>
        </w:rPr>
        <w:tab/>
      </w:r>
      <w:r w:rsidR="0052350E">
        <w:rPr>
          <w:sz w:val="22"/>
        </w:rPr>
        <w:tab/>
      </w:r>
      <w:r w:rsidR="008F2EBF">
        <w:rPr>
          <w:sz w:val="22"/>
        </w:rPr>
        <w:t>10</w:t>
      </w:r>
    </w:p>
    <w:p w:rsidR="00680B34" w:rsidRDefault="00680B34" w:rsidP="00680B34">
      <w:pPr>
        <w:spacing w:before="80" w:after="80"/>
        <w:ind w:left="720"/>
        <w:rPr>
          <w:sz w:val="22"/>
        </w:rPr>
      </w:pPr>
      <w:r w:rsidRPr="00D60189">
        <w:rPr>
          <w:sz w:val="22"/>
        </w:rPr>
        <w:t>Section 3: Integrating internation</w:t>
      </w:r>
      <w:r w:rsidR="0052350E">
        <w:rPr>
          <w:sz w:val="22"/>
        </w:rPr>
        <w:t>al students into the school</w:t>
      </w:r>
      <w:r w:rsidR="0052350E">
        <w:rPr>
          <w:sz w:val="22"/>
        </w:rPr>
        <w:tab/>
      </w:r>
      <w:r w:rsidR="0052350E">
        <w:rPr>
          <w:sz w:val="22"/>
        </w:rPr>
        <w:tab/>
      </w:r>
      <w:r w:rsidR="0052350E">
        <w:rPr>
          <w:sz w:val="22"/>
        </w:rPr>
        <w:tab/>
        <w:t>1</w:t>
      </w:r>
      <w:r w:rsidR="008F2EBF">
        <w:rPr>
          <w:sz w:val="22"/>
        </w:rPr>
        <w:t>3</w:t>
      </w:r>
    </w:p>
    <w:p w:rsidR="00680B34" w:rsidRDefault="00A15B17" w:rsidP="00680B34">
      <w:pPr>
        <w:pStyle w:val="Heading3"/>
      </w:pPr>
      <w:r>
        <w:t>Part 2</w:t>
      </w:r>
      <w:r w:rsidR="00E138B1">
        <w:t>:</w:t>
      </w:r>
      <w:r>
        <w:t xml:space="preserve"> Establishing an</w:t>
      </w:r>
      <w:r w:rsidR="00680B34" w:rsidRPr="007C5E49">
        <w:t xml:space="preserve"> IELP</w:t>
      </w:r>
      <w:r w:rsidR="0052350E">
        <w:tab/>
      </w:r>
      <w:r w:rsidR="0052350E">
        <w:tab/>
      </w:r>
      <w:r w:rsidR="0052350E">
        <w:tab/>
      </w:r>
      <w:r w:rsidR="0052350E">
        <w:tab/>
      </w:r>
      <w:r w:rsidR="0052350E">
        <w:tab/>
      </w:r>
      <w:r w:rsidR="0052350E">
        <w:tab/>
      </w:r>
      <w:r w:rsidR="0052350E">
        <w:tab/>
        <w:t>1</w:t>
      </w:r>
      <w:r w:rsidR="008F2EBF">
        <w:t>9</w:t>
      </w:r>
    </w:p>
    <w:p w:rsidR="002D7670" w:rsidRPr="00405B31" w:rsidRDefault="002D7670" w:rsidP="002D7670">
      <w:pPr>
        <w:ind w:firstLine="720"/>
        <w:rPr>
          <w:sz w:val="22"/>
          <w:lang w:val="en-AU" w:eastAsia="en-AU"/>
        </w:rPr>
      </w:pPr>
      <w:r w:rsidRPr="00405B31">
        <w:rPr>
          <w:sz w:val="22"/>
          <w:lang w:val="en-AU" w:eastAsia="en-AU"/>
        </w:rPr>
        <w:t>Section 1</w:t>
      </w:r>
      <w:r w:rsidR="0094729C">
        <w:rPr>
          <w:sz w:val="22"/>
          <w:lang w:val="en-AU" w:eastAsia="en-AU"/>
        </w:rPr>
        <w:t>:</w:t>
      </w:r>
      <w:r w:rsidRPr="00405B31">
        <w:rPr>
          <w:sz w:val="22"/>
          <w:lang w:val="en-AU" w:eastAsia="en-AU"/>
        </w:rPr>
        <w:t xml:space="preserve"> </w:t>
      </w:r>
      <w:r w:rsidR="00A15B17" w:rsidRPr="00405B31">
        <w:rPr>
          <w:sz w:val="22"/>
          <w:lang w:val="en-AU" w:eastAsia="en-AU"/>
        </w:rPr>
        <w:t>I</w:t>
      </w:r>
      <w:r w:rsidRPr="00405B31">
        <w:rPr>
          <w:sz w:val="22"/>
          <w:lang w:val="en-AU" w:eastAsia="en-AU"/>
        </w:rPr>
        <w:t>ntroduction</w:t>
      </w:r>
      <w:r w:rsidR="001E2EAD">
        <w:rPr>
          <w:sz w:val="22"/>
          <w:lang w:val="en-AU" w:eastAsia="en-AU"/>
        </w:rPr>
        <w:t xml:space="preserve">                                                                                               </w:t>
      </w:r>
      <w:r w:rsidR="008F2EBF">
        <w:rPr>
          <w:sz w:val="22"/>
          <w:lang w:val="en-AU" w:eastAsia="en-AU"/>
        </w:rPr>
        <w:t>20</w:t>
      </w:r>
    </w:p>
    <w:p w:rsidR="00680B34" w:rsidRPr="00405B31" w:rsidRDefault="00680B34" w:rsidP="00680B34">
      <w:pPr>
        <w:rPr>
          <w:sz w:val="22"/>
        </w:rPr>
      </w:pPr>
      <w:r w:rsidRPr="00405B31">
        <w:rPr>
          <w:sz w:val="22"/>
        </w:rPr>
        <w:tab/>
        <w:t xml:space="preserve">Section </w:t>
      </w:r>
      <w:r w:rsidR="002D7670" w:rsidRPr="00405B31">
        <w:rPr>
          <w:sz w:val="22"/>
        </w:rPr>
        <w:t>2</w:t>
      </w:r>
      <w:r w:rsidR="0094729C">
        <w:rPr>
          <w:sz w:val="22"/>
        </w:rPr>
        <w:t>:</w:t>
      </w:r>
      <w:r w:rsidR="002D7670" w:rsidRPr="00405B31">
        <w:rPr>
          <w:sz w:val="22"/>
        </w:rPr>
        <w:t xml:space="preserve"> </w:t>
      </w:r>
      <w:r w:rsidRPr="00405B31">
        <w:rPr>
          <w:sz w:val="22"/>
        </w:rPr>
        <w:t>Preliminary planning</w:t>
      </w:r>
      <w:r w:rsidR="0052350E" w:rsidRPr="00405B31">
        <w:rPr>
          <w:sz w:val="22"/>
        </w:rPr>
        <w:tab/>
      </w:r>
      <w:r w:rsidR="0052350E" w:rsidRPr="00405B31">
        <w:rPr>
          <w:sz w:val="22"/>
        </w:rPr>
        <w:tab/>
      </w:r>
      <w:r w:rsidR="0052350E" w:rsidRPr="00405B31">
        <w:rPr>
          <w:sz w:val="22"/>
        </w:rPr>
        <w:tab/>
      </w:r>
      <w:r w:rsidR="0052350E" w:rsidRPr="00405B31">
        <w:rPr>
          <w:sz w:val="22"/>
        </w:rPr>
        <w:tab/>
      </w:r>
      <w:r w:rsidR="0052350E" w:rsidRPr="00405B31">
        <w:rPr>
          <w:sz w:val="22"/>
        </w:rPr>
        <w:tab/>
      </w:r>
      <w:r w:rsidR="0052350E" w:rsidRPr="00405B31">
        <w:rPr>
          <w:sz w:val="22"/>
        </w:rPr>
        <w:tab/>
      </w:r>
      <w:r w:rsidR="00405B31">
        <w:rPr>
          <w:sz w:val="22"/>
        </w:rPr>
        <w:t xml:space="preserve">             </w:t>
      </w:r>
      <w:r w:rsidR="0094729C">
        <w:rPr>
          <w:sz w:val="22"/>
        </w:rPr>
        <w:t xml:space="preserve"> </w:t>
      </w:r>
      <w:r w:rsidR="001E2EAD">
        <w:rPr>
          <w:sz w:val="22"/>
        </w:rPr>
        <w:t>2</w:t>
      </w:r>
      <w:r w:rsidR="008F2EBF">
        <w:rPr>
          <w:sz w:val="22"/>
        </w:rPr>
        <w:t>1</w:t>
      </w:r>
    </w:p>
    <w:p w:rsidR="00680B34" w:rsidRPr="00405B31" w:rsidRDefault="00680B34" w:rsidP="00680B34">
      <w:pPr>
        <w:rPr>
          <w:sz w:val="22"/>
        </w:rPr>
      </w:pPr>
      <w:r w:rsidRPr="00405B31">
        <w:rPr>
          <w:sz w:val="22"/>
        </w:rPr>
        <w:tab/>
        <w:t xml:space="preserve">Section </w:t>
      </w:r>
      <w:r w:rsidR="002D7670" w:rsidRPr="00405B31">
        <w:rPr>
          <w:sz w:val="22"/>
        </w:rPr>
        <w:t>3</w:t>
      </w:r>
      <w:r w:rsidR="0094729C">
        <w:rPr>
          <w:sz w:val="22"/>
        </w:rPr>
        <w:t>:</w:t>
      </w:r>
      <w:r w:rsidR="002D7670" w:rsidRPr="00405B31">
        <w:rPr>
          <w:sz w:val="22"/>
        </w:rPr>
        <w:t xml:space="preserve"> </w:t>
      </w:r>
      <w:r w:rsidR="00FF7232" w:rsidRPr="00405B31">
        <w:rPr>
          <w:sz w:val="22"/>
        </w:rPr>
        <w:t>Organizational</w:t>
      </w:r>
      <w:r w:rsidR="002D7670" w:rsidRPr="00405B31">
        <w:rPr>
          <w:sz w:val="22"/>
        </w:rPr>
        <w:t xml:space="preserve"> Structures </w:t>
      </w:r>
      <w:r w:rsidRPr="00405B31">
        <w:rPr>
          <w:sz w:val="22"/>
        </w:rPr>
        <w:t>for the IELP</w:t>
      </w:r>
      <w:r w:rsidR="0052350E" w:rsidRPr="00405B31">
        <w:rPr>
          <w:sz w:val="22"/>
        </w:rPr>
        <w:tab/>
      </w:r>
      <w:r w:rsidR="0052350E" w:rsidRPr="00405B31">
        <w:rPr>
          <w:sz w:val="22"/>
        </w:rPr>
        <w:tab/>
      </w:r>
      <w:r w:rsidR="000668CB" w:rsidRPr="00405B31">
        <w:rPr>
          <w:sz w:val="22"/>
        </w:rPr>
        <w:tab/>
      </w:r>
      <w:r w:rsidR="000668CB" w:rsidRPr="00405B31">
        <w:rPr>
          <w:sz w:val="22"/>
        </w:rPr>
        <w:tab/>
      </w:r>
      <w:r w:rsidR="0094729C">
        <w:rPr>
          <w:sz w:val="22"/>
        </w:rPr>
        <w:t xml:space="preserve"> </w:t>
      </w:r>
      <w:r w:rsidR="0052350E" w:rsidRPr="00405B31">
        <w:rPr>
          <w:sz w:val="22"/>
        </w:rPr>
        <w:t>2</w:t>
      </w:r>
      <w:r w:rsidR="008F2EBF">
        <w:rPr>
          <w:sz w:val="22"/>
        </w:rPr>
        <w:t>7</w:t>
      </w:r>
    </w:p>
    <w:p w:rsidR="00680B34" w:rsidRDefault="001A4CAD" w:rsidP="00680B34">
      <w:pPr>
        <w:pStyle w:val="Heading3"/>
      </w:pPr>
      <w:r>
        <w:t>Part 3</w:t>
      </w:r>
      <w:r w:rsidR="006F5C53">
        <w:t>:</w:t>
      </w:r>
      <w:r w:rsidR="00680B34">
        <w:t xml:space="preserve"> </w:t>
      </w:r>
      <w:r w:rsidR="0052350E">
        <w:t xml:space="preserve">Meeting the </w:t>
      </w:r>
      <w:r w:rsidR="006F5C53">
        <w:t xml:space="preserve">IELP </w:t>
      </w:r>
      <w:r w:rsidR="0052350E">
        <w:t>Guidelines</w:t>
      </w:r>
      <w:r w:rsidR="00680B34">
        <w:tab/>
      </w:r>
      <w:r w:rsidR="00680B34">
        <w:tab/>
      </w:r>
      <w:r w:rsidR="00680B34">
        <w:tab/>
      </w:r>
      <w:r w:rsidR="00680B34">
        <w:tab/>
      </w:r>
      <w:r w:rsidR="00680B34">
        <w:tab/>
      </w:r>
      <w:r w:rsidR="008F2EBF">
        <w:t>30</w:t>
      </w:r>
      <w:r w:rsidR="00680B34">
        <w:tab/>
      </w:r>
    </w:p>
    <w:p w:rsidR="00680B34" w:rsidRPr="00D60189" w:rsidRDefault="00680B34" w:rsidP="00680B34">
      <w:pPr>
        <w:ind w:firstLine="720"/>
        <w:rPr>
          <w:sz w:val="22"/>
        </w:rPr>
      </w:pPr>
      <w:r w:rsidRPr="00D60189">
        <w:rPr>
          <w:sz w:val="22"/>
        </w:rPr>
        <w:t>Introduction</w:t>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sidR="0052350E">
        <w:rPr>
          <w:sz w:val="22"/>
        </w:rPr>
        <w:tab/>
      </w:r>
      <w:r w:rsidR="0052350E">
        <w:rPr>
          <w:sz w:val="22"/>
        </w:rPr>
        <w:tab/>
        <w:t>3</w:t>
      </w:r>
      <w:r w:rsidR="008F2EBF">
        <w:rPr>
          <w:sz w:val="22"/>
        </w:rPr>
        <w:t>1</w:t>
      </w:r>
    </w:p>
    <w:p w:rsidR="00680B34" w:rsidRPr="00D60189" w:rsidRDefault="0052350E" w:rsidP="00335418">
      <w:pPr>
        <w:numPr>
          <w:ilvl w:val="0"/>
          <w:numId w:val="39"/>
        </w:numPr>
        <w:spacing w:before="120" w:after="120" w:line="240" w:lineRule="auto"/>
        <w:rPr>
          <w:sz w:val="22"/>
        </w:rPr>
      </w:pPr>
      <w:r>
        <w:rPr>
          <w:sz w:val="22"/>
        </w:rPr>
        <w:t>Physical facilities</w:t>
      </w:r>
      <w:r>
        <w:rPr>
          <w:sz w:val="22"/>
        </w:rPr>
        <w:tab/>
      </w:r>
      <w:r>
        <w:rPr>
          <w:sz w:val="22"/>
        </w:rPr>
        <w:tab/>
      </w:r>
      <w:r>
        <w:rPr>
          <w:sz w:val="22"/>
        </w:rPr>
        <w:tab/>
      </w:r>
      <w:r>
        <w:rPr>
          <w:sz w:val="22"/>
        </w:rPr>
        <w:tab/>
      </w:r>
      <w:r>
        <w:rPr>
          <w:sz w:val="22"/>
        </w:rPr>
        <w:tab/>
      </w:r>
      <w:r>
        <w:rPr>
          <w:sz w:val="22"/>
        </w:rPr>
        <w:tab/>
      </w:r>
      <w:r>
        <w:rPr>
          <w:sz w:val="22"/>
        </w:rPr>
        <w:tab/>
      </w:r>
      <w:r>
        <w:rPr>
          <w:sz w:val="22"/>
        </w:rPr>
        <w:tab/>
        <w:t>3</w:t>
      </w:r>
      <w:r w:rsidR="008F2EBF">
        <w:rPr>
          <w:sz w:val="22"/>
        </w:rPr>
        <w:t>3</w:t>
      </w:r>
    </w:p>
    <w:p w:rsidR="00680B34" w:rsidRPr="00D60189" w:rsidRDefault="0052350E" w:rsidP="00335418">
      <w:pPr>
        <w:numPr>
          <w:ilvl w:val="0"/>
          <w:numId w:val="39"/>
        </w:numPr>
        <w:spacing w:before="120" w:after="120" w:line="240" w:lineRule="auto"/>
        <w:rPr>
          <w:sz w:val="22"/>
        </w:rPr>
      </w:pPr>
      <w:r>
        <w:rPr>
          <w:sz w:val="22"/>
        </w:rPr>
        <w:t>Staffing</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w:t>
      </w:r>
      <w:r w:rsidR="008F2EBF">
        <w:rPr>
          <w:sz w:val="22"/>
        </w:rPr>
        <w:t>5</w:t>
      </w:r>
    </w:p>
    <w:p w:rsidR="00680B34" w:rsidRPr="00D60189" w:rsidRDefault="00680B34" w:rsidP="00335418">
      <w:pPr>
        <w:numPr>
          <w:ilvl w:val="0"/>
          <w:numId w:val="39"/>
        </w:numPr>
        <w:spacing w:before="120" w:after="120" w:line="240" w:lineRule="auto"/>
        <w:rPr>
          <w:sz w:val="22"/>
        </w:rPr>
      </w:pPr>
      <w:r w:rsidRPr="00D60189">
        <w:rPr>
          <w:sz w:val="22"/>
        </w:rPr>
        <w:t>Orientation</w:t>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Pr>
          <w:sz w:val="22"/>
        </w:rPr>
        <w:tab/>
      </w:r>
      <w:r w:rsidR="0052350E">
        <w:rPr>
          <w:sz w:val="22"/>
        </w:rPr>
        <w:t>4</w:t>
      </w:r>
      <w:r w:rsidR="008F2EBF">
        <w:rPr>
          <w:sz w:val="22"/>
        </w:rPr>
        <w:t>2</w:t>
      </w:r>
    </w:p>
    <w:p w:rsidR="00680B34" w:rsidRPr="00D60189" w:rsidRDefault="00680B34" w:rsidP="00335418">
      <w:pPr>
        <w:numPr>
          <w:ilvl w:val="0"/>
          <w:numId w:val="39"/>
        </w:numPr>
        <w:spacing w:before="120" w:after="120" w:line="240" w:lineRule="auto"/>
        <w:rPr>
          <w:sz w:val="22"/>
        </w:rPr>
      </w:pPr>
      <w:r w:rsidRPr="00D60189">
        <w:rPr>
          <w:sz w:val="22"/>
        </w:rPr>
        <w:t xml:space="preserve">Program provision </w:t>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Pr>
          <w:sz w:val="22"/>
        </w:rPr>
        <w:tab/>
      </w:r>
      <w:r w:rsidR="0052350E">
        <w:rPr>
          <w:sz w:val="22"/>
        </w:rPr>
        <w:t>4</w:t>
      </w:r>
      <w:r w:rsidR="008F2EBF">
        <w:rPr>
          <w:sz w:val="22"/>
        </w:rPr>
        <w:t>9</w:t>
      </w:r>
    </w:p>
    <w:p w:rsidR="0052350E" w:rsidRDefault="0052350E" w:rsidP="00335418">
      <w:pPr>
        <w:numPr>
          <w:ilvl w:val="0"/>
          <w:numId w:val="39"/>
        </w:numPr>
        <w:spacing w:before="120" w:after="120" w:line="240" w:lineRule="auto"/>
        <w:rPr>
          <w:sz w:val="22"/>
        </w:rPr>
      </w:pPr>
      <w:r>
        <w:rPr>
          <w:sz w:val="22"/>
        </w:rPr>
        <w:t xml:space="preserve">Assessment </w:t>
      </w:r>
      <w:r>
        <w:rPr>
          <w:sz w:val="22"/>
        </w:rPr>
        <w:tab/>
      </w:r>
      <w:r>
        <w:rPr>
          <w:sz w:val="22"/>
        </w:rPr>
        <w:tab/>
      </w:r>
      <w:r>
        <w:rPr>
          <w:sz w:val="22"/>
        </w:rPr>
        <w:tab/>
      </w:r>
      <w:r>
        <w:rPr>
          <w:sz w:val="22"/>
        </w:rPr>
        <w:tab/>
      </w:r>
      <w:r>
        <w:rPr>
          <w:sz w:val="22"/>
        </w:rPr>
        <w:tab/>
      </w:r>
      <w:r>
        <w:rPr>
          <w:sz w:val="22"/>
        </w:rPr>
        <w:tab/>
      </w:r>
      <w:r>
        <w:rPr>
          <w:sz w:val="22"/>
        </w:rPr>
        <w:tab/>
      </w:r>
      <w:r>
        <w:rPr>
          <w:sz w:val="22"/>
        </w:rPr>
        <w:tab/>
        <w:t>7</w:t>
      </w:r>
      <w:r w:rsidR="008F2EBF">
        <w:rPr>
          <w:sz w:val="22"/>
        </w:rPr>
        <w:t>7</w:t>
      </w:r>
      <w:r>
        <w:rPr>
          <w:sz w:val="22"/>
        </w:rPr>
        <w:t xml:space="preserve"> </w:t>
      </w:r>
    </w:p>
    <w:p w:rsidR="00680B34" w:rsidRPr="00D60189" w:rsidRDefault="00680B34" w:rsidP="00335418">
      <w:pPr>
        <w:numPr>
          <w:ilvl w:val="0"/>
          <w:numId w:val="39"/>
        </w:numPr>
        <w:spacing w:before="120" w:after="120" w:line="240" w:lineRule="auto"/>
        <w:rPr>
          <w:sz w:val="22"/>
        </w:rPr>
      </w:pPr>
      <w:r w:rsidRPr="00D60189">
        <w:rPr>
          <w:sz w:val="22"/>
        </w:rPr>
        <w:t>Liaison with the host school and/or the mainstream program</w:t>
      </w:r>
      <w:r w:rsidRPr="00D60189">
        <w:rPr>
          <w:sz w:val="22"/>
        </w:rPr>
        <w:tab/>
      </w:r>
      <w:r w:rsidRPr="00D60189">
        <w:rPr>
          <w:sz w:val="22"/>
        </w:rPr>
        <w:tab/>
      </w:r>
      <w:r w:rsidR="0052350E">
        <w:rPr>
          <w:sz w:val="22"/>
        </w:rPr>
        <w:tab/>
        <w:t>9</w:t>
      </w:r>
      <w:r w:rsidR="008F2EBF">
        <w:rPr>
          <w:sz w:val="22"/>
        </w:rPr>
        <w:t>3</w:t>
      </w:r>
    </w:p>
    <w:p w:rsidR="00680B34" w:rsidRPr="00D60189" w:rsidRDefault="0052350E" w:rsidP="00335418">
      <w:pPr>
        <w:numPr>
          <w:ilvl w:val="0"/>
          <w:numId w:val="39"/>
        </w:numPr>
        <w:spacing w:before="120" w:after="120" w:line="240" w:lineRule="auto"/>
        <w:rPr>
          <w:sz w:val="22"/>
        </w:rPr>
      </w:pPr>
      <w:r>
        <w:rPr>
          <w:sz w:val="22"/>
        </w:rPr>
        <w:t xml:space="preserve">Student </w:t>
      </w:r>
      <w:r w:rsidR="006A6449">
        <w:rPr>
          <w:sz w:val="22"/>
        </w:rPr>
        <w:t>c</w:t>
      </w:r>
      <w:r>
        <w:rPr>
          <w:sz w:val="22"/>
        </w:rPr>
        <w:t>are and welfare arrangements</w:t>
      </w:r>
      <w:r>
        <w:rPr>
          <w:sz w:val="22"/>
        </w:rPr>
        <w:tab/>
      </w:r>
      <w:r>
        <w:rPr>
          <w:sz w:val="22"/>
        </w:rPr>
        <w:tab/>
      </w:r>
      <w:r>
        <w:rPr>
          <w:sz w:val="22"/>
        </w:rPr>
        <w:tab/>
      </w:r>
      <w:r>
        <w:rPr>
          <w:sz w:val="22"/>
        </w:rPr>
        <w:tab/>
      </w:r>
      <w:r>
        <w:rPr>
          <w:sz w:val="22"/>
        </w:rPr>
        <w:tab/>
        <w:t>10</w:t>
      </w:r>
      <w:r w:rsidR="008F2EBF">
        <w:rPr>
          <w:sz w:val="22"/>
        </w:rPr>
        <w:t>3</w:t>
      </w:r>
    </w:p>
    <w:p w:rsidR="00680B34" w:rsidRDefault="0052350E" w:rsidP="00335418">
      <w:pPr>
        <w:numPr>
          <w:ilvl w:val="0"/>
          <w:numId w:val="39"/>
        </w:numPr>
        <w:spacing w:before="120" w:after="120" w:line="240" w:lineRule="auto"/>
        <w:rPr>
          <w:sz w:val="22"/>
        </w:rPr>
      </w:pPr>
      <w:r>
        <w:rPr>
          <w:sz w:val="22"/>
        </w:rPr>
        <w:t>Record keeping</w:t>
      </w:r>
      <w:r>
        <w:rPr>
          <w:sz w:val="22"/>
        </w:rPr>
        <w:tab/>
      </w:r>
      <w:r>
        <w:rPr>
          <w:sz w:val="22"/>
        </w:rPr>
        <w:tab/>
      </w:r>
      <w:r>
        <w:rPr>
          <w:sz w:val="22"/>
        </w:rPr>
        <w:tab/>
      </w:r>
      <w:r>
        <w:rPr>
          <w:sz w:val="22"/>
        </w:rPr>
        <w:tab/>
      </w:r>
      <w:r>
        <w:rPr>
          <w:sz w:val="22"/>
        </w:rPr>
        <w:tab/>
      </w:r>
      <w:r>
        <w:rPr>
          <w:sz w:val="22"/>
        </w:rPr>
        <w:tab/>
      </w:r>
      <w:r>
        <w:rPr>
          <w:sz w:val="22"/>
        </w:rPr>
        <w:tab/>
      </w:r>
      <w:r>
        <w:rPr>
          <w:sz w:val="22"/>
        </w:rPr>
        <w:tab/>
        <w:t>1</w:t>
      </w:r>
      <w:r w:rsidR="008F2EBF">
        <w:rPr>
          <w:sz w:val="22"/>
        </w:rPr>
        <w:t>10</w:t>
      </w:r>
    </w:p>
    <w:p w:rsidR="00ED1458" w:rsidRPr="00ED1458" w:rsidRDefault="00ED1458" w:rsidP="00ED1458">
      <w:pPr>
        <w:spacing w:before="120" w:after="120" w:line="240" w:lineRule="auto"/>
        <w:ind w:left="720"/>
        <w:rPr>
          <w:sz w:val="22"/>
        </w:rPr>
      </w:pPr>
      <w:bookmarkStart w:id="0" w:name="_GoBack"/>
      <w:r w:rsidRPr="00B728AA">
        <w:rPr>
          <w:sz w:val="22"/>
        </w:rPr>
        <w:t>IELP Guidelines                                                                                                        112</w:t>
      </w:r>
      <w:bookmarkEnd w:id="0"/>
    </w:p>
    <w:p w:rsidR="00680B34" w:rsidRPr="003D6F03" w:rsidRDefault="00680B34" w:rsidP="00680B34">
      <w:pPr>
        <w:pStyle w:val="Heading3"/>
        <w:rPr>
          <w:b w:val="0"/>
        </w:rPr>
      </w:pPr>
      <w:r>
        <w:t>Part</w:t>
      </w:r>
      <w:r w:rsidR="0052350E">
        <w:t xml:space="preserve"> 4: </w:t>
      </w:r>
      <w:r w:rsidR="003D6F03">
        <w:t>Beyond the IELP: ESL Support Programs</w:t>
      </w:r>
      <w:r w:rsidR="003D6F03">
        <w:tab/>
      </w:r>
      <w:r w:rsidR="003D6F03">
        <w:tab/>
      </w:r>
      <w:r w:rsidR="006F5C53" w:rsidRPr="006F5C53">
        <w:t xml:space="preserve">          </w:t>
      </w:r>
      <w:r w:rsidR="0052350E" w:rsidRPr="006F5C53">
        <w:t>1</w:t>
      </w:r>
      <w:r w:rsidR="008F2EBF">
        <w:t>4</w:t>
      </w:r>
    </w:p>
    <w:p w:rsidR="00680B34" w:rsidRPr="00D60189" w:rsidRDefault="00680B34" w:rsidP="00680B34">
      <w:pPr>
        <w:spacing w:before="80" w:after="80"/>
        <w:ind w:left="720"/>
        <w:rPr>
          <w:sz w:val="22"/>
        </w:rPr>
      </w:pPr>
      <w:r w:rsidRPr="00D60189">
        <w:rPr>
          <w:sz w:val="22"/>
        </w:rPr>
        <w:t>Section 1: Introduction</w:t>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sidRPr="00D60189">
        <w:rPr>
          <w:sz w:val="22"/>
        </w:rPr>
        <w:tab/>
      </w:r>
      <w:r>
        <w:rPr>
          <w:sz w:val="22"/>
        </w:rPr>
        <w:tab/>
      </w:r>
      <w:r w:rsidR="0052350E">
        <w:rPr>
          <w:sz w:val="22"/>
        </w:rPr>
        <w:t>11</w:t>
      </w:r>
      <w:r w:rsidR="008F2EBF">
        <w:rPr>
          <w:sz w:val="22"/>
        </w:rPr>
        <w:t>5</w:t>
      </w:r>
    </w:p>
    <w:p w:rsidR="00680B34" w:rsidRPr="00D60189" w:rsidRDefault="00680B34" w:rsidP="00680B34">
      <w:pPr>
        <w:spacing w:before="80" w:after="80"/>
        <w:ind w:left="720"/>
        <w:rPr>
          <w:sz w:val="22"/>
        </w:rPr>
      </w:pPr>
      <w:r w:rsidRPr="00D60189">
        <w:rPr>
          <w:sz w:val="22"/>
        </w:rPr>
        <w:t>Section</w:t>
      </w:r>
      <w:r w:rsidR="0052350E">
        <w:rPr>
          <w:sz w:val="22"/>
        </w:rPr>
        <w:t xml:space="preserve"> 2: Planning ESL Support</w:t>
      </w:r>
      <w:r w:rsidR="0052350E">
        <w:rPr>
          <w:sz w:val="22"/>
        </w:rPr>
        <w:tab/>
      </w:r>
      <w:r w:rsidR="0052350E">
        <w:rPr>
          <w:sz w:val="22"/>
        </w:rPr>
        <w:tab/>
      </w:r>
      <w:r w:rsidR="0052350E">
        <w:rPr>
          <w:sz w:val="22"/>
        </w:rPr>
        <w:tab/>
      </w:r>
      <w:r w:rsidR="0052350E">
        <w:rPr>
          <w:sz w:val="22"/>
        </w:rPr>
        <w:tab/>
      </w:r>
      <w:r w:rsidR="0052350E">
        <w:rPr>
          <w:sz w:val="22"/>
        </w:rPr>
        <w:tab/>
      </w:r>
      <w:r w:rsidR="0052350E">
        <w:rPr>
          <w:sz w:val="22"/>
        </w:rPr>
        <w:tab/>
        <w:t>11</w:t>
      </w:r>
      <w:r w:rsidR="008F2EBF">
        <w:rPr>
          <w:sz w:val="22"/>
        </w:rPr>
        <w:t>6</w:t>
      </w:r>
    </w:p>
    <w:p w:rsidR="00680B34" w:rsidRPr="00D60189" w:rsidRDefault="00680B34" w:rsidP="00680B34">
      <w:pPr>
        <w:spacing w:before="80" w:after="80"/>
        <w:ind w:left="720"/>
        <w:rPr>
          <w:sz w:val="22"/>
        </w:rPr>
      </w:pPr>
      <w:r w:rsidRPr="00D60189">
        <w:rPr>
          <w:sz w:val="22"/>
        </w:rPr>
        <w:t>Section 3: Program advice Year 10 programs</w:t>
      </w:r>
      <w:r w:rsidRPr="00D60189">
        <w:rPr>
          <w:sz w:val="22"/>
        </w:rPr>
        <w:tab/>
      </w:r>
      <w:r w:rsidRPr="00D60189">
        <w:rPr>
          <w:sz w:val="22"/>
        </w:rPr>
        <w:tab/>
      </w:r>
      <w:r w:rsidRPr="00D60189">
        <w:rPr>
          <w:sz w:val="22"/>
        </w:rPr>
        <w:tab/>
      </w:r>
      <w:r w:rsidRPr="00D60189">
        <w:rPr>
          <w:sz w:val="22"/>
        </w:rPr>
        <w:tab/>
      </w:r>
      <w:r>
        <w:rPr>
          <w:sz w:val="22"/>
        </w:rPr>
        <w:tab/>
      </w:r>
      <w:r w:rsidR="0052350E">
        <w:rPr>
          <w:sz w:val="22"/>
        </w:rPr>
        <w:t>12</w:t>
      </w:r>
      <w:r w:rsidR="008F2EBF">
        <w:rPr>
          <w:sz w:val="22"/>
        </w:rPr>
        <w:t>1</w:t>
      </w:r>
    </w:p>
    <w:p w:rsidR="00680B34" w:rsidRDefault="00680B34" w:rsidP="00680B34">
      <w:pPr>
        <w:spacing w:before="80" w:after="80"/>
        <w:ind w:left="720"/>
      </w:pPr>
      <w:r w:rsidRPr="00D60189">
        <w:rPr>
          <w:sz w:val="22"/>
        </w:rPr>
        <w:t>Section 4: VCE</w:t>
      </w:r>
      <w:r w:rsidR="0052350E">
        <w:tab/>
      </w:r>
      <w:r w:rsidR="0052350E">
        <w:tab/>
      </w:r>
      <w:r w:rsidR="0052350E">
        <w:tab/>
      </w:r>
      <w:r w:rsidR="0052350E">
        <w:tab/>
      </w:r>
      <w:r w:rsidR="0052350E">
        <w:tab/>
      </w:r>
      <w:r w:rsidR="0052350E">
        <w:tab/>
      </w:r>
      <w:r w:rsidR="0052350E">
        <w:tab/>
      </w:r>
      <w:r w:rsidR="0052350E">
        <w:tab/>
      </w:r>
      <w:r w:rsidR="0052350E">
        <w:tab/>
      </w:r>
      <w:r w:rsidR="001E2EAD" w:rsidRPr="001E2EAD">
        <w:rPr>
          <w:sz w:val="22"/>
        </w:rPr>
        <w:t>12</w:t>
      </w:r>
      <w:r w:rsidR="008F2EBF">
        <w:rPr>
          <w:sz w:val="22"/>
        </w:rPr>
        <w:t>9</w:t>
      </w:r>
    </w:p>
    <w:p w:rsidR="00680B34" w:rsidRPr="0057412C" w:rsidRDefault="00680B34" w:rsidP="00680B34">
      <w:pPr>
        <w:pStyle w:val="Heading3"/>
      </w:pPr>
      <w:r>
        <w:lastRenderedPageBreak/>
        <w:t>Part 5: Support m</w:t>
      </w:r>
      <w:r w:rsidR="007227F0">
        <w:t xml:space="preserve">aterials </w:t>
      </w:r>
      <w:r w:rsidR="00512DC9">
        <w:t xml:space="preserve">                                                                 142</w:t>
      </w:r>
    </w:p>
    <w:p w:rsidR="007B3F65" w:rsidRDefault="0099154B" w:rsidP="0099154B">
      <w:pPr>
        <w:pStyle w:val="Heading2"/>
        <w:tabs>
          <w:tab w:val="left" w:pos="720"/>
        </w:tabs>
      </w:pPr>
      <w:r>
        <w:rPr>
          <w:rFonts w:ascii="Times New Roman" w:eastAsia="Calibri" w:hAnsi="Times New Roman"/>
          <w:bCs w:val="0"/>
          <w:iCs w:val="0"/>
          <w:sz w:val="22"/>
          <w:szCs w:val="22"/>
        </w:rPr>
        <w:tab/>
      </w:r>
      <w:r w:rsidR="007B3F65" w:rsidRPr="0099154B">
        <w:rPr>
          <w:rFonts w:ascii="Times New Roman" w:eastAsia="Calibri" w:hAnsi="Times New Roman"/>
          <w:bCs w:val="0"/>
          <w:iCs w:val="0"/>
          <w:sz w:val="22"/>
          <w:szCs w:val="22"/>
        </w:rPr>
        <w:t>Introduction</w:t>
      </w:r>
      <w:r w:rsidR="00512DC9">
        <w:rPr>
          <w:rFonts w:ascii="Times New Roman" w:eastAsia="Calibri" w:hAnsi="Times New Roman"/>
          <w:bCs w:val="0"/>
          <w:iCs w:val="0"/>
          <w:sz w:val="22"/>
          <w:szCs w:val="22"/>
        </w:rPr>
        <w:t xml:space="preserve">                                                                                                               143</w:t>
      </w:r>
      <w:r>
        <w:rPr>
          <w:rFonts w:ascii="Times New Roman" w:eastAsia="Calibri" w:hAnsi="Times New Roman"/>
          <w:bCs w:val="0"/>
          <w:iCs w:val="0"/>
          <w:sz w:val="22"/>
          <w:szCs w:val="22"/>
        </w:rPr>
        <w:tab/>
      </w:r>
      <w:r w:rsidR="007B3F65">
        <w:tab/>
      </w:r>
    </w:p>
    <w:p w:rsidR="007B3F65" w:rsidRPr="001A4CAD" w:rsidRDefault="007B3F65" w:rsidP="001E2EAD">
      <w:pPr>
        <w:spacing w:before="80" w:after="80"/>
        <w:ind w:left="720"/>
        <w:rPr>
          <w:sz w:val="22"/>
        </w:rPr>
      </w:pPr>
      <w:r w:rsidRPr="001A4CAD">
        <w:rPr>
          <w:sz w:val="22"/>
        </w:rPr>
        <w:t>Section 1</w:t>
      </w:r>
      <w:r w:rsidR="00E138B1">
        <w:rPr>
          <w:sz w:val="22"/>
        </w:rPr>
        <w:t>:</w:t>
      </w:r>
      <w:r w:rsidRPr="001A4CAD">
        <w:rPr>
          <w:sz w:val="22"/>
        </w:rPr>
        <w:t xml:space="preserve"> Whole school planning</w:t>
      </w:r>
      <w:r w:rsidR="00512DC9">
        <w:rPr>
          <w:sz w:val="22"/>
        </w:rPr>
        <w:t xml:space="preserve">                                                                          </w:t>
      </w:r>
      <w:r w:rsidR="00AC4F80">
        <w:rPr>
          <w:sz w:val="22"/>
        </w:rPr>
        <w:t xml:space="preserve">  146</w:t>
      </w:r>
    </w:p>
    <w:p w:rsidR="007B3F65" w:rsidRPr="001A4CAD" w:rsidRDefault="007B3F65" w:rsidP="001E2EAD">
      <w:pPr>
        <w:spacing w:before="80" w:after="80"/>
        <w:ind w:left="720"/>
        <w:rPr>
          <w:sz w:val="22"/>
        </w:rPr>
      </w:pPr>
      <w:r w:rsidRPr="001A4CAD">
        <w:rPr>
          <w:sz w:val="22"/>
        </w:rPr>
        <w:t>Section 2</w:t>
      </w:r>
      <w:r w:rsidR="00AC4F80">
        <w:rPr>
          <w:sz w:val="22"/>
        </w:rPr>
        <w:t>:</w:t>
      </w:r>
      <w:r w:rsidRPr="001A4CAD">
        <w:rPr>
          <w:sz w:val="22"/>
        </w:rPr>
        <w:t xml:space="preserve"> Teaching and Learning</w:t>
      </w:r>
      <w:r w:rsidR="00AC4F80">
        <w:rPr>
          <w:sz w:val="22"/>
        </w:rPr>
        <w:t xml:space="preserve">                                                                            287</w:t>
      </w:r>
    </w:p>
    <w:p w:rsidR="007B3F65" w:rsidRPr="001E2EAD" w:rsidRDefault="0099154B" w:rsidP="001E2EAD">
      <w:pPr>
        <w:spacing w:before="80" w:after="80"/>
        <w:ind w:left="720"/>
        <w:rPr>
          <w:sz w:val="22"/>
        </w:rPr>
      </w:pPr>
      <w:r w:rsidRPr="001E2EAD">
        <w:rPr>
          <w:sz w:val="22"/>
        </w:rPr>
        <w:t xml:space="preserve">Section 3: </w:t>
      </w:r>
      <w:r w:rsidR="007B3F65" w:rsidRPr="001E2EAD">
        <w:rPr>
          <w:sz w:val="22"/>
        </w:rPr>
        <w:t>Resources</w:t>
      </w:r>
      <w:r w:rsidR="00AC4F80">
        <w:rPr>
          <w:sz w:val="22"/>
        </w:rPr>
        <w:t xml:space="preserve">                                                                                                 312                                                                              </w:t>
      </w:r>
    </w:p>
    <w:p w:rsidR="007B3F65" w:rsidRPr="001A4CAD" w:rsidRDefault="007B3F65" w:rsidP="00E06DDC">
      <w:pPr>
        <w:spacing w:before="80" w:after="80"/>
        <w:rPr>
          <w:sz w:val="22"/>
        </w:rPr>
      </w:pPr>
    </w:p>
    <w:p w:rsidR="00E138B1" w:rsidRPr="00D033D0" w:rsidRDefault="00E138B1" w:rsidP="00D033D0">
      <w:pPr>
        <w:rPr>
          <w:lang w:val="en-AU" w:eastAsia="en-AU"/>
        </w:rPr>
      </w:pPr>
    </w:p>
    <w:p w:rsidR="005A0622" w:rsidRDefault="00680B34" w:rsidP="00E07FAB">
      <w:pPr>
        <w:spacing w:line="360" w:lineRule="auto"/>
        <w:rPr>
          <w:szCs w:val="18"/>
        </w:rPr>
      </w:pPr>
      <w:r>
        <w:br w:type="page"/>
      </w:r>
      <w:bookmarkStart w:id="1" w:name="_Toc223164004"/>
      <w:bookmarkStart w:id="2" w:name="_Toc223333462"/>
      <w:bookmarkStart w:id="3" w:name="_Toc224627777"/>
      <w:bookmarkStart w:id="4" w:name="_Toc225665828"/>
      <w:bookmarkStart w:id="5" w:name="_Toc225666755"/>
      <w:r w:rsidR="005A0622" w:rsidRPr="00E07FAB">
        <w:rPr>
          <w:rFonts w:ascii="Arial" w:hAnsi="Arial"/>
          <w:sz w:val="52"/>
          <w:szCs w:val="52"/>
          <w:lang w:val="en-AU" w:eastAsia="en-AU"/>
        </w:rPr>
        <w:lastRenderedPageBreak/>
        <w:t xml:space="preserve">Introduction       </w:t>
      </w:r>
      <w:r w:rsidR="005A0622">
        <w:t xml:space="preserve">                                    </w:t>
      </w:r>
      <w:r w:rsidR="005A0622">
        <w:tab/>
      </w:r>
      <w:r w:rsidR="005A0622">
        <w:tab/>
      </w:r>
      <w:r w:rsidR="005A0622">
        <w:tab/>
      </w:r>
      <w:r w:rsidR="005A0622">
        <w:tab/>
      </w:r>
      <w:r w:rsidR="00E07FAB">
        <w:t xml:space="preserve">       </w:t>
      </w:r>
      <w:r w:rsidR="005A0622" w:rsidRPr="00E07FAB">
        <w:rPr>
          <w:szCs w:val="18"/>
        </w:rPr>
        <w:t xml:space="preserve">The </w:t>
      </w:r>
      <w:r w:rsidR="00E07FAB" w:rsidRPr="00E07FAB">
        <w:rPr>
          <w:szCs w:val="18"/>
        </w:rPr>
        <w:t>Intensive English Language Program (IELP) Guide</w:t>
      </w:r>
      <w:r w:rsidR="005A0622" w:rsidRPr="00E07FAB">
        <w:rPr>
          <w:szCs w:val="18"/>
        </w:rPr>
        <w:t xml:space="preserve"> has been developed by the International Education Division (IED), to support Victorian Government </w:t>
      </w:r>
      <w:r w:rsidR="00E07FAB" w:rsidRPr="00E07FAB">
        <w:rPr>
          <w:szCs w:val="18"/>
        </w:rPr>
        <w:t>s</w:t>
      </w:r>
      <w:r w:rsidR="005A0622" w:rsidRPr="00E07FAB">
        <w:rPr>
          <w:szCs w:val="18"/>
        </w:rPr>
        <w:t xml:space="preserve">chools participating in the International Student Program in </w:t>
      </w:r>
      <w:smartTag w:uri="urn:schemas-microsoft-com:office:smarttags" w:element="place">
        <w:smartTag w:uri="urn:schemas-microsoft-com:office:smarttags" w:element="State">
          <w:r w:rsidR="005A0622" w:rsidRPr="00E07FAB">
            <w:rPr>
              <w:szCs w:val="18"/>
            </w:rPr>
            <w:t>Victoria</w:t>
          </w:r>
        </w:smartTag>
      </w:smartTag>
      <w:r w:rsidR="005A0622" w:rsidRPr="00E07FAB">
        <w:rPr>
          <w:szCs w:val="18"/>
        </w:rPr>
        <w:t>.</w:t>
      </w:r>
    </w:p>
    <w:p w:rsidR="00E07FAB" w:rsidRPr="00E07FAB" w:rsidRDefault="00E07FAB" w:rsidP="00E07FAB">
      <w:pPr>
        <w:rPr>
          <w:szCs w:val="24"/>
        </w:rPr>
      </w:pPr>
      <w:r w:rsidRPr="00E07FAB">
        <w:rPr>
          <w:szCs w:val="24"/>
        </w:rPr>
        <w:t xml:space="preserve">Reference to the “Department” means the </w:t>
      </w:r>
      <w:r w:rsidR="00DE19F5">
        <w:rPr>
          <w:szCs w:val="24"/>
        </w:rPr>
        <w:t>Department of Education and Training</w:t>
      </w:r>
      <w:r w:rsidRPr="00E07FAB">
        <w:rPr>
          <w:szCs w:val="24"/>
        </w:rPr>
        <w:t xml:space="preserve"> (</w:t>
      </w:r>
      <w:r w:rsidR="00DE19F5">
        <w:rPr>
          <w:szCs w:val="24"/>
        </w:rPr>
        <w:t>DET</w:t>
      </w:r>
      <w:r w:rsidRPr="00E07FAB">
        <w:rPr>
          <w:szCs w:val="24"/>
        </w:rPr>
        <w:t>) and includes any Department which may succeed to the functions of that Department.</w:t>
      </w:r>
    </w:p>
    <w:p w:rsidR="00E07FAB" w:rsidRDefault="00E07FAB" w:rsidP="00E07FAB">
      <w:pPr>
        <w:spacing w:after="0"/>
        <w:rPr>
          <w:szCs w:val="24"/>
        </w:rPr>
      </w:pPr>
      <w:r w:rsidRPr="0078097F">
        <w:rPr>
          <w:szCs w:val="24"/>
        </w:rPr>
        <w:t xml:space="preserve">The main purpose of the </w:t>
      </w:r>
      <w:r w:rsidRPr="007F2DB8">
        <w:rPr>
          <w:i/>
          <w:szCs w:val="24"/>
        </w:rPr>
        <w:t>I</w:t>
      </w:r>
      <w:r>
        <w:rPr>
          <w:i/>
          <w:szCs w:val="24"/>
        </w:rPr>
        <w:t>ELP</w:t>
      </w:r>
      <w:r w:rsidRPr="007F2DB8">
        <w:rPr>
          <w:i/>
          <w:szCs w:val="24"/>
        </w:rPr>
        <w:t xml:space="preserve"> Guide</w:t>
      </w:r>
      <w:r w:rsidRPr="0078097F">
        <w:rPr>
          <w:szCs w:val="24"/>
        </w:rPr>
        <w:t xml:space="preserve"> (the Guide) is to</w:t>
      </w:r>
      <w:r>
        <w:rPr>
          <w:szCs w:val="24"/>
        </w:rPr>
        <w:t>:</w:t>
      </w:r>
    </w:p>
    <w:p w:rsidR="00E07FAB" w:rsidRDefault="00E07FAB" w:rsidP="00E07FAB">
      <w:pPr>
        <w:numPr>
          <w:ilvl w:val="0"/>
          <w:numId w:val="41"/>
        </w:numPr>
        <w:spacing w:after="0"/>
        <w:rPr>
          <w:szCs w:val="24"/>
        </w:rPr>
      </w:pPr>
      <w:r>
        <w:rPr>
          <w:szCs w:val="24"/>
        </w:rPr>
        <w:t>assist</w:t>
      </w:r>
      <w:r w:rsidRPr="0078097F">
        <w:rPr>
          <w:szCs w:val="24"/>
        </w:rPr>
        <w:t xml:space="preserve"> schools</w:t>
      </w:r>
      <w:r>
        <w:rPr>
          <w:szCs w:val="24"/>
        </w:rPr>
        <w:t xml:space="preserve"> to</w:t>
      </w:r>
      <w:r w:rsidRPr="0078097F">
        <w:rPr>
          <w:szCs w:val="24"/>
        </w:rPr>
        <w:t xml:space="preserve"> establish and </w:t>
      </w:r>
      <w:r>
        <w:rPr>
          <w:szCs w:val="24"/>
        </w:rPr>
        <w:t>deliver high</w:t>
      </w:r>
      <w:r w:rsidRPr="0078097F">
        <w:rPr>
          <w:szCs w:val="24"/>
        </w:rPr>
        <w:t xml:space="preserve"> quality </w:t>
      </w:r>
      <w:r>
        <w:rPr>
          <w:szCs w:val="24"/>
        </w:rPr>
        <w:t>IELP</w:t>
      </w:r>
      <w:r w:rsidRPr="0078097F">
        <w:rPr>
          <w:szCs w:val="24"/>
        </w:rPr>
        <w:t>s for international students</w:t>
      </w:r>
    </w:p>
    <w:p w:rsidR="00E07FAB" w:rsidRDefault="00E07FAB" w:rsidP="00E07FAB">
      <w:pPr>
        <w:numPr>
          <w:ilvl w:val="0"/>
          <w:numId w:val="41"/>
        </w:numPr>
        <w:spacing w:after="0"/>
        <w:rPr>
          <w:szCs w:val="24"/>
        </w:rPr>
      </w:pPr>
      <w:r w:rsidRPr="0078097F">
        <w:rPr>
          <w:szCs w:val="24"/>
        </w:rPr>
        <w:t>expand</w:t>
      </w:r>
      <w:r>
        <w:rPr>
          <w:szCs w:val="24"/>
        </w:rPr>
        <w:t xml:space="preserve"> on and support</w:t>
      </w:r>
      <w:r w:rsidRPr="0078097F">
        <w:rPr>
          <w:szCs w:val="24"/>
        </w:rPr>
        <w:t xml:space="preserve"> the </w:t>
      </w:r>
      <w:r>
        <w:rPr>
          <w:i/>
          <w:szCs w:val="24"/>
        </w:rPr>
        <w:t>IELP</w:t>
      </w:r>
      <w:r w:rsidRPr="00E65F1F">
        <w:rPr>
          <w:i/>
          <w:szCs w:val="24"/>
        </w:rPr>
        <w:t xml:space="preserve"> Guidelines</w:t>
      </w:r>
      <w:r>
        <w:rPr>
          <w:szCs w:val="24"/>
        </w:rPr>
        <w:t xml:space="preserve"> </w:t>
      </w:r>
      <w:r w:rsidRPr="0078097F">
        <w:rPr>
          <w:szCs w:val="24"/>
        </w:rPr>
        <w:t xml:space="preserve">which sit beside, and are consistent with, the </w:t>
      </w:r>
      <w:r>
        <w:rPr>
          <w:szCs w:val="24"/>
        </w:rPr>
        <w:t xml:space="preserve">International Student Program </w:t>
      </w:r>
      <w:r w:rsidRPr="0078097F">
        <w:rPr>
          <w:szCs w:val="24"/>
        </w:rPr>
        <w:t>Quality Standards for Schools</w:t>
      </w:r>
    </w:p>
    <w:p w:rsidR="00E07FAB" w:rsidRDefault="00E07FAB" w:rsidP="00E07FAB">
      <w:pPr>
        <w:numPr>
          <w:ilvl w:val="0"/>
          <w:numId w:val="41"/>
        </w:numPr>
        <w:spacing w:after="0"/>
        <w:rPr>
          <w:szCs w:val="24"/>
        </w:rPr>
      </w:pPr>
      <w:r w:rsidRPr="0078097F">
        <w:rPr>
          <w:szCs w:val="24"/>
        </w:rPr>
        <w:t>assist schools in providing on-going ESL sup</w:t>
      </w:r>
      <w:r>
        <w:rPr>
          <w:szCs w:val="24"/>
        </w:rPr>
        <w:t>port for international students</w:t>
      </w:r>
    </w:p>
    <w:p w:rsidR="00E07FAB" w:rsidRDefault="00E07FAB" w:rsidP="00E07FAB">
      <w:pPr>
        <w:numPr>
          <w:ilvl w:val="0"/>
          <w:numId w:val="41"/>
        </w:numPr>
        <w:spacing w:after="0"/>
        <w:rPr>
          <w:szCs w:val="24"/>
        </w:rPr>
      </w:pPr>
      <w:r>
        <w:rPr>
          <w:szCs w:val="24"/>
        </w:rPr>
        <w:t xml:space="preserve">provide </w:t>
      </w:r>
      <w:r w:rsidRPr="0078097F">
        <w:rPr>
          <w:szCs w:val="24"/>
        </w:rPr>
        <w:t>practical advice to specialist ESL and mainstream teachers on program planning and implementation</w:t>
      </w:r>
    </w:p>
    <w:p w:rsidR="00E07FAB" w:rsidRDefault="00E07FAB" w:rsidP="00E07FAB">
      <w:pPr>
        <w:numPr>
          <w:ilvl w:val="0"/>
          <w:numId w:val="41"/>
        </w:numPr>
        <w:spacing w:after="240"/>
        <w:rPr>
          <w:szCs w:val="24"/>
        </w:rPr>
      </w:pPr>
      <w:r>
        <w:rPr>
          <w:szCs w:val="24"/>
        </w:rPr>
        <w:t>provide resource documents that can be used or adapted by schools at a whole school or IELP level to enhance provision for international students.</w:t>
      </w:r>
    </w:p>
    <w:p w:rsidR="00E07FAB" w:rsidRPr="00E07FAB" w:rsidRDefault="00E07FAB" w:rsidP="00E07FAB">
      <w:pPr>
        <w:spacing w:before="120" w:after="60"/>
        <w:rPr>
          <w:szCs w:val="24"/>
        </w:rPr>
      </w:pPr>
      <w:r w:rsidRPr="00E07FAB">
        <w:rPr>
          <w:szCs w:val="24"/>
        </w:rPr>
        <w:t xml:space="preserve">The IELP Guide, Guidelines and all other International Student Program resources are available to download online at: </w:t>
      </w:r>
      <w:hyperlink r:id="rId8" w:history="1">
        <w:r w:rsidRPr="00E07FAB">
          <w:rPr>
            <w:rStyle w:val="Hyperlink"/>
            <w:szCs w:val="24"/>
          </w:rPr>
          <w:t>www.education.vic.gov.au</w:t>
        </w:r>
      </w:hyperlink>
    </w:p>
    <w:p w:rsidR="005A0622" w:rsidRPr="00E07FAB" w:rsidRDefault="005A0622" w:rsidP="005A0622">
      <w:pPr>
        <w:rPr>
          <w:szCs w:val="24"/>
        </w:rPr>
      </w:pPr>
      <w:r w:rsidRPr="00E07FAB">
        <w:rPr>
          <w:szCs w:val="24"/>
        </w:rPr>
        <w:t>Further information regarding the IELP Guide is available from:</w:t>
      </w:r>
    </w:p>
    <w:p w:rsidR="005A0622" w:rsidRPr="00671C7F" w:rsidRDefault="005A0622" w:rsidP="00671C7F">
      <w:pPr>
        <w:pStyle w:val="BodyText"/>
        <w:rPr>
          <w:sz w:val="24"/>
          <w:szCs w:val="24"/>
        </w:rPr>
      </w:pPr>
      <w:r w:rsidRPr="00671C7F">
        <w:rPr>
          <w:sz w:val="24"/>
          <w:szCs w:val="24"/>
        </w:rPr>
        <w:t>International Education Division</w:t>
      </w:r>
    </w:p>
    <w:p w:rsidR="005A0622" w:rsidRPr="00671C7F" w:rsidRDefault="00DE19F5" w:rsidP="00671C7F">
      <w:pPr>
        <w:pStyle w:val="BodyText"/>
        <w:rPr>
          <w:sz w:val="24"/>
          <w:szCs w:val="24"/>
        </w:rPr>
      </w:pPr>
      <w:r>
        <w:rPr>
          <w:sz w:val="24"/>
          <w:szCs w:val="24"/>
        </w:rPr>
        <w:t>Department of Education and Training</w:t>
      </w:r>
    </w:p>
    <w:p w:rsidR="005A0622" w:rsidRPr="00671C7F" w:rsidRDefault="005A0622" w:rsidP="00671C7F">
      <w:pPr>
        <w:pStyle w:val="BodyText"/>
        <w:rPr>
          <w:sz w:val="24"/>
          <w:szCs w:val="24"/>
        </w:rPr>
      </w:pPr>
      <w:r w:rsidRPr="00671C7F">
        <w:rPr>
          <w:sz w:val="24"/>
          <w:szCs w:val="24"/>
        </w:rPr>
        <w:t xml:space="preserve">GPO </w:t>
      </w:r>
      <w:smartTag w:uri="urn:schemas-microsoft-com:office:smarttags" w:element="address">
        <w:smartTag w:uri="urn:schemas-microsoft-com:office:smarttags" w:element="Street">
          <w:r w:rsidRPr="00671C7F">
            <w:rPr>
              <w:sz w:val="24"/>
              <w:szCs w:val="24"/>
            </w:rPr>
            <w:t>Box 4367</w:t>
          </w:r>
        </w:smartTag>
        <w:r w:rsidRPr="00671C7F">
          <w:rPr>
            <w:sz w:val="24"/>
            <w:szCs w:val="24"/>
          </w:rPr>
          <w:t xml:space="preserve">, </w:t>
        </w:r>
        <w:smartTag w:uri="urn:schemas-microsoft-com:office:smarttags" w:element="City">
          <w:r w:rsidRPr="00671C7F">
            <w:rPr>
              <w:sz w:val="24"/>
              <w:szCs w:val="24"/>
            </w:rPr>
            <w:t>Melbourne</w:t>
          </w:r>
        </w:smartTag>
        <w:r w:rsidRPr="00671C7F">
          <w:rPr>
            <w:sz w:val="24"/>
            <w:szCs w:val="24"/>
          </w:rPr>
          <w:t xml:space="preserve"> </w:t>
        </w:r>
        <w:smartTag w:uri="urn:schemas-microsoft-com:office:smarttags" w:element="State">
          <w:r w:rsidRPr="00671C7F">
            <w:rPr>
              <w:sz w:val="24"/>
              <w:szCs w:val="24"/>
            </w:rPr>
            <w:t>Victoria</w:t>
          </w:r>
        </w:smartTag>
      </w:smartTag>
      <w:r w:rsidRPr="00671C7F">
        <w:rPr>
          <w:sz w:val="24"/>
          <w:szCs w:val="24"/>
        </w:rPr>
        <w:t xml:space="preserve"> 3001</w:t>
      </w:r>
    </w:p>
    <w:p w:rsidR="00E07FAB" w:rsidRPr="00671C7F" w:rsidRDefault="005A0622" w:rsidP="00671C7F">
      <w:pPr>
        <w:pStyle w:val="BodyText"/>
        <w:rPr>
          <w:sz w:val="24"/>
          <w:szCs w:val="24"/>
        </w:rPr>
      </w:pPr>
      <w:r w:rsidRPr="00671C7F">
        <w:rPr>
          <w:sz w:val="24"/>
          <w:szCs w:val="24"/>
        </w:rPr>
        <w:t>Tel 9637 2990</w:t>
      </w:r>
      <w:r w:rsidR="00E07FAB" w:rsidRPr="00671C7F">
        <w:rPr>
          <w:sz w:val="24"/>
          <w:szCs w:val="24"/>
        </w:rPr>
        <w:t xml:space="preserve"> / </w:t>
      </w:r>
      <w:r w:rsidRPr="00671C7F">
        <w:rPr>
          <w:sz w:val="24"/>
          <w:szCs w:val="24"/>
        </w:rPr>
        <w:t>Fax 9637 2184</w:t>
      </w:r>
    </w:p>
    <w:p w:rsidR="005A0622" w:rsidRPr="00671C7F" w:rsidRDefault="005A0622" w:rsidP="00671C7F">
      <w:pPr>
        <w:pStyle w:val="BodyText"/>
        <w:rPr>
          <w:sz w:val="24"/>
          <w:szCs w:val="24"/>
        </w:rPr>
      </w:pPr>
      <w:r w:rsidRPr="00671C7F">
        <w:rPr>
          <w:sz w:val="24"/>
          <w:szCs w:val="24"/>
        </w:rPr>
        <w:t>CRICOS Provider Code: 00861K</w:t>
      </w:r>
    </w:p>
    <w:p w:rsidR="00671C7F" w:rsidRDefault="00671C7F" w:rsidP="005A0622">
      <w:pPr>
        <w:pStyle w:val="BodyText"/>
        <w:rPr>
          <w:sz w:val="24"/>
          <w:szCs w:val="24"/>
        </w:rPr>
      </w:pPr>
    </w:p>
    <w:p w:rsidR="005A0622" w:rsidRDefault="005A0622" w:rsidP="005A0622">
      <w:pPr>
        <w:pStyle w:val="BodyText"/>
        <w:rPr>
          <w:sz w:val="24"/>
          <w:szCs w:val="24"/>
        </w:rPr>
      </w:pPr>
      <w:r w:rsidRPr="00E07FAB">
        <w:rPr>
          <w:sz w:val="24"/>
          <w:szCs w:val="24"/>
        </w:rPr>
        <w:t xml:space="preserve">The IELP Guide is published by the International Education Division, </w:t>
      </w:r>
      <w:r w:rsidR="00DE19F5">
        <w:rPr>
          <w:sz w:val="24"/>
          <w:szCs w:val="24"/>
        </w:rPr>
        <w:t>Department of Education and Training</w:t>
      </w:r>
      <w:r w:rsidRPr="00E07FAB">
        <w:rPr>
          <w:sz w:val="24"/>
          <w:szCs w:val="24"/>
        </w:rPr>
        <w:t xml:space="preserve">. </w:t>
      </w:r>
    </w:p>
    <w:p w:rsidR="005A0622" w:rsidRDefault="005A0622" w:rsidP="005A0622">
      <w:pPr>
        <w:pStyle w:val="BodyText"/>
        <w:rPr>
          <w:sz w:val="24"/>
          <w:szCs w:val="24"/>
        </w:rPr>
      </w:pPr>
      <w:r w:rsidRPr="00E07FAB">
        <w:rPr>
          <w:sz w:val="24"/>
          <w:szCs w:val="24"/>
        </w:rPr>
        <w:t xml:space="preserve">Schools are free to copy this publication within constraints of the Copyright Act 1968 and for the purposes of educating their own staff about the Intensive English Language Program / International Student Program within Victorian Government </w:t>
      </w:r>
      <w:r w:rsidR="00E6454C">
        <w:rPr>
          <w:sz w:val="24"/>
          <w:szCs w:val="24"/>
        </w:rPr>
        <w:t>s</w:t>
      </w:r>
      <w:r w:rsidRPr="00E07FAB">
        <w:rPr>
          <w:sz w:val="24"/>
          <w:szCs w:val="24"/>
        </w:rPr>
        <w:t>chools.</w:t>
      </w:r>
    </w:p>
    <w:p w:rsidR="00671C7F" w:rsidRPr="00E07FAB" w:rsidRDefault="00671C7F" w:rsidP="005A0622">
      <w:pPr>
        <w:pStyle w:val="BodyText"/>
        <w:rPr>
          <w:sz w:val="24"/>
          <w:szCs w:val="24"/>
        </w:rPr>
      </w:pPr>
    </w:p>
    <w:bookmarkEnd w:id="1"/>
    <w:bookmarkEnd w:id="2"/>
    <w:bookmarkEnd w:id="3"/>
    <w:bookmarkEnd w:id="4"/>
    <w:bookmarkEnd w:id="5"/>
    <w:p w:rsidR="00E07FAB" w:rsidRDefault="005A0622" w:rsidP="00680B34">
      <w:r w:rsidRPr="00E07FAB">
        <w:rPr>
          <w:szCs w:val="24"/>
        </w:rPr>
        <w:t>© State Government of Victoria 2010</w:t>
      </w:r>
    </w:p>
    <w:p w:rsidR="00E06DDC" w:rsidRDefault="00E06DDC" w:rsidP="000A7BC1">
      <w:pPr>
        <w:rPr>
          <w:rFonts w:ascii="Arial" w:hAnsi="Arial" w:cs="Arial"/>
          <w:sz w:val="72"/>
          <w:szCs w:val="72"/>
        </w:rPr>
      </w:pPr>
    </w:p>
    <w:p w:rsidR="00E06DDC" w:rsidRDefault="00E06DDC" w:rsidP="000A7BC1">
      <w:pPr>
        <w:rPr>
          <w:rFonts w:ascii="Arial" w:hAnsi="Arial" w:cs="Arial"/>
          <w:sz w:val="72"/>
          <w:szCs w:val="72"/>
        </w:rPr>
      </w:pPr>
    </w:p>
    <w:p w:rsidR="00E06DDC" w:rsidRDefault="00E06DDC" w:rsidP="000A7BC1">
      <w:pPr>
        <w:rPr>
          <w:rFonts w:ascii="Arial" w:hAnsi="Arial" w:cs="Arial"/>
          <w:sz w:val="72"/>
          <w:szCs w:val="72"/>
        </w:rPr>
      </w:pPr>
    </w:p>
    <w:p w:rsidR="00E06DDC" w:rsidRDefault="00E06DDC" w:rsidP="000A7BC1">
      <w:pPr>
        <w:rPr>
          <w:rFonts w:ascii="Arial" w:hAnsi="Arial" w:cs="Arial"/>
          <w:sz w:val="72"/>
          <w:szCs w:val="72"/>
        </w:rPr>
      </w:pPr>
    </w:p>
    <w:p w:rsidR="00E06DDC" w:rsidRDefault="00E06DDC" w:rsidP="000A7BC1">
      <w:pPr>
        <w:rPr>
          <w:rFonts w:ascii="Arial" w:hAnsi="Arial" w:cs="Arial"/>
          <w:sz w:val="72"/>
          <w:szCs w:val="72"/>
        </w:rPr>
      </w:pPr>
    </w:p>
    <w:p w:rsidR="00E06DDC" w:rsidRDefault="00E06DDC" w:rsidP="000A7BC1">
      <w:pPr>
        <w:rPr>
          <w:rFonts w:ascii="Arial" w:hAnsi="Arial" w:cs="Arial"/>
          <w:sz w:val="72"/>
          <w:szCs w:val="72"/>
        </w:rPr>
      </w:pPr>
    </w:p>
    <w:p w:rsidR="001D56AD" w:rsidRPr="00701243" w:rsidRDefault="00FD5A01" w:rsidP="000A7BC1">
      <w:pPr>
        <w:rPr>
          <w:rFonts w:ascii="Arial" w:hAnsi="Arial" w:cs="Arial"/>
          <w:sz w:val="72"/>
          <w:szCs w:val="72"/>
        </w:rPr>
      </w:pPr>
      <w:r w:rsidRPr="00701243">
        <w:rPr>
          <w:rFonts w:ascii="Arial" w:hAnsi="Arial" w:cs="Arial"/>
          <w:sz w:val="72"/>
          <w:szCs w:val="72"/>
        </w:rPr>
        <w:t xml:space="preserve">Part 1 </w:t>
      </w:r>
    </w:p>
    <w:p w:rsidR="00FD5A01" w:rsidRPr="00701243" w:rsidRDefault="002A4907" w:rsidP="000A7BC1">
      <w:pPr>
        <w:rPr>
          <w:rFonts w:ascii="Arial" w:hAnsi="Arial" w:cs="Arial"/>
          <w:sz w:val="72"/>
          <w:szCs w:val="72"/>
        </w:rPr>
      </w:pPr>
      <w:r>
        <w:rPr>
          <w:rFonts w:ascii="Arial" w:hAnsi="Arial" w:cs="Arial"/>
          <w:sz w:val="72"/>
          <w:szCs w:val="72"/>
        </w:rPr>
        <w:t>Overview</w:t>
      </w:r>
    </w:p>
    <w:p w:rsidR="00FD5A01" w:rsidRPr="00B3655D" w:rsidRDefault="00FD5A01" w:rsidP="00082A50">
      <w:pPr>
        <w:pStyle w:val="Sub-section"/>
      </w:pPr>
      <w:r>
        <w:br w:type="page"/>
      </w:r>
      <w:r w:rsidRPr="00B3655D">
        <w:lastRenderedPageBreak/>
        <w:t>Section 1: Context</w:t>
      </w:r>
    </w:p>
    <w:p w:rsidR="00FD5A01" w:rsidRPr="00D5176A" w:rsidRDefault="00FD5A01" w:rsidP="00FE3A81">
      <w:pPr>
        <w:pStyle w:val="Heading2"/>
        <w:rPr>
          <w:szCs w:val="40"/>
        </w:rPr>
      </w:pPr>
      <w:r w:rsidRPr="00D5176A">
        <w:rPr>
          <w:szCs w:val="40"/>
        </w:rPr>
        <w:t xml:space="preserve">The </w:t>
      </w:r>
      <w:r w:rsidR="00E37587">
        <w:rPr>
          <w:szCs w:val="40"/>
        </w:rPr>
        <w:t>International Student Program</w:t>
      </w:r>
      <w:r w:rsidRPr="00D5176A">
        <w:rPr>
          <w:szCs w:val="40"/>
        </w:rPr>
        <w:t xml:space="preserve"> in Victorian </w:t>
      </w:r>
      <w:r w:rsidR="00E37587">
        <w:rPr>
          <w:szCs w:val="40"/>
        </w:rPr>
        <w:t>G</w:t>
      </w:r>
      <w:r w:rsidRPr="00D5176A">
        <w:rPr>
          <w:szCs w:val="40"/>
        </w:rPr>
        <w:t>overnment schools</w:t>
      </w:r>
    </w:p>
    <w:p w:rsidR="00FD5A01" w:rsidRPr="0078097F" w:rsidRDefault="00FD5A01" w:rsidP="00FD5A01">
      <w:pPr>
        <w:rPr>
          <w:szCs w:val="24"/>
        </w:rPr>
      </w:pPr>
      <w:r w:rsidRPr="0078097F">
        <w:rPr>
          <w:szCs w:val="24"/>
        </w:rPr>
        <w:t xml:space="preserve">Since the introduction of international students into Victorian </w:t>
      </w:r>
      <w:r w:rsidR="00E37587">
        <w:rPr>
          <w:szCs w:val="24"/>
        </w:rPr>
        <w:t>G</w:t>
      </w:r>
      <w:r w:rsidRPr="0078097F">
        <w:rPr>
          <w:szCs w:val="24"/>
        </w:rPr>
        <w:t>overnment schools in 1994, the number of students seeking places has grown steadily each year.</w:t>
      </w:r>
    </w:p>
    <w:p w:rsidR="008E4C00" w:rsidRPr="0078097F" w:rsidRDefault="008E4C00" w:rsidP="008E4C00">
      <w:pPr>
        <w:rPr>
          <w:szCs w:val="24"/>
        </w:rPr>
      </w:pPr>
      <w:r w:rsidRPr="00040758">
        <w:rPr>
          <w:szCs w:val="24"/>
        </w:rPr>
        <w:t xml:space="preserve">In 2010 in excess of 3700 international students from 75 countries were enrolled in 380 Victorian Government schools, with the majority in </w:t>
      </w:r>
      <w:r w:rsidR="00E6454C">
        <w:rPr>
          <w:szCs w:val="24"/>
        </w:rPr>
        <w:t>Y</w:t>
      </w:r>
      <w:r w:rsidRPr="00040758">
        <w:rPr>
          <w:szCs w:val="24"/>
        </w:rPr>
        <w:t xml:space="preserve">ears 10, 11 and 12. The main countries of origin are </w:t>
      </w:r>
      <w:smartTag w:uri="urn:schemas-microsoft-com:office:smarttags" w:element="country-region">
        <w:r w:rsidRPr="00040758">
          <w:rPr>
            <w:szCs w:val="24"/>
          </w:rPr>
          <w:t>China</w:t>
        </w:r>
      </w:smartTag>
      <w:r w:rsidRPr="00040758">
        <w:rPr>
          <w:szCs w:val="24"/>
        </w:rPr>
        <w:t xml:space="preserve">, </w:t>
      </w:r>
      <w:smartTag w:uri="urn:schemas-microsoft-com:office:smarttags" w:element="country-region">
        <w:r w:rsidRPr="00040758">
          <w:rPr>
            <w:szCs w:val="24"/>
          </w:rPr>
          <w:t>Vietnam</w:t>
        </w:r>
      </w:smartTag>
      <w:r w:rsidRPr="00040758">
        <w:rPr>
          <w:szCs w:val="24"/>
        </w:rPr>
        <w:t xml:space="preserve"> and </w:t>
      </w:r>
      <w:smartTag w:uri="urn:schemas-microsoft-com:office:smarttags" w:element="place">
        <w:smartTag w:uri="urn:schemas-microsoft-com:office:smarttags" w:element="country-region">
          <w:r w:rsidRPr="00040758">
            <w:rPr>
              <w:szCs w:val="24"/>
            </w:rPr>
            <w:t>Korea</w:t>
          </w:r>
        </w:smartTag>
      </w:smartTag>
      <w:r w:rsidRPr="00040758">
        <w:rPr>
          <w:szCs w:val="24"/>
        </w:rPr>
        <w:t>.</w:t>
      </w:r>
    </w:p>
    <w:p w:rsidR="00FD5A01" w:rsidRPr="0078097F" w:rsidRDefault="00FD5A01" w:rsidP="00FD5A01">
      <w:pPr>
        <w:rPr>
          <w:szCs w:val="24"/>
        </w:rPr>
      </w:pPr>
      <w:r w:rsidRPr="0078097F">
        <w:rPr>
          <w:szCs w:val="24"/>
        </w:rPr>
        <w:t xml:space="preserve">The previous educational experiences and the level of English vary considerably within this cohort, as will factors such as motivation, application and aptitude.  As </w:t>
      </w:r>
      <w:r w:rsidR="002D7670">
        <w:rPr>
          <w:szCs w:val="24"/>
        </w:rPr>
        <w:t xml:space="preserve">for </w:t>
      </w:r>
      <w:r w:rsidRPr="0078097F">
        <w:rPr>
          <w:szCs w:val="24"/>
        </w:rPr>
        <w:t xml:space="preserve">any group of students, </w:t>
      </w:r>
      <w:r w:rsidR="003C71A1" w:rsidRPr="00A15B17">
        <w:rPr>
          <w:szCs w:val="24"/>
        </w:rPr>
        <w:t>Intensive English Language Programs (IELP</w:t>
      </w:r>
      <w:r w:rsidR="00E37587">
        <w:rPr>
          <w:szCs w:val="24"/>
        </w:rPr>
        <w:t>s</w:t>
      </w:r>
      <w:r w:rsidR="003C71A1" w:rsidRPr="00A15B17">
        <w:rPr>
          <w:szCs w:val="24"/>
        </w:rPr>
        <w:t>)</w:t>
      </w:r>
      <w:r w:rsidRPr="00A15B17">
        <w:rPr>
          <w:szCs w:val="24"/>
        </w:rPr>
        <w:t xml:space="preserve"> will need</w:t>
      </w:r>
      <w:r w:rsidRPr="0078097F">
        <w:rPr>
          <w:szCs w:val="24"/>
        </w:rPr>
        <w:t xml:space="preserve"> to </w:t>
      </w:r>
      <w:r w:rsidR="002A4907">
        <w:rPr>
          <w:szCs w:val="24"/>
        </w:rPr>
        <w:t>take into account</w:t>
      </w:r>
      <w:r w:rsidR="002A4907" w:rsidRPr="0078097F">
        <w:rPr>
          <w:szCs w:val="24"/>
        </w:rPr>
        <w:t xml:space="preserve"> </w:t>
      </w:r>
      <w:r w:rsidRPr="0078097F">
        <w:rPr>
          <w:szCs w:val="24"/>
        </w:rPr>
        <w:t xml:space="preserve">the particular needs of international students and plan and deliver </w:t>
      </w:r>
      <w:r w:rsidR="008E4C00">
        <w:rPr>
          <w:szCs w:val="24"/>
        </w:rPr>
        <w:t xml:space="preserve">high quality </w:t>
      </w:r>
      <w:r w:rsidRPr="0078097F">
        <w:rPr>
          <w:szCs w:val="24"/>
        </w:rPr>
        <w:t>programs accordingly.</w:t>
      </w:r>
    </w:p>
    <w:p w:rsidR="00FD5A01" w:rsidRPr="0078097F" w:rsidRDefault="00FD5A01" w:rsidP="00FD5A01">
      <w:pPr>
        <w:rPr>
          <w:rFonts w:ascii="Arial" w:hAnsi="Arial" w:cs="Arial"/>
          <w:sz w:val="40"/>
          <w:szCs w:val="40"/>
        </w:rPr>
      </w:pPr>
      <w:r w:rsidRPr="0078097F">
        <w:rPr>
          <w:rFonts w:ascii="Arial" w:hAnsi="Arial" w:cs="Arial"/>
          <w:sz w:val="40"/>
          <w:szCs w:val="40"/>
        </w:rPr>
        <w:t xml:space="preserve">English </w:t>
      </w:r>
      <w:r w:rsidR="001D1024">
        <w:rPr>
          <w:rFonts w:ascii="Arial" w:hAnsi="Arial" w:cs="Arial"/>
          <w:sz w:val="40"/>
          <w:szCs w:val="40"/>
        </w:rPr>
        <w:t>l</w:t>
      </w:r>
      <w:r w:rsidRPr="0078097F">
        <w:rPr>
          <w:rFonts w:ascii="Arial" w:hAnsi="Arial" w:cs="Arial"/>
          <w:sz w:val="40"/>
          <w:szCs w:val="40"/>
        </w:rPr>
        <w:t>anguage requirements</w:t>
      </w:r>
    </w:p>
    <w:p w:rsidR="00FD5A01" w:rsidRPr="0078097F" w:rsidRDefault="00FD5A01" w:rsidP="00FD5A01">
      <w:pPr>
        <w:rPr>
          <w:szCs w:val="24"/>
        </w:rPr>
      </w:pPr>
      <w:r w:rsidRPr="0078097F">
        <w:rPr>
          <w:szCs w:val="24"/>
        </w:rPr>
        <w:t>The International Education Division (IED)</w:t>
      </w:r>
      <w:r w:rsidRPr="007F2DB8">
        <w:rPr>
          <w:i/>
          <w:szCs w:val="24"/>
        </w:rPr>
        <w:t xml:space="preserve"> School Resource Kit</w:t>
      </w:r>
      <w:r w:rsidRPr="0078097F">
        <w:rPr>
          <w:szCs w:val="24"/>
        </w:rPr>
        <w:t xml:space="preserve"> states:</w:t>
      </w:r>
    </w:p>
    <w:p w:rsidR="00FD5A01" w:rsidRPr="00250791" w:rsidRDefault="00FD5A01" w:rsidP="00FD5A01">
      <w:pPr>
        <w:ind w:left="720"/>
        <w:rPr>
          <w:i/>
          <w:szCs w:val="24"/>
        </w:rPr>
      </w:pPr>
      <w:r w:rsidRPr="00250791">
        <w:rPr>
          <w:i/>
          <w:szCs w:val="24"/>
        </w:rPr>
        <w:t xml:space="preserve">All secondary </w:t>
      </w:r>
      <w:r w:rsidR="00E6454C">
        <w:rPr>
          <w:i/>
          <w:szCs w:val="24"/>
        </w:rPr>
        <w:t>i</w:t>
      </w:r>
      <w:r w:rsidRPr="00250791">
        <w:rPr>
          <w:i/>
          <w:szCs w:val="24"/>
        </w:rPr>
        <w:t>nternational students are required to undertake a</w:t>
      </w:r>
      <w:r w:rsidR="008E4C00">
        <w:rPr>
          <w:i/>
          <w:szCs w:val="24"/>
        </w:rPr>
        <w:t xml:space="preserve"> standard</w:t>
      </w:r>
      <w:r w:rsidRPr="00250791">
        <w:rPr>
          <w:i/>
          <w:szCs w:val="24"/>
        </w:rPr>
        <w:t xml:space="preserve"> 20 week </w:t>
      </w:r>
      <w:r w:rsidR="006F5C53">
        <w:rPr>
          <w:i/>
          <w:szCs w:val="24"/>
        </w:rPr>
        <w:t>IELP</w:t>
      </w:r>
      <w:r w:rsidRPr="00250791">
        <w:rPr>
          <w:i/>
          <w:szCs w:val="24"/>
        </w:rPr>
        <w:t xml:space="preserve"> prior to their scheduled commencement of their principal course</w:t>
      </w:r>
      <w:r w:rsidR="008A3857">
        <w:rPr>
          <w:i/>
          <w:szCs w:val="24"/>
        </w:rPr>
        <w:t>.</w:t>
      </w:r>
      <w:r w:rsidRPr="00250791">
        <w:rPr>
          <w:i/>
          <w:szCs w:val="24"/>
        </w:rPr>
        <w:t xml:space="preserve">  Students will be required to enrol in a 20-week (2 terms) English Language course prior to scheduled commencement of their principal course unless the student has fulfilled:</w:t>
      </w:r>
    </w:p>
    <w:p w:rsidR="00FD5A01" w:rsidRPr="00250791" w:rsidRDefault="00FD5A01" w:rsidP="00335418">
      <w:pPr>
        <w:numPr>
          <w:ilvl w:val="0"/>
          <w:numId w:val="5"/>
        </w:numPr>
        <w:spacing w:after="120"/>
        <w:ind w:left="1440"/>
        <w:rPr>
          <w:i/>
          <w:szCs w:val="24"/>
        </w:rPr>
      </w:pPr>
      <w:r w:rsidRPr="00250791">
        <w:rPr>
          <w:i/>
          <w:szCs w:val="24"/>
        </w:rPr>
        <w:t>All school instruction using English as the main language</w:t>
      </w:r>
    </w:p>
    <w:p w:rsidR="00FD5A01" w:rsidRPr="00250791" w:rsidRDefault="00FD5A01" w:rsidP="00335418">
      <w:pPr>
        <w:numPr>
          <w:ilvl w:val="0"/>
          <w:numId w:val="5"/>
        </w:numPr>
        <w:spacing w:after="120"/>
        <w:ind w:left="1440"/>
        <w:rPr>
          <w:i/>
          <w:szCs w:val="24"/>
        </w:rPr>
      </w:pPr>
      <w:r w:rsidRPr="00250791">
        <w:rPr>
          <w:i/>
          <w:szCs w:val="24"/>
        </w:rPr>
        <w:t>Instructed in English in an international school for a minimum of the past two years</w:t>
      </w:r>
    </w:p>
    <w:p w:rsidR="00FD5A01" w:rsidRPr="00250791" w:rsidRDefault="00FD5A01" w:rsidP="00335418">
      <w:pPr>
        <w:numPr>
          <w:ilvl w:val="0"/>
          <w:numId w:val="5"/>
        </w:numPr>
        <w:spacing w:after="120"/>
        <w:ind w:left="1440"/>
        <w:rPr>
          <w:i/>
          <w:szCs w:val="24"/>
        </w:rPr>
      </w:pPr>
      <w:r w:rsidRPr="00250791">
        <w:rPr>
          <w:i/>
          <w:szCs w:val="24"/>
        </w:rPr>
        <w:t>Achieved an IELTS test score of 5.0 or equivalent</w:t>
      </w:r>
    </w:p>
    <w:p w:rsidR="00FD5A01" w:rsidRPr="00250791" w:rsidRDefault="00FD5A01" w:rsidP="00335418">
      <w:pPr>
        <w:numPr>
          <w:ilvl w:val="0"/>
          <w:numId w:val="5"/>
        </w:numPr>
        <w:spacing w:after="120"/>
        <w:ind w:left="1440"/>
        <w:rPr>
          <w:i/>
          <w:szCs w:val="24"/>
        </w:rPr>
      </w:pPr>
      <w:r w:rsidRPr="00250791">
        <w:rPr>
          <w:i/>
          <w:szCs w:val="24"/>
        </w:rPr>
        <w:t>Undertaken a private English language program for a minimum of 20 consecutive weeks prior to scheduled VGS program commencement.</w:t>
      </w:r>
    </w:p>
    <w:p w:rsidR="00FD5A01" w:rsidRPr="00250791" w:rsidRDefault="00FD5A01" w:rsidP="00FD5A01">
      <w:pPr>
        <w:ind w:left="720"/>
        <w:rPr>
          <w:i/>
          <w:szCs w:val="24"/>
        </w:rPr>
      </w:pPr>
      <w:r w:rsidRPr="00250791">
        <w:rPr>
          <w:i/>
          <w:szCs w:val="24"/>
        </w:rPr>
        <w:t xml:space="preserve">Applicants from </w:t>
      </w:r>
      <w:smartTag w:uri="urn:schemas-microsoft-com:office:smarttags" w:element="place">
        <w:smartTag w:uri="urn:schemas-microsoft-com:office:smarttags" w:element="country-region">
          <w:r w:rsidRPr="00250791">
            <w:rPr>
              <w:i/>
              <w:szCs w:val="24"/>
            </w:rPr>
            <w:t>China</w:t>
          </w:r>
        </w:smartTag>
      </w:smartTag>
      <w:r w:rsidRPr="00250791">
        <w:rPr>
          <w:i/>
          <w:szCs w:val="24"/>
        </w:rPr>
        <w:t xml:space="preserve"> are required by </w:t>
      </w:r>
      <w:r w:rsidR="00DE19F5">
        <w:rPr>
          <w:i/>
          <w:szCs w:val="24"/>
        </w:rPr>
        <w:t>DIBP</w:t>
      </w:r>
      <w:r w:rsidRPr="00250791">
        <w:rPr>
          <w:i/>
          <w:szCs w:val="24"/>
        </w:rPr>
        <w:t xml:space="preserve"> to have an approved English language test score, such as an IELTS score, to enter a high school program unless they are issued with an IELTS Waiver letter from an accredited education agent or from the </w:t>
      </w:r>
      <w:r w:rsidR="008E4C00">
        <w:rPr>
          <w:i/>
          <w:szCs w:val="24"/>
        </w:rPr>
        <w:t>Division</w:t>
      </w:r>
      <w:r w:rsidR="008A3857">
        <w:rPr>
          <w:i/>
          <w:szCs w:val="24"/>
        </w:rPr>
        <w:t>.</w:t>
      </w:r>
    </w:p>
    <w:p w:rsidR="00FD5A01" w:rsidRDefault="0094729C" w:rsidP="00FD5A01">
      <w:pPr>
        <w:ind w:left="720"/>
        <w:rPr>
          <w:i/>
          <w:szCs w:val="24"/>
        </w:rPr>
      </w:pPr>
      <w:r>
        <w:rPr>
          <w:b/>
          <w:i/>
          <w:szCs w:val="24"/>
        </w:rPr>
        <w:t xml:space="preserve">Refer to the </w:t>
      </w:r>
      <w:r w:rsidR="00FD5A01" w:rsidRPr="00B3655D">
        <w:rPr>
          <w:b/>
          <w:i/>
          <w:szCs w:val="24"/>
        </w:rPr>
        <w:t xml:space="preserve">School Resource Kit </w:t>
      </w:r>
      <w:r w:rsidR="00A512B6">
        <w:rPr>
          <w:b/>
          <w:i/>
          <w:szCs w:val="24"/>
        </w:rPr>
        <w:t>- Chapter</w:t>
      </w:r>
      <w:r w:rsidR="00FD5A01" w:rsidRPr="007F2DB8">
        <w:rPr>
          <w:b/>
          <w:i/>
          <w:szCs w:val="24"/>
        </w:rPr>
        <w:t xml:space="preserve"> 4</w:t>
      </w:r>
      <w:r w:rsidR="00A512B6">
        <w:rPr>
          <w:b/>
          <w:i/>
          <w:szCs w:val="24"/>
        </w:rPr>
        <w:t>,</w:t>
      </w:r>
      <w:r w:rsidR="00FD5A01" w:rsidRPr="007F2DB8">
        <w:rPr>
          <w:i/>
          <w:szCs w:val="24"/>
        </w:rPr>
        <w:t xml:space="preserve"> </w:t>
      </w:r>
      <w:r w:rsidR="00FD5A01" w:rsidRPr="007F2DB8">
        <w:rPr>
          <w:b/>
          <w:i/>
          <w:szCs w:val="24"/>
        </w:rPr>
        <w:t>page 8.</w:t>
      </w:r>
      <w:r w:rsidR="00FD5A01" w:rsidRPr="00250791">
        <w:rPr>
          <w:i/>
          <w:szCs w:val="24"/>
        </w:rPr>
        <w:t xml:space="preserve"> </w:t>
      </w:r>
    </w:p>
    <w:p w:rsidR="00FD5A01" w:rsidRPr="00250791" w:rsidRDefault="00FD5A01" w:rsidP="00FD5A01">
      <w:pPr>
        <w:ind w:left="720"/>
        <w:rPr>
          <w:i/>
          <w:szCs w:val="24"/>
        </w:rPr>
      </w:pPr>
    </w:p>
    <w:p w:rsidR="00FD5A01" w:rsidRPr="0078097F" w:rsidRDefault="006F5C53" w:rsidP="00FD5A01">
      <w:pPr>
        <w:rPr>
          <w:rFonts w:ascii="Arial" w:hAnsi="Arial" w:cs="Arial"/>
          <w:sz w:val="40"/>
          <w:szCs w:val="40"/>
        </w:rPr>
      </w:pPr>
      <w:r>
        <w:rPr>
          <w:rFonts w:ascii="Arial" w:hAnsi="Arial" w:cs="Arial"/>
          <w:sz w:val="40"/>
          <w:szCs w:val="40"/>
        </w:rPr>
        <w:lastRenderedPageBreak/>
        <w:t xml:space="preserve">IELP </w:t>
      </w:r>
      <w:r w:rsidR="00FD5A01" w:rsidRPr="0078097F">
        <w:rPr>
          <w:rFonts w:ascii="Arial" w:hAnsi="Arial" w:cs="Arial"/>
          <w:sz w:val="40"/>
          <w:szCs w:val="40"/>
        </w:rPr>
        <w:t xml:space="preserve">Guidelines </w:t>
      </w:r>
    </w:p>
    <w:p w:rsidR="00FD5A01" w:rsidRPr="0078097F" w:rsidRDefault="00FD5A01" w:rsidP="00FD5A01">
      <w:pPr>
        <w:rPr>
          <w:szCs w:val="24"/>
        </w:rPr>
      </w:pPr>
      <w:r w:rsidRPr="0078097F">
        <w:rPr>
          <w:szCs w:val="24"/>
        </w:rPr>
        <w:t xml:space="preserve">Guidelines have been developed for each of the key components of a successful </w:t>
      </w:r>
      <w:r w:rsidR="008E4C00">
        <w:rPr>
          <w:szCs w:val="24"/>
        </w:rPr>
        <w:t>I</w:t>
      </w:r>
      <w:r w:rsidR="006F5C53">
        <w:rPr>
          <w:szCs w:val="24"/>
        </w:rPr>
        <w:t>ELP</w:t>
      </w:r>
      <w:r w:rsidRPr="0078097F">
        <w:rPr>
          <w:szCs w:val="24"/>
        </w:rPr>
        <w:t>.  They cover the following areas:</w:t>
      </w:r>
    </w:p>
    <w:p w:rsidR="00FD5A01" w:rsidRPr="0078097F" w:rsidRDefault="00FD5A01" w:rsidP="00335418">
      <w:pPr>
        <w:numPr>
          <w:ilvl w:val="0"/>
          <w:numId w:val="6"/>
        </w:numPr>
        <w:spacing w:after="120"/>
        <w:rPr>
          <w:szCs w:val="24"/>
        </w:rPr>
      </w:pPr>
      <w:r w:rsidRPr="0078097F">
        <w:rPr>
          <w:szCs w:val="24"/>
        </w:rPr>
        <w:t>Physical facilities</w:t>
      </w:r>
    </w:p>
    <w:p w:rsidR="00FD5A01" w:rsidRPr="0078097F" w:rsidRDefault="00FD5A01" w:rsidP="00335418">
      <w:pPr>
        <w:numPr>
          <w:ilvl w:val="0"/>
          <w:numId w:val="6"/>
        </w:numPr>
        <w:spacing w:after="120"/>
        <w:rPr>
          <w:szCs w:val="24"/>
        </w:rPr>
      </w:pPr>
      <w:r w:rsidRPr="0078097F">
        <w:rPr>
          <w:szCs w:val="24"/>
        </w:rPr>
        <w:t>Staffing</w:t>
      </w:r>
    </w:p>
    <w:p w:rsidR="00FD5A01" w:rsidRPr="0078097F" w:rsidRDefault="00FD5A01" w:rsidP="00335418">
      <w:pPr>
        <w:numPr>
          <w:ilvl w:val="0"/>
          <w:numId w:val="6"/>
        </w:numPr>
        <w:spacing w:after="120"/>
        <w:rPr>
          <w:szCs w:val="24"/>
        </w:rPr>
      </w:pPr>
      <w:r w:rsidRPr="0078097F">
        <w:rPr>
          <w:szCs w:val="24"/>
        </w:rPr>
        <w:t>Orientation</w:t>
      </w:r>
    </w:p>
    <w:p w:rsidR="00FD5A01" w:rsidRPr="0078097F" w:rsidRDefault="00FD5A01" w:rsidP="00335418">
      <w:pPr>
        <w:numPr>
          <w:ilvl w:val="0"/>
          <w:numId w:val="6"/>
        </w:numPr>
        <w:spacing w:after="120"/>
        <w:rPr>
          <w:szCs w:val="24"/>
        </w:rPr>
      </w:pPr>
      <w:r w:rsidRPr="0078097F">
        <w:rPr>
          <w:szCs w:val="24"/>
        </w:rPr>
        <w:t>Program provision and school level reporting</w:t>
      </w:r>
    </w:p>
    <w:p w:rsidR="00FD5A01" w:rsidRPr="0078097F" w:rsidRDefault="00FD5A01" w:rsidP="00335418">
      <w:pPr>
        <w:numPr>
          <w:ilvl w:val="0"/>
          <w:numId w:val="6"/>
        </w:numPr>
        <w:spacing w:after="120"/>
        <w:rPr>
          <w:szCs w:val="24"/>
        </w:rPr>
      </w:pPr>
      <w:r w:rsidRPr="0078097F">
        <w:rPr>
          <w:szCs w:val="24"/>
        </w:rPr>
        <w:t>Assessment</w:t>
      </w:r>
    </w:p>
    <w:p w:rsidR="00FD5A01" w:rsidRPr="0078097F" w:rsidRDefault="00FD5A01" w:rsidP="00335418">
      <w:pPr>
        <w:numPr>
          <w:ilvl w:val="0"/>
          <w:numId w:val="6"/>
        </w:numPr>
        <w:spacing w:after="120"/>
        <w:rPr>
          <w:szCs w:val="24"/>
        </w:rPr>
      </w:pPr>
      <w:r w:rsidRPr="0078097F">
        <w:rPr>
          <w:szCs w:val="24"/>
        </w:rPr>
        <w:t>Liaison with the host school and mainstream program</w:t>
      </w:r>
    </w:p>
    <w:p w:rsidR="00FD5A01" w:rsidRPr="0078097F" w:rsidRDefault="00FD5A01" w:rsidP="00335418">
      <w:pPr>
        <w:numPr>
          <w:ilvl w:val="0"/>
          <w:numId w:val="6"/>
        </w:numPr>
        <w:spacing w:after="120"/>
        <w:rPr>
          <w:szCs w:val="24"/>
        </w:rPr>
      </w:pPr>
      <w:r w:rsidRPr="0078097F">
        <w:rPr>
          <w:szCs w:val="24"/>
        </w:rPr>
        <w:t>Student care and welfare arrangements</w:t>
      </w:r>
    </w:p>
    <w:p w:rsidR="00FD5A01" w:rsidRPr="0078097F" w:rsidRDefault="00FD5A01" w:rsidP="00335418">
      <w:pPr>
        <w:numPr>
          <w:ilvl w:val="0"/>
          <w:numId w:val="6"/>
        </w:numPr>
        <w:spacing w:after="120"/>
        <w:rPr>
          <w:szCs w:val="24"/>
        </w:rPr>
      </w:pPr>
      <w:r w:rsidRPr="0078097F">
        <w:rPr>
          <w:szCs w:val="24"/>
        </w:rPr>
        <w:t>Record keeping</w:t>
      </w:r>
    </w:p>
    <w:p w:rsidR="00FD5A01" w:rsidRPr="0078097F" w:rsidRDefault="00FD5A01" w:rsidP="00FD5A01">
      <w:pPr>
        <w:rPr>
          <w:szCs w:val="24"/>
        </w:rPr>
      </w:pPr>
      <w:r w:rsidRPr="0078097F">
        <w:rPr>
          <w:szCs w:val="24"/>
        </w:rPr>
        <w:t xml:space="preserve">Outcome statements and performance indicators have been developed for each guideline along with suggested resources and notes. </w:t>
      </w:r>
    </w:p>
    <w:p w:rsidR="00FD5A01" w:rsidRPr="003A58F1" w:rsidRDefault="00FD5A01" w:rsidP="003A58F1">
      <w:pPr>
        <w:pStyle w:val="Heading3"/>
        <w:rPr>
          <w:b w:val="0"/>
          <w:bCs w:val="0"/>
          <w:sz w:val="28"/>
        </w:rPr>
      </w:pPr>
      <w:r w:rsidRPr="003A58F1">
        <w:rPr>
          <w:b w:val="0"/>
          <w:bCs w:val="0"/>
          <w:sz w:val="28"/>
        </w:rPr>
        <w:t>Purpose of the I</w:t>
      </w:r>
      <w:r w:rsidR="006F5C53">
        <w:rPr>
          <w:b w:val="0"/>
          <w:bCs w:val="0"/>
          <w:sz w:val="28"/>
        </w:rPr>
        <w:t>ELP</w:t>
      </w:r>
      <w:r w:rsidRPr="003A58F1">
        <w:rPr>
          <w:b w:val="0"/>
          <w:bCs w:val="0"/>
          <w:sz w:val="28"/>
        </w:rPr>
        <w:t xml:space="preserve"> Guide</w:t>
      </w:r>
    </w:p>
    <w:p w:rsidR="002A4907" w:rsidRDefault="00FD5A01" w:rsidP="00FD5A01">
      <w:pPr>
        <w:spacing w:after="0"/>
        <w:rPr>
          <w:szCs w:val="24"/>
        </w:rPr>
      </w:pPr>
      <w:r w:rsidRPr="0078097F">
        <w:rPr>
          <w:szCs w:val="24"/>
        </w:rPr>
        <w:t xml:space="preserve">The main purpose of the </w:t>
      </w:r>
      <w:r w:rsidRPr="007F2DB8">
        <w:rPr>
          <w:i/>
          <w:szCs w:val="24"/>
        </w:rPr>
        <w:t>I</w:t>
      </w:r>
      <w:r w:rsidR="006F5C53">
        <w:rPr>
          <w:i/>
          <w:szCs w:val="24"/>
        </w:rPr>
        <w:t>ELP</w:t>
      </w:r>
      <w:r w:rsidRPr="007F2DB8">
        <w:rPr>
          <w:i/>
          <w:szCs w:val="24"/>
        </w:rPr>
        <w:t xml:space="preserve"> Guide</w:t>
      </w:r>
      <w:r w:rsidRPr="0078097F">
        <w:rPr>
          <w:szCs w:val="24"/>
        </w:rPr>
        <w:t xml:space="preserve"> (the Guide) is to</w:t>
      </w:r>
      <w:r w:rsidR="002A4907">
        <w:rPr>
          <w:szCs w:val="24"/>
        </w:rPr>
        <w:t>:</w:t>
      </w:r>
    </w:p>
    <w:p w:rsidR="002A4907" w:rsidRDefault="006F5C53" w:rsidP="002A4907">
      <w:pPr>
        <w:numPr>
          <w:ilvl w:val="0"/>
          <w:numId w:val="41"/>
        </w:numPr>
        <w:spacing w:after="0"/>
        <w:rPr>
          <w:szCs w:val="24"/>
        </w:rPr>
      </w:pPr>
      <w:r>
        <w:rPr>
          <w:szCs w:val="24"/>
        </w:rPr>
        <w:t>assist</w:t>
      </w:r>
      <w:r w:rsidR="00FD5A01" w:rsidRPr="0078097F">
        <w:rPr>
          <w:szCs w:val="24"/>
        </w:rPr>
        <w:t xml:space="preserve"> schools</w:t>
      </w:r>
      <w:r>
        <w:rPr>
          <w:szCs w:val="24"/>
        </w:rPr>
        <w:t xml:space="preserve"> to</w:t>
      </w:r>
      <w:r w:rsidR="00FD5A01" w:rsidRPr="0078097F">
        <w:rPr>
          <w:szCs w:val="24"/>
        </w:rPr>
        <w:t xml:space="preserve"> establish and </w:t>
      </w:r>
      <w:r>
        <w:rPr>
          <w:szCs w:val="24"/>
        </w:rPr>
        <w:t>deliver high</w:t>
      </w:r>
      <w:r w:rsidR="00FD5A01" w:rsidRPr="0078097F">
        <w:rPr>
          <w:szCs w:val="24"/>
        </w:rPr>
        <w:t xml:space="preserve"> quality </w:t>
      </w:r>
      <w:r w:rsidR="00E37587">
        <w:rPr>
          <w:szCs w:val="24"/>
        </w:rPr>
        <w:t>I</w:t>
      </w:r>
      <w:r w:rsidR="00FD5A01" w:rsidRPr="0078097F">
        <w:rPr>
          <w:szCs w:val="24"/>
        </w:rPr>
        <w:t xml:space="preserve">ntensive English </w:t>
      </w:r>
      <w:r w:rsidR="00E37587">
        <w:rPr>
          <w:szCs w:val="24"/>
        </w:rPr>
        <w:t>L</w:t>
      </w:r>
      <w:r w:rsidR="00FD5A01" w:rsidRPr="0078097F">
        <w:rPr>
          <w:szCs w:val="24"/>
        </w:rPr>
        <w:t xml:space="preserve">anguage </w:t>
      </w:r>
      <w:r w:rsidR="00E37587">
        <w:rPr>
          <w:szCs w:val="24"/>
        </w:rPr>
        <w:t>P</w:t>
      </w:r>
      <w:r w:rsidR="00FD5A01" w:rsidRPr="0078097F">
        <w:rPr>
          <w:szCs w:val="24"/>
        </w:rPr>
        <w:t>rograms for international students</w:t>
      </w:r>
    </w:p>
    <w:p w:rsidR="002A4907" w:rsidRDefault="00FD5A01" w:rsidP="002A4907">
      <w:pPr>
        <w:numPr>
          <w:ilvl w:val="0"/>
          <w:numId w:val="41"/>
        </w:numPr>
        <w:spacing w:after="0"/>
        <w:rPr>
          <w:szCs w:val="24"/>
        </w:rPr>
      </w:pPr>
      <w:r w:rsidRPr="0078097F">
        <w:rPr>
          <w:szCs w:val="24"/>
        </w:rPr>
        <w:t>expand</w:t>
      </w:r>
      <w:r w:rsidR="0057744B">
        <w:rPr>
          <w:szCs w:val="24"/>
        </w:rPr>
        <w:t xml:space="preserve"> on and support</w:t>
      </w:r>
      <w:r w:rsidRPr="0078097F">
        <w:rPr>
          <w:szCs w:val="24"/>
        </w:rPr>
        <w:t xml:space="preserve"> the </w:t>
      </w:r>
      <w:r w:rsidR="006F5C53">
        <w:rPr>
          <w:i/>
          <w:szCs w:val="24"/>
        </w:rPr>
        <w:t>IELP</w:t>
      </w:r>
      <w:r w:rsidR="003C71A1" w:rsidRPr="00E65F1F">
        <w:rPr>
          <w:i/>
          <w:szCs w:val="24"/>
        </w:rPr>
        <w:t xml:space="preserve"> Guidelines</w:t>
      </w:r>
      <w:r w:rsidR="003C71A1">
        <w:rPr>
          <w:szCs w:val="24"/>
        </w:rPr>
        <w:t xml:space="preserve"> </w:t>
      </w:r>
      <w:r w:rsidRPr="0078097F">
        <w:rPr>
          <w:szCs w:val="24"/>
        </w:rPr>
        <w:t xml:space="preserve">which sit beside, and are consistent with, the </w:t>
      </w:r>
      <w:r w:rsidR="002D7670">
        <w:rPr>
          <w:szCs w:val="24"/>
        </w:rPr>
        <w:t xml:space="preserve">International Student Program </w:t>
      </w:r>
      <w:r w:rsidRPr="0078097F">
        <w:rPr>
          <w:szCs w:val="24"/>
        </w:rPr>
        <w:t>Quality Standards for Schools</w:t>
      </w:r>
    </w:p>
    <w:p w:rsidR="002D7670" w:rsidRDefault="00FD5A01" w:rsidP="002A4907">
      <w:pPr>
        <w:numPr>
          <w:ilvl w:val="0"/>
          <w:numId w:val="41"/>
        </w:numPr>
        <w:spacing w:after="0"/>
        <w:rPr>
          <w:szCs w:val="24"/>
        </w:rPr>
      </w:pPr>
      <w:r w:rsidRPr="0078097F">
        <w:rPr>
          <w:szCs w:val="24"/>
        </w:rPr>
        <w:t>assist schools in providing on-going ESL sup</w:t>
      </w:r>
      <w:r w:rsidR="003F02CC">
        <w:rPr>
          <w:szCs w:val="24"/>
        </w:rPr>
        <w:t>port for international students</w:t>
      </w:r>
    </w:p>
    <w:p w:rsidR="002A4907" w:rsidRDefault="003F02CC" w:rsidP="003F02CC">
      <w:pPr>
        <w:numPr>
          <w:ilvl w:val="0"/>
          <w:numId w:val="41"/>
        </w:numPr>
        <w:spacing w:after="0"/>
        <w:rPr>
          <w:szCs w:val="24"/>
        </w:rPr>
      </w:pPr>
      <w:r>
        <w:rPr>
          <w:szCs w:val="24"/>
        </w:rPr>
        <w:t xml:space="preserve">provide </w:t>
      </w:r>
      <w:r w:rsidRPr="0078097F">
        <w:rPr>
          <w:szCs w:val="24"/>
        </w:rPr>
        <w:t>practical</w:t>
      </w:r>
      <w:r w:rsidR="00FD5A01" w:rsidRPr="0078097F">
        <w:rPr>
          <w:szCs w:val="24"/>
        </w:rPr>
        <w:t xml:space="preserve"> advice to specialist ESL and mainstream teachers on program planning and implementation</w:t>
      </w:r>
    </w:p>
    <w:p w:rsidR="00FD5A01" w:rsidRPr="0078097F" w:rsidRDefault="0092360E" w:rsidP="003F02CC">
      <w:pPr>
        <w:numPr>
          <w:ilvl w:val="0"/>
          <w:numId w:val="41"/>
        </w:numPr>
        <w:spacing w:after="240"/>
        <w:rPr>
          <w:szCs w:val="24"/>
        </w:rPr>
      </w:pPr>
      <w:r>
        <w:rPr>
          <w:szCs w:val="24"/>
        </w:rPr>
        <w:t>provide resource documents that can be used or adapted by schools at a whole school or IELP</w:t>
      </w:r>
      <w:r w:rsidR="000B136C">
        <w:rPr>
          <w:szCs w:val="24"/>
        </w:rPr>
        <w:t xml:space="preserve"> level to enhance provision for international students.</w:t>
      </w:r>
    </w:p>
    <w:p w:rsidR="00FD5A01" w:rsidRPr="0078097F" w:rsidRDefault="00FD5A01" w:rsidP="00FD5A01">
      <w:pPr>
        <w:rPr>
          <w:rFonts w:ascii="Arial" w:hAnsi="Arial" w:cs="Arial"/>
          <w:sz w:val="40"/>
          <w:szCs w:val="40"/>
        </w:rPr>
      </w:pPr>
      <w:r w:rsidRPr="0078097F">
        <w:rPr>
          <w:rFonts w:ascii="Arial" w:hAnsi="Arial" w:cs="Arial"/>
          <w:sz w:val="40"/>
          <w:szCs w:val="40"/>
        </w:rPr>
        <w:t>Using the Guide</w:t>
      </w:r>
    </w:p>
    <w:p w:rsidR="00FD5A01" w:rsidRPr="0078097F" w:rsidRDefault="00FD5A01" w:rsidP="00FD5A01">
      <w:pPr>
        <w:jc w:val="both"/>
        <w:rPr>
          <w:szCs w:val="24"/>
        </w:rPr>
      </w:pPr>
      <w:r w:rsidRPr="0078097F">
        <w:rPr>
          <w:szCs w:val="24"/>
        </w:rPr>
        <w:t>The Guide has five main parts:</w:t>
      </w:r>
    </w:p>
    <w:p w:rsidR="00FD5A01" w:rsidRPr="0078097F" w:rsidRDefault="00FD5A01" w:rsidP="00A512B6">
      <w:pPr>
        <w:tabs>
          <w:tab w:val="left" w:pos="900"/>
        </w:tabs>
        <w:spacing w:before="60" w:after="60"/>
        <w:jc w:val="both"/>
        <w:rPr>
          <w:szCs w:val="24"/>
        </w:rPr>
      </w:pPr>
      <w:r w:rsidRPr="0078097F">
        <w:rPr>
          <w:szCs w:val="24"/>
        </w:rPr>
        <w:t>Part 1</w:t>
      </w:r>
      <w:r w:rsidR="00100ABC">
        <w:rPr>
          <w:szCs w:val="24"/>
        </w:rPr>
        <w:t>:</w:t>
      </w:r>
      <w:r w:rsidRPr="0078097F">
        <w:rPr>
          <w:szCs w:val="24"/>
        </w:rPr>
        <w:tab/>
      </w:r>
      <w:r w:rsidRPr="0078097F">
        <w:rPr>
          <w:szCs w:val="24"/>
        </w:rPr>
        <w:tab/>
        <w:t>Introduction</w:t>
      </w:r>
    </w:p>
    <w:p w:rsidR="00FD5A01" w:rsidRPr="0078097F" w:rsidRDefault="00FD5A01" w:rsidP="00A512B6">
      <w:pPr>
        <w:tabs>
          <w:tab w:val="left" w:pos="900"/>
        </w:tabs>
        <w:spacing w:before="60" w:after="60"/>
        <w:jc w:val="both"/>
        <w:rPr>
          <w:szCs w:val="24"/>
        </w:rPr>
      </w:pPr>
      <w:r w:rsidRPr="0078097F">
        <w:rPr>
          <w:szCs w:val="24"/>
        </w:rPr>
        <w:t>Part 2</w:t>
      </w:r>
      <w:r w:rsidR="00100ABC">
        <w:rPr>
          <w:szCs w:val="24"/>
        </w:rPr>
        <w:t>:</w:t>
      </w:r>
      <w:r w:rsidRPr="0078097F">
        <w:rPr>
          <w:szCs w:val="24"/>
        </w:rPr>
        <w:tab/>
      </w:r>
      <w:r w:rsidRPr="0078097F">
        <w:rPr>
          <w:szCs w:val="24"/>
        </w:rPr>
        <w:tab/>
      </w:r>
      <w:r>
        <w:rPr>
          <w:szCs w:val="24"/>
        </w:rPr>
        <w:t>Establishing</w:t>
      </w:r>
      <w:r w:rsidRPr="0078097F">
        <w:rPr>
          <w:szCs w:val="24"/>
        </w:rPr>
        <w:t xml:space="preserve"> an IELP</w:t>
      </w:r>
    </w:p>
    <w:p w:rsidR="00FD5A01" w:rsidRPr="0078097F" w:rsidRDefault="00FD5A01" w:rsidP="00A512B6">
      <w:pPr>
        <w:tabs>
          <w:tab w:val="left" w:pos="900"/>
        </w:tabs>
        <w:spacing w:before="60" w:after="60"/>
        <w:jc w:val="both"/>
        <w:rPr>
          <w:szCs w:val="24"/>
        </w:rPr>
      </w:pPr>
      <w:r w:rsidRPr="0078097F">
        <w:rPr>
          <w:szCs w:val="24"/>
        </w:rPr>
        <w:t>Part 3</w:t>
      </w:r>
      <w:r w:rsidR="00100ABC">
        <w:rPr>
          <w:szCs w:val="24"/>
        </w:rPr>
        <w:t>:</w:t>
      </w:r>
      <w:r w:rsidRPr="0078097F">
        <w:rPr>
          <w:szCs w:val="24"/>
        </w:rPr>
        <w:tab/>
      </w:r>
      <w:r w:rsidRPr="0078097F">
        <w:rPr>
          <w:szCs w:val="24"/>
        </w:rPr>
        <w:tab/>
        <w:t xml:space="preserve">Meeting the IELP Guidelines </w:t>
      </w:r>
    </w:p>
    <w:p w:rsidR="00FD5A01" w:rsidRPr="0078097F" w:rsidRDefault="00FD5A01" w:rsidP="00A512B6">
      <w:pPr>
        <w:tabs>
          <w:tab w:val="left" w:pos="900"/>
        </w:tabs>
        <w:spacing w:before="60" w:after="60"/>
        <w:jc w:val="both"/>
        <w:rPr>
          <w:szCs w:val="24"/>
        </w:rPr>
      </w:pPr>
      <w:r w:rsidRPr="0078097F">
        <w:rPr>
          <w:szCs w:val="24"/>
        </w:rPr>
        <w:t>Part 4</w:t>
      </w:r>
      <w:r w:rsidR="00100ABC">
        <w:rPr>
          <w:szCs w:val="24"/>
        </w:rPr>
        <w:t>:</w:t>
      </w:r>
      <w:r w:rsidRPr="0078097F">
        <w:rPr>
          <w:szCs w:val="24"/>
        </w:rPr>
        <w:tab/>
      </w:r>
      <w:r w:rsidRPr="0078097F">
        <w:rPr>
          <w:szCs w:val="24"/>
        </w:rPr>
        <w:tab/>
      </w:r>
      <w:r w:rsidR="002D7670">
        <w:rPr>
          <w:szCs w:val="24"/>
        </w:rPr>
        <w:t>Beyond the IELP</w:t>
      </w:r>
      <w:r w:rsidR="002A4907">
        <w:rPr>
          <w:szCs w:val="24"/>
        </w:rPr>
        <w:t>:</w:t>
      </w:r>
      <w:r w:rsidR="002D7670">
        <w:rPr>
          <w:szCs w:val="24"/>
        </w:rPr>
        <w:t xml:space="preserve"> </w:t>
      </w:r>
      <w:r w:rsidRPr="0078097F">
        <w:rPr>
          <w:szCs w:val="24"/>
        </w:rPr>
        <w:t xml:space="preserve">ESL support for </w:t>
      </w:r>
      <w:r w:rsidR="002D7670">
        <w:rPr>
          <w:szCs w:val="24"/>
        </w:rPr>
        <w:t xml:space="preserve">international students </w:t>
      </w:r>
    </w:p>
    <w:p w:rsidR="00FD5A01" w:rsidRPr="00B132A9" w:rsidRDefault="00FD5A01" w:rsidP="00A512B6">
      <w:pPr>
        <w:tabs>
          <w:tab w:val="left" w:pos="900"/>
        </w:tabs>
        <w:spacing w:after="120"/>
        <w:jc w:val="both"/>
        <w:rPr>
          <w:szCs w:val="24"/>
        </w:rPr>
      </w:pPr>
      <w:r w:rsidRPr="0078097F">
        <w:rPr>
          <w:szCs w:val="24"/>
        </w:rPr>
        <w:t>Part  5</w:t>
      </w:r>
      <w:r w:rsidR="00100ABC">
        <w:rPr>
          <w:szCs w:val="24"/>
        </w:rPr>
        <w:t>:</w:t>
      </w:r>
      <w:r w:rsidRPr="0078097F">
        <w:rPr>
          <w:szCs w:val="24"/>
        </w:rPr>
        <w:tab/>
      </w:r>
      <w:r w:rsidRPr="0078097F">
        <w:rPr>
          <w:szCs w:val="24"/>
        </w:rPr>
        <w:tab/>
        <w:t>Support materials</w:t>
      </w:r>
    </w:p>
    <w:p w:rsidR="00FD5A01" w:rsidRDefault="00FD5A01" w:rsidP="00FD5A01">
      <w:pPr>
        <w:spacing w:after="120"/>
        <w:jc w:val="both"/>
        <w:rPr>
          <w:szCs w:val="24"/>
        </w:rPr>
      </w:pPr>
      <w:r w:rsidRPr="00B132A9">
        <w:rPr>
          <w:szCs w:val="24"/>
        </w:rPr>
        <w:lastRenderedPageBreak/>
        <w:t xml:space="preserve">Schools </w:t>
      </w:r>
      <w:r w:rsidR="001D1024">
        <w:rPr>
          <w:szCs w:val="24"/>
        </w:rPr>
        <w:t>can</w:t>
      </w:r>
      <w:r w:rsidRPr="00B132A9">
        <w:rPr>
          <w:szCs w:val="24"/>
        </w:rPr>
        <w:t xml:space="preserve"> use all or parts of the Guide depending upon their level of experience and expertise with international students and whether they are in the establishment or maintenance phase of program planning and delivery.</w:t>
      </w:r>
      <w:r>
        <w:rPr>
          <w:szCs w:val="24"/>
        </w:rPr>
        <w:t xml:space="preserve">  For example</w:t>
      </w:r>
      <w:r w:rsidR="002D7670">
        <w:rPr>
          <w:szCs w:val="24"/>
        </w:rPr>
        <w:t>,</w:t>
      </w:r>
      <w:r>
        <w:rPr>
          <w:szCs w:val="24"/>
        </w:rPr>
        <w:t xml:space="preserve"> schools considering establishing a program will find </w:t>
      </w:r>
      <w:r w:rsidR="002D7670">
        <w:rPr>
          <w:szCs w:val="24"/>
        </w:rPr>
        <w:t xml:space="preserve">that </w:t>
      </w:r>
      <w:r>
        <w:rPr>
          <w:szCs w:val="24"/>
        </w:rPr>
        <w:t>Part 2 contains useful advice on checking the readiness of their schools for an IELP.</w:t>
      </w:r>
    </w:p>
    <w:p w:rsidR="00FD5A01" w:rsidRPr="00B132A9" w:rsidRDefault="00FD5A01" w:rsidP="00FD5A01">
      <w:pPr>
        <w:spacing w:after="120"/>
        <w:jc w:val="both"/>
        <w:rPr>
          <w:szCs w:val="24"/>
        </w:rPr>
      </w:pPr>
      <w:r w:rsidRPr="00B132A9">
        <w:rPr>
          <w:szCs w:val="24"/>
        </w:rPr>
        <w:t xml:space="preserve">The Guide focuses </w:t>
      </w:r>
      <w:r>
        <w:rPr>
          <w:szCs w:val="24"/>
        </w:rPr>
        <w:t xml:space="preserve">in particular </w:t>
      </w:r>
      <w:r w:rsidRPr="00B132A9">
        <w:rPr>
          <w:szCs w:val="24"/>
        </w:rPr>
        <w:t xml:space="preserve">on the preparation of international students for </w:t>
      </w:r>
      <w:r w:rsidR="008A3857">
        <w:rPr>
          <w:szCs w:val="24"/>
        </w:rPr>
        <w:t>the senior years of schooling</w:t>
      </w:r>
      <w:r w:rsidRPr="00B132A9">
        <w:rPr>
          <w:szCs w:val="24"/>
        </w:rPr>
        <w:t xml:space="preserve">. </w:t>
      </w:r>
      <w:r>
        <w:rPr>
          <w:szCs w:val="24"/>
        </w:rPr>
        <w:t xml:space="preserve"> </w:t>
      </w:r>
      <w:r w:rsidRPr="00B132A9">
        <w:rPr>
          <w:szCs w:val="24"/>
        </w:rPr>
        <w:t>However, many of the approaches to course planning and teaching strategies are applicable to other year levels of schooling and to all ESL students.</w:t>
      </w:r>
    </w:p>
    <w:p w:rsidR="00FD5A01" w:rsidRPr="00B132A9" w:rsidRDefault="00FD5A01" w:rsidP="00FD5A01">
      <w:pPr>
        <w:spacing w:after="120" w:line="240" w:lineRule="auto"/>
        <w:jc w:val="both"/>
        <w:rPr>
          <w:szCs w:val="24"/>
        </w:rPr>
      </w:pPr>
      <w:r w:rsidRPr="00D945DC">
        <w:rPr>
          <w:szCs w:val="24"/>
        </w:rPr>
        <w:t>Some of the material is intended for schools with full time intensive programs, other sections will be of use to classroom teachers with one or two international students in their class.</w:t>
      </w:r>
    </w:p>
    <w:p w:rsidR="007C7B64" w:rsidRPr="00B3655D" w:rsidRDefault="007C7B64" w:rsidP="00D82E4A">
      <w:pPr>
        <w:pStyle w:val="StyleHeading314ptNotBoldBefore6ptAfter6pt"/>
        <w:rPr>
          <w:bCs/>
        </w:rPr>
      </w:pPr>
      <w:r w:rsidRPr="003454F3">
        <w:t>Support materials</w:t>
      </w:r>
    </w:p>
    <w:p w:rsidR="008E4C00" w:rsidRPr="003454F3" w:rsidRDefault="007C7B64" w:rsidP="00B3655D">
      <w:r w:rsidRPr="003454F3">
        <w:t xml:space="preserve">Part 5 </w:t>
      </w:r>
      <w:r w:rsidR="00FD5A01" w:rsidRPr="003454F3">
        <w:t xml:space="preserve">provides a range of support materials designed to provide practical assistance to schools. All </w:t>
      </w:r>
      <w:r w:rsidR="008E4C00">
        <w:t>resources</w:t>
      </w:r>
      <w:r w:rsidR="00FD5A01" w:rsidRPr="003454F3">
        <w:t xml:space="preserve"> ha</w:t>
      </w:r>
      <w:r w:rsidR="008E4C00">
        <w:t>ve</w:t>
      </w:r>
      <w:r w:rsidR="00FD5A01" w:rsidRPr="003454F3">
        <w:t xml:space="preserve"> been developed in Word</w:t>
      </w:r>
      <w:r w:rsidR="008E4C00" w:rsidRPr="008E4C00">
        <w:t xml:space="preserve"> </w:t>
      </w:r>
      <w:r w:rsidR="008E4C00">
        <w:t>to allow for</w:t>
      </w:r>
      <w:r w:rsidR="008E4C00" w:rsidRPr="003454F3">
        <w:t xml:space="preserve"> adapt</w:t>
      </w:r>
      <w:r w:rsidR="008E4C00">
        <w:t>ation by schools</w:t>
      </w:r>
      <w:r w:rsidR="00FD5A01" w:rsidRPr="003454F3">
        <w:t xml:space="preserve">.  Some </w:t>
      </w:r>
      <w:r w:rsidR="003F02CC" w:rsidRPr="003454F3">
        <w:t>materials in Parts 1-4 of the Guide have</w:t>
      </w:r>
      <w:r w:rsidR="00FD5A01" w:rsidRPr="003454F3">
        <w:t xml:space="preserve"> been included in Part 5 to make it more accessible for use as handouts.</w:t>
      </w:r>
    </w:p>
    <w:p w:rsidR="00FD5A01" w:rsidRPr="00D945DC" w:rsidRDefault="00FD5A01" w:rsidP="00FD5A01">
      <w:pPr>
        <w:jc w:val="both"/>
        <w:rPr>
          <w:rFonts w:ascii="Arial" w:hAnsi="Arial" w:cs="Arial"/>
          <w:sz w:val="26"/>
          <w:szCs w:val="26"/>
        </w:rPr>
      </w:pPr>
      <w:r w:rsidRPr="00D945DC">
        <w:rPr>
          <w:rFonts w:ascii="Arial" w:hAnsi="Arial" w:cs="Arial"/>
          <w:sz w:val="26"/>
          <w:szCs w:val="26"/>
        </w:rPr>
        <w:t>Please note</w:t>
      </w:r>
      <w:r>
        <w:rPr>
          <w:rFonts w:ascii="Arial" w:hAnsi="Arial" w:cs="Arial"/>
          <w:sz w:val="26"/>
          <w:szCs w:val="26"/>
        </w:rPr>
        <w:t>:</w:t>
      </w:r>
    </w:p>
    <w:p w:rsidR="00FD5A01" w:rsidRPr="00B132A9" w:rsidRDefault="00FD5A01" w:rsidP="00FD5A01">
      <w:pPr>
        <w:jc w:val="both"/>
        <w:rPr>
          <w:szCs w:val="24"/>
        </w:rPr>
      </w:pPr>
      <w:r w:rsidRPr="00B132A9">
        <w:rPr>
          <w:szCs w:val="24"/>
        </w:rPr>
        <w:t xml:space="preserve">The Guide draws heavily on a number of previously published </w:t>
      </w:r>
      <w:r w:rsidR="009C0F59">
        <w:rPr>
          <w:szCs w:val="24"/>
        </w:rPr>
        <w:t xml:space="preserve">and unpublished </w:t>
      </w:r>
      <w:r w:rsidRPr="00B132A9">
        <w:rPr>
          <w:szCs w:val="24"/>
        </w:rPr>
        <w:t>documents</w:t>
      </w:r>
      <w:r w:rsidR="00E65F1F">
        <w:rPr>
          <w:szCs w:val="24"/>
        </w:rPr>
        <w:t>,</w:t>
      </w:r>
      <w:r w:rsidRPr="00B132A9">
        <w:rPr>
          <w:szCs w:val="24"/>
        </w:rPr>
        <w:t xml:space="preserve"> </w:t>
      </w:r>
      <w:r w:rsidR="009C0F59">
        <w:rPr>
          <w:szCs w:val="24"/>
        </w:rPr>
        <w:t xml:space="preserve">in developed by </w:t>
      </w:r>
      <w:r w:rsidR="00DE19F5">
        <w:rPr>
          <w:szCs w:val="24"/>
        </w:rPr>
        <w:t>DET</w:t>
      </w:r>
      <w:r w:rsidR="00E65F1F">
        <w:rPr>
          <w:szCs w:val="24"/>
        </w:rPr>
        <w:t xml:space="preserve"> </w:t>
      </w:r>
      <w:r w:rsidRPr="00B132A9">
        <w:rPr>
          <w:szCs w:val="24"/>
        </w:rPr>
        <w:t xml:space="preserve">and teachers may therefore be familiar with some of the material. </w:t>
      </w:r>
      <w:r>
        <w:rPr>
          <w:szCs w:val="24"/>
        </w:rPr>
        <w:t xml:space="preserve"> </w:t>
      </w:r>
      <w:r w:rsidRPr="00B132A9">
        <w:rPr>
          <w:szCs w:val="24"/>
        </w:rPr>
        <w:t>These include:</w:t>
      </w:r>
    </w:p>
    <w:p w:rsidR="00FD5A01" w:rsidRPr="00B132A9" w:rsidRDefault="00FD5A01" w:rsidP="00335418">
      <w:pPr>
        <w:numPr>
          <w:ilvl w:val="0"/>
          <w:numId w:val="38"/>
        </w:numPr>
        <w:jc w:val="both"/>
        <w:rPr>
          <w:szCs w:val="24"/>
        </w:rPr>
      </w:pPr>
      <w:r w:rsidRPr="007F2DB8">
        <w:rPr>
          <w:i/>
          <w:szCs w:val="24"/>
        </w:rPr>
        <w:t>ESL Course Advice S1 and S2</w:t>
      </w:r>
      <w:r w:rsidR="008A3857" w:rsidRPr="007F2DB8">
        <w:rPr>
          <w:i/>
          <w:szCs w:val="24"/>
        </w:rPr>
        <w:t xml:space="preserve"> </w:t>
      </w:r>
      <w:r w:rsidR="008A3857">
        <w:rPr>
          <w:szCs w:val="24"/>
        </w:rPr>
        <w:t>(</w:t>
      </w:r>
      <w:r w:rsidR="008A3857" w:rsidRPr="00B132A9">
        <w:rPr>
          <w:szCs w:val="24"/>
        </w:rPr>
        <w:t>curriculum@work CD ROM)</w:t>
      </w:r>
    </w:p>
    <w:p w:rsidR="00FD5A01" w:rsidRPr="00B132A9" w:rsidRDefault="00FD5A01" w:rsidP="00BD60D8">
      <w:pPr>
        <w:numPr>
          <w:ilvl w:val="0"/>
          <w:numId w:val="38"/>
        </w:numPr>
        <w:rPr>
          <w:szCs w:val="24"/>
        </w:rPr>
      </w:pPr>
      <w:r w:rsidRPr="007F2DB8">
        <w:rPr>
          <w:i/>
          <w:szCs w:val="24"/>
        </w:rPr>
        <w:t xml:space="preserve">ESL Course Advice S3 and S4 </w:t>
      </w:r>
      <w:r w:rsidRPr="00B132A9">
        <w:rPr>
          <w:szCs w:val="24"/>
        </w:rPr>
        <w:t>(curriculum@work CD ROM)</w:t>
      </w:r>
    </w:p>
    <w:p w:rsidR="009C0F59" w:rsidRDefault="00FD5A01" w:rsidP="00BD60D8">
      <w:pPr>
        <w:rPr>
          <w:szCs w:val="24"/>
        </w:rPr>
      </w:pPr>
      <w:r w:rsidRPr="007C0DCA">
        <w:rPr>
          <w:i/>
          <w:szCs w:val="24"/>
        </w:rPr>
        <w:t>The ESL Handbook</w:t>
      </w:r>
      <w:r w:rsidRPr="007C0DCA">
        <w:rPr>
          <w:szCs w:val="24"/>
        </w:rPr>
        <w:t xml:space="preserve"> Advice to schools on programs for supporting students learning English as a second language (Department of Education (Vic) 2007</w:t>
      </w:r>
      <w:r w:rsidR="007C0DCA" w:rsidRPr="007C0DCA">
        <w:rPr>
          <w:szCs w:val="24"/>
        </w:rPr>
        <w:t xml:space="preserve">. </w:t>
      </w:r>
      <w:hyperlink r:id="rId9" w:history="1">
        <w:r w:rsidR="00BD60D8" w:rsidRPr="000E6B7A">
          <w:rPr>
            <w:rStyle w:val="Hyperlink"/>
            <w:szCs w:val="24"/>
          </w:rPr>
          <w:t>http://www.eduweb.vic.gov.au/edulibrary/public/teachlearn/student/eslhandbook.pdf</w:t>
        </w:r>
      </w:hyperlink>
      <w:r w:rsidR="00BD60D8">
        <w:rPr>
          <w:szCs w:val="24"/>
        </w:rPr>
        <w:t xml:space="preserve"> </w:t>
      </w:r>
    </w:p>
    <w:p w:rsidR="00FD5A01" w:rsidRPr="002D7670" w:rsidRDefault="00FD5A01" w:rsidP="00BD60D8">
      <w:pPr>
        <w:rPr>
          <w:szCs w:val="24"/>
        </w:rPr>
      </w:pPr>
      <w:r w:rsidRPr="002D7670">
        <w:rPr>
          <w:szCs w:val="24"/>
        </w:rPr>
        <w:t>The Guide should be read in conjunction with relevant chapters of the</w:t>
      </w:r>
      <w:r w:rsidRPr="002D7670">
        <w:rPr>
          <w:i/>
          <w:szCs w:val="24"/>
        </w:rPr>
        <w:t xml:space="preserve"> School Resource Kit</w:t>
      </w:r>
      <w:r w:rsidRPr="002D7670">
        <w:rPr>
          <w:szCs w:val="24"/>
        </w:rPr>
        <w:t xml:space="preserve">. </w:t>
      </w:r>
      <w:hyperlink r:id="rId10" w:history="1">
        <w:r w:rsidR="003F02CC" w:rsidRPr="00C724A4">
          <w:rPr>
            <w:rStyle w:val="Hyperlink"/>
            <w:szCs w:val="24"/>
          </w:rPr>
          <w:t>http://www.education.vic.gov.au/management/schooloperations/international/</w:t>
        </w:r>
      </w:hyperlink>
      <w:r w:rsidR="003F02CC">
        <w:rPr>
          <w:szCs w:val="24"/>
        </w:rPr>
        <w:t xml:space="preserve"> </w:t>
      </w:r>
    </w:p>
    <w:p w:rsidR="00FD5A01" w:rsidRPr="00B132A9" w:rsidRDefault="00FD5A01" w:rsidP="002D7670">
      <w:pPr>
        <w:rPr>
          <w:szCs w:val="24"/>
        </w:rPr>
      </w:pPr>
      <w:r w:rsidRPr="00B132A9">
        <w:rPr>
          <w:szCs w:val="24"/>
        </w:rPr>
        <w:t xml:space="preserve">Teachers can also access support material developed for local ESL students. For further information see: </w:t>
      </w:r>
      <w:hyperlink r:id="rId11" w:history="1">
        <w:r w:rsidRPr="00B132A9">
          <w:rPr>
            <w:rStyle w:val="Hyperlink"/>
            <w:szCs w:val="24"/>
          </w:rPr>
          <w:t>http://www.education.vic.gov.au/studentlearning/programs/esl/default.htm</w:t>
        </w:r>
      </w:hyperlink>
      <w:r w:rsidRPr="00B132A9">
        <w:rPr>
          <w:szCs w:val="24"/>
        </w:rPr>
        <w:t xml:space="preserve"> </w:t>
      </w:r>
    </w:p>
    <w:p w:rsidR="00671C7F" w:rsidRDefault="00671C7F" w:rsidP="00FD5A01">
      <w:pPr>
        <w:jc w:val="both"/>
      </w:pPr>
    </w:p>
    <w:p w:rsidR="00671C7F" w:rsidRDefault="00671C7F" w:rsidP="00FD5A01">
      <w:pPr>
        <w:jc w:val="both"/>
      </w:pPr>
    </w:p>
    <w:p w:rsidR="00671C7F" w:rsidRDefault="00671C7F" w:rsidP="00FD5A01">
      <w:pPr>
        <w:jc w:val="both"/>
      </w:pPr>
    </w:p>
    <w:p w:rsidR="00FD5A01" w:rsidRPr="00043A16" w:rsidRDefault="00FD5A01" w:rsidP="00FD5A01">
      <w:pPr>
        <w:jc w:val="both"/>
      </w:pPr>
    </w:p>
    <w:p w:rsidR="00FD5A01" w:rsidRPr="007B6895" w:rsidRDefault="00FD5A01" w:rsidP="00082A50">
      <w:pPr>
        <w:pStyle w:val="Sub-section"/>
      </w:pPr>
      <w:r w:rsidRPr="007B6895">
        <w:lastRenderedPageBreak/>
        <w:t>Section 2</w:t>
      </w:r>
      <w:r>
        <w:t>:</w:t>
      </w:r>
      <w:r w:rsidRPr="007B6895">
        <w:t xml:space="preserve"> ESL learning pathway</w:t>
      </w:r>
    </w:p>
    <w:p w:rsidR="00FD5A01" w:rsidRPr="0078097F" w:rsidRDefault="00FD5A01" w:rsidP="00FE3A81">
      <w:pPr>
        <w:pStyle w:val="Heading2"/>
      </w:pPr>
      <w:r w:rsidRPr="0078097F">
        <w:t xml:space="preserve">Theoretical perspectives on second language learning underpinning provision </w:t>
      </w:r>
    </w:p>
    <w:p w:rsidR="00FD5A01" w:rsidRPr="001959EA" w:rsidRDefault="00FD5A01" w:rsidP="001959EA">
      <w:pPr>
        <w:pStyle w:val="Heading3"/>
        <w:rPr>
          <w:b w:val="0"/>
          <w:bCs w:val="0"/>
          <w:sz w:val="28"/>
        </w:rPr>
      </w:pPr>
      <w:r w:rsidRPr="001959EA">
        <w:rPr>
          <w:b w:val="0"/>
          <w:bCs w:val="0"/>
          <w:sz w:val="28"/>
        </w:rPr>
        <w:t>ESL Stages and pathways</w:t>
      </w:r>
    </w:p>
    <w:p w:rsidR="00FD5A01" w:rsidRPr="00B132A9" w:rsidRDefault="00FD5A01" w:rsidP="006C1856">
      <w:pPr>
        <w:spacing w:afterLines="200" w:after="480"/>
        <w:rPr>
          <w:szCs w:val="24"/>
        </w:rPr>
      </w:pPr>
      <w:r w:rsidRPr="00B132A9">
        <w:rPr>
          <w:szCs w:val="24"/>
        </w:rPr>
        <w:t xml:space="preserve">Planning and provision for all ESL learners takes place within the context of the second language learning pathway. </w:t>
      </w:r>
      <w:r>
        <w:rPr>
          <w:szCs w:val="24"/>
        </w:rPr>
        <w:t xml:space="preserve"> </w:t>
      </w:r>
      <w:r w:rsidRPr="00B132A9">
        <w:rPr>
          <w:szCs w:val="24"/>
        </w:rPr>
        <w:t>An understanding of the broad stages second language learners go through, and the research on length of time and other factors influencing rate of second language acquisition, is critical to good planning and provision.</w:t>
      </w:r>
    </w:p>
    <w:p w:rsidR="00FD5A01" w:rsidRPr="002205D5" w:rsidRDefault="00FD5A01" w:rsidP="006C1856">
      <w:pPr>
        <w:spacing w:afterLines="200" w:after="480"/>
        <w:rPr>
          <w:szCs w:val="24"/>
        </w:rPr>
      </w:pPr>
      <w:r w:rsidRPr="002205D5">
        <w:rPr>
          <w:szCs w:val="24"/>
        </w:rPr>
        <w:t xml:space="preserve">The </w:t>
      </w:r>
      <w:r w:rsidRPr="007C0DCA">
        <w:rPr>
          <w:i/>
          <w:szCs w:val="24"/>
        </w:rPr>
        <w:t>ESL Companion to the</w:t>
      </w:r>
      <w:r w:rsidR="003C71A1" w:rsidRPr="007C0DCA">
        <w:rPr>
          <w:i/>
          <w:szCs w:val="24"/>
        </w:rPr>
        <w:t xml:space="preserve"> Victorian Essential Learning S</w:t>
      </w:r>
      <w:r w:rsidRPr="007C0DCA">
        <w:rPr>
          <w:i/>
          <w:szCs w:val="24"/>
        </w:rPr>
        <w:t>tandards</w:t>
      </w:r>
      <w:r w:rsidRPr="003C71A1">
        <w:rPr>
          <w:i/>
          <w:szCs w:val="24"/>
        </w:rPr>
        <w:t xml:space="preserve"> </w:t>
      </w:r>
      <w:r w:rsidRPr="002205D5">
        <w:rPr>
          <w:szCs w:val="24"/>
        </w:rPr>
        <w:t xml:space="preserve">(VELS) outlines the broad stages of ESL language development for primary and secondary students and prescribes a set of standards for ESL learners in </w:t>
      </w:r>
      <w:smartTag w:uri="urn:schemas-microsoft-com:office:smarttags" w:element="place">
        <w:smartTag w:uri="urn:schemas-microsoft-com:office:smarttags" w:element="State">
          <w:r w:rsidRPr="002205D5">
            <w:rPr>
              <w:szCs w:val="24"/>
            </w:rPr>
            <w:t>Victoria</w:t>
          </w:r>
        </w:smartTag>
      </w:smartTag>
      <w:r w:rsidRPr="002205D5">
        <w:rPr>
          <w:szCs w:val="24"/>
        </w:rPr>
        <w:t xml:space="preserve">.  The </w:t>
      </w:r>
      <w:r w:rsidRPr="00911566">
        <w:rPr>
          <w:i/>
          <w:szCs w:val="24"/>
        </w:rPr>
        <w:t>ESL Developmental Continuum P–10</w:t>
      </w:r>
      <w:r w:rsidRPr="002205D5">
        <w:rPr>
          <w:szCs w:val="24"/>
        </w:rPr>
        <w:t xml:space="preserve"> provides evidence based indicators of progress on a continuum that highlight critical understandings required by students in order to p</w:t>
      </w:r>
      <w:r w:rsidR="003C71A1">
        <w:rPr>
          <w:szCs w:val="24"/>
        </w:rPr>
        <w:t xml:space="preserve">rogress through the standards. </w:t>
      </w:r>
      <w:r w:rsidRPr="002205D5">
        <w:rPr>
          <w:szCs w:val="24"/>
        </w:rPr>
        <w:t xml:space="preserve"> Key factors affecting </w:t>
      </w:r>
      <w:r w:rsidR="003F02CC" w:rsidRPr="002205D5">
        <w:rPr>
          <w:szCs w:val="24"/>
        </w:rPr>
        <w:t xml:space="preserve">the </w:t>
      </w:r>
      <w:r w:rsidR="003F02CC">
        <w:rPr>
          <w:szCs w:val="24"/>
        </w:rPr>
        <w:t>rate</w:t>
      </w:r>
      <w:r w:rsidR="00911566">
        <w:rPr>
          <w:szCs w:val="24"/>
        </w:rPr>
        <w:t xml:space="preserve"> </w:t>
      </w:r>
      <w:r w:rsidRPr="002205D5">
        <w:rPr>
          <w:szCs w:val="24"/>
        </w:rPr>
        <w:t xml:space="preserve">at which </w:t>
      </w:r>
      <w:r w:rsidR="003F02CC">
        <w:rPr>
          <w:szCs w:val="24"/>
        </w:rPr>
        <w:t>students</w:t>
      </w:r>
      <w:r w:rsidRPr="002205D5">
        <w:rPr>
          <w:szCs w:val="24"/>
        </w:rPr>
        <w:t xml:space="preserve"> progress through the stages</w:t>
      </w:r>
      <w:r w:rsidR="003F02CC">
        <w:rPr>
          <w:szCs w:val="24"/>
        </w:rPr>
        <w:t xml:space="preserve"> a</w:t>
      </w:r>
      <w:r w:rsidRPr="002205D5">
        <w:rPr>
          <w:szCs w:val="24"/>
        </w:rPr>
        <w:t>re age and the amount and type of ESL support students receive.</w:t>
      </w:r>
    </w:p>
    <w:p w:rsidR="00FD5A01" w:rsidRPr="002205D5" w:rsidRDefault="00FD5A01" w:rsidP="006C1856">
      <w:pPr>
        <w:spacing w:afterLines="200" w:after="480"/>
        <w:rPr>
          <w:szCs w:val="24"/>
        </w:rPr>
      </w:pPr>
      <w:r w:rsidRPr="002205D5">
        <w:rPr>
          <w:szCs w:val="24"/>
        </w:rPr>
        <w:t xml:space="preserve">The literature on second language acquisition often refers to two different types of English, </w:t>
      </w:r>
      <w:r w:rsidRPr="003C71A1">
        <w:rPr>
          <w:b/>
          <w:szCs w:val="24"/>
        </w:rPr>
        <w:t xml:space="preserve">Basic Interpersonal Communication </w:t>
      </w:r>
      <w:r w:rsidRPr="002205D5">
        <w:rPr>
          <w:szCs w:val="24"/>
        </w:rPr>
        <w:t xml:space="preserve">(BICS) and </w:t>
      </w:r>
      <w:r w:rsidRPr="003C71A1">
        <w:rPr>
          <w:b/>
          <w:szCs w:val="24"/>
        </w:rPr>
        <w:t>Cognitive Academic Language Proficiency</w:t>
      </w:r>
      <w:r w:rsidRPr="002205D5">
        <w:rPr>
          <w:szCs w:val="24"/>
        </w:rPr>
        <w:t xml:space="preserve"> (CALP) (Cummins).  In higher year levels the CALP English language demands of the mainstream curriculum become increasingly complex.  Therefore, during the early stages of ESL learning, younger students are likely to manage the English demands of mainstream primary classes sooner than older students.  This concept is reflected in the number of stages provided in the ESL Companion to the VELS for the different bands of schooling. </w:t>
      </w:r>
      <w:r w:rsidR="007F2DB8">
        <w:rPr>
          <w:szCs w:val="24"/>
        </w:rPr>
        <w:t xml:space="preserve"> </w:t>
      </w:r>
      <w:r w:rsidRPr="002205D5">
        <w:rPr>
          <w:szCs w:val="24"/>
        </w:rPr>
        <w:t>The “rainbow diagram” (</w:t>
      </w:r>
      <w:r w:rsidR="00B815B8" w:rsidRPr="00B815B8">
        <w:rPr>
          <w:i/>
          <w:szCs w:val="24"/>
        </w:rPr>
        <w:t>refer to the</w:t>
      </w:r>
      <w:r w:rsidRPr="002205D5">
        <w:rPr>
          <w:szCs w:val="24"/>
        </w:rPr>
        <w:t xml:space="preserve"> </w:t>
      </w:r>
      <w:r w:rsidRPr="003F02CC">
        <w:rPr>
          <w:i/>
          <w:szCs w:val="24"/>
        </w:rPr>
        <w:t>ESL Companion to the VELS</w:t>
      </w:r>
      <w:r w:rsidRPr="002205D5">
        <w:rPr>
          <w:szCs w:val="24"/>
        </w:rPr>
        <w:t>) reflects</w:t>
      </w:r>
      <w:r w:rsidR="002224C6">
        <w:rPr>
          <w:szCs w:val="24"/>
        </w:rPr>
        <w:t>,</w:t>
      </w:r>
      <w:r w:rsidRPr="002205D5">
        <w:rPr>
          <w:szCs w:val="24"/>
        </w:rPr>
        <w:t xml:space="preserve"> in broad terms</w:t>
      </w:r>
      <w:r w:rsidR="002224C6">
        <w:rPr>
          <w:szCs w:val="24"/>
        </w:rPr>
        <w:t>,</w:t>
      </w:r>
      <w:r w:rsidRPr="002205D5">
        <w:rPr>
          <w:szCs w:val="24"/>
        </w:rPr>
        <w:t xml:space="preserve"> the stages students at different levels will progress through. </w:t>
      </w:r>
    </w:p>
    <w:p w:rsidR="00FD5A01" w:rsidRPr="002205D5" w:rsidRDefault="00FD5A01" w:rsidP="006C1856">
      <w:pPr>
        <w:spacing w:afterLines="200" w:after="480"/>
        <w:rPr>
          <w:szCs w:val="24"/>
        </w:rPr>
      </w:pPr>
      <w:r w:rsidRPr="002205D5">
        <w:rPr>
          <w:szCs w:val="24"/>
        </w:rPr>
        <w:t xml:space="preserve">When students move between different learning settings, such as between intensive ESL programs and schools, or from ESL classes to mainstream classes, their level of English language proficiency may appear to change as the degree of task difficulty increases and contextual support decreases.  The demands of different programs or settings and the effect these may have on apparent proficiency need to be taken into account when the language learning of ESL students is being assessed. </w:t>
      </w:r>
    </w:p>
    <w:p w:rsidR="00FD5A01" w:rsidRPr="00E5066D" w:rsidRDefault="00FD5A01" w:rsidP="00FE3A81">
      <w:pPr>
        <w:pStyle w:val="Heading2"/>
        <w:rPr>
          <w:lang w:val="en-AU" w:eastAsia="en-AU"/>
        </w:rPr>
      </w:pPr>
      <w:r w:rsidRPr="00E5066D">
        <w:rPr>
          <w:lang w:val="en-AU" w:eastAsia="en-AU"/>
        </w:rPr>
        <w:lastRenderedPageBreak/>
        <w:t>Factors affecting learners’ acquisition of English as a Second Language</w:t>
      </w:r>
    </w:p>
    <w:p w:rsidR="00FD5A01" w:rsidRPr="00B132A9" w:rsidRDefault="00FD5A01" w:rsidP="00FD5A01">
      <w:pPr>
        <w:autoSpaceDE w:val="0"/>
        <w:autoSpaceDN w:val="0"/>
        <w:adjustRightInd w:val="0"/>
        <w:rPr>
          <w:szCs w:val="24"/>
        </w:rPr>
      </w:pPr>
      <w:r w:rsidRPr="00B132A9">
        <w:rPr>
          <w:szCs w:val="24"/>
        </w:rPr>
        <w:t xml:space="preserve">A range of factors affects the rate at which second language learners reach parity with native speaking peers. </w:t>
      </w:r>
      <w:r>
        <w:rPr>
          <w:szCs w:val="24"/>
        </w:rPr>
        <w:t xml:space="preserve"> </w:t>
      </w:r>
      <w:r w:rsidRPr="00B132A9">
        <w:rPr>
          <w:szCs w:val="24"/>
        </w:rPr>
        <w:t xml:space="preserve">Age, previous schooling experience and level of literacy in first language are significant. </w:t>
      </w:r>
      <w:r>
        <w:rPr>
          <w:szCs w:val="24"/>
        </w:rPr>
        <w:t xml:space="preserve"> </w:t>
      </w:r>
      <w:r w:rsidRPr="00B132A9">
        <w:rPr>
          <w:szCs w:val="24"/>
        </w:rPr>
        <w:t xml:space="preserve">Research puts the optimum age for learning a second language as between 8–11 years if learners have age-equivalent education. </w:t>
      </w:r>
      <w:r w:rsidR="003F02CC">
        <w:rPr>
          <w:szCs w:val="24"/>
        </w:rPr>
        <w:t xml:space="preserve"> A </w:t>
      </w:r>
      <w:r w:rsidRPr="00B132A9">
        <w:rPr>
          <w:szCs w:val="24"/>
        </w:rPr>
        <w:t>study by Collier (1987) confirmed that “</w:t>
      </w:r>
      <w:r w:rsidRPr="00B132A9">
        <w:rPr>
          <w:i/>
          <w:szCs w:val="24"/>
        </w:rPr>
        <w:t>the fastest attainment of the second language for academic purposes occurs among those whose age on arrival is 8–11 years”</w:t>
      </w:r>
      <w:r w:rsidRPr="00B132A9">
        <w:rPr>
          <w:szCs w:val="24"/>
        </w:rPr>
        <w:t xml:space="preserve"> </w:t>
      </w:r>
      <w:r w:rsidR="003B7E37">
        <w:rPr>
          <w:szCs w:val="24"/>
        </w:rPr>
        <w:t xml:space="preserve">(Collier, V. TESOL Quarterly Vol 21 No 4 December 1987) </w:t>
      </w:r>
    </w:p>
    <w:p w:rsidR="00FD5A01" w:rsidRPr="00B132A9" w:rsidRDefault="00FD5A01" w:rsidP="00FD5A01">
      <w:pPr>
        <w:rPr>
          <w:szCs w:val="24"/>
        </w:rPr>
      </w:pPr>
      <w:r w:rsidRPr="00B132A9">
        <w:rPr>
          <w:szCs w:val="24"/>
        </w:rPr>
        <w:t>It also confirmed that ‘the most significant student background variable is the amount of formal schooling students have received in their first language’.</w:t>
      </w:r>
    </w:p>
    <w:p w:rsidR="00FD5A01" w:rsidRPr="00B132A9" w:rsidRDefault="00FD5A01" w:rsidP="00FD5A01">
      <w:pPr>
        <w:pStyle w:val="LongQuoteChar"/>
        <w:spacing w:line="240" w:lineRule="auto"/>
        <w:rPr>
          <w:i/>
        </w:rPr>
      </w:pPr>
      <w:r w:rsidRPr="00B132A9">
        <w:rPr>
          <w:i/>
        </w:rPr>
        <w:t xml:space="preserve">Of all the student background variables, the most powerful predictor of academic success in L2 is formal schooling in L1. This is true whether L1 schooling is received only in home country or in both home country and the </w:t>
      </w:r>
      <w:smartTag w:uri="urn:schemas-microsoft-com:office:smarttags" w:element="place">
        <w:smartTag w:uri="urn:schemas-microsoft-com:office:smarttags" w:element="country-region">
          <w:r w:rsidRPr="00B132A9">
            <w:rPr>
              <w:i/>
            </w:rPr>
            <w:t>US</w:t>
          </w:r>
        </w:smartTag>
      </w:smartTag>
      <w:r w:rsidRPr="00B132A9">
        <w:t xml:space="preserve"> (p. 39)</w:t>
      </w:r>
    </w:p>
    <w:p w:rsidR="00FD5A01" w:rsidRPr="00C17524" w:rsidRDefault="00FD5A01" w:rsidP="00FD5A01">
      <w:pPr>
        <w:autoSpaceDE w:val="0"/>
        <w:autoSpaceDN w:val="0"/>
        <w:adjustRightInd w:val="0"/>
        <w:rPr>
          <w:rFonts w:ascii="Arial" w:hAnsi="Arial" w:cs="Arial"/>
        </w:rPr>
      </w:pPr>
      <w:r w:rsidRPr="002D40A3">
        <w:rPr>
          <w:rFonts w:ascii="Arial" w:hAnsi="Arial" w:cs="Arial"/>
          <w:sz w:val="28"/>
          <w:szCs w:val="28"/>
        </w:rPr>
        <w:t>Other factors which will affect learners’ acquisition of English include</w:t>
      </w:r>
      <w:r w:rsidRPr="00C17524">
        <w:rPr>
          <w:rFonts w:ascii="Arial" w:hAnsi="Arial" w:cs="Arial"/>
        </w:rPr>
        <w:t>:</w:t>
      </w:r>
    </w:p>
    <w:p w:rsidR="00FD5A01" w:rsidRPr="00B132A9" w:rsidRDefault="00FD5A01" w:rsidP="006C1856">
      <w:pPr>
        <w:numPr>
          <w:ilvl w:val="0"/>
          <w:numId w:val="11"/>
        </w:numPr>
        <w:spacing w:after="120"/>
        <w:ind w:left="714" w:hanging="357"/>
        <w:rPr>
          <w:szCs w:val="24"/>
        </w:rPr>
      </w:pPr>
      <w:r w:rsidRPr="00B132A9">
        <w:rPr>
          <w:szCs w:val="24"/>
        </w:rPr>
        <w:t>previous experience with English</w:t>
      </w:r>
    </w:p>
    <w:p w:rsidR="00FD5A01" w:rsidRPr="00B132A9" w:rsidRDefault="00FD5A01" w:rsidP="006C1856">
      <w:pPr>
        <w:numPr>
          <w:ilvl w:val="0"/>
          <w:numId w:val="11"/>
        </w:numPr>
        <w:spacing w:after="120"/>
        <w:ind w:left="714" w:hanging="357"/>
        <w:rPr>
          <w:szCs w:val="24"/>
        </w:rPr>
      </w:pPr>
      <w:r w:rsidRPr="00B132A9">
        <w:rPr>
          <w:szCs w:val="24"/>
        </w:rPr>
        <w:t>cultural knowledge</w:t>
      </w:r>
    </w:p>
    <w:p w:rsidR="00FD5A01" w:rsidRPr="00B132A9" w:rsidRDefault="00FD5A01" w:rsidP="006C1856">
      <w:pPr>
        <w:numPr>
          <w:ilvl w:val="0"/>
          <w:numId w:val="11"/>
        </w:numPr>
        <w:spacing w:after="120"/>
        <w:ind w:left="714" w:hanging="357"/>
        <w:rPr>
          <w:szCs w:val="24"/>
        </w:rPr>
      </w:pPr>
      <w:r w:rsidRPr="00B132A9">
        <w:rPr>
          <w:szCs w:val="24"/>
        </w:rPr>
        <w:t>cognitive ability</w:t>
      </w:r>
    </w:p>
    <w:p w:rsidR="00FD5A01" w:rsidRPr="00B132A9" w:rsidRDefault="00FD5A01" w:rsidP="006C1856">
      <w:pPr>
        <w:numPr>
          <w:ilvl w:val="0"/>
          <w:numId w:val="11"/>
        </w:numPr>
        <w:spacing w:after="120"/>
        <w:ind w:left="714" w:hanging="357"/>
        <w:rPr>
          <w:szCs w:val="24"/>
        </w:rPr>
      </w:pPr>
      <w:r w:rsidRPr="00B132A9">
        <w:rPr>
          <w:szCs w:val="24"/>
        </w:rPr>
        <w:t>motivation</w:t>
      </w:r>
    </w:p>
    <w:p w:rsidR="00FD5A01" w:rsidRPr="00B132A9" w:rsidRDefault="00FD5A01" w:rsidP="006C1856">
      <w:pPr>
        <w:numPr>
          <w:ilvl w:val="0"/>
          <w:numId w:val="11"/>
        </w:numPr>
        <w:spacing w:after="120"/>
        <w:ind w:left="714" w:hanging="357"/>
        <w:rPr>
          <w:szCs w:val="24"/>
        </w:rPr>
      </w:pPr>
      <w:r w:rsidRPr="00B132A9">
        <w:rPr>
          <w:szCs w:val="24"/>
        </w:rPr>
        <w:t>attitude to the host culture</w:t>
      </w:r>
    </w:p>
    <w:p w:rsidR="00FD5A01" w:rsidRPr="00B132A9" w:rsidRDefault="00FD5A01" w:rsidP="006C1856">
      <w:pPr>
        <w:numPr>
          <w:ilvl w:val="0"/>
          <w:numId w:val="11"/>
        </w:numPr>
        <w:spacing w:after="120"/>
        <w:ind w:left="714" w:hanging="357"/>
        <w:rPr>
          <w:szCs w:val="24"/>
        </w:rPr>
      </w:pPr>
      <w:r w:rsidRPr="00B132A9">
        <w:rPr>
          <w:szCs w:val="24"/>
        </w:rPr>
        <w:t>social, emotional and physical health</w:t>
      </w:r>
    </w:p>
    <w:p w:rsidR="00FD5A01" w:rsidRPr="00B132A9" w:rsidRDefault="00FD5A01" w:rsidP="006C1856">
      <w:pPr>
        <w:numPr>
          <w:ilvl w:val="0"/>
          <w:numId w:val="11"/>
        </w:numPr>
        <w:spacing w:after="120"/>
        <w:ind w:left="714" w:hanging="357"/>
        <w:rPr>
          <w:szCs w:val="24"/>
        </w:rPr>
      </w:pPr>
      <w:r w:rsidRPr="00B132A9">
        <w:rPr>
          <w:szCs w:val="24"/>
        </w:rPr>
        <w:t>school attendance</w:t>
      </w:r>
    </w:p>
    <w:p w:rsidR="00FD5A01" w:rsidRPr="00B132A9" w:rsidRDefault="00FD5A01" w:rsidP="006C1856">
      <w:pPr>
        <w:numPr>
          <w:ilvl w:val="0"/>
          <w:numId w:val="11"/>
        </w:numPr>
        <w:spacing w:after="120"/>
        <w:ind w:left="714" w:hanging="357"/>
        <w:rPr>
          <w:szCs w:val="24"/>
        </w:rPr>
      </w:pPr>
      <w:r w:rsidRPr="00B132A9">
        <w:rPr>
          <w:szCs w:val="24"/>
        </w:rPr>
        <w:t>experience with the culture of school and ways of teaching and learning</w:t>
      </w:r>
    </w:p>
    <w:p w:rsidR="00FD5A01" w:rsidRPr="00B132A9" w:rsidRDefault="00FD5A01" w:rsidP="006C1856">
      <w:pPr>
        <w:numPr>
          <w:ilvl w:val="0"/>
          <w:numId w:val="11"/>
        </w:numPr>
        <w:spacing w:after="120"/>
        <w:ind w:left="714" w:hanging="357"/>
        <w:rPr>
          <w:szCs w:val="24"/>
        </w:rPr>
      </w:pPr>
      <w:r w:rsidRPr="00B132A9">
        <w:rPr>
          <w:szCs w:val="24"/>
        </w:rPr>
        <w:t>engagement with other learners in classroom and school</w:t>
      </w:r>
    </w:p>
    <w:p w:rsidR="00FD5A01" w:rsidRPr="00B132A9" w:rsidRDefault="00FD5A01" w:rsidP="006C1856">
      <w:pPr>
        <w:numPr>
          <w:ilvl w:val="0"/>
          <w:numId w:val="11"/>
        </w:numPr>
        <w:spacing w:after="120"/>
        <w:ind w:left="714" w:hanging="357"/>
        <w:rPr>
          <w:szCs w:val="24"/>
        </w:rPr>
      </w:pPr>
      <w:r w:rsidRPr="00B132A9">
        <w:rPr>
          <w:szCs w:val="24"/>
        </w:rPr>
        <w:t>socio-economic status of family and community</w:t>
      </w:r>
    </w:p>
    <w:p w:rsidR="00FD5A01" w:rsidRPr="00B132A9" w:rsidRDefault="00FD5A01" w:rsidP="006C1856">
      <w:pPr>
        <w:numPr>
          <w:ilvl w:val="0"/>
          <w:numId w:val="11"/>
        </w:numPr>
        <w:spacing w:after="120"/>
        <w:ind w:left="714" w:hanging="357"/>
        <w:rPr>
          <w:szCs w:val="24"/>
        </w:rPr>
      </w:pPr>
      <w:r w:rsidRPr="00B132A9">
        <w:rPr>
          <w:szCs w:val="24"/>
        </w:rPr>
        <w:t>support from family and the community</w:t>
      </w:r>
    </w:p>
    <w:p w:rsidR="00FD5A01" w:rsidRPr="003C71A1" w:rsidRDefault="00FD5A01" w:rsidP="006C1856">
      <w:pPr>
        <w:numPr>
          <w:ilvl w:val="0"/>
          <w:numId w:val="11"/>
        </w:numPr>
        <w:spacing w:after="120"/>
        <w:ind w:left="714" w:hanging="357"/>
        <w:rPr>
          <w:szCs w:val="24"/>
        </w:rPr>
      </w:pPr>
      <w:r w:rsidRPr="00B132A9">
        <w:rPr>
          <w:szCs w:val="24"/>
        </w:rPr>
        <w:t>expertise of teachers and program quality</w:t>
      </w:r>
    </w:p>
    <w:p w:rsidR="00FD5A01" w:rsidRPr="003C71A1" w:rsidRDefault="00FD5A01" w:rsidP="006C1856">
      <w:pPr>
        <w:numPr>
          <w:ilvl w:val="0"/>
          <w:numId w:val="11"/>
        </w:numPr>
        <w:spacing w:after="120"/>
        <w:ind w:left="714" w:hanging="357"/>
        <w:rPr>
          <w:szCs w:val="24"/>
        </w:rPr>
      </w:pPr>
      <w:r w:rsidRPr="00B132A9">
        <w:rPr>
          <w:szCs w:val="24"/>
        </w:rPr>
        <w:t xml:space="preserve">the amount of targeted ESL support students receive </w:t>
      </w:r>
    </w:p>
    <w:p w:rsidR="00FD5A01" w:rsidRPr="003C71A1" w:rsidRDefault="00FD5A01" w:rsidP="006C1856">
      <w:pPr>
        <w:numPr>
          <w:ilvl w:val="0"/>
          <w:numId w:val="11"/>
        </w:numPr>
        <w:spacing w:after="120"/>
        <w:ind w:left="714" w:hanging="357"/>
        <w:rPr>
          <w:szCs w:val="24"/>
        </w:rPr>
      </w:pPr>
      <w:r w:rsidRPr="00B132A9">
        <w:rPr>
          <w:szCs w:val="24"/>
        </w:rPr>
        <w:t xml:space="preserve">school support. </w:t>
      </w:r>
    </w:p>
    <w:p w:rsidR="00FD5A01" w:rsidRDefault="00FD5A01" w:rsidP="00FD5A01">
      <w:pPr>
        <w:spacing w:after="120" w:line="240" w:lineRule="auto"/>
        <w:rPr>
          <w:szCs w:val="24"/>
        </w:rPr>
      </w:pPr>
    </w:p>
    <w:p w:rsidR="00FD5A01" w:rsidRPr="00C34A07" w:rsidRDefault="00FD5A01" w:rsidP="00C34A07">
      <w:pPr>
        <w:pStyle w:val="Heading3"/>
        <w:rPr>
          <w:b w:val="0"/>
          <w:bCs w:val="0"/>
          <w:sz w:val="28"/>
        </w:rPr>
      </w:pPr>
      <w:r w:rsidRPr="00C34A07">
        <w:rPr>
          <w:b w:val="0"/>
          <w:bCs w:val="0"/>
          <w:sz w:val="28"/>
        </w:rPr>
        <w:lastRenderedPageBreak/>
        <w:t xml:space="preserve">What does the research tell us about successful program characteristics for secondary ESL learners? </w:t>
      </w:r>
    </w:p>
    <w:p w:rsidR="00FD5A01" w:rsidRPr="00B175BA" w:rsidRDefault="00FD5A01" w:rsidP="00FD5A01">
      <w:pPr>
        <w:spacing w:after="120"/>
        <w:rPr>
          <w:szCs w:val="24"/>
        </w:rPr>
      </w:pPr>
      <w:r w:rsidRPr="00B175BA">
        <w:rPr>
          <w:szCs w:val="24"/>
        </w:rPr>
        <w:t xml:space="preserve">The Collier and Thomas research found that the program characteristics that can make a significant difference in academic achievement for English language learners at the secondary level include: </w:t>
      </w:r>
    </w:p>
    <w:p w:rsidR="00FD5A01" w:rsidRPr="00B175BA" w:rsidRDefault="00FD5A01" w:rsidP="00335418">
      <w:pPr>
        <w:numPr>
          <w:ilvl w:val="0"/>
          <w:numId w:val="11"/>
        </w:numPr>
        <w:spacing w:after="120"/>
        <w:ind w:left="714" w:hanging="357"/>
        <w:rPr>
          <w:szCs w:val="24"/>
        </w:rPr>
      </w:pPr>
      <w:r w:rsidRPr="00B175BA">
        <w:rPr>
          <w:szCs w:val="24"/>
        </w:rPr>
        <w:t xml:space="preserve">second language taught through academic content; </w:t>
      </w:r>
    </w:p>
    <w:p w:rsidR="00FD5A01" w:rsidRPr="00B175BA" w:rsidRDefault="00FD5A01" w:rsidP="00335418">
      <w:pPr>
        <w:numPr>
          <w:ilvl w:val="0"/>
          <w:numId w:val="11"/>
        </w:numPr>
        <w:spacing w:after="120"/>
        <w:ind w:left="714" w:hanging="357"/>
        <w:rPr>
          <w:szCs w:val="24"/>
        </w:rPr>
      </w:pPr>
      <w:r w:rsidRPr="00B175BA">
        <w:rPr>
          <w:szCs w:val="24"/>
        </w:rPr>
        <w:t xml:space="preserve">conscious focus on teaching learning strategies needed to develop thinking skills and problem-solving abilities; and </w:t>
      </w:r>
    </w:p>
    <w:p w:rsidR="00FD5A01" w:rsidRPr="00B175BA" w:rsidRDefault="00FD5A01" w:rsidP="00335418">
      <w:pPr>
        <w:numPr>
          <w:ilvl w:val="0"/>
          <w:numId w:val="11"/>
        </w:numPr>
        <w:spacing w:after="120"/>
        <w:ind w:left="714" w:hanging="357"/>
        <w:rPr>
          <w:szCs w:val="24"/>
        </w:rPr>
      </w:pPr>
      <w:r w:rsidRPr="00B175BA">
        <w:rPr>
          <w:szCs w:val="24"/>
        </w:rPr>
        <w:t xml:space="preserve">continuous support for staff development emphasizing activation of students' prior knowledge, respect for students' home language and culture, cooperative learning, interactive and discovery learning, intense and meaningful cognitive/academic development, and ongoing assessment using multiple measures (Collier 1995). </w:t>
      </w:r>
    </w:p>
    <w:p w:rsidR="00FD5A01" w:rsidRPr="00C34A07" w:rsidRDefault="00FD5A01" w:rsidP="00C34A07">
      <w:pPr>
        <w:pStyle w:val="Heading3"/>
        <w:rPr>
          <w:b w:val="0"/>
          <w:bCs w:val="0"/>
          <w:sz w:val="28"/>
        </w:rPr>
      </w:pPr>
      <w:r w:rsidRPr="00C34A07">
        <w:rPr>
          <w:b w:val="0"/>
          <w:bCs w:val="0"/>
          <w:sz w:val="28"/>
        </w:rPr>
        <w:t xml:space="preserve">Implications of ESL pathways for forms of school support </w:t>
      </w:r>
    </w:p>
    <w:p w:rsidR="00FD5A01" w:rsidRPr="002205D5" w:rsidRDefault="00FD5A01" w:rsidP="00FD5A01">
      <w:pPr>
        <w:spacing w:after="120"/>
        <w:rPr>
          <w:szCs w:val="24"/>
        </w:rPr>
      </w:pPr>
      <w:r w:rsidRPr="002205D5">
        <w:rPr>
          <w:szCs w:val="24"/>
        </w:rPr>
        <w:t>All international students, even those who have been assessed at IELTS level 5, or as estab</w:t>
      </w:r>
      <w:r w:rsidR="001959EA">
        <w:rPr>
          <w:szCs w:val="24"/>
        </w:rPr>
        <w:t xml:space="preserve">lished at S 4 </w:t>
      </w:r>
      <w:r w:rsidR="00F360F9">
        <w:rPr>
          <w:szCs w:val="24"/>
        </w:rPr>
        <w:t xml:space="preserve">stage </w:t>
      </w:r>
      <w:r w:rsidR="001959EA">
        <w:rPr>
          <w:szCs w:val="24"/>
        </w:rPr>
        <w:t xml:space="preserve">on the </w:t>
      </w:r>
      <w:r w:rsidR="001959EA" w:rsidRPr="00BD60D8">
        <w:rPr>
          <w:i/>
          <w:szCs w:val="24"/>
        </w:rPr>
        <w:t>ESL C</w:t>
      </w:r>
      <w:r w:rsidRPr="00BD60D8">
        <w:rPr>
          <w:i/>
          <w:szCs w:val="24"/>
        </w:rPr>
        <w:t>ompanion to the VELS</w:t>
      </w:r>
      <w:r w:rsidRPr="002205D5">
        <w:rPr>
          <w:szCs w:val="24"/>
        </w:rPr>
        <w:t xml:space="preserve">, will need ESL support.  The table below sets out the kinds of ESL support schools need to provide for ESL learners at different stages of their ESL learning. </w:t>
      </w:r>
    </w:p>
    <w:p w:rsidR="00FD5A01" w:rsidRPr="002205D5" w:rsidRDefault="00FD5A01" w:rsidP="00FD5A01">
      <w:pPr>
        <w:spacing w:after="120"/>
        <w:rPr>
          <w:szCs w:val="24"/>
        </w:rPr>
      </w:pPr>
      <w:r w:rsidRPr="002205D5">
        <w:rPr>
          <w:szCs w:val="24"/>
        </w:rPr>
        <w:t>For those students with very limited English at time of arrival, a full time intensive course is necessary to provide a sound foundation for continued English language learning.</w:t>
      </w:r>
    </w:p>
    <w:p w:rsidR="00FD5A01" w:rsidRPr="002205D5" w:rsidRDefault="00FD5A01" w:rsidP="00FD5A01">
      <w:pPr>
        <w:spacing w:after="120"/>
        <w:rPr>
          <w:szCs w:val="24"/>
        </w:rPr>
      </w:pPr>
      <w:r w:rsidRPr="002205D5">
        <w:rPr>
          <w:szCs w:val="24"/>
        </w:rPr>
        <w:t xml:space="preserve">As time is limited for international students enrolling in the later years of secondary schooling to become proficient in English, there needs to be continued and targeted ESL support. </w:t>
      </w:r>
    </w:p>
    <w:p w:rsidR="00FD5A01" w:rsidRPr="002F3B8F" w:rsidRDefault="00FD5A01" w:rsidP="00FD5A01">
      <w:pPr>
        <w:pStyle w:val="NormalWeb"/>
        <w:spacing w:before="0" w:after="0"/>
        <w:jc w:val="center"/>
        <w:rPr>
          <w:b/>
        </w:rPr>
      </w:pPr>
    </w:p>
    <w:p w:rsidR="00FD5A01" w:rsidRPr="002F3B8F" w:rsidRDefault="00FD5A01" w:rsidP="00FD5A01">
      <w:pPr>
        <w:pBdr>
          <w:top w:val="single" w:sz="4" w:space="1" w:color="auto"/>
          <w:left w:val="single" w:sz="4" w:space="4" w:color="auto"/>
          <w:bottom w:val="single" w:sz="4" w:space="1" w:color="auto"/>
          <w:right w:val="single" w:sz="4" w:space="4" w:color="auto"/>
        </w:pBdr>
        <w:jc w:val="center"/>
        <w:rPr>
          <w:rFonts w:ascii="Arial" w:hAnsi="Arial" w:cs="Arial"/>
          <w:b/>
          <w:sz w:val="26"/>
          <w:szCs w:val="26"/>
        </w:rPr>
      </w:pPr>
      <w:r w:rsidRPr="002F3B8F">
        <w:rPr>
          <w:rFonts w:ascii="Arial" w:hAnsi="Arial" w:cs="Arial"/>
          <w:b/>
          <w:sz w:val="26"/>
          <w:szCs w:val="26"/>
        </w:rPr>
        <w:t>Type of program by stage of ESL learning</w:t>
      </w:r>
    </w:p>
    <w:p w:rsidR="00FD5A01" w:rsidRPr="000F7288" w:rsidRDefault="00FD5A01" w:rsidP="00FD5A0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Beginner (S1-S2)</w:t>
      </w:r>
      <w:r w:rsidR="00A512B6">
        <w:rPr>
          <w:rFonts w:ascii="Arial" w:hAnsi="Arial" w:cs="Arial"/>
        </w:rPr>
        <w:t>:</w:t>
      </w:r>
      <w:r>
        <w:rPr>
          <w:rFonts w:ascii="Arial" w:hAnsi="Arial" w:cs="Arial"/>
        </w:rPr>
        <w:tab/>
      </w:r>
      <w:r w:rsidRPr="000F7288">
        <w:rPr>
          <w:rFonts w:ascii="Arial" w:hAnsi="Arial" w:cs="Arial"/>
        </w:rPr>
        <w:tab/>
      </w:r>
      <w:r w:rsidRPr="000F7288">
        <w:rPr>
          <w:rFonts w:ascii="Arial" w:hAnsi="Arial" w:cs="Arial"/>
        </w:rPr>
        <w:tab/>
        <w:t>Intensive program (minimum 20 hours pw</w:t>
      </w:r>
      <w:r>
        <w:rPr>
          <w:rFonts w:ascii="Arial" w:hAnsi="Arial" w:cs="Arial"/>
        </w:rPr>
        <w:t>)</w:t>
      </w:r>
    </w:p>
    <w:p w:rsidR="00FD5A01" w:rsidRPr="000F7288" w:rsidRDefault="00FD5A01" w:rsidP="00FD5A01">
      <w:pPr>
        <w:pBdr>
          <w:top w:val="single" w:sz="4" w:space="1" w:color="auto"/>
          <w:left w:val="single" w:sz="4" w:space="4" w:color="auto"/>
          <w:bottom w:val="single" w:sz="4" w:space="1" w:color="auto"/>
          <w:right w:val="single" w:sz="4" w:space="4" w:color="auto"/>
        </w:pBdr>
        <w:rPr>
          <w:rFonts w:ascii="Arial" w:hAnsi="Arial" w:cs="Arial"/>
        </w:rPr>
      </w:pPr>
      <w:r w:rsidRPr="000F7288">
        <w:rPr>
          <w:rFonts w:ascii="Arial" w:hAnsi="Arial" w:cs="Arial"/>
        </w:rPr>
        <w:t>Intermediate (S2-3)</w:t>
      </w:r>
      <w:r w:rsidR="00A512B6">
        <w:rPr>
          <w:rFonts w:ascii="Arial" w:hAnsi="Arial" w:cs="Arial"/>
        </w:rPr>
        <w:t>:</w:t>
      </w:r>
      <w:r w:rsidRPr="000F7288">
        <w:rPr>
          <w:rFonts w:ascii="Arial" w:hAnsi="Arial" w:cs="Arial"/>
        </w:rPr>
        <w:t xml:space="preserve"> </w:t>
      </w:r>
      <w:r w:rsidRPr="000F7288">
        <w:rPr>
          <w:rFonts w:ascii="Arial" w:hAnsi="Arial" w:cs="Arial"/>
        </w:rPr>
        <w:tab/>
      </w:r>
      <w:r w:rsidRPr="000F7288">
        <w:rPr>
          <w:rFonts w:ascii="Arial" w:hAnsi="Arial" w:cs="Arial"/>
        </w:rPr>
        <w:tab/>
        <w:t xml:space="preserve">Intensive + ESL support </w:t>
      </w:r>
    </w:p>
    <w:p w:rsidR="00FD5A01" w:rsidRDefault="00FD5A01" w:rsidP="00FD5A01">
      <w:pPr>
        <w:pBdr>
          <w:top w:val="single" w:sz="4" w:space="1" w:color="auto"/>
          <w:left w:val="single" w:sz="4" w:space="4" w:color="auto"/>
          <w:bottom w:val="single" w:sz="4" w:space="1" w:color="auto"/>
          <w:right w:val="single" w:sz="4" w:space="4" w:color="auto"/>
        </w:pBdr>
        <w:ind w:left="3600" w:hanging="3600"/>
        <w:rPr>
          <w:rFonts w:ascii="Arial" w:hAnsi="Arial" w:cs="Arial"/>
        </w:rPr>
      </w:pPr>
      <w:r>
        <w:rPr>
          <w:rFonts w:ascii="Arial" w:hAnsi="Arial" w:cs="Arial"/>
        </w:rPr>
        <w:t xml:space="preserve">Advanced </w:t>
      </w:r>
      <w:r w:rsidRPr="000F7288">
        <w:rPr>
          <w:rFonts w:ascii="Arial" w:hAnsi="Arial" w:cs="Arial"/>
        </w:rPr>
        <w:t>(S4)</w:t>
      </w:r>
      <w:r w:rsidR="00A512B6">
        <w:rPr>
          <w:rFonts w:ascii="Arial" w:hAnsi="Arial" w:cs="Arial"/>
        </w:rPr>
        <w:t>:</w:t>
      </w:r>
      <w:r w:rsidRPr="000F7288">
        <w:rPr>
          <w:rFonts w:ascii="Arial" w:hAnsi="Arial" w:cs="Arial"/>
        </w:rPr>
        <w:t xml:space="preserve"> </w:t>
      </w:r>
      <w:r w:rsidRPr="000F7288">
        <w:rPr>
          <w:rFonts w:ascii="Arial" w:hAnsi="Arial" w:cs="Arial"/>
        </w:rPr>
        <w:tab/>
        <w:t>ESL support + ESL informed mainstream teaching</w:t>
      </w:r>
    </w:p>
    <w:p w:rsidR="00FD5A01" w:rsidRPr="00426806" w:rsidRDefault="00FD5A01" w:rsidP="00FD5A01">
      <w:pPr>
        <w:pBdr>
          <w:top w:val="single" w:sz="4" w:space="1" w:color="auto"/>
          <w:left w:val="single" w:sz="4" w:space="4" w:color="auto"/>
          <w:bottom w:val="single" w:sz="4" w:space="1" w:color="auto"/>
          <w:right w:val="single" w:sz="4" w:space="4" w:color="auto"/>
        </w:pBdr>
        <w:ind w:left="3600" w:hanging="3600"/>
        <w:rPr>
          <w:rFonts w:ascii="Arial" w:hAnsi="Arial" w:cs="Arial"/>
        </w:rPr>
      </w:pPr>
    </w:p>
    <w:p w:rsidR="00FD5A01" w:rsidRDefault="00FD5A01" w:rsidP="00FD5A01">
      <w:pPr>
        <w:pStyle w:val="NormalWeb"/>
        <w:spacing w:before="0" w:after="0"/>
      </w:pPr>
      <w:r>
        <w:br w:type="page"/>
      </w:r>
    </w:p>
    <w:p w:rsidR="00FD5A01" w:rsidRPr="009D55A1" w:rsidRDefault="00FD5A01" w:rsidP="00082A50">
      <w:pPr>
        <w:pStyle w:val="Sub-section"/>
      </w:pPr>
      <w:r w:rsidRPr="009D55A1">
        <w:t xml:space="preserve">Section </w:t>
      </w:r>
      <w:r>
        <w:t>3:</w:t>
      </w:r>
      <w:r w:rsidRPr="009D55A1">
        <w:t xml:space="preserve"> </w:t>
      </w:r>
      <w:r>
        <w:t>Integrating international students into the school</w:t>
      </w:r>
    </w:p>
    <w:p w:rsidR="00FD5A01" w:rsidRPr="002D40A3" w:rsidRDefault="003D78F5" w:rsidP="00FD5A01">
      <w:pPr>
        <w:rPr>
          <w:szCs w:val="24"/>
        </w:rPr>
      </w:pPr>
      <w:r>
        <w:rPr>
          <w:szCs w:val="24"/>
        </w:rPr>
        <w:t>Understanding the needs of international students and e</w:t>
      </w:r>
      <w:r w:rsidR="00FD5A01" w:rsidRPr="002D40A3">
        <w:rPr>
          <w:szCs w:val="24"/>
        </w:rPr>
        <w:t xml:space="preserve">stablishing good practices to help </w:t>
      </w:r>
      <w:r>
        <w:rPr>
          <w:szCs w:val="24"/>
        </w:rPr>
        <w:t>them</w:t>
      </w:r>
      <w:r w:rsidR="00FD5A01" w:rsidRPr="002D40A3">
        <w:rPr>
          <w:szCs w:val="24"/>
        </w:rPr>
        <w:t xml:space="preserve"> settle into their new learning environment is </w:t>
      </w:r>
      <w:r w:rsidR="00FD5A01">
        <w:rPr>
          <w:szCs w:val="24"/>
        </w:rPr>
        <w:t xml:space="preserve">essential </w:t>
      </w:r>
      <w:r>
        <w:rPr>
          <w:szCs w:val="24"/>
        </w:rPr>
        <w:t>whether</w:t>
      </w:r>
      <w:r w:rsidR="00FD5A01">
        <w:rPr>
          <w:szCs w:val="24"/>
        </w:rPr>
        <w:t xml:space="preserve"> students </w:t>
      </w:r>
      <w:r w:rsidR="000A7BC1">
        <w:rPr>
          <w:szCs w:val="24"/>
        </w:rPr>
        <w:t xml:space="preserve">are </w:t>
      </w:r>
      <w:r w:rsidR="00FD5A01">
        <w:rPr>
          <w:szCs w:val="24"/>
        </w:rPr>
        <w:t>attending</w:t>
      </w:r>
      <w:r w:rsidR="00FD5A01" w:rsidRPr="002D40A3">
        <w:rPr>
          <w:szCs w:val="24"/>
        </w:rPr>
        <w:t xml:space="preserve"> an IELP or </w:t>
      </w:r>
      <w:r w:rsidR="00FD5A01">
        <w:rPr>
          <w:szCs w:val="24"/>
        </w:rPr>
        <w:t>going directly</w:t>
      </w:r>
      <w:r w:rsidR="00FD5A01" w:rsidRPr="002D40A3">
        <w:rPr>
          <w:szCs w:val="24"/>
        </w:rPr>
        <w:t xml:space="preserve"> into mainstream classes. </w:t>
      </w:r>
      <w:r w:rsidR="00FD5A01">
        <w:rPr>
          <w:szCs w:val="24"/>
        </w:rPr>
        <w:t xml:space="preserve"> </w:t>
      </w:r>
      <w:r w:rsidR="00FD5A01" w:rsidRPr="002D40A3">
        <w:rPr>
          <w:szCs w:val="24"/>
        </w:rPr>
        <w:t xml:space="preserve">This section suggests some ways in which </w:t>
      </w:r>
      <w:r w:rsidR="00FD5A01">
        <w:rPr>
          <w:szCs w:val="24"/>
        </w:rPr>
        <w:t>international students</w:t>
      </w:r>
      <w:r w:rsidR="00FD5A01" w:rsidRPr="002D40A3">
        <w:rPr>
          <w:szCs w:val="24"/>
        </w:rPr>
        <w:t xml:space="preserve"> can be integrated into the whole school program.</w:t>
      </w:r>
    </w:p>
    <w:p w:rsidR="00FD5A01" w:rsidRPr="002B13B5" w:rsidRDefault="00FD5A01" w:rsidP="00FD5A01">
      <w:pPr>
        <w:rPr>
          <w:szCs w:val="24"/>
        </w:rPr>
      </w:pPr>
      <w:r w:rsidRPr="002D40A3">
        <w:rPr>
          <w:szCs w:val="24"/>
        </w:rPr>
        <w:t xml:space="preserve">Part </w:t>
      </w:r>
      <w:r w:rsidRPr="002B13B5">
        <w:rPr>
          <w:szCs w:val="24"/>
        </w:rPr>
        <w:t xml:space="preserve">5 of the Guide </w:t>
      </w:r>
      <w:r w:rsidR="001959EA">
        <w:rPr>
          <w:szCs w:val="24"/>
        </w:rPr>
        <w:t xml:space="preserve">contains </w:t>
      </w:r>
      <w:r w:rsidRPr="002B13B5">
        <w:rPr>
          <w:szCs w:val="24"/>
        </w:rPr>
        <w:t xml:space="preserve">ideas </w:t>
      </w:r>
      <w:r>
        <w:rPr>
          <w:szCs w:val="24"/>
        </w:rPr>
        <w:t xml:space="preserve">and materials </w:t>
      </w:r>
      <w:r w:rsidRPr="002B13B5">
        <w:rPr>
          <w:szCs w:val="24"/>
        </w:rPr>
        <w:t>to support the integration of international students into their new school community</w:t>
      </w:r>
      <w:r w:rsidR="003B7E37">
        <w:rPr>
          <w:szCs w:val="24"/>
        </w:rPr>
        <w:t>.</w:t>
      </w:r>
      <w:r w:rsidRPr="002B13B5">
        <w:rPr>
          <w:szCs w:val="24"/>
        </w:rPr>
        <w:t xml:space="preserve"> </w:t>
      </w:r>
    </w:p>
    <w:p w:rsidR="00FD5A01" w:rsidRPr="00C17524" w:rsidRDefault="00FD5A01" w:rsidP="00FE3A81">
      <w:pPr>
        <w:pStyle w:val="Heading2"/>
      </w:pPr>
      <w:r>
        <w:t>Understanding</w:t>
      </w:r>
      <w:r w:rsidRPr="00C17524">
        <w:t xml:space="preserve"> international students</w:t>
      </w:r>
    </w:p>
    <w:p w:rsidR="00FD5A01" w:rsidRPr="002B13B5" w:rsidRDefault="00FD5A01" w:rsidP="00FD5A01">
      <w:pPr>
        <w:spacing w:after="120"/>
        <w:rPr>
          <w:szCs w:val="24"/>
        </w:rPr>
      </w:pPr>
      <w:r w:rsidRPr="002B13B5">
        <w:rPr>
          <w:szCs w:val="24"/>
        </w:rPr>
        <w:t xml:space="preserve">International students have much in common with other students attempting the later years of schooling in a Victorian </w:t>
      </w:r>
      <w:r w:rsidR="002224C6">
        <w:rPr>
          <w:szCs w:val="24"/>
        </w:rPr>
        <w:t>G</w:t>
      </w:r>
      <w:r w:rsidRPr="002B13B5">
        <w:rPr>
          <w:szCs w:val="24"/>
        </w:rPr>
        <w:t>overnment school, but there are some key factors which need to be acknowledged if international students are to be well supported in their learning.</w:t>
      </w:r>
    </w:p>
    <w:p w:rsidR="00FD5A01" w:rsidRPr="002B13B5" w:rsidRDefault="00FD5A01" w:rsidP="00FD5A01">
      <w:pPr>
        <w:spacing w:after="120"/>
        <w:rPr>
          <w:szCs w:val="24"/>
        </w:rPr>
      </w:pPr>
      <w:r w:rsidRPr="002B13B5">
        <w:rPr>
          <w:szCs w:val="24"/>
        </w:rPr>
        <w:t>These include:</w:t>
      </w:r>
    </w:p>
    <w:p w:rsidR="00FD5A01" w:rsidRPr="002B13B5" w:rsidRDefault="00FD5A01" w:rsidP="00335418">
      <w:pPr>
        <w:numPr>
          <w:ilvl w:val="0"/>
          <w:numId w:val="11"/>
        </w:numPr>
        <w:spacing w:after="120"/>
        <w:ind w:left="714" w:hanging="357"/>
        <w:rPr>
          <w:szCs w:val="24"/>
        </w:rPr>
      </w:pPr>
      <w:r w:rsidRPr="002B13B5">
        <w:rPr>
          <w:szCs w:val="24"/>
        </w:rPr>
        <w:t xml:space="preserve">International students have made a conscious decision to undertake their final years of education in a foreign country </w:t>
      </w:r>
    </w:p>
    <w:p w:rsidR="00FD5A01" w:rsidRPr="002B13B5" w:rsidRDefault="00FD5A01" w:rsidP="00335418">
      <w:pPr>
        <w:numPr>
          <w:ilvl w:val="0"/>
          <w:numId w:val="11"/>
        </w:numPr>
        <w:spacing w:after="120"/>
        <w:ind w:left="714" w:hanging="357"/>
        <w:rPr>
          <w:szCs w:val="24"/>
        </w:rPr>
      </w:pPr>
      <w:r w:rsidRPr="002B13B5">
        <w:rPr>
          <w:szCs w:val="24"/>
        </w:rPr>
        <w:t xml:space="preserve">They do not </w:t>
      </w:r>
      <w:r>
        <w:rPr>
          <w:szCs w:val="24"/>
        </w:rPr>
        <w:t>have</w:t>
      </w:r>
      <w:r w:rsidRPr="002B13B5">
        <w:rPr>
          <w:szCs w:val="24"/>
        </w:rPr>
        <w:t xml:space="preserve"> many of the common experiences </w:t>
      </w:r>
      <w:r>
        <w:rPr>
          <w:szCs w:val="24"/>
        </w:rPr>
        <w:t xml:space="preserve">associated with living and learning in </w:t>
      </w:r>
      <w:smartTag w:uri="urn:schemas-microsoft-com:office:smarttags" w:element="place">
        <w:smartTag w:uri="urn:schemas-microsoft-com:office:smarttags" w:element="country-region">
          <w:r>
            <w:rPr>
              <w:szCs w:val="24"/>
            </w:rPr>
            <w:t>Australia</w:t>
          </w:r>
        </w:smartTag>
      </w:smartTag>
      <w:r w:rsidRPr="002B13B5">
        <w:rPr>
          <w:szCs w:val="24"/>
        </w:rPr>
        <w:t xml:space="preserve"> </w:t>
      </w:r>
      <w:r>
        <w:rPr>
          <w:szCs w:val="24"/>
        </w:rPr>
        <w:t xml:space="preserve">nor do they have a </w:t>
      </w:r>
      <w:r w:rsidRPr="002B13B5">
        <w:rPr>
          <w:szCs w:val="24"/>
        </w:rPr>
        <w:t>ready understanding of the Australian schooling system and teaching approaches</w:t>
      </w:r>
    </w:p>
    <w:p w:rsidR="00FD5A01" w:rsidRPr="002B13B5" w:rsidRDefault="00FD5A01" w:rsidP="00335418">
      <w:pPr>
        <w:numPr>
          <w:ilvl w:val="0"/>
          <w:numId w:val="11"/>
        </w:numPr>
        <w:spacing w:after="120"/>
        <w:ind w:left="714" w:hanging="357"/>
        <w:rPr>
          <w:szCs w:val="24"/>
        </w:rPr>
      </w:pPr>
      <w:r w:rsidRPr="002B13B5">
        <w:rPr>
          <w:szCs w:val="24"/>
        </w:rPr>
        <w:t>Many will not be proficient in English, and will therefore be learning English while being instructed in English</w:t>
      </w:r>
    </w:p>
    <w:p w:rsidR="00FD5A01" w:rsidRDefault="00FD5A01" w:rsidP="00335418">
      <w:pPr>
        <w:numPr>
          <w:ilvl w:val="0"/>
          <w:numId w:val="11"/>
        </w:numPr>
        <w:spacing w:after="120"/>
        <w:ind w:left="714" w:hanging="357"/>
        <w:rPr>
          <w:szCs w:val="24"/>
        </w:rPr>
      </w:pPr>
      <w:r>
        <w:rPr>
          <w:szCs w:val="24"/>
        </w:rPr>
        <w:t>They may experience</w:t>
      </w:r>
      <w:r w:rsidRPr="002B13B5">
        <w:rPr>
          <w:szCs w:val="24"/>
        </w:rPr>
        <w:t xml:space="preserve"> frustration due to the gap between their level of knowledge and their capacity to show this in English. </w:t>
      </w:r>
      <w:r>
        <w:rPr>
          <w:szCs w:val="24"/>
        </w:rPr>
        <w:t xml:space="preserve"> </w:t>
      </w:r>
      <w:r w:rsidRPr="002B13B5">
        <w:rPr>
          <w:szCs w:val="24"/>
        </w:rPr>
        <w:t>It may also hamper their capacity to form friendships.</w:t>
      </w:r>
    </w:p>
    <w:p w:rsidR="003D78F5" w:rsidRDefault="003D78F5" w:rsidP="00FD5A01">
      <w:pPr>
        <w:spacing w:after="120"/>
        <w:rPr>
          <w:szCs w:val="24"/>
        </w:rPr>
      </w:pPr>
    </w:p>
    <w:p w:rsidR="00FD5A01" w:rsidRPr="002B13B5" w:rsidRDefault="00FD5A01" w:rsidP="00FD5A01">
      <w:pPr>
        <w:spacing w:after="120"/>
        <w:rPr>
          <w:szCs w:val="24"/>
        </w:rPr>
      </w:pPr>
      <w:r w:rsidRPr="002B13B5">
        <w:rPr>
          <w:szCs w:val="24"/>
        </w:rPr>
        <w:t>They do however bring an understanding of life and schooling in another culture, and will be proficient in at least one other language.</w:t>
      </w:r>
    </w:p>
    <w:p w:rsidR="00FD5A01" w:rsidRDefault="00FD5A01" w:rsidP="00FE3A81">
      <w:pPr>
        <w:pStyle w:val="Heading2"/>
      </w:pPr>
      <w:r>
        <w:t xml:space="preserve">International Student </w:t>
      </w:r>
      <w:r w:rsidRPr="000B0CCB">
        <w:t>Needs</w:t>
      </w:r>
    </w:p>
    <w:p w:rsidR="00FD5A01" w:rsidRPr="00D25596" w:rsidRDefault="00FD5A01" w:rsidP="00FD5A01">
      <w:pPr>
        <w:rPr>
          <w:szCs w:val="24"/>
        </w:rPr>
      </w:pPr>
      <w:r>
        <w:rPr>
          <w:szCs w:val="24"/>
        </w:rPr>
        <w:t>Needs shared by most international students include the following</w:t>
      </w:r>
      <w:r w:rsidRPr="00D25596">
        <w:rPr>
          <w:szCs w:val="24"/>
        </w:rPr>
        <w:t>:</w:t>
      </w:r>
    </w:p>
    <w:p w:rsidR="00FD5A01" w:rsidRPr="002D40A3" w:rsidRDefault="00FD5A01" w:rsidP="001959EA">
      <w:pPr>
        <w:pStyle w:val="H5"/>
      </w:pPr>
      <w:r w:rsidRPr="002D40A3">
        <w:lastRenderedPageBreak/>
        <w:t xml:space="preserve">The need to learn English for social and academic purposes in a very short time frame </w:t>
      </w:r>
    </w:p>
    <w:p w:rsidR="00FD5A01" w:rsidRPr="002205D5" w:rsidRDefault="00FD5A01" w:rsidP="00FD5A01">
      <w:pPr>
        <w:spacing w:after="120" w:line="240" w:lineRule="auto"/>
        <w:rPr>
          <w:szCs w:val="24"/>
        </w:rPr>
      </w:pPr>
      <w:r w:rsidRPr="00D25596">
        <w:rPr>
          <w:szCs w:val="24"/>
        </w:rPr>
        <w:t xml:space="preserve">Understanding the enormity of the task faced by most international students is critical to ensuring that all opportunities to learn </w:t>
      </w:r>
      <w:r>
        <w:rPr>
          <w:szCs w:val="24"/>
        </w:rPr>
        <w:t xml:space="preserve">and practice </w:t>
      </w:r>
      <w:r w:rsidRPr="00D25596">
        <w:rPr>
          <w:szCs w:val="24"/>
        </w:rPr>
        <w:t>English in formal and informal situations are taken.</w:t>
      </w:r>
    </w:p>
    <w:p w:rsidR="00FD5A01" w:rsidRPr="002D40A3" w:rsidRDefault="00FD5A01" w:rsidP="001959EA">
      <w:pPr>
        <w:pStyle w:val="H5"/>
      </w:pPr>
      <w:r w:rsidRPr="002D40A3">
        <w:t>The need to “pick up” aspects of the Australian culture and vernacular in order to access much of the mainstream curriculum</w:t>
      </w:r>
    </w:p>
    <w:p w:rsidR="00FD5A01" w:rsidRPr="00F20F14" w:rsidRDefault="00FD5A01" w:rsidP="00FD5A01">
      <w:pPr>
        <w:spacing w:after="120"/>
        <w:rPr>
          <w:szCs w:val="24"/>
        </w:rPr>
      </w:pPr>
      <w:r w:rsidRPr="00D25596">
        <w:rPr>
          <w:szCs w:val="24"/>
        </w:rPr>
        <w:t>Becoming familiar with the many aspects of Australian society</w:t>
      </w:r>
      <w:r>
        <w:rPr>
          <w:szCs w:val="24"/>
        </w:rPr>
        <w:t>, history and culture</w:t>
      </w:r>
      <w:r w:rsidRPr="00D25596">
        <w:rPr>
          <w:szCs w:val="24"/>
        </w:rPr>
        <w:t xml:space="preserve"> </w:t>
      </w:r>
      <w:r>
        <w:rPr>
          <w:szCs w:val="24"/>
        </w:rPr>
        <w:t xml:space="preserve">embedded in the curriculum </w:t>
      </w:r>
      <w:r w:rsidRPr="00D25596">
        <w:rPr>
          <w:szCs w:val="24"/>
        </w:rPr>
        <w:t xml:space="preserve">that local students are assumed to know can be a challenge for </w:t>
      </w:r>
      <w:r>
        <w:rPr>
          <w:szCs w:val="24"/>
        </w:rPr>
        <w:t>international students</w:t>
      </w:r>
      <w:r w:rsidR="00597D93">
        <w:rPr>
          <w:szCs w:val="24"/>
        </w:rPr>
        <w:t>.</w:t>
      </w:r>
    </w:p>
    <w:p w:rsidR="00FD5A01" w:rsidRPr="002D40A3" w:rsidRDefault="00FD5A01" w:rsidP="001959EA">
      <w:pPr>
        <w:pStyle w:val="H5"/>
      </w:pPr>
      <w:r w:rsidRPr="002D40A3">
        <w:t>The need for supported opportunities to demonstrate learning</w:t>
      </w:r>
    </w:p>
    <w:p w:rsidR="00FD5A01" w:rsidRPr="00F20F14" w:rsidRDefault="00FD5A01" w:rsidP="00FD5A01">
      <w:pPr>
        <w:spacing w:after="120"/>
        <w:rPr>
          <w:szCs w:val="24"/>
        </w:rPr>
      </w:pPr>
      <w:r w:rsidRPr="007B6895">
        <w:rPr>
          <w:szCs w:val="24"/>
        </w:rPr>
        <w:t>There may be a gap between the knowledge international students have of the content being taught</w:t>
      </w:r>
      <w:r w:rsidR="00F360F9">
        <w:rPr>
          <w:szCs w:val="24"/>
        </w:rPr>
        <w:t>,</w:t>
      </w:r>
      <w:r w:rsidRPr="007B6895">
        <w:rPr>
          <w:szCs w:val="24"/>
        </w:rPr>
        <w:t xml:space="preserve"> and their capacity to express this is English. </w:t>
      </w:r>
      <w:r w:rsidR="00597D93">
        <w:rPr>
          <w:szCs w:val="24"/>
        </w:rPr>
        <w:t xml:space="preserve"> </w:t>
      </w:r>
      <w:r w:rsidRPr="007B6895">
        <w:rPr>
          <w:szCs w:val="24"/>
        </w:rPr>
        <w:t xml:space="preserve">This can lead to frustration and disappointment particularly at assessment time. </w:t>
      </w:r>
      <w:r w:rsidR="00597D93">
        <w:rPr>
          <w:szCs w:val="24"/>
        </w:rPr>
        <w:t xml:space="preserve"> </w:t>
      </w:r>
      <w:r w:rsidRPr="007B6895">
        <w:rPr>
          <w:szCs w:val="24"/>
        </w:rPr>
        <w:t xml:space="preserve">Teachers need to provide every opportunity </w:t>
      </w:r>
      <w:r w:rsidR="001959EA">
        <w:rPr>
          <w:szCs w:val="24"/>
        </w:rPr>
        <w:t xml:space="preserve">and means </w:t>
      </w:r>
      <w:r w:rsidRPr="007B6895">
        <w:rPr>
          <w:szCs w:val="24"/>
        </w:rPr>
        <w:t xml:space="preserve">for international students to indicate what they do know about a topic, while supporting their continued learning of English. </w:t>
      </w:r>
    </w:p>
    <w:p w:rsidR="00FD5A01" w:rsidRPr="002D40A3" w:rsidRDefault="00FD5A01" w:rsidP="001959EA">
      <w:pPr>
        <w:pStyle w:val="H5"/>
      </w:pPr>
      <w:r w:rsidRPr="002D40A3">
        <w:t xml:space="preserve">The need for explicit information about teaching and learning in </w:t>
      </w:r>
      <w:smartTag w:uri="urn:schemas-microsoft-com:office:smarttags" w:element="place">
        <w:smartTag w:uri="urn:schemas-microsoft-com:office:smarttags" w:element="country-region">
          <w:r w:rsidRPr="002D40A3">
            <w:t>Australia</w:t>
          </w:r>
        </w:smartTag>
      </w:smartTag>
    </w:p>
    <w:p w:rsidR="00FD5A01" w:rsidRDefault="00FD5A01" w:rsidP="00FD5A01">
      <w:pPr>
        <w:spacing w:after="120"/>
        <w:rPr>
          <w:szCs w:val="24"/>
        </w:rPr>
      </w:pPr>
      <w:r w:rsidRPr="00F20F14">
        <w:rPr>
          <w:szCs w:val="24"/>
        </w:rPr>
        <w:t xml:space="preserve">International students </w:t>
      </w:r>
      <w:r w:rsidR="002346F9">
        <w:rPr>
          <w:szCs w:val="24"/>
        </w:rPr>
        <w:t xml:space="preserve">will bring </w:t>
      </w:r>
      <w:r w:rsidR="000D2459">
        <w:rPr>
          <w:szCs w:val="24"/>
        </w:rPr>
        <w:t xml:space="preserve">with </w:t>
      </w:r>
      <w:r w:rsidR="002346F9">
        <w:rPr>
          <w:szCs w:val="24"/>
        </w:rPr>
        <w:t xml:space="preserve">them a range of understandings about teaching and learning </w:t>
      </w:r>
      <w:r w:rsidR="003B7E37">
        <w:rPr>
          <w:szCs w:val="24"/>
        </w:rPr>
        <w:t>but t</w:t>
      </w:r>
      <w:r w:rsidR="002156B5">
        <w:rPr>
          <w:szCs w:val="24"/>
        </w:rPr>
        <w:t>hey</w:t>
      </w:r>
      <w:r w:rsidR="000D2459" w:rsidRPr="007B6895">
        <w:rPr>
          <w:szCs w:val="24"/>
        </w:rPr>
        <w:t xml:space="preserve"> </w:t>
      </w:r>
      <w:r w:rsidR="000D2459">
        <w:rPr>
          <w:szCs w:val="24"/>
        </w:rPr>
        <w:t xml:space="preserve">may </w:t>
      </w:r>
      <w:r w:rsidR="000D2459" w:rsidRPr="007B6895">
        <w:rPr>
          <w:szCs w:val="24"/>
        </w:rPr>
        <w:t xml:space="preserve">need to be explicitly taught about </w:t>
      </w:r>
      <w:r w:rsidR="000D2459" w:rsidRPr="00F20F14">
        <w:rPr>
          <w:szCs w:val="24"/>
        </w:rPr>
        <w:t>Australian pedagogy and its intended learning outcome</w:t>
      </w:r>
      <w:r w:rsidR="000D2459">
        <w:rPr>
          <w:szCs w:val="24"/>
        </w:rPr>
        <w:t xml:space="preserve">s. </w:t>
      </w:r>
      <w:r w:rsidR="00F360F9">
        <w:rPr>
          <w:szCs w:val="24"/>
        </w:rPr>
        <w:t xml:space="preserve"> </w:t>
      </w:r>
      <w:r w:rsidR="000D2459">
        <w:rPr>
          <w:szCs w:val="24"/>
        </w:rPr>
        <w:t>Some students may</w:t>
      </w:r>
      <w:r w:rsidR="000D2459" w:rsidRPr="00F20F14">
        <w:rPr>
          <w:szCs w:val="24"/>
        </w:rPr>
        <w:t xml:space="preserve"> </w:t>
      </w:r>
      <w:r w:rsidR="0057744B" w:rsidRPr="00F20F14">
        <w:rPr>
          <w:szCs w:val="24"/>
        </w:rPr>
        <w:t>not</w:t>
      </w:r>
      <w:r w:rsidR="0057744B">
        <w:rPr>
          <w:szCs w:val="24"/>
        </w:rPr>
        <w:t>, for</w:t>
      </w:r>
      <w:r w:rsidR="000D2459">
        <w:rPr>
          <w:szCs w:val="24"/>
        </w:rPr>
        <w:t xml:space="preserve"> example</w:t>
      </w:r>
      <w:r w:rsidR="0057744B">
        <w:rPr>
          <w:szCs w:val="24"/>
        </w:rPr>
        <w:t>,</w:t>
      </w:r>
      <w:r w:rsidR="000D2459">
        <w:rPr>
          <w:szCs w:val="24"/>
        </w:rPr>
        <w:t xml:space="preserve"> </w:t>
      </w:r>
      <w:r w:rsidR="000D2459" w:rsidRPr="00F20F14">
        <w:rPr>
          <w:szCs w:val="24"/>
        </w:rPr>
        <w:t xml:space="preserve">automatically </w:t>
      </w:r>
      <w:r w:rsidR="000D2459">
        <w:rPr>
          <w:szCs w:val="24"/>
        </w:rPr>
        <w:t xml:space="preserve">see </w:t>
      </w:r>
      <w:r w:rsidR="000D2459" w:rsidRPr="00F20F14">
        <w:rPr>
          <w:szCs w:val="24"/>
        </w:rPr>
        <w:t xml:space="preserve">the </w:t>
      </w:r>
      <w:r w:rsidR="000D2459">
        <w:rPr>
          <w:szCs w:val="24"/>
        </w:rPr>
        <w:t xml:space="preserve">relevance to </w:t>
      </w:r>
      <w:r w:rsidR="000D2459" w:rsidRPr="00F20F14">
        <w:rPr>
          <w:szCs w:val="24"/>
        </w:rPr>
        <w:t xml:space="preserve">learning of </w:t>
      </w:r>
      <w:r w:rsidR="000D2459">
        <w:rPr>
          <w:szCs w:val="24"/>
        </w:rPr>
        <w:t>certain activities such as e</w:t>
      </w:r>
      <w:r w:rsidR="000D2459" w:rsidRPr="00F20F14">
        <w:rPr>
          <w:szCs w:val="24"/>
        </w:rPr>
        <w:t>xcursions,</w:t>
      </w:r>
      <w:r w:rsidR="000D2459" w:rsidRPr="007B6895">
        <w:rPr>
          <w:szCs w:val="24"/>
        </w:rPr>
        <w:t xml:space="preserve"> or </w:t>
      </w:r>
      <w:r w:rsidR="000D2459">
        <w:rPr>
          <w:szCs w:val="24"/>
        </w:rPr>
        <w:t>role play</w:t>
      </w:r>
      <w:r w:rsidR="00F360F9">
        <w:rPr>
          <w:szCs w:val="24"/>
        </w:rPr>
        <w:t xml:space="preserve">. </w:t>
      </w:r>
      <w:r w:rsidR="000D2459">
        <w:rPr>
          <w:szCs w:val="24"/>
        </w:rPr>
        <w:t xml:space="preserve"> Teachers need to be sensitive in acknowledging differences in learning s</w:t>
      </w:r>
      <w:r w:rsidR="002156B5">
        <w:rPr>
          <w:szCs w:val="24"/>
        </w:rPr>
        <w:t>tyles and be cautious about making assumptions that all students from a particular background will share the same learning styles.</w:t>
      </w:r>
    </w:p>
    <w:p w:rsidR="00FD5A01" w:rsidRDefault="00FD5A01" w:rsidP="001959EA">
      <w:pPr>
        <w:pStyle w:val="H5"/>
      </w:pPr>
      <w:r w:rsidRPr="002D40A3">
        <w:t xml:space="preserve">The need to understand the requirements of the VCE </w:t>
      </w:r>
      <w:r w:rsidR="00505658">
        <w:t xml:space="preserve">and VCAL </w:t>
      </w:r>
      <w:r w:rsidRPr="002D40A3">
        <w:t xml:space="preserve">and career pathways without the benefit of previous years of schooling in </w:t>
      </w:r>
      <w:smartTag w:uri="urn:schemas-microsoft-com:office:smarttags" w:element="place">
        <w:smartTag w:uri="urn:schemas-microsoft-com:office:smarttags" w:element="country-region">
          <w:r w:rsidRPr="002D40A3">
            <w:t>Australia</w:t>
          </w:r>
        </w:smartTag>
      </w:smartTag>
    </w:p>
    <w:p w:rsidR="00F360F9" w:rsidRPr="00F360F9" w:rsidRDefault="00F360F9" w:rsidP="001959EA">
      <w:pPr>
        <w:pStyle w:val="H5"/>
        <w:rPr>
          <w:rFonts w:ascii="Times New Roman" w:eastAsia="Calibri" w:hAnsi="Times New Roman"/>
          <w:snapToGrid/>
          <w:szCs w:val="24"/>
          <w:lang w:val="en-US" w:eastAsia="en-US"/>
        </w:rPr>
      </w:pPr>
      <w:r w:rsidRPr="00F360F9">
        <w:rPr>
          <w:rFonts w:ascii="Times New Roman" w:eastAsia="Calibri" w:hAnsi="Times New Roman"/>
          <w:snapToGrid/>
          <w:szCs w:val="24"/>
          <w:lang w:val="en-US" w:eastAsia="en-US"/>
        </w:rPr>
        <w:t xml:space="preserve">It is important international students understand the structure of courses offered in the senior years of schooling and the requirements </w:t>
      </w:r>
      <w:r w:rsidR="002A4907">
        <w:rPr>
          <w:rFonts w:ascii="Times New Roman" w:eastAsia="Calibri" w:hAnsi="Times New Roman"/>
          <w:snapToGrid/>
          <w:szCs w:val="24"/>
          <w:lang w:val="en-US" w:eastAsia="en-US"/>
        </w:rPr>
        <w:t>f</w:t>
      </w:r>
      <w:r w:rsidRPr="00F360F9">
        <w:rPr>
          <w:rFonts w:ascii="Times New Roman" w:eastAsia="Calibri" w:hAnsi="Times New Roman"/>
          <w:snapToGrid/>
          <w:szCs w:val="24"/>
          <w:lang w:val="en-US" w:eastAsia="en-US"/>
        </w:rPr>
        <w:t>or successful completion.</w:t>
      </w:r>
      <w:r w:rsidR="007F2DB8">
        <w:rPr>
          <w:rFonts w:ascii="Times New Roman" w:eastAsia="Calibri" w:hAnsi="Times New Roman"/>
          <w:snapToGrid/>
          <w:szCs w:val="24"/>
          <w:lang w:val="en-US" w:eastAsia="en-US"/>
        </w:rPr>
        <w:t xml:space="preserve"> They will also need </w:t>
      </w:r>
      <w:r w:rsidR="0064477E">
        <w:rPr>
          <w:rFonts w:ascii="Times New Roman" w:eastAsia="Calibri" w:hAnsi="Times New Roman"/>
          <w:snapToGrid/>
          <w:szCs w:val="24"/>
          <w:lang w:val="en-US" w:eastAsia="en-US"/>
        </w:rPr>
        <w:t>a clear understanding of subject prerequisites and the implications of subject choices for educational and career pathways.</w:t>
      </w:r>
    </w:p>
    <w:p w:rsidR="00FD5A01" w:rsidRPr="001959EA" w:rsidRDefault="00FD5A01" w:rsidP="001959EA">
      <w:pPr>
        <w:pStyle w:val="Heading3"/>
        <w:rPr>
          <w:b w:val="0"/>
          <w:bCs w:val="0"/>
          <w:sz w:val="28"/>
        </w:rPr>
      </w:pPr>
      <w:r w:rsidRPr="001959EA">
        <w:rPr>
          <w:b w:val="0"/>
          <w:bCs w:val="0"/>
          <w:sz w:val="28"/>
        </w:rPr>
        <w:t>Implications for schools</w:t>
      </w:r>
    </w:p>
    <w:p w:rsidR="00FD5A01" w:rsidRPr="005E0D67" w:rsidRDefault="00FD5A01" w:rsidP="00FD5A01">
      <w:pPr>
        <w:spacing w:before="120" w:after="120"/>
        <w:rPr>
          <w:szCs w:val="24"/>
        </w:rPr>
      </w:pPr>
      <w:r w:rsidRPr="005E0D67">
        <w:rPr>
          <w:szCs w:val="24"/>
        </w:rPr>
        <w:t xml:space="preserve">The student profile of a school broadens with the enrollment of international students and it is important to identify and incorporate their particular welfare and learning needs in all aspects of school planning.  </w:t>
      </w:r>
      <w:r>
        <w:rPr>
          <w:szCs w:val="24"/>
        </w:rPr>
        <w:t>Suggestions for doing this include:</w:t>
      </w:r>
    </w:p>
    <w:p w:rsidR="00FD5A01" w:rsidRPr="005E0D67" w:rsidRDefault="00FD5A01" w:rsidP="00FD5A01">
      <w:pPr>
        <w:rPr>
          <w:rFonts w:ascii="Arial" w:hAnsi="Arial" w:cs="Arial"/>
        </w:rPr>
      </w:pPr>
      <w:r w:rsidRPr="005E0D67">
        <w:rPr>
          <w:rFonts w:ascii="Arial" w:hAnsi="Arial" w:cs="Arial"/>
        </w:rPr>
        <w:t>Consider International students as a subset of the local ESL student cohort</w:t>
      </w:r>
    </w:p>
    <w:p w:rsidR="00FD5A01" w:rsidRPr="005E0D67" w:rsidRDefault="00FD5A01" w:rsidP="00FD5A01">
      <w:pPr>
        <w:spacing w:before="120" w:after="120"/>
        <w:rPr>
          <w:szCs w:val="24"/>
        </w:rPr>
      </w:pPr>
      <w:r w:rsidRPr="005E0D67">
        <w:rPr>
          <w:szCs w:val="24"/>
        </w:rPr>
        <w:t xml:space="preserve">International students have much in common with the local ESL cohort, particularly recently arrived secondary aged students. </w:t>
      </w:r>
      <w:r>
        <w:rPr>
          <w:szCs w:val="24"/>
        </w:rPr>
        <w:t xml:space="preserve"> </w:t>
      </w:r>
      <w:r w:rsidRPr="005E0D67">
        <w:rPr>
          <w:szCs w:val="24"/>
        </w:rPr>
        <w:t xml:space="preserve">They share the need to learn English quickly, to become </w:t>
      </w:r>
      <w:r w:rsidRPr="005E0D67">
        <w:rPr>
          <w:szCs w:val="24"/>
        </w:rPr>
        <w:lastRenderedPageBreak/>
        <w:t xml:space="preserve">familiar with a new education system, and to succeed in their education in a very short time frame. </w:t>
      </w:r>
      <w:r>
        <w:rPr>
          <w:szCs w:val="24"/>
        </w:rPr>
        <w:t xml:space="preserve"> </w:t>
      </w:r>
      <w:r w:rsidRPr="005E0D67">
        <w:rPr>
          <w:szCs w:val="24"/>
        </w:rPr>
        <w:t xml:space="preserve">Their reasons for coming to </w:t>
      </w:r>
      <w:smartTag w:uri="urn:schemas-microsoft-com:office:smarttags" w:element="place">
        <w:smartTag w:uri="urn:schemas-microsoft-com:office:smarttags" w:element="country-region">
          <w:r w:rsidRPr="005E0D67">
            <w:rPr>
              <w:szCs w:val="24"/>
            </w:rPr>
            <w:t>Australia</w:t>
          </w:r>
        </w:smartTag>
      </w:smartTag>
      <w:r w:rsidRPr="005E0D67">
        <w:rPr>
          <w:szCs w:val="24"/>
        </w:rPr>
        <w:t xml:space="preserve"> will be different, but once here, their educational aspirations </w:t>
      </w:r>
      <w:r w:rsidR="00911566">
        <w:rPr>
          <w:szCs w:val="24"/>
        </w:rPr>
        <w:t>may</w:t>
      </w:r>
      <w:r w:rsidR="00911566" w:rsidRPr="005E0D67">
        <w:rPr>
          <w:szCs w:val="24"/>
        </w:rPr>
        <w:t xml:space="preserve"> </w:t>
      </w:r>
      <w:r w:rsidRPr="005E0D67">
        <w:rPr>
          <w:szCs w:val="24"/>
        </w:rPr>
        <w:t>be similar.  Joint planning for local ESL students and international students will have advantages for both groups of students</w:t>
      </w:r>
      <w:r w:rsidR="006D0C03">
        <w:rPr>
          <w:szCs w:val="24"/>
        </w:rPr>
        <w:t xml:space="preserve"> as well as staff</w:t>
      </w:r>
      <w:r w:rsidRPr="005E0D67">
        <w:rPr>
          <w:szCs w:val="24"/>
        </w:rPr>
        <w:t>.</w:t>
      </w:r>
    </w:p>
    <w:p w:rsidR="00FD5A01" w:rsidRPr="00787ED5" w:rsidRDefault="00FD5A01" w:rsidP="00FD5A01">
      <w:pPr>
        <w:rPr>
          <w:rFonts w:ascii="Arial" w:hAnsi="Arial" w:cs="Arial"/>
        </w:rPr>
      </w:pPr>
      <w:r w:rsidRPr="00787ED5">
        <w:rPr>
          <w:rFonts w:ascii="Arial" w:hAnsi="Arial" w:cs="Arial"/>
        </w:rPr>
        <w:t xml:space="preserve">Student profiling </w:t>
      </w:r>
    </w:p>
    <w:p w:rsidR="00FD5A01" w:rsidRPr="00D25596" w:rsidRDefault="00FD5A01" w:rsidP="00FD5A01">
      <w:r w:rsidRPr="00D25596">
        <w:t>Knowing students</w:t>
      </w:r>
      <w:r>
        <w:t>’</w:t>
      </w:r>
      <w:r w:rsidRPr="00D25596">
        <w:t xml:space="preserve"> backgrounds is a key component of good planning. </w:t>
      </w:r>
      <w:r>
        <w:t xml:space="preserve"> </w:t>
      </w:r>
      <w:r w:rsidRPr="00D25596">
        <w:t xml:space="preserve">Use CASES 21 to profile students. </w:t>
      </w:r>
      <w:r>
        <w:t xml:space="preserve"> </w:t>
      </w:r>
      <w:r w:rsidRPr="00D25596">
        <w:t xml:space="preserve">Language background, length of time in </w:t>
      </w:r>
      <w:smartTag w:uri="urn:schemas-microsoft-com:office:smarttags" w:element="place">
        <w:smartTag w:uri="urn:schemas-microsoft-com:office:smarttags" w:element="country-region">
          <w:r w:rsidRPr="00D25596">
            <w:t>Australia</w:t>
          </w:r>
        </w:smartTag>
      </w:smartTag>
      <w:r w:rsidRPr="00D25596">
        <w:t xml:space="preserve"> and age can all impact upon student progress and outcomes. </w:t>
      </w:r>
      <w:r>
        <w:t xml:space="preserve"> </w:t>
      </w:r>
      <w:r w:rsidRPr="00D25596">
        <w:t xml:space="preserve">Planning programs with this knowledge will result in better targeted programs. </w:t>
      </w:r>
    </w:p>
    <w:p w:rsidR="00FD5A01" w:rsidRPr="00B815B8" w:rsidRDefault="00B815B8" w:rsidP="00FD5A01">
      <w:pPr>
        <w:rPr>
          <w:b/>
          <w:i/>
        </w:rPr>
      </w:pPr>
      <w:r>
        <w:rPr>
          <w:b/>
          <w:i/>
        </w:rPr>
        <w:t>Refer to</w:t>
      </w:r>
      <w:r w:rsidR="00FD5A01" w:rsidRPr="00B815B8">
        <w:rPr>
          <w:b/>
          <w:i/>
        </w:rPr>
        <w:t xml:space="preserve">  </w:t>
      </w:r>
      <w:r w:rsidR="00FF197A" w:rsidRPr="00B815B8">
        <w:rPr>
          <w:b/>
          <w:i/>
        </w:rPr>
        <w:t xml:space="preserve">Part 5: </w:t>
      </w:r>
      <w:r w:rsidR="00FD5A01" w:rsidRPr="00B815B8">
        <w:rPr>
          <w:b/>
          <w:i/>
        </w:rPr>
        <w:t xml:space="preserve">ESL Learner Profile </w:t>
      </w:r>
    </w:p>
    <w:p w:rsidR="00FD5A01" w:rsidRDefault="00FD5A01" w:rsidP="00FE3A81">
      <w:pPr>
        <w:pStyle w:val="Heading2"/>
      </w:pPr>
      <w:r w:rsidRPr="00BB42AB">
        <w:t>Preparing staff</w:t>
      </w:r>
    </w:p>
    <w:p w:rsidR="00FD5A01" w:rsidRPr="008A5785" w:rsidRDefault="00FD5A01" w:rsidP="00FD5A01">
      <w:pPr>
        <w:rPr>
          <w:szCs w:val="24"/>
        </w:rPr>
      </w:pPr>
      <w:r w:rsidRPr="008A5785">
        <w:rPr>
          <w:szCs w:val="24"/>
        </w:rPr>
        <w:t xml:space="preserve">It will be important to prepare staff for </w:t>
      </w:r>
      <w:r>
        <w:rPr>
          <w:szCs w:val="24"/>
        </w:rPr>
        <w:t xml:space="preserve">the enrolment of </w:t>
      </w:r>
      <w:r w:rsidRPr="008A5785">
        <w:rPr>
          <w:szCs w:val="24"/>
        </w:rPr>
        <w:t>international students</w:t>
      </w:r>
      <w:r>
        <w:rPr>
          <w:szCs w:val="24"/>
        </w:rPr>
        <w:t xml:space="preserve"> in the school</w:t>
      </w:r>
      <w:r w:rsidRPr="008A5785">
        <w:rPr>
          <w:szCs w:val="24"/>
        </w:rPr>
        <w:t xml:space="preserve">. </w:t>
      </w:r>
    </w:p>
    <w:p w:rsidR="00FD5A01" w:rsidRPr="00BB42AB" w:rsidRDefault="00FD5A01" w:rsidP="00EA1123">
      <w:r>
        <w:t>This can be done in a number of ways:</w:t>
      </w:r>
    </w:p>
    <w:p w:rsidR="00FD5A01" w:rsidRPr="003A58F1" w:rsidRDefault="00FD5A01" w:rsidP="003A58F1">
      <w:pPr>
        <w:pStyle w:val="Heading3"/>
        <w:rPr>
          <w:b w:val="0"/>
          <w:bCs w:val="0"/>
          <w:sz w:val="28"/>
        </w:rPr>
      </w:pPr>
      <w:r w:rsidRPr="003A58F1">
        <w:rPr>
          <w:b w:val="0"/>
          <w:bCs w:val="0"/>
          <w:sz w:val="28"/>
        </w:rPr>
        <w:t xml:space="preserve">Provide staff with information on the International Student Program (ISP) and how it operates in </w:t>
      </w:r>
      <w:r w:rsidR="006F5C53">
        <w:rPr>
          <w:b w:val="0"/>
          <w:bCs w:val="0"/>
          <w:sz w:val="28"/>
        </w:rPr>
        <w:t>Victorian Government schools</w:t>
      </w:r>
      <w:r w:rsidRPr="003A58F1">
        <w:rPr>
          <w:b w:val="0"/>
          <w:bCs w:val="0"/>
          <w:sz w:val="28"/>
        </w:rPr>
        <w:t>.</w:t>
      </w:r>
    </w:p>
    <w:p w:rsidR="00FD5A01" w:rsidRPr="00991050" w:rsidRDefault="00FD5A01" w:rsidP="00FD5A01">
      <w:pPr>
        <w:spacing w:after="120"/>
        <w:rPr>
          <w:szCs w:val="24"/>
        </w:rPr>
      </w:pPr>
      <w:r w:rsidRPr="00991050">
        <w:rPr>
          <w:szCs w:val="24"/>
        </w:rPr>
        <w:t xml:space="preserve">This can be achieved by: </w:t>
      </w:r>
    </w:p>
    <w:p w:rsidR="00FD5A01" w:rsidRPr="00991050" w:rsidRDefault="00FD5A01" w:rsidP="00335418">
      <w:pPr>
        <w:numPr>
          <w:ilvl w:val="0"/>
          <w:numId w:val="4"/>
        </w:numPr>
        <w:spacing w:after="120" w:line="240" w:lineRule="auto"/>
        <w:rPr>
          <w:szCs w:val="24"/>
        </w:rPr>
      </w:pPr>
      <w:r>
        <w:rPr>
          <w:szCs w:val="24"/>
        </w:rPr>
        <w:t xml:space="preserve">providing </w:t>
      </w:r>
      <w:r w:rsidRPr="00991050">
        <w:rPr>
          <w:szCs w:val="24"/>
        </w:rPr>
        <w:t xml:space="preserve">background information on the </w:t>
      </w:r>
      <w:r w:rsidR="00E37587">
        <w:rPr>
          <w:szCs w:val="24"/>
        </w:rPr>
        <w:t>International Student Program</w:t>
      </w:r>
      <w:r w:rsidRPr="00991050">
        <w:rPr>
          <w:szCs w:val="24"/>
        </w:rPr>
        <w:t xml:space="preserve"> in </w:t>
      </w:r>
      <w:smartTag w:uri="urn:schemas-microsoft-com:office:smarttags" w:element="place">
        <w:smartTag w:uri="urn:schemas-microsoft-com:office:smarttags" w:element="State">
          <w:r w:rsidRPr="00991050">
            <w:rPr>
              <w:szCs w:val="24"/>
            </w:rPr>
            <w:t>Victoria</w:t>
          </w:r>
        </w:smartTag>
      </w:smartTag>
      <w:r>
        <w:rPr>
          <w:szCs w:val="24"/>
        </w:rPr>
        <w:t xml:space="preserve"> at staff meetings</w:t>
      </w:r>
    </w:p>
    <w:p w:rsidR="00FD5A01" w:rsidRPr="00991050" w:rsidRDefault="00FD5A01" w:rsidP="00335418">
      <w:pPr>
        <w:numPr>
          <w:ilvl w:val="0"/>
          <w:numId w:val="4"/>
        </w:numPr>
        <w:spacing w:after="120" w:line="240" w:lineRule="auto"/>
        <w:rPr>
          <w:szCs w:val="24"/>
        </w:rPr>
      </w:pPr>
      <w:r w:rsidRPr="00991050">
        <w:rPr>
          <w:szCs w:val="24"/>
        </w:rPr>
        <w:t>providing information</w:t>
      </w:r>
      <w:r>
        <w:rPr>
          <w:szCs w:val="24"/>
        </w:rPr>
        <w:t xml:space="preserve"> on the </w:t>
      </w:r>
      <w:r w:rsidR="00E37587">
        <w:rPr>
          <w:szCs w:val="24"/>
        </w:rPr>
        <w:t>International Student Program</w:t>
      </w:r>
      <w:r w:rsidRPr="00991050">
        <w:rPr>
          <w:szCs w:val="24"/>
        </w:rPr>
        <w:t xml:space="preserve"> in the Staff Handbook </w:t>
      </w:r>
    </w:p>
    <w:p w:rsidR="00FD5A01" w:rsidRPr="00991050" w:rsidRDefault="00FD5A01" w:rsidP="00335418">
      <w:pPr>
        <w:numPr>
          <w:ilvl w:val="0"/>
          <w:numId w:val="3"/>
        </w:numPr>
        <w:spacing w:after="120" w:line="240" w:lineRule="auto"/>
        <w:rPr>
          <w:szCs w:val="24"/>
        </w:rPr>
      </w:pPr>
      <w:r w:rsidRPr="00991050">
        <w:rPr>
          <w:szCs w:val="24"/>
        </w:rPr>
        <w:t xml:space="preserve">updating staff on </w:t>
      </w:r>
      <w:r w:rsidR="002224C6">
        <w:rPr>
          <w:szCs w:val="24"/>
        </w:rPr>
        <w:t xml:space="preserve">the </w:t>
      </w:r>
      <w:r w:rsidRPr="00991050">
        <w:rPr>
          <w:szCs w:val="24"/>
        </w:rPr>
        <w:t>numbers, year levels and countries of origin of international students</w:t>
      </w:r>
    </w:p>
    <w:p w:rsidR="00FD5A01" w:rsidRPr="00991050" w:rsidRDefault="00FD5A01" w:rsidP="00335418">
      <w:pPr>
        <w:numPr>
          <w:ilvl w:val="0"/>
          <w:numId w:val="3"/>
        </w:numPr>
        <w:spacing w:after="120" w:line="240" w:lineRule="auto"/>
        <w:rPr>
          <w:szCs w:val="24"/>
        </w:rPr>
      </w:pPr>
      <w:r w:rsidRPr="00991050">
        <w:rPr>
          <w:szCs w:val="24"/>
        </w:rPr>
        <w:t>including information on cultural understandings in whole school professional learning program</w:t>
      </w:r>
      <w:r w:rsidR="007D42C0">
        <w:rPr>
          <w:szCs w:val="24"/>
        </w:rPr>
        <w:t>s</w:t>
      </w:r>
    </w:p>
    <w:p w:rsidR="00FD5A01" w:rsidRPr="00787ED5" w:rsidRDefault="00FD5A01" w:rsidP="00335418">
      <w:pPr>
        <w:numPr>
          <w:ilvl w:val="0"/>
          <w:numId w:val="3"/>
        </w:numPr>
        <w:spacing w:after="120" w:line="240" w:lineRule="auto"/>
        <w:rPr>
          <w:szCs w:val="24"/>
        </w:rPr>
      </w:pPr>
      <w:r w:rsidRPr="00991050">
        <w:rPr>
          <w:szCs w:val="24"/>
        </w:rPr>
        <w:t>providing staff with the opportunity to explore assumptions about international students.</w:t>
      </w:r>
    </w:p>
    <w:p w:rsidR="00FD5A01" w:rsidRPr="003A58F1" w:rsidRDefault="00FD5A01" w:rsidP="003A58F1">
      <w:pPr>
        <w:pStyle w:val="Heading3"/>
        <w:rPr>
          <w:b w:val="0"/>
          <w:bCs w:val="0"/>
          <w:sz w:val="28"/>
        </w:rPr>
      </w:pPr>
      <w:r w:rsidRPr="003A58F1">
        <w:rPr>
          <w:b w:val="0"/>
          <w:bCs w:val="0"/>
          <w:sz w:val="28"/>
        </w:rPr>
        <w:t>Provide information about the particular educational needs of international students.</w:t>
      </w:r>
    </w:p>
    <w:p w:rsidR="00FD5A01" w:rsidRPr="00991050" w:rsidRDefault="00FD5A01" w:rsidP="00FD5A01">
      <w:pPr>
        <w:spacing w:after="120"/>
        <w:rPr>
          <w:szCs w:val="24"/>
        </w:rPr>
      </w:pPr>
      <w:r w:rsidRPr="00991050">
        <w:rPr>
          <w:szCs w:val="24"/>
        </w:rPr>
        <w:t xml:space="preserve">It is important all staff appreciate the short length of time international students have to become proficient in English and to develop the curriculum background knowledge assumed necessary for </w:t>
      </w:r>
      <w:r w:rsidR="00505658">
        <w:rPr>
          <w:szCs w:val="24"/>
        </w:rPr>
        <w:t>the successful completion of the senior years of schooling</w:t>
      </w:r>
      <w:r w:rsidRPr="00991050">
        <w:rPr>
          <w:szCs w:val="24"/>
        </w:rPr>
        <w:t xml:space="preserve">. </w:t>
      </w:r>
    </w:p>
    <w:p w:rsidR="00FD5A01" w:rsidRPr="003A58F1" w:rsidRDefault="00FD5A01" w:rsidP="00FD5A01">
      <w:pPr>
        <w:spacing w:after="120"/>
        <w:rPr>
          <w:szCs w:val="24"/>
        </w:rPr>
      </w:pPr>
      <w:r w:rsidRPr="003A58F1">
        <w:rPr>
          <w:szCs w:val="24"/>
        </w:rPr>
        <w:t>This can be achieved by:</w:t>
      </w:r>
    </w:p>
    <w:p w:rsidR="000D2459" w:rsidRDefault="00FD5A01" w:rsidP="00FF197A">
      <w:pPr>
        <w:numPr>
          <w:ilvl w:val="0"/>
          <w:numId w:val="38"/>
        </w:numPr>
        <w:spacing w:after="120"/>
        <w:jc w:val="both"/>
        <w:rPr>
          <w:szCs w:val="24"/>
        </w:rPr>
      </w:pPr>
      <w:r w:rsidRPr="00787ED5">
        <w:rPr>
          <w:szCs w:val="24"/>
        </w:rPr>
        <w:t>providing information to staff on different teaching and learning styles including ways of accommodating these in their classroom</w:t>
      </w:r>
      <w:r w:rsidR="000D2459">
        <w:rPr>
          <w:szCs w:val="24"/>
        </w:rPr>
        <w:t xml:space="preserve"> </w:t>
      </w:r>
    </w:p>
    <w:p w:rsidR="00FD5A01" w:rsidRDefault="000D2459" w:rsidP="00FF197A">
      <w:pPr>
        <w:numPr>
          <w:ilvl w:val="0"/>
          <w:numId w:val="38"/>
        </w:numPr>
        <w:spacing w:after="120"/>
        <w:jc w:val="both"/>
        <w:rPr>
          <w:szCs w:val="24"/>
        </w:rPr>
      </w:pPr>
      <w:r>
        <w:rPr>
          <w:szCs w:val="24"/>
        </w:rPr>
        <w:lastRenderedPageBreak/>
        <w:t xml:space="preserve">providing professional learning on intercultural understanding </w:t>
      </w:r>
    </w:p>
    <w:p w:rsidR="00FD5A01" w:rsidRPr="00787ED5" w:rsidRDefault="00FD5A01" w:rsidP="00FF197A">
      <w:pPr>
        <w:numPr>
          <w:ilvl w:val="0"/>
          <w:numId w:val="38"/>
        </w:numPr>
        <w:spacing w:after="120"/>
        <w:jc w:val="both"/>
        <w:rPr>
          <w:szCs w:val="24"/>
        </w:rPr>
      </w:pPr>
      <w:r w:rsidRPr="00787ED5">
        <w:rPr>
          <w:szCs w:val="24"/>
        </w:rPr>
        <w:t>providing information on second language learning and how to meet ESL needs in the classroom (</w:t>
      </w:r>
      <w:r w:rsidR="00FE3A81">
        <w:rPr>
          <w:szCs w:val="24"/>
        </w:rPr>
        <w:t xml:space="preserve">schools </w:t>
      </w:r>
      <w:r>
        <w:rPr>
          <w:szCs w:val="24"/>
        </w:rPr>
        <w:t>could use some of the information provide in the previous section</w:t>
      </w:r>
      <w:r w:rsidRPr="00787ED5">
        <w:rPr>
          <w:szCs w:val="24"/>
        </w:rPr>
        <w:t>)</w:t>
      </w:r>
    </w:p>
    <w:p w:rsidR="00FD5A01" w:rsidRPr="00991050" w:rsidRDefault="00FD5A01" w:rsidP="00FF197A">
      <w:pPr>
        <w:numPr>
          <w:ilvl w:val="0"/>
          <w:numId w:val="38"/>
        </w:numPr>
        <w:spacing w:after="120"/>
        <w:jc w:val="both"/>
        <w:rPr>
          <w:szCs w:val="24"/>
        </w:rPr>
      </w:pPr>
      <w:r w:rsidRPr="00991050">
        <w:rPr>
          <w:szCs w:val="24"/>
        </w:rPr>
        <w:t xml:space="preserve">ensuring all teachers of international students are made aware of their arrival in class and provided with some background information on the </w:t>
      </w:r>
      <w:r w:rsidR="00E37587">
        <w:rPr>
          <w:szCs w:val="24"/>
        </w:rPr>
        <w:t>International Student Program</w:t>
      </w:r>
      <w:r w:rsidRPr="00991050">
        <w:rPr>
          <w:szCs w:val="24"/>
        </w:rPr>
        <w:t xml:space="preserve"> as well as the individual studen</w:t>
      </w:r>
      <w:r w:rsidR="00A512B6">
        <w:rPr>
          <w:szCs w:val="24"/>
        </w:rPr>
        <w:t>t</w:t>
      </w:r>
      <w:r w:rsidRPr="00991050">
        <w:rPr>
          <w:szCs w:val="24"/>
        </w:rPr>
        <w:t xml:space="preserve"> (See Part 5)</w:t>
      </w:r>
    </w:p>
    <w:p w:rsidR="00FD5A01" w:rsidRPr="00FE3A81" w:rsidRDefault="00FD5A01" w:rsidP="00FF197A">
      <w:pPr>
        <w:numPr>
          <w:ilvl w:val="0"/>
          <w:numId w:val="38"/>
        </w:numPr>
        <w:spacing w:after="120"/>
        <w:jc w:val="both"/>
        <w:rPr>
          <w:szCs w:val="24"/>
        </w:rPr>
      </w:pPr>
      <w:r w:rsidRPr="00FE3A81">
        <w:rPr>
          <w:szCs w:val="24"/>
        </w:rPr>
        <w:t>providing specific information on individual students to teachers of international students.</w:t>
      </w:r>
    </w:p>
    <w:p w:rsidR="00FD5A01" w:rsidRPr="00FE3A81" w:rsidRDefault="00FE3A81" w:rsidP="00FE3A81">
      <w:pPr>
        <w:pStyle w:val="Heading3"/>
        <w:rPr>
          <w:b w:val="0"/>
          <w:bCs w:val="0"/>
          <w:sz w:val="28"/>
        </w:rPr>
      </w:pPr>
      <w:r>
        <w:rPr>
          <w:b w:val="0"/>
          <w:bCs w:val="0"/>
          <w:sz w:val="28"/>
        </w:rPr>
        <w:t>Providing i</w:t>
      </w:r>
      <w:r w:rsidR="00FD5A01" w:rsidRPr="00FE3A81">
        <w:rPr>
          <w:b w:val="0"/>
          <w:bCs w:val="0"/>
          <w:sz w:val="28"/>
        </w:rPr>
        <w:t xml:space="preserve">nformation on the well-being and welfare needs of international students including </w:t>
      </w:r>
      <w:r w:rsidR="00911566">
        <w:rPr>
          <w:b w:val="0"/>
          <w:bCs w:val="0"/>
          <w:sz w:val="28"/>
        </w:rPr>
        <w:t xml:space="preserve">accommodation </w:t>
      </w:r>
      <w:r w:rsidR="00FD5A01" w:rsidRPr="00FE3A81">
        <w:rPr>
          <w:b w:val="0"/>
          <w:bCs w:val="0"/>
          <w:sz w:val="28"/>
        </w:rPr>
        <w:t xml:space="preserve">arrangements. </w:t>
      </w:r>
    </w:p>
    <w:p w:rsidR="00FD5A01" w:rsidRPr="00991050" w:rsidRDefault="00FD5A01" w:rsidP="00FD5A01">
      <w:pPr>
        <w:spacing w:after="120"/>
        <w:rPr>
          <w:szCs w:val="24"/>
        </w:rPr>
      </w:pPr>
      <w:r w:rsidRPr="00991050">
        <w:rPr>
          <w:szCs w:val="24"/>
        </w:rPr>
        <w:t>Staff need to be aware of the enormity of the change international students will be experiencing.</w:t>
      </w:r>
    </w:p>
    <w:p w:rsidR="00FD5A01" w:rsidRPr="00991050" w:rsidRDefault="00FD5A01" w:rsidP="00FD5A01">
      <w:pPr>
        <w:spacing w:after="120"/>
        <w:rPr>
          <w:szCs w:val="24"/>
        </w:rPr>
      </w:pPr>
      <w:r w:rsidRPr="00FE3A81">
        <w:rPr>
          <w:szCs w:val="24"/>
        </w:rPr>
        <w:t>This can be achieved by</w:t>
      </w:r>
      <w:r w:rsidRPr="00991050">
        <w:rPr>
          <w:szCs w:val="24"/>
        </w:rPr>
        <w:t>:</w:t>
      </w:r>
    </w:p>
    <w:p w:rsidR="00FD5A01" w:rsidRPr="00991050" w:rsidRDefault="00FD5A01" w:rsidP="00335418">
      <w:pPr>
        <w:numPr>
          <w:ilvl w:val="0"/>
          <w:numId w:val="38"/>
        </w:numPr>
        <w:jc w:val="both"/>
        <w:rPr>
          <w:szCs w:val="24"/>
        </w:rPr>
      </w:pPr>
      <w:r w:rsidRPr="00991050">
        <w:rPr>
          <w:szCs w:val="24"/>
        </w:rPr>
        <w:t>taking time at staff meetings to discuss assumptio</w:t>
      </w:r>
      <w:r w:rsidR="00597D93">
        <w:rPr>
          <w:szCs w:val="24"/>
        </w:rPr>
        <w:t>ns about international students</w:t>
      </w:r>
      <w:r w:rsidRPr="00991050">
        <w:rPr>
          <w:szCs w:val="24"/>
        </w:rPr>
        <w:t xml:space="preserve"> </w:t>
      </w:r>
    </w:p>
    <w:p w:rsidR="00FD5A01" w:rsidRPr="00991050" w:rsidRDefault="00FD5A01" w:rsidP="00335418">
      <w:pPr>
        <w:numPr>
          <w:ilvl w:val="0"/>
          <w:numId w:val="38"/>
        </w:numPr>
        <w:jc w:val="both"/>
        <w:rPr>
          <w:szCs w:val="24"/>
        </w:rPr>
      </w:pPr>
      <w:r w:rsidRPr="00991050">
        <w:rPr>
          <w:szCs w:val="24"/>
        </w:rPr>
        <w:t>discussing welfare needs</w:t>
      </w:r>
      <w:r w:rsidR="00911566">
        <w:rPr>
          <w:szCs w:val="24"/>
        </w:rPr>
        <w:t xml:space="preserve"> and responsibilities</w:t>
      </w:r>
    </w:p>
    <w:p w:rsidR="00FD5A01" w:rsidRPr="00991050" w:rsidRDefault="00FD5A01" w:rsidP="00335418">
      <w:pPr>
        <w:numPr>
          <w:ilvl w:val="0"/>
          <w:numId w:val="38"/>
        </w:numPr>
        <w:jc w:val="both"/>
        <w:rPr>
          <w:szCs w:val="24"/>
        </w:rPr>
      </w:pPr>
      <w:r w:rsidRPr="00991050">
        <w:rPr>
          <w:szCs w:val="24"/>
        </w:rPr>
        <w:t>considering ways of welcoming them into the school community</w:t>
      </w:r>
    </w:p>
    <w:p w:rsidR="00FD5A01" w:rsidRPr="00991050" w:rsidRDefault="00FD5A01" w:rsidP="00335418">
      <w:pPr>
        <w:numPr>
          <w:ilvl w:val="0"/>
          <w:numId w:val="38"/>
        </w:numPr>
        <w:jc w:val="both"/>
        <w:rPr>
          <w:szCs w:val="24"/>
        </w:rPr>
      </w:pPr>
      <w:r>
        <w:rPr>
          <w:szCs w:val="24"/>
        </w:rPr>
        <w:t xml:space="preserve">the </w:t>
      </w:r>
      <w:r w:rsidR="00E37587">
        <w:rPr>
          <w:szCs w:val="24"/>
        </w:rPr>
        <w:t>International Student Program</w:t>
      </w:r>
      <w:r w:rsidRPr="00991050">
        <w:rPr>
          <w:szCs w:val="24"/>
        </w:rPr>
        <w:t xml:space="preserve"> coordinator and student welfare coordinator working together</w:t>
      </w:r>
    </w:p>
    <w:p w:rsidR="00FD5A01" w:rsidRPr="00991050" w:rsidRDefault="00FD5A01" w:rsidP="00335418">
      <w:pPr>
        <w:numPr>
          <w:ilvl w:val="0"/>
          <w:numId w:val="38"/>
        </w:numPr>
        <w:jc w:val="both"/>
        <w:rPr>
          <w:szCs w:val="24"/>
        </w:rPr>
      </w:pPr>
      <w:r w:rsidRPr="00991050">
        <w:rPr>
          <w:szCs w:val="24"/>
        </w:rPr>
        <w:t xml:space="preserve">learning more about </w:t>
      </w:r>
      <w:r w:rsidR="00911566">
        <w:rPr>
          <w:szCs w:val="24"/>
        </w:rPr>
        <w:t xml:space="preserve">the range of accommodation arrangements including </w:t>
      </w:r>
      <w:r w:rsidRPr="00991050">
        <w:rPr>
          <w:szCs w:val="24"/>
        </w:rPr>
        <w:t>homestay</w:t>
      </w:r>
      <w:r w:rsidR="00911566">
        <w:rPr>
          <w:szCs w:val="24"/>
        </w:rPr>
        <w:t>s</w:t>
      </w:r>
    </w:p>
    <w:p w:rsidR="00FD5A01" w:rsidRPr="00991050" w:rsidRDefault="00FD5A01" w:rsidP="00335418">
      <w:pPr>
        <w:numPr>
          <w:ilvl w:val="0"/>
          <w:numId w:val="38"/>
        </w:numPr>
        <w:jc w:val="both"/>
        <w:rPr>
          <w:szCs w:val="24"/>
        </w:rPr>
      </w:pPr>
      <w:r w:rsidRPr="00991050">
        <w:rPr>
          <w:szCs w:val="24"/>
        </w:rPr>
        <w:t>ensuring international students have access to a significant adult to compensate for being away from parents</w:t>
      </w:r>
      <w:r w:rsidR="00F62124">
        <w:rPr>
          <w:szCs w:val="24"/>
        </w:rPr>
        <w:t>.</w:t>
      </w:r>
    </w:p>
    <w:p w:rsidR="00FD5A01" w:rsidRPr="00B815B8" w:rsidRDefault="00B815B8" w:rsidP="00FE139C">
      <w:pPr>
        <w:pStyle w:val="H5"/>
        <w:rPr>
          <w:b/>
          <w:i/>
        </w:rPr>
      </w:pPr>
      <w:r w:rsidRPr="00B815B8">
        <w:rPr>
          <w:b/>
          <w:i/>
        </w:rPr>
        <w:t>Refer to</w:t>
      </w:r>
      <w:r w:rsidR="00FD5A01" w:rsidRPr="00B815B8">
        <w:rPr>
          <w:b/>
          <w:i/>
        </w:rPr>
        <w:t xml:space="preserve"> Part 5</w:t>
      </w:r>
      <w:r>
        <w:rPr>
          <w:b/>
          <w:i/>
        </w:rPr>
        <w:t xml:space="preserve"> of the</w:t>
      </w:r>
      <w:r w:rsidRPr="00B815B8">
        <w:rPr>
          <w:b/>
          <w:i/>
        </w:rPr>
        <w:t xml:space="preserve"> Guide</w:t>
      </w:r>
      <w:r>
        <w:rPr>
          <w:b/>
          <w:i/>
        </w:rPr>
        <w:t xml:space="preserve"> for information on staff </w:t>
      </w:r>
      <w:r w:rsidR="00FD5A01" w:rsidRPr="00B815B8">
        <w:rPr>
          <w:b/>
          <w:i/>
        </w:rPr>
        <w:t>professional learning</w:t>
      </w:r>
      <w:r w:rsidRPr="00B815B8">
        <w:rPr>
          <w:b/>
          <w:i/>
        </w:rPr>
        <w:t>.</w:t>
      </w:r>
    </w:p>
    <w:p w:rsidR="00FD5A01" w:rsidRPr="001959EA" w:rsidRDefault="00FD5A01" w:rsidP="005C57CD">
      <w:pPr>
        <w:pStyle w:val="Heading2"/>
      </w:pPr>
      <w:r w:rsidRPr="001959EA">
        <w:t>Preparing local students</w:t>
      </w:r>
    </w:p>
    <w:p w:rsidR="00FD5A01" w:rsidRPr="00991050" w:rsidRDefault="00FD5A01" w:rsidP="00FD5A01">
      <w:pPr>
        <w:spacing w:after="120"/>
        <w:rPr>
          <w:szCs w:val="24"/>
        </w:rPr>
      </w:pPr>
      <w:r w:rsidRPr="00991050">
        <w:rPr>
          <w:szCs w:val="24"/>
        </w:rPr>
        <w:t xml:space="preserve">There are many ways in which international students can be made feel welcome and integrated into the local student population and broader school community. </w:t>
      </w:r>
      <w:r>
        <w:rPr>
          <w:szCs w:val="24"/>
        </w:rPr>
        <w:t xml:space="preserve"> </w:t>
      </w:r>
      <w:r w:rsidRPr="00991050">
        <w:rPr>
          <w:szCs w:val="24"/>
        </w:rPr>
        <w:t>These include:</w:t>
      </w:r>
    </w:p>
    <w:p w:rsidR="00FD5A01" w:rsidRPr="00991050" w:rsidRDefault="00FD5A01" w:rsidP="00FF197A">
      <w:pPr>
        <w:numPr>
          <w:ilvl w:val="0"/>
          <w:numId w:val="38"/>
        </w:numPr>
        <w:spacing w:after="120"/>
        <w:jc w:val="both"/>
        <w:rPr>
          <w:szCs w:val="24"/>
        </w:rPr>
      </w:pPr>
      <w:r w:rsidRPr="00991050">
        <w:rPr>
          <w:szCs w:val="24"/>
        </w:rPr>
        <w:t>providing information in the school newsletter about international students</w:t>
      </w:r>
    </w:p>
    <w:p w:rsidR="00FD5A01" w:rsidRPr="00991050" w:rsidRDefault="00FD5A01" w:rsidP="00FF197A">
      <w:pPr>
        <w:numPr>
          <w:ilvl w:val="0"/>
          <w:numId w:val="38"/>
        </w:numPr>
        <w:spacing w:after="120"/>
        <w:jc w:val="both"/>
        <w:rPr>
          <w:szCs w:val="24"/>
        </w:rPr>
      </w:pPr>
      <w:r w:rsidRPr="00991050">
        <w:rPr>
          <w:szCs w:val="24"/>
        </w:rPr>
        <w:t>profiling past and present students</w:t>
      </w:r>
    </w:p>
    <w:p w:rsidR="00FD5A01" w:rsidRPr="00991050" w:rsidRDefault="00FD5A01" w:rsidP="00FF197A">
      <w:pPr>
        <w:numPr>
          <w:ilvl w:val="0"/>
          <w:numId w:val="38"/>
        </w:numPr>
        <w:spacing w:after="120"/>
        <w:jc w:val="both"/>
        <w:rPr>
          <w:szCs w:val="24"/>
        </w:rPr>
      </w:pPr>
      <w:r w:rsidRPr="00991050">
        <w:rPr>
          <w:szCs w:val="24"/>
        </w:rPr>
        <w:t xml:space="preserve">considering a buddy system </w:t>
      </w:r>
    </w:p>
    <w:p w:rsidR="00FD5A01" w:rsidRPr="00991050" w:rsidRDefault="00FD5A01" w:rsidP="00FF197A">
      <w:pPr>
        <w:numPr>
          <w:ilvl w:val="0"/>
          <w:numId w:val="38"/>
        </w:numPr>
        <w:spacing w:after="120"/>
        <w:jc w:val="both"/>
        <w:rPr>
          <w:szCs w:val="24"/>
        </w:rPr>
      </w:pPr>
      <w:r w:rsidRPr="00991050">
        <w:rPr>
          <w:szCs w:val="24"/>
        </w:rPr>
        <w:t>using international students as guest speakers in classes to provide information on their countries and cultures</w:t>
      </w:r>
    </w:p>
    <w:p w:rsidR="00FD5A01" w:rsidRPr="00991050" w:rsidRDefault="00FD5A01" w:rsidP="00FF197A">
      <w:pPr>
        <w:numPr>
          <w:ilvl w:val="0"/>
          <w:numId w:val="38"/>
        </w:numPr>
        <w:spacing w:after="120"/>
        <w:jc w:val="both"/>
        <w:rPr>
          <w:szCs w:val="24"/>
        </w:rPr>
      </w:pPr>
      <w:r w:rsidRPr="00991050">
        <w:rPr>
          <w:szCs w:val="24"/>
        </w:rPr>
        <w:lastRenderedPageBreak/>
        <w:t xml:space="preserve">including international students in any </w:t>
      </w:r>
      <w:r w:rsidR="005C57CD">
        <w:rPr>
          <w:szCs w:val="24"/>
        </w:rPr>
        <w:t>culture</w:t>
      </w:r>
      <w:r w:rsidRPr="00991050">
        <w:rPr>
          <w:szCs w:val="24"/>
        </w:rPr>
        <w:t xml:space="preserve"> related events in the school</w:t>
      </w:r>
    </w:p>
    <w:p w:rsidR="00FD5A01" w:rsidRPr="00991050" w:rsidRDefault="00FD5A01" w:rsidP="00FF197A">
      <w:pPr>
        <w:numPr>
          <w:ilvl w:val="0"/>
          <w:numId w:val="38"/>
        </w:numPr>
        <w:spacing w:after="120"/>
        <w:jc w:val="both"/>
        <w:rPr>
          <w:szCs w:val="24"/>
        </w:rPr>
      </w:pPr>
      <w:r w:rsidRPr="00991050">
        <w:rPr>
          <w:szCs w:val="24"/>
        </w:rPr>
        <w:t>inviting past international students to speak to classes or groups of students</w:t>
      </w:r>
    </w:p>
    <w:p w:rsidR="00FD5A01" w:rsidRPr="00991050" w:rsidRDefault="00FD5A01" w:rsidP="00FF197A">
      <w:pPr>
        <w:numPr>
          <w:ilvl w:val="0"/>
          <w:numId w:val="38"/>
        </w:numPr>
        <w:spacing w:after="120"/>
        <w:jc w:val="both"/>
        <w:rPr>
          <w:szCs w:val="24"/>
        </w:rPr>
      </w:pPr>
      <w:r w:rsidRPr="00991050">
        <w:rPr>
          <w:szCs w:val="24"/>
        </w:rPr>
        <w:t xml:space="preserve">organising welcoming </w:t>
      </w:r>
      <w:r w:rsidR="00911566">
        <w:rPr>
          <w:szCs w:val="24"/>
        </w:rPr>
        <w:t>functions and establishing social networks.</w:t>
      </w:r>
    </w:p>
    <w:p w:rsidR="00FD5A01" w:rsidRPr="001959EA" w:rsidRDefault="00FD5A01" w:rsidP="00C34A07">
      <w:pPr>
        <w:pStyle w:val="Heading2"/>
      </w:pPr>
      <w:r w:rsidRPr="001959EA">
        <w:t>Strategies to assist international students with integration into a new learning environment</w:t>
      </w:r>
    </w:p>
    <w:p w:rsidR="00FD5A01" w:rsidRPr="00C34A07" w:rsidRDefault="00FD5A01" w:rsidP="00D82E4A">
      <w:pPr>
        <w:pStyle w:val="StyleHeading314ptNotBoldBefore6ptAfter6pt"/>
      </w:pPr>
      <w:r w:rsidRPr="00C34A07">
        <w:t>Orientation and transition</w:t>
      </w:r>
    </w:p>
    <w:p w:rsidR="00FD5A01" w:rsidRDefault="00FD5A01" w:rsidP="00FD5A01">
      <w:pPr>
        <w:rPr>
          <w:szCs w:val="24"/>
        </w:rPr>
      </w:pPr>
      <w:r>
        <w:rPr>
          <w:szCs w:val="24"/>
        </w:rPr>
        <w:t>Advice on o</w:t>
      </w:r>
      <w:r w:rsidRPr="00991050">
        <w:rPr>
          <w:szCs w:val="24"/>
        </w:rPr>
        <w:t xml:space="preserve">rientation </w:t>
      </w:r>
      <w:r>
        <w:rPr>
          <w:szCs w:val="24"/>
        </w:rPr>
        <w:t xml:space="preserve">and transition can be found in </w:t>
      </w:r>
      <w:r w:rsidRPr="009C0F59">
        <w:rPr>
          <w:b/>
          <w:szCs w:val="24"/>
        </w:rPr>
        <w:t>Part 3</w:t>
      </w:r>
      <w:r w:rsidR="0076054D">
        <w:rPr>
          <w:b/>
          <w:szCs w:val="24"/>
        </w:rPr>
        <w:t>:</w:t>
      </w:r>
      <w:r w:rsidRPr="009C0F59">
        <w:rPr>
          <w:b/>
          <w:szCs w:val="24"/>
        </w:rPr>
        <w:t xml:space="preserve"> Meeting the Guidelines</w:t>
      </w:r>
      <w:r>
        <w:rPr>
          <w:szCs w:val="24"/>
        </w:rPr>
        <w:t xml:space="preserve">.  </w:t>
      </w:r>
      <w:r w:rsidRPr="00991050">
        <w:rPr>
          <w:szCs w:val="24"/>
        </w:rPr>
        <w:t xml:space="preserve">International students, as with local ESL students will go through several transitions during their life as a student. </w:t>
      </w:r>
      <w:r>
        <w:rPr>
          <w:szCs w:val="24"/>
        </w:rPr>
        <w:t xml:space="preserve"> </w:t>
      </w:r>
      <w:r w:rsidRPr="00991050">
        <w:rPr>
          <w:szCs w:val="24"/>
        </w:rPr>
        <w:t>Student</w:t>
      </w:r>
      <w:r>
        <w:rPr>
          <w:szCs w:val="24"/>
        </w:rPr>
        <w:t>s</w:t>
      </w:r>
      <w:r w:rsidRPr="00991050">
        <w:rPr>
          <w:szCs w:val="24"/>
        </w:rPr>
        <w:t xml:space="preserve"> will vary in the way they respond</w:t>
      </w:r>
      <w:r>
        <w:rPr>
          <w:szCs w:val="24"/>
        </w:rPr>
        <w:t xml:space="preserve"> to the change associated with making a transition from one environment to another</w:t>
      </w:r>
      <w:r w:rsidRPr="00991050">
        <w:rPr>
          <w:szCs w:val="24"/>
        </w:rPr>
        <w:t xml:space="preserve">, but it is asserted that each transition will be easier if associated issues are acknowledged and support is provided. </w:t>
      </w:r>
      <w:r>
        <w:rPr>
          <w:szCs w:val="24"/>
        </w:rPr>
        <w:t xml:space="preserve"> </w:t>
      </w:r>
      <w:r w:rsidRPr="00991050">
        <w:rPr>
          <w:szCs w:val="24"/>
        </w:rPr>
        <w:t xml:space="preserve">This support will </w:t>
      </w:r>
      <w:r>
        <w:rPr>
          <w:szCs w:val="24"/>
        </w:rPr>
        <w:t>initially</w:t>
      </w:r>
      <w:r w:rsidRPr="00991050">
        <w:rPr>
          <w:szCs w:val="24"/>
        </w:rPr>
        <w:t xml:space="preserve"> be in the form of an orientation program </w:t>
      </w:r>
      <w:r>
        <w:rPr>
          <w:szCs w:val="24"/>
        </w:rPr>
        <w:t>with transition points specifically addressed</w:t>
      </w:r>
      <w:r w:rsidRPr="00991050">
        <w:rPr>
          <w:szCs w:val="24"/>
        </w:rPr>
        <w:t>. (</w:t>
      </w:r>
      <w:r>
        <w:rPr>
          <w:szCs w:val="24"/>
        </w:rPr>
        <w:t>A suggested staff activity is to ask</w:t>
      </w:r>
      <w:r w:rsidRPr="00991050">
        <w:rPr>
          <w:szCs w:val="24"/>
        </w:rPr>
        <w:t xml:space="preserve"> staff to plot </w:t>
      </w:r>
      <w:r>
        <w:rPr>
          <w:szCs w:val="24"/>
        </w:rPr>
        <w:t xml:space="preserve">the main </w:t>
      </w:r>
      <w:r w:rsidRPr="00991050">
        <w:rPr>
          <w:szCs w:val="24"/>
        </w:rPr>
        <w:t xml:space="preserve">points of transition </w:t>
      </w:r>
      <w:r w:rsidR="00E86500">
        <w:rPr>
          <w:szCs w:val="24"/>
        </w:rPr>
        <w:t xml:space="preserve">in </w:t>
      </w:r>
      <w:r w:rsidRPr="00991050">
        <w:rPr>
          <w:szCs w:val="24"/>
        </w:rPr>
        <w:t xml:space="preserve">their lives </w:t>
      </w:r>
      <w:r>
        <w:rPr>
          <w:szCs w:val="24"/>
        </w:rPr>
        <w:t>and consider what the issues were</w:t>
      </w:r>
      <w:r w:rsidRPr="00991050">
        <w:rPr>
          <w:szCs w:val="24"/>
        </w:rPr>
        <w:t xml:space="preserve">. </w:t>
      </w:r>
      <w:r w:rsidR="001311D8">
        <w:rPr>
          <w:szCs w:val="24"/>
        </w:rPr>
        <w:t xml:space="preserve"> </w:t>
      </w:r>
      <w:r>
        <w:rPr>
          <w:szCs w:val="24"/>
        </w:rPr>
        <w:t>Questions such as: w</w:t>
      </w:r>
      <w:r w:rsidRPr="00991050">
        <w:rPr>
          <w:szCs w:val="24"/>
        </w:rPr>
        <w:t>hat made them e</w:t>
      </w:r>
      <w:r>
        <w:rPr>
          <w:szCs w:val="24"/>
        </w:rPr>
        <w:t>asier or harder can then be posed and discussed).</w:t>
      </w:r>
      <w:r w:rsidRPr="00991050">
        <w:rPr>
          <w:szCs w:val="24"/>
        </w:rPr>
        <w:t xml:space="preserve"> </w:t>
      </w:r>
    </w:p>
    <w:p w:rsidR="00FD5A01" w:rsidRPr="00B815B8" w:rsidRDefault="00B815B8" w:rsidP="00FD5A01">
      <w:pPr>
        <w:rPr>
          <w:rFonts w:ascii="Arial" w:hAnsi="Arial" w:cs="Arial"/>
          <w:b/>
          <w:i/>
          <w:szCs w:val="24"/>
        </w:rPr>
      </w:pPr>
      <w:r w:rsidRPr="00B815B8">
        <w:rPr>
          <w:rFonts w:ascii="Arial" w:hAnsi="Arial" w:cs="Arial"/>
          <w:b/>
          <w:i/>
          <w:szCs w:val="24"/>
        </w:rPr>
        <w:t>Refer to</w:t>
      </w:r>
      <w:r w:rsidR="00FD5A01" w:rsidRPr="00B815B8">
        <w:rPr>
          <w:rFonts w:ascii="Arial" w:hAnsi="Arial" w:cs="Arial"/>
          <w:b/>
          <w:i/>
          <w:szCs w:val="24"/>
        </w:rPr>
        <w:t xml:space="preserve"> Part 5 for more information</w:t>
      </w:r>
    </w:p>
    <w:p w:rsidR="00FD5A01" w:rsidRPr="00C34A07" w:rsidRDefault="00FD5A01" w:rsidP="00D82E4A">
      <w:pPr>
        <w:pStyle w:val="StyleHeading314ptNotBoldBefore6ptAfter6pt"/>
      </w:pPr>
      <w:r w:rsidRPr="00C34A07">
        <w:t>Curriculum implications</w:t>
      </w:r>
    </w:p>
    <w:p w:rsidR="00FD5A01" w:rsidRPr="00991050" w:rsidRDefault="00FD5A01" w:rsidP="00FD5A01">
      <w:pPr>
        <w:spacing w:after="120"/>
        <w:rPr>
          <w:szCs w:val="24"/>
        </w:rPr>
      </w:pPr>
      <w:r w:rsidRPr="00991050">
        <w:rPr>
          <w:szCs w:val="24"/>
        </w:rPr>
        <w:t>There are many ideas schools can implement to ensure their curriculum is inclusive of all students and cultures</w:t>
      </w:r>
      <w:r>
        <w:rPr>
          <w:szCs w:val="24"/>
        </w:rPr>
        <w:t>.  These include</w:t>
      </w:r>
      <w:r w:rsidRPr="00991050">
        <w:rPr>
          <w:szCs w:val="24"/>
        </w:rPr>
        <w:t>:</w:t>
      </w:r>
    </w:p>
    <w:p w:rsidR="00FD5A01" w:rsidRPr="00991050" w:rsidRDefault="00FD5A01" w:rsidP="00FD5A01">
      <w:pPr>
        <w:numPr>
          <w:ilvl w:val="0"/>
          <w:numId w:val="2"/>
        </w:numPr>
        <w:spacing w:after="120" w:line="240" w:lineRule="auto"/>
        <w:rPr>
          <w:szCs w:val="24"/>
        </w:rPr>
      </w:pPr>
      <w:r w:rsidRPr="00991050">
        <w:rPr>
          <w:szCs w:val="24"/>
        </w:rPr>
        <w:t>adding an international dimension to topics taught in the curriculum</w:t>
      </w:r>
    </w:p>
    <w:p w:rsidR="00FD5A01" w:rsidRPr="00991050" w:rsidRDefault="00FD5A01" w:rsidP="00FD5A01">
      <w:pPr>
        <w:numPr>
          <w:ilvl w:val="0"/>
          <w:numId w:val="2"/>
        </w:numPr>
        <w:spacing w:after="120" w:line="240" w:lineRule="auto"/>
        <w:rPr>
          <w:szCs w:val="24"/>
        </w:rPr>
      </w:pPr>
      <w:r w:rsidRPr="00991050">
        <w:rPr>
          <w:szCs w:val="24"/>
        </w:rPr>
        <w:t>showcasing diversity</w:t>
      </w:r>
    </w:p>
    <w:p w:rsidR="00FD5A01" w:rsidRPr="00991050" w:rsidRDefault="00FD5A01" w:rsidP="00FD5A01">
      <w:pPr>
        <w:numPr>
          <w:ilvl w:val="0"/>
          <w:numId w:val="2"/>
        </w:numPr>
        <w:spacing w:after="120" w:line="240" w:lineRule="auto"/>
        <w:rPr>
          <w:szCs w:val="24"/>
        </w:rPr>
      </w:pPr>
      <w:r w:rsidRPr="00991050">
        <w:rPr>
          <w:szCs w:val="24"/>
        </w:rPr>
        <w:t xml:space="preserve">establishing a sister school relationship </w:t>
      </w:r>
      <w:r w:rsidR="00772FA8">
        <w:rPr>
          <w:szCs w:val="24"/>
        </w:rPr>
        <w:t>with schools in other countries</w:t>
      </w:r>
    </w:p>
    <w:p w:rsidR="00FD5A01" w:rsidRPr="00991050" w:rsidRDefault="00FD5A01" w:rsidP="00FD5A01">
      <w:pPr>
        <w:numPr>
          <w:ilvl w:val="0"/>
          <w:numId w:val="2"/>
        </w:numPr>
        <w:spacing w:after="120" w:line="240" w:lineRule="auto"/>
        <w:rPr>
          <w:szCs w:val="24"/>
        </w:rPr>
      </w:pPr>
      <w:r w:rsidRPr="00991050">
        <w:rPr>
          <w:szCs w:val="24"/>
        </w:rPr>
        <w:t>including information in mainstream curriculum on countries of origin of international students</w:t>
      </w:r>
    </w:p>
    <w:p w:rsidR="00FD5A01" w:rsidRPr="00991050" w:rsidRDefault="00FD5A01" w:rsidP="00FD5A01">
      <w:pPr>
        <w:numPr>
          <w:ilvl w:val="0"/>
          <w:numId w:val="2"/>
        </w:numPr>
        <w:spacing w:after="120" w:line="240" w:lineRule="auto"/>
        <w:rPr>
          <w:szCs w:val="24"/>
        </w:rPr>
      </w:pPr>
      <w:r w:rsidRPr="00991050">
        <w:rPr>
          <w:szCs w:val="24"/>
        </w:rPr>
        <w:t>checking a multicultural calendar for significant events and dates and incorporating these into the curriculum</w:t>
      </w:r>
    </w:p>
    <w:p w:rsidR="00FD5A01" w:rsidRPr="00991050" w:rsidRDefault="00FD5A01" w:rsidP="00FD5A01">
      <w:pPr>
        <w:numPr>
          <w:ilvl w:val="0"/>
          <w:numId w:val="2"/>
        </w:numPr>
        <w:spacing w:after="120" w:line="240" w:lineRule="auto"/>
        <w:rPr>
          <w:szCs w:val="24"/>
        </w:rPr>
      </w:pPr>
      <w:r w:rsidRPr="00991050">
        <w:rPr>
          <w:szCs w:val="24"/>
        </w:rPr>
        <w:t xml:space="preserve">generally drawing on the language and cultural expertise of international students to support </w:t>
      </w:r>
      <w:r w:rsidR="00F62124">
        <w:rPr>
          <w:szCs w:val="24"/>
        </w:rPr>
        <w:t xml:space="preserve">the </w:t>
      </w:r>
      <w:r w:rsidRPr="00991050">
        <w:rPr>
          <w:szCs w:val="24"/>
        </w:rPr>
        <w:t>curriculum</w:t>
      </w:r>
      <w:r w:rsidR="00F62124">
        <w:rPr>
          <w:szCs w:val="24"/>
        </w:rPr>
        <w:t>.</w:t>
      </w:r>
    </w:p>
    <w:p w:rsidR="00FD5A01" w:rsidRPr="001959EA" w:rsidRDefault="00FD5A01" w:rsidP="001959EA">
      <w:pPr>
        <w:pStyle w:val="Heading3"/>
        <w:rPr>
          <w:b w:val="0"/>
          <w:bCs w:val="0"/>
          <w:sz w:val="28"/>
        </w:rPr>
      </w:pPr>
      <w:r w:rsidRPr="001959EA">
        <w:rPr>
          <w:b w:val="0"/>
          <w:bCs w:val="0"/>
          <w:sz w:val="28"/>
        </w:rPr>
        <w:t>Adding a global dimension to the curriculum</w:t>
      </w:r>
    </w:p>
    <w:p w:rsidR="00FD5A01" w:rsidRDefault="00FD5A01" w:rsidP="00FD5A01">
      <w:pPr>
        <w:rPr>
          <w:szCs w:val="24"/>
        </w:rPr>
      </w:pPr>
      <w:r w:rsidRPr="00991050">
        <w:rPr>
          <w:szCs w:val="24"/>
        </w:rPr>
        <w:t xml:space="preserve">Adding a global dimension to a school curriculum can be fairly readily achieved and can have benefits for all students. </w:t>
      </w:r>
    </w:p>
    <w:p w:rsidR="008D2AC1" w:rsidRPr="00991050" w:rsidRDefault="008D2AC1" w:rsidP="00FD5A01">
      <w:pPr>
        <w:rPr>
          <w:szCs w:val="24"/>
        </w:rPr>
      </w:pPr>
      <w:r>
        <w:rPr>
          <w:szCs w:val="24"/>
        </w:rPr>
        <w:lastRenderedPageBreak/>
        <w:t xml:space="preserve">See: </w:t>
      </w:r>
      <w:hyperlink r:id="rId12" w:history="1">
        <w:r w:rsidRPr="0068294A">
          <w:rPr>
            <w:rStyle w:val="Hyperlink"/>
            <w:szCs w:val="24"/>
          </w:rPr>
          <w:t>http://www.curriculum.edu.au/ccsite/cc_global_education,17846.html</w:t>
        </w:r>
      </w:hyperlink>
      <w:r>
        <w:rPr>
          <w:szCs w:val="24"/>
        </w:rPr>
        <w:t xml:space="preserve"> for suggestions</w:t>
      </w:r>
    </w:p>
    <w:p w:rsidR="00FF197A" w:rsidRPr="00991050" w:rsidRDefault="00FF197A" w:rsidP="00FF197A">
      <w:pPr>
        <w:spacing w:after="120"/>
        <w:rPr>
          <w:szCs w:val="24"/>
        </w:rPr>
      </w:pPr>
      <w:r w:rsidRPr="00991050">
        <w:rPr>
          <w:szCs w:val="24"/>
        </w:rPr>
        <w:t xml:space="preserve">By including a global dimension in teaching, links can easily be made between local and global issues. </w:t>
      </w:r>
      <w:r>
        <w:rPr>
          <w:szCs w:val="24"/>
        </w:rPr>
        <w:t xml:space="preserve"> </w:t>
      </w:r>
      <w:r w:rsidRPr="00991050">
        <w:rPr>
          <w:szCs w:val="24"/>
        </w:rPr>
        <w:t>It gives students the opportunity to:</w:t>
      </w:r>
    </w:p>
    <w:p w:rsidR="00FF197A" w:rsidRPr="00991050" w:rsidRDefault="00FF197A" w:rsidP="00FF197A">
      <w:pPr>
        <w:numPr>
          <w:ilvl w:val="0"/>
          <w:numId w:val="1"/>
        </w:numPr>
        <w:shd w:val="clear" w:color="auto" w:fill="FFFFFF"/>
        <w:spacing w:after="120" w:line="240" w:lineRule="auto"/>
        <w:rPr>
          <w:szCs w:val="24"/>
          <w:lang w:val="en"/>
        </w:rPr>
      </w:pPr>
      <w:r w:rsidRPr="00991050">
        <w:rPr>
          <w:szCs w:val="24"/>
          <w:lang w:val="en"/>
        </w:rPr>
        <w:t>examine their own values and attitudes in a global context</w:t>
      </w:r>
    </w:p>
    <w:p w:rsidR="00FF197A" w:rsidRPr="00991050" w:rsidRDefault="00CE4CA9" w:rsidP="00FF197A">
      <w:pPr>
        <w:numPr>
          <w:ilvl w:val="0"/>
          <w:numId w:val="1"/>
        </w:numPr>
        <w:shd w:val="clear" w:color="auto" w:fill="FFFFFF"/>
        <w:spacing w:after="120" w:line="240" w:lineRule="auto"/>
        <w:rPr>
          <w:szCs w:val="24"/>
          <w:lang w:val="en"/>
        </w:rPr>
      </w:pPr>
      <w:r w:rsidRPr="00991050">
        <w:rPr>
          <w:szCs w:val="24"/>
          <w:lang w:val="en"/>
        </w:rPr>
        <w:t xml:space="preserve">learn to value diversity </w:t>
      </w:r>
      <w:r>
        <w:rPr>
          <w:szCs w:val="24"/>
          <w:lang w:val="en"/>
        </w:rPr>
        <w:t xml:space="preserve">and </w:t>
      </w:r>
      <w:r w:rsidR="00FF197A" w:rsidRPr="00991050">
        <w:rPr>
          <w:szCs w:val="24"/>
          <w:lang w:val="en"/>
        </w:rPr>
        <w:t xml:space="preserve">appreciate the similarities between peoples </w:t>
      </w:r>
      <w:r>
        <w:rPr>
          <w:szCs w:val="24"/>
          <w:lang w:val="en"/>
        </w:rPr>
        <w:t>across the world</w:t>
      </w:r>
      <w:r w:rsidR="00FF197A" w:rsidRPr="00991050">
        <w:rPr>
          <w:szCs w:val="24"/>
          <w:lang w:val="en"/>
        </w:rPr>
        <w:t xml:space="preserve"> </w:t>
      </w:r>
    </w:p>
    <w:p w:rsidR="00FF197A" w:rsidRPr="00991050" w:rsidRDefault="00FF197A" w:rsidP="00FF197A">
      <w:pPr>
        <w:numPr>
          <w:ilvl w:val="0"/>
          <w:numId w:val="1"/>
        </w:numPr>
        <w:shd w:val="clear" w:color="auto" w:fill="FFFFFF"/>
        <w:spacing w:after="120" w:line="240" w:lineRule="auto"/>
        <w:rPr>
          <w:szCs w:val="24"/>
          <w:lang w:val="en"/>
        </w:rPr>
      </w:pPr>
      <w:r w:rsidRPr="00991050">
        <w:rPr>
          <w:szCs w:val="24"/>
          <w:lang w:val="en"/>
        </w:rPr>
        <w:t xml:space="preserve">understand </w:t>
      </w:r>
      <w:r w:rsidR="00EA34FE">
        <w:rPr>
          <w:szCs w:val="24"/>
          <w:lang w:val="en"/>
        </w:rPr>
        <w:t xml:space="preserve">how their lives fit into </w:t>
      </w:r>
      <w:r w:rsidRPr="00991050">
        <w:rPr>
          <w:szCs w:val="24"/>
          <w:lang w:val="en"/>
        </w:rPr>
        <w:t xml:space="preserve">the global context </w:t>
      </w:r>
    </w:p>
    <w:p w:rsidR="00FF197A" w:rsidRPr="00AB6FC2" w:rsidRDefault="00FF197A" w:rsidP="00AB6FC2">
      <w:pPr>
        <w:numPr>
          <w:ilvl w:val="0"/>
          <w:numId w:val="1"/>
        </w:numPr>
        <w:shd w:val="clear" w:color="auto" w:fill="FFFFFF"/>
        <w:spacing w:after="120" w:line="240" w:lineRule="auto"/>
        <w:rPr>
          <w:szCs w:val="24"/>
        </w:rPr>
      </w:pPr>
      <w:r w:rsidRPr="00772FA8">
        <w:rPr>
          <w:szCs w:val="24"/>
        </w:rPr>
        <w:t xml:space="preserve">develop skills </w:t>
      </w:r>
      <w:r w:rsidR="00EA34FE">
        <w:rPr>
          <w:szCs w:val="24"/>
        </w:rPr>
        <w:t>to help</w:t>
      </w:r>
      <w:r w:rsidRPr="00772FA8">
        <w:rPr>
          <w:szCs w:val="24"/>
        </w:rPr>
        <w:t xml:space="preserve"> them combat injustice, prejudice and discrimination.</w:t>
      </w:r>
    </w:p>
    <w:p w:rsidR="00FF197A" w:rsidRPr="00772FA8" w:rsidRDefault="00FF197A" w:rsidP="00FF197A">
      <w:pPr>
        <w:rPr>
          <w:szCs w:val="24"/>
        </w:rPr>
      </w:pPr>
      <w:r w:rsidRPr="00772FA8">
        <w:rPr>
          <w:szCs w:val="24"/>
        </w:rPr>
        <w:t>Such knowledge, skills and understanding enable young people to make informed decisions about how they can play an active role in the global community.</w:t>
      </w:r>
    </w:p>
    <w:p w:rsidR="00FF197A" w:rsidRPr="00991050" w:rsidRDefault="00EA34FE" w:rsidP="00FF197A">
      <w:pPr>
        <w:rPr>
          <w:szCs w:val="24"/>
        </w:rPr>
      </w:pPr>
      <w:r>
        <w:rPr>
          <w:szCs w:val="24"/>
        </w:rPr>
        <w:t>For more information g</w:t>
      </w:r>
      <w:r w:rsidR="00CE4CA9">
        <w:rPr>
          <w:szCs w:val="24"/>
        </w:rPr>
        <w:t xml:space="preserve">o to: </w:t>
      </w:r>
      <w:hyperlink r:id="rId13" w:history="1">
        <w:r w:rsidR="00CE4CA9" w:rsidRPr="00C724A4">
          <w:rPr>
            <w:rStyle w:val="Hyperlink"/>
            <w:szCs w:val="24"/>
          </w:rPr>
          <w:t>http://www.oxfam.org.uk/education/gc/what_and_why/</w:t>
        </w:r>
      </w:hyperlink>
      <w:r w:rsidR="00CE4CA9">
        <w:rPr>
          <w:szCs w:val="24"/>
        </w:rPr>
        <w:t xml:space="preserve"> </w:t>
      </w:r>
    </w:p>
    <w:p w:rsidR="00FD5A01" w:rsidRPr="00991050" w:rsidRDefault="00FD5A01" w:rsidP="00FD5A01">
      <w:pPr>
        <w:rPr>
          <w:szCs w:val="24"/>
        </w:rPr>
      </w:pPr>
      <w:r w:rsidRPr="00991050">
        <w:rPr>
          <w:szCs w:val="24"/>
        </w:rPr>
        <w:t>Schools can undertake an audit of existing curriculum and look for ways of developing a curriculum to support themes of globalisation and interdependence, identity and cultural diversity, dimensions of change, social justice, human rights, peace building and conflict, and sustainability.</w:t>
      </w:r>
    </w:p>
    <w:p w:rsidR="00FD5A01" w:rsidRPr="002205D5" w:rsidRDefault="00FD5A01" w:rsidP="00FD5A01">
      <w:pPr>
        <w:rPr>
          <w:b/>
          <w:szCs w:val="24"/>
        </w:rPr>
      </w:pPr>
      <w:r w:rsidRPr="002205D5">
        <w:rPr>
          <w:b/>
          <w:szCs w:val="24"/>
        </w:rPr>
        <w:t xml:space="preserve">See also: </w:t>
      </w:r>
    </w:p>
    <w:p w:rsidR="00FD5A01" w:rsidRDefault="00FD5A01" w:rsidP="00FD5A01">
      <w:r w:rsidRPr="002205D5">
        <w:rPr>
          <w:szCs w:val="24"/>
        </w:rPr>
        <w:t xml:space="preserve">The </w:t>
      </w:r>
      <w:r w:rsidR="00DE19F5">
        <w:rPr>
          <w:szCs w:val="24"/>
        </w:rPr>
        <w:t>DET</w:t>
      </w:r>
      <w:r w:rsidRPr="002205D5">
        <w:rPr>
          <w:szCs w:val="24"/>
        </w:rPr>
        <w:t xml:space="preserve"> strategy document, </w:t>
      </w:r>
      <w:r w:rsidRPr="002205D5">
        <w:rPr>
          <w:i/>
          <w:szCs w:val="24"/>
        </w:rPr>
        <w:t>Education for Global and Multicultural Citizenship</w:t>
      </w:r>
      <w:r w:rsidRPr="002205D5">
        <w:rPr>
          <w:szCs w:val="24"/>
        </w:rPr>
        <w:t xml:space="preserve"> </w:t>
      </w:r>
      <w:hyperlink r:id="rId14" w:history="1">
        <w:r w:rsidR="006E2A7A" w:rsidRPr="00CB07A0">
          <w:rPr>
            <w:rStyle w:val="Hyperlink"/>
            <w:szCs w:val="24"/>
          </w:rPr>
          <w:t>http://www.eduweb.vic.gov.au/edulibrary/public/commrel/policy/multicultural-ed-strategy.pdf</w:t>
        </w:r>
      </w:hyperlink>
      <w:r w:rsidR="006E2A7A">
        <w:rPr>
          <w:szCs w:val="24"/>
        </w:rPr>
        <w:t xml:space="preserve"> </w:t>
      </w:r>
      <w:r w:rsidRPr="002205D5">
        <w:rPr>
          <w:szCs w:val="24"/>
        </w:rPr>
        <w:t>which aims to equip all students with the skills, knowledge and attitudes needed to prosper and thrive in a world characterised by global mobility and cultural, political and economic connectivity</w:t>
      </w:r>
      <w:r>
        <w:t>. </w:t>
      </w:r>
    </w:p>
    <w:p w:rsidR="006E2A7A" w:rsidRDefault="006E2A7A" w:rsidP="00FD5A01">
      <w:pPr>
        <w:rPr>
          <w:szCs w:val="24"/>
        </w:rPr>
      </w:pPr>
      <w:r>
        <w:t>For more information on multicultural education go to:</w:t>
      </w:r>
    </w:p>
    <w:p w:rsidR="00FD5A01" w:rsidRDefault="00FD5A01" w:rsidP="00FD5A01">
      <w:pPr>
        <w:rPr>
          <w:szCs w:val="24"/>
        </w:rPr>
      </w:pPr>
      <w:hyperlink r:id="rId15" w:history="1">
        <w:r w:rsidRPr="00F20CED">
          <w:rPr>
            <w:rStyle w:val="Hyperlink"/>
            <w:szCs w:val="24"/>
          </w:rPr>
          <w:t>http://www.education.vic.gov.au/studentlearning/programs/multicultural/</w:t>
        </w:r>
      </w:hyperlink>
    </w:p>
    <w:p w:rsidR="0076054D" w:rsidRPr="00B815B8" w:rsidRDefault="00B815B8" w:rsidP="0076054D">
      <w:pPr>
        <w:rPr>
          <w:b/>
          <w:i/>
          <w:szCs w:val="24"/>
        </w:rPr>
      </w:pPr>
      <w:r w:rsidRPr="00B815B8">
        <w:rPr>
          <w:b/>
          <w:i/>
          <w:szCs w:val="24"/>
        </w:rPr>
        <w:t>S</w:t>
      </w:r>
      <w:r w:rsidR="006F164F" w:rsidRPr="00B815B8">
        <w:rPr>
          <w:b/>
          <w:i/>
          <w:szCs w:val="24"/>
        </w:rPr>
        <w:t xml:space="preserve">ee </w:t>
      </w:r>
      <w:r w:rsidR="00FD5A01" w:rsidRPr="00B815B8">
        <w:rPr>
          <w:b/>
          <w:i/>
          <w:szCs w:val="24"/>
        </w:rPr>
        <w:t>Part 5</w:t>
      </w:r>
      <w:r w:rsidR="0076054D" w:rsidRPr="00B815B8">
        <w:rPr>
          <w:b/>
          <w:i/>
          <w:szCs w:val="24"/>
        </w:rPr>
        <w:t>:</w:t>
      </w:r>
      <w:r w:rsidR="0076054D" w:rsidRPr="00B815B8">
        <w:rPr>
          <w:b/>
          <w:i/>
        </w:rPr>
        <w:t>Adding a global dimension to the curriculum which includes a list of resources</w:t>
      </w:r>
      <w:r>
        <w:rPr>
          <w:b/>
          <w:i/>
        </w:rPr>
        <w:t>.</w:t>
      </w:r>
    </w:p>
    <w:p w:rsidR="00FD5A01" w:rsidRPr="00991050" w:rsidRDefault="00FD5A01" w:rsidP="00FD5A01">
      <w:pPr>
        <w:rPr>
          <w:szCs w:val="24"/>
        </w:rPr>
      </w:pPr>
      <w:r w:rsidRPr="00991050">
        <w:rPr>
          <w:szCs w:val="24"/>
        </w:rPr>
        <w:t xml:space="preserve"> </w:t>
      </w:r>
    </w:p>
    <w:p w:rsidR="00FD5A01" w:rsidRPr="00701243" w:rsidRDefault="00FD5A01" w:rsidP="00FD5A01">
      <w:pPr>
        <w:rPr>
          <w:rFonts w:ascii="Arial" w:hAnsi="Arial" w:cs="Arial"/>
          <w:sz w:val="72"/>
          <w:szCs w:val="72"/>
        </w:rPr>
      </w:pPr>
      <w:r>
        <w:br w:type="page"/>
      </w:r>
      <w:r w:rsidRPr="00701243">
        <w:rPr>
          <w:rFonts w:ascii="Arial" w:hAnsi="Arial" w:cs="Arial"/>
          <w:sz w:val="72"/>
          <w:szCs w:val="72"/>
        </w:rPr>
        <w:lastRenderedPageBreak/>
        <w:t xml:space="preserve">Part 2 </w:t>
      </w:r>
    </w:p>
    <w:p w:rsidR="001D56AD" w:rsidRPr="00701243" w:rsidRDefault="001D56AD" w:rsidP="00FD5A01">
      <w:pPr>
        <w:rPr>
          <w:rFonts w:ascii="Arial" w:hAnsi="Arial" w:cs="Arial"/>
          <w:sz w:val="72"/>
          <w:szCs w:val="72"/>
        </w:rPr>
      </w:pPr>
      <w:r w:rsidRPr="00701243">
        <w:rPr>
          <w:rFonts w:ascii="Arial" w:hAnsi="Arial" w:cs="Arial"/>
          <w:sz w:val="72"/>
          <w:szCs w:val="72"/>
        </w:rPr>
        <w:t xml:space="preserve">Establishing an IELP </w:t>
      </w:r>
    </w:p>
    <w:p w:rsidR="00234F85" w:rsidRDefault="00FD5A01" w:rsidP="00E644B4">
      <w:pPr>
        <w:pStyle w:val="Sub-section"/>
      </w:pPr>
      <w:r>
        <w:br w:type="page"/>
      </w:r>
      <w:r w:rsidR="00E644B4">
        <w:lastRenderedPageBreak/>
        <w:t xml:space="preserve">Section 1 </w:t>
      </w:r>
      <w:r w:rsidR="00234F85">
        <w:t>Introduction</w:t>
      </w:r>
    </w:p>
    <w:p w:rsidR="00E86500" w:rsidRDefault="00E86500" w:rsidP="00082A50">
      <w:pPr>
        <w:rPr>
          <w:szCs w:val="24"/>
        </w:rPr>
      </w:pPr>
    </w:p>
    <w:p w:rsidR="008D2AC1" w:rsidRDefault="00082A50" w:rsidP="00082A50">
      <w:pPr>
        <w:rPr>
          <w:szCs w:val="24"/>
        </w:rPr>
      </w:pPr>
      <w:r>
        <w:rPr>
          <w:szCs w:val="24"/>
        </w:rPr>
        <w:t>Part 2</w:t>
      </w:r>
      <w:r w:rsidRPr="00082A50">
        <w:rPr>
          <w:color w:val="000080"/>
          <w:szCs w:val="24"/>
          <w:lang w:val="en-AU"/>
        </w:rPr>
        <w:t xml:space="preserve"> </w:t>
      </w:r>
      <w:r w:rsidRPr="00082A50">
        <w:rPr>
          <w:szCs w:val="24"/>
        </w:rPr>
        <w:t xml:space="preserve">provides </w:t>
      </w:r>
      <w:r w:rsidR="006F164F">
        <w:rPr>
          <w:szCs w:val="24"/>
        </w:rPr>
        <w:t xml:space="preserve">guidance </w:t>
      </w:r>
      <w:r w:rsidRPr="00082A50">
        <w:rPr>
          <w:szCs w:val="24"/>
        </w:rPr>
        <w:t>on</w:t>
      </w:r>
      <w:r w:rsidR="008D2AC1">
        <w:rPr>
          <w:szCs w:val="24"/>
        </w:rPr>
        <w:t xml:space="preserve"> establishing a</w:t>
      </w:r>
      <w:r w:rsidR="008E4C00">
        <w:rPr>
          <w:szCs w:val="24"/>
        </w:rPr>
        <w:t xml:space="preserve"> school-based</w:t>
      </w:r>
      <w:r w:rsidR="008D2AC1">
        <w:rPr>
          <w:szCs w:val="24"/>
        </w:rPr>
        <w:t xml:space="preserve"> </w:t>
      </w:r>
      <w:r w:rsidR="008E4C00">
        <w:rPr>
          <w:szCs w:val="24"/>
        </w:rPr>
        <w:t>I</w:t>
      </w:r>
      <w:r w:rsidR="008D2AC1">
        <w:rPr>
          <w:szCs w:val="24"/>
        </w:rPr>
        <w:t xml:space="preserve">ntensive English </w:t>
      </w:r>
      <w:r w:rsidR="008E4C00">
        <w:rPr>
          <w:szCs w:val="24"/>
        </w:rPr>
        <w:t>L</w:t>
      </w:r>
      <w:r w:rsidR="008A0AED">
        <w:rPr>
          <w:szCs w:val="24"/>
        </w:rPr>
        <w:t>anguage</w:t>
      </w:r>
      <w:r w:rsidR="008D2AC1">
        <w:rPr>
          <w:szCs w:val="24"/>
        </w:rPr>
        <w:t xml:space="preserve"> </w:t>
      </w:r>
      <w:r w:rsidR="008E4C00">
        <w:rPr>
          <w:szCs w:val="24"/>
        </w:rPr>
        <w:t>P</w:t>
      </w:r>
      <w:r w:rsidR="008D2AC1">
        <w:rPr>
          <w:szCs w:val="24"/>
        </w:rPr>
        <w:t xml:space="preserve">rogram for international students. </w:t>
      </w:r>
    </w:p>
    <w:p w:rsidR="00082A50" w:rsidRPr="00082A50" w:rsidRDefault="008D2AC1" w:rsidP="00082A50">
      <w:pPr>
        <w:rPr>
          <w:szCs w:val="24"/>
        </w:rPr>
      </w:pPr>
      <w:r>
        <w:rPr>
          <w:szCs w:val="24"/>
        </w:rPr>
        <w:t xml:space="preserve">It has </w:t>
      </w:r>
      <w:r w:rsidR="00E86500">
        <w:rPr>
          <w:szCs w:val="24"/>
        </w:rPr>
        <w:t xml:space="preserve">two </w:t>
      </w:r>
      <w:r>
        <w:rPr>
          <w:szCs w:val="24"/>
        </w:rPr>
        <w:t>main sections:</w:t>
      </w:r>
    </w:p>
    <w:p w:rsidR="00082A50" w:rsidRPr="00082A50" w:rsidRDefault="008D2AC1" w:rsidP="00FF7232">
      <w:pPr>
        <w:numPr>
          <w:ilvl w:val="0"/>
          <w:numId w:val="42"/>
        </w:numPr>
        <w:spacing w:after="120"/>
        <w:rPr>
          <w:szCs w:val="24"/>
        </w:rPr>
      </w:pPr>
      <w:r>
        <w:rPr>
          <w:szCs w:val="24"/>
        </w:rPr>
        <w:t>Section 1</w:t>
      </w:r>
      <w:r w:rsidR="0076054D">
        <w:rPr>
          <w:szCs w:val="24"/>
        </w:rPr>
        <w:t>:</w:t>
      </w:r>
      <w:r>
        <w:rPr>
          <w:szCs w:val="24"/>
        </w:rPr>
        <w:t xml:space="preserve"> P</w:t>
      </w:r>
      <w:r w:rsidR="00E644B4">
        <w:rPr>
          <w:szCs w:val="24"/>
        </w:rPr>
        <w:t xml:space="preserve">reliminary planning </w:t>
      </w:r>
      <w:r>
        <w:rPr>
          <w:szCs w:val="24"/>
        </w:rPr>
        <w:t>for an</w:t>
      </w:r>
      <w:r w:rsidR="00082A50" w:rsidRPr="00082A50">
        <w:rPr>
          <w:szCs w:val="24"/>
        </w:rPr>
        <w:t xml:space="preserve"> IELP</w:t>
      </w:r>
    </w:p>
    <w:p w:rsidR="00082A50" w:rsidRDefault="008D2AC1" w:rsidP="00FF7232">
      <w:pPr>
        <w:numPr>
          <w:ilvl w:val="0"/>
          <w:numId w:val="42"/>
        </w:numPr>
        <w:spacing w:after="120"/>
        <w:rPr>
          <w:szCs w:val="24"/>
        </w:rPr>
      </w:pPr>
      <w:r>
        <w:rPr>
          <w:szCs w:val="24"/>
        </w:rPr>
        <w:t>Section 2</w:t>
      </w:r>
      <w:r w:rsidR="0076054D">
        <w:rPr>
          <w:szCs w:val="24"/>
        </w:rPr>
        <w:t>:</w:t>
      </w:r>
      <w:r>
        <w:rPr>
          <w:szCs w:val="24"/>
        </w:rPr>
        <w:t xml:space="preserve"> </w:t>
      </w:r>
      <w:r w:rsidR="00E86500">
        <w:rPr>
          <w:szCs w:val="24"/>
        </w:rPr>
        <w:t>O</w:t>
      </w:r>
      <w:r w:rsidR="00082A50">
        <w:rPr>
          <w:szCs w:val="24"/>
        </w:rPr>
        <w:t>rganizational</w:t>
      </w:r>
      <w:r w:rsidR="00082A50" w:rsidRPr="00082A50">
        <w:rPr>
          <w:szCs w:val="24"/>
        </w:rPr>
        <w:t xml:space="preserve"> </w:t>
      </w:r>
      <w:r w:rsidR="00082A50">
        <w:rPr>
          <w:szCs w:val="24"/>
        </w:rPr>
        <w:t xml:space="preserve">structures </w:t>
      </w:r>
      <w:r w:rsidR="00082A50" w:rsidRPr="00082A50">
        <w:rPr>
          <w:szCs w:val="24"/>
        </w:rPr>
        <w:t>for an IELP</w:t>
      </w:r>
    </w:p>
    <w:p w:rsidR="00FD5A01" w:rsidRPr="00082A50" w:rsidRDefault="006F164F" w:rsidP="00AB6FC2">
      <w:pPr>
        <w:pStyle w:val="Sub-section"/>
      </w:pPr>
      <w:r>
        <w:rPr>
          <w:szCs w:val="24"/>
        </w:rPr>
        <w:br w:type="page"/>
      </w:r>
      <w:r w:rsidR="00FD5A01" w:rsidRPr="00082A50">
        <w:lastRenderedPageBreak/>
        <w:t xml:space="preserve">Section </w:t>
      </w:r>
      <w:r w:rsidR="00E644B4">
        <w:t>2</w:t>
      </w:r>
      <w:r w:rsidR="00FD5A01" w:rsidRPr="00082A50">
        <w:t>: Preliminary planning for an IELP</w:t>
      </w:r>
    </w:p>
    <w:p w:rsidR="00AB6FC2" w:rsidRDefault="001311D8" w:rsidP="00FD5A01">
      <w:pPr>
        <w:rPr>
          <w:szCs w:val="24"/>
        </w:rPr>
      </w:pPr>
      <w:r>
        <w:rPr>
          <w:szCs w:val="24"/>
        </w:rPr>
        <w:t>This section provide</w:t>
      </w:r>
      <w:r w:rsidR="0057744B">
        <w:rPr>
          <w:szCs w:val="24"/>
        </w:rPr>
        <w:t>s</w:t>
      </w:r>
      <w:r>
        <w:rPr>
          <w:szCs w:val="24"/>
        </w:rPr>
        <w:t xml:space="preserve"> advice to those schools considering establishing an IELP in their school.  </w:t>
      </w:r>
      <w:r w:rsidR="00FD5A01" w:rsidRPr="00393BA8">
        <w:rPr>
          <w:szCs w:val="24"/>
        </w:rPr>
        <w:t>The IELP Guidelines developed by the I</w:t>
      </w:r>
      <w:r w:rsidR="006D0C03">
        <w:rPr>
          <w:szCs w:val="24"/>
        </w:rPr>
        <w:t xml:space="preserve">nternational </w:t>
      </w:r>
      <w:r w:rsidR="00FD5A01" w:rsidRPr="00393BA8">
        <w:rPr>
          <w:szCs w:val="24"/>
        </w:rPr>
        <w:t>E</w:t>
      </w:r>
      <w:r w:rsidR="006D0C03">
        <w:rPr>
          <w:szCs w:val="24"/>
        </w:rPr>
        <w:t xml:space="preserve">ducation </w:t>
      </w:r>
      <w:r w:rsidR="00FD5A01" w:rsidRPr="00393BA8">
        <w:rPr>
          <w:szCs w:val="24"/>
        </w:rPr>
        <w:t>D</w:t>
      </w:r>
      <w:r w:rsidR="006D0C03">
        <w:rPr>
          <w:szCs w:val="24"/>
        </w:rPr>
        <w:t>ivision (IED)</w:t>
      </w:r>
      <w:r w:rsidR="00FD5A01" w:rsidRPr="00393BA8">
        <w:rPr>
          <w:szCs w:val="24"/>
        </w:rPr>
        <w:t xml:space="preserve"> provide a sound framework for developing a new program, or reviewing an existing one. </w:t>
      </w:r>
      <w:r w:rsidR="00FD5A01">
        <w:rPr>
          <w:szCs w:val="24"/>
        </w:rPr>
        <w:t xml:space="preserve"> </w:t>
      </w:r>
      <w:r w:rsidR="00FD5A01" w:rsidRPr="00393BA8">
        <w:rPr>
          <w:szCs w:val="24"/>
        </w:rPr>
        <w:t xml:space="preserve">Part 3 of the Guide provides comprehensive advice to support each guideline. </w:t>
      </w:r>
      <w:r w:rsidR="00FD5A01">
        <w:rPr>
          <w:szCs w:val="24"/>
        </w:rPr>
        <w:t xml:space="preserve"> </w:t>
      </w:r>
      <w:r w:rsidR="00FD5A01" w:rsidRPr="00393BA8">
        <w:rPr>
          <w:szCs w:val="24"/>
        </w:rPr>
        <w:t xml:space="preserve">The IELP Guidelines and </w:t>
      </w:r>
      <w:r w:rsidR="008E4C00">
        <w:rPr>
          <w:szCs w:val="24"/>
        </w:rPr>
        <w:t>IELP Guide</w:t>
      </w:r>
      <w:r w:rsidR="00FD5A01" w:rsidRPr="00393BA8">
        <w:rPr>
          <w:szCs w:val="24"/>
        </w:rPr>
        <w:t xml:space="preserve"> </w:t>
      </w:r>
      <w:r w:rsidR="008E4C00">
        <w:rPr>
          <w:szCs w:val="24"/>
        </w:rPr>
        <w:t xml:space="preserve">align with the requirements of the International Student Program Quality Standards for Schools and </w:t>
      </w:r>
      <w:r w:rsidR="00FD5A01" w:rsidRPr="00393BA8">
        <w:rPr>
          <w:szCs w:val="24"/>
        </w:rPr>
        <w:t>sit within the broader</w:t>
      </w:r>
      <w:r w:rsidR="008E4C00">
        <w:rPr>
          <w:szCs w:val="24"/>
        </w:rPr>
        <w:t xml:space="preserve"> International Education Division Quality Assurance Framework.</w:t>
      </w:r>
    </w:p>
    <w:p w:rsidR="00FD5A01" w:rsidRPr="00393BA8" w:rsidRDefault="00472D2B" w:rsidP="00FD5A01">
      <w:pPr>
        <w:rPr>
          <w:szCs w:val="24"/>
        </w:rPr>
      </w:pPr>
      <w:r w:rsidRPr="00393BA8">
        <w:rPr>
          <w:szCs w:val="24"/>
        </w:rPr>
        <w:t xml:space="preserve">The decision to establish a school based IELP involves </w:t>
      </w:r>
      <w:r>
        <w:rPr>
          <w:szCs w:val="24"/>
        </w:rPr>
        <w:t xml:space="preserve">the consideration of </w:t>
      </w:r>
      <w:r w:rsidRPr="00393BA8">
        <w:rPr>
          <w:szCs w:val="24"/>
        </w:rPr>
        <w:t>many factors</w:t>
      </w:r>
      <w:r w:rsidR="002A2349">
        <w:rPr>
          <w:szCs w:val="24"/>
        </w:rPr>
        <w:t>.</w:t>
      </w:r>
      <w:r>
        <w:rPr>
          <w:szCs w:val="24"/>
        </w:rPr>
        <w:t xml:space="preserve"> </w:t>
      </w:r>
      <w:r w:rsidR="00AB6FC2">
        <w:rPr>
          <w:szCs w:val="24"/>
        </w:rPr>
        <w:br/>
      </w:r>
      <w:r w:rsidR="002A2349">
        <w:rPr>
          <w:szCs w:val="24"/>
        </w:rPr>
        <w:t xml:space="preserve">The </w:t>
      </w:r>
      <w:r>
        <w:rPr>
          <w:szCs w:val="24"/>
        </w:rPr>
        <w:t xml:space="preserve">first </w:t>
      </w:r>
      <w:r w:rsidR="002A2349">
        <w:rPr>
          <w:szCs w:val="24"/>
        </w:rPr>
        <w:t xml:space="preserve">section </w:t>
      </w:r>
      <w:r>
        <w:rPr>
          <w:szCs w:val="24"/>
        </w:rPr>
        <w:t>will assist schools with their initial planning</w:t>
      </w:r>
      <w:r w:rsidRPr="00393BA8">
        <w:rPr>
          <w:szCs w:val="24"/>
        </w:rPr>
        <w:t>.</w:t>
      </w:r>
    </w:p>
    <w:p w:rsidR="00FD5A01" w:rsidRPr="00E5066D" w:rsidRDefault="00FD5A01" w:rsidP="00FE3A81">
      <w:pPr>
        <w:pStyle w:val="Heading2"/>
      </w:pPr>
      <w:r w:rsidRPr="00E5066D">
        <w:t xml:space="preserve">Factors to consider </w:t>
      </w:r>
    </w:p>
    <w:p w:rsidR="00FD5A01" w:rsidRPr="00C36FEA" w:rsidRDefault="00FD5A01" w:rsidP="00FD5A01">
      <w:pPr>
        <w:rPr>
          <w:szCs w:val="24"/>
        </w:rPr>
      </w:pPr>
      <w:r w:rsidRPr="00C36FEA">
        <w:rPr>
          <w:szCs w:val="24"/>
        </w:rPr>
        <w:t xml:space="preserve">The following factors should be </w:t>
      </w:r>
      <w:r>
        <w:rPr>
          <w:szCs w:val="24"/>
        </w:rPr>
        <w:t xml:space="preserve">taken into account </w:t>
      </w:r>
      <w:r w:rsidRPr="00C36FEA">
        <w:rPr>
          <w:szCs w:val="24"/>
        </w:rPr>
        <w:t>when schools are first considering establishing an IELP:</w:t>
      </w:r>
    </w:p>
    <w:p w:rsidR="00FD5A01" w:rsidRPr="00C36FEA" w:rsidRDefault="00FD5A01" w:rsidP="00335418">
      <w:pPr>
        <w:numPr>
          <w:ilvl w:val="0"/>
          <w:numId w:val="11"/>
        </w:numPr>
        <w:spacing w:after="120"/>
        <w:ind w:left="714" w:hanging="357"/>
        <w:rPr>
          <w:szCs w:val="24"/>
        </w:rPr>
      </w:pPr>
      <w:r w:rsidRPr="00C36FEA">
        <w:rPr>
          <w:szCs w:val="24"/>
        </w:rPr>
        <w:t>the school’s experience with international students</w:t>
      </w:r>
    </w:p>
    <w:p w:rsidR="00FD5A01" w:rsidRPr="00C36FEA" w:rsidRDefault="00FD5A01" w:rsidP="00335418">
      <w:pPr>
        <w:numPr>
          <w:ilvl w:val="0"/>
          <w:numId w:val="11"/>
        </w:numPr>
        <w:spacing w:after="120"/>
        <w:ind w:left="714" w:hanging="357"/>
        <w:rPr>
          <w:szCs w:val="24"/>
        </w:rPr>
      </w:pPr>
      <w:r w:rsidRPr="00C36FEA">
        <w:rPr>
          <w:szCs w:val="24"/>
        </w:rPr>
        <w:t xml:space="preserve">the need for an IELP in the school, including current arrangements and projected </w:t>
      </w:r>
      <w:r w:rsidR="002A2349">
        <w:rPr>
          <w:szCs w:val="24"/>
        </w:rPr>
        <w:t xml:space="preserve">number of students </w:t>
      </w:r>
    </w:p>
    <w:p w:rsidR="00FD5A01" w:rsidRPr="00C36FEA" w:rsidRDefault="00FD5A01" w:rsidP="00335418">
      <w:pPr>
        <w:numPr>
          <w:ilvl w:val="0"/>
          <w:numId w:val="11"/>
        </w:numPr>
        <w:spacing w:after="120"/>
        <w:ind w:left="714" w:hanging="357"/>
        <w:rPr>
          <w:szCs w:val="24"/>
        </w:rPr>
      </w:pPr>
      <w:r w:rsidRPr="00C36FEA">
        <w:rPr>
          <w:szCs w:val="24"/>
        </w:rPr>
        <w:t>the level of ESL expertise and awareness in the school</w:t>
      </w:r>
    </w:p>
    <w:p w:rsidR="00FD5A01" w:rsidRDefault="00FD5A01" w:rsidP="00335418">
      <w:pPr>
        <w:numPr>
          <w:ilvl w:val="0"/>
          <w:numId w:val="11"/>
        </w:numPr>
        <w:spacing w:after="120"/>
        <w:ind w:left="714" w:hanging="357"/>
        <w:rPr>
          <w:szCs w:val="24"/>
        </w:rPr>
      </w:pPr>
      <w:r w:rsidRPr="00C36FEA">
        <w:rPr>
          <w:szCs w:val="24"/>
        </w:rPr>
        <w:t>the physical space and resources needed for an IELP</w:t>
      </w:r>
    </w:p>
    <w:p w:rsidR="008E4C00" w:rsidRPr="00C36FEA" w:rsidRDefault="008E4C00" w:rsidP="008E4C00">
      <w:pPr>
        <w:numPr>
          <w:ilvl w:val="0"/>
          <w:numId w:val="11"/>
        </w:numPr>
        <w:spacing w:after="120"/>
        <w:ind w:left="714" w:hanging="357"/>
        <w:rPr>
          <w:szCs w:val="24"/>
        </w:rPr>
      </w:pPr>
      <w:r>
        <w:rPr>
          <w:szCs w:val="24"/>
        </w:rPr>
        <w:t>The operational capacity of the proposed program delivery model to provide high quality IELP programs to international students (against the IELP Guidelines)</w:t>
      </w:r>
      <w:r w:rsidR="00A512B6">
        <w:rPr>
          <w:szCs w:val="24"/>
        </w:rPr>
        <w:t>.</w:t>
      </w:r>
    </w:p>
    <w:p w:rsidR="00FD5A01" w:rsidRPr="001959EA" w:rsidRDefault="00FD5A01" w:rsidP="001959EA">
      <w:pPr>
        <w:pStyle w:val="Heading3"/>
        <w:rPr>
          <w:b w:val="0"/>
          <w:bCs w:val="0"/>
          <w:sz w:val="28"/>
        </w:rPr>
      </w:pPr>
      <w:r w:rsidRPr="001959EA">
        <w:rPr>
          <w:b w:val="0"/>
          <w:bCs w:val="0"/>
          <w:sz w:val="28"/>
        </w:rPr>
        <w:t>Experience with international students</w:t>
      </w:r>
    </w:p>
    <w:p w:rsidR="00FD5A01" w:rsidRPr="00C36FEA" w:rsidRDefault="00FD5A01" w:rsidP="00FD5A01">
      <w:pPr>
        <w:rPr>
          <w:szCs w:val="24"/>
        </w:rPr>
      </w:pPr>
      <w:r w:rsidRPr="00C36FEA">
        <w:rPr>
          <w:szCs w:val="24"/>
        </w:rPr>
        <w:t>The greater the experience the school has with international students the more aware they will be of some of the key success factors in establishing an IELP.</w:t>
      </w:r>
    </w:p>
    <w:p w:rsidR="00FD5A01" w:rsidRPr="001959EA" w:rsidRDefault="00FD5A01" w:rsidP="001959EA">
      <w:pPr>
        <w:pStyle w:val="Heading3"/>
        <w:rPr>
          <w:b w:val="0"/>
          <w:bCs w:val="0"/>
          <w:sz w:val="28"/>
        </w:rPr>
      </w:pPr>
      <w:r w:rsidRPr="001959EA">
        <w:rPr>
          <w:b w:val="0"/>
          <w:bCs w:val="0"/>
          <w:sz w:val="28"/>
        </w:rPr>
        <w:t xml:space="preserve">The need for an IELP </w:t>
      </w:r>
    </w:p>
    <w:p w:rsidR="00FD5A01" w:rsidRPr="00C36FEA" w:rsidRDefault="00FD5A01" w:rsidP="00FD5A01">
      <w:pPr>
        <w:rPr>
          <w:szCs w:val="24"/>
        </w:rPr>
      </w:pPr>
      <w:r w:rsidRPr="00C36FEA">
        <w:rPr>
          <w:szCs w:val="24"/>
        </w:rPr>
        <w:t xml:space="preserve">What are the current arrangements for intensive English language provision? </w:t>
      </w:r>
      <w:r>
        <w:rPr>
          <w:szCs w:val="24"/>
        </w:rPr>
        <w:t xml:space="preserve"> </w:t>
      </w:r>
      <w:r w:rsidRPr="00C36FEA">
        <w:rPr>
          <w:szCs w:val="24"/>
        </w:rPr>
        <w:t xml:space="preserve">Is there a demonstrated need for the IELP in the school and in the region which can not be met by another English language provider?  Schools should consider </w:t>
      </w:r>
      <w:r>
        <w:rPr>
          <w:szCs w:val="24"/>
        </w:rPr>
        <w:t xml:space="preserve">past trends in numbers of </w:t>
      </w:r>
      <w:r w:rsidRPr="00C36FEA">
        <w:rPr>
          <w:szCs w:val="24"/>
        </w:rPr>
        <w:t xml:space="preserve">students in need of an </w:t>
      </w:r>
      <w:r>
        <w:rPr>
          <w:szCs w:val="24"/>
        </w:rPr>
        <w:t>intensive program</w:t>
      </w:r>
      <w:r w:rsidRPr="00C36FEA">
        <w:rPr>
          <w:szCs w:val="24"/>
        </w:rPr>
        <w:t xml:space="preserve"> and their projections for future enrolments.</w:t>
      </w:r>
    </w:p>
    <w:p w:rsidR="00FD5A01" w:rsidRPr="001959EA" w:rsidRDefault="00FD5A01" w:rsidP="001959EA">
      <w:pPr>
        <w:pStyle w:val="Heading3"/>
        <w:rPr>
          <w:b w:val="0"/>
          <w:bCs w:val="0"/>
          <w:sz w:val="28"/>
        </w:rPr>
      </w:pPr>
      <w:r w:rsidRPr="001959EA">
        <w:rPr>
          <w:b w:val="0"/>
          <w:bCs w:val="0"/>
          <w:sz w:val="28"/>
        </w:rPr>
        <w:lastRenderedPageBreak/>
        <w:t xml:space="preserve"> Level of ESL expertise and awareness in the school</w:t>
      </w:r>
    </w:p>
    <w:p w:rsidR="00FD5A01" w:rsidRPr="00C36FEA" w:rsidRDefault="00FD5A01" w:rsidP="00FD5A01">
      <w:pPr>
        <w:rPr>
          <w:szCs w:val="24"/>
        </w:rPr>
      </w:pPr>
      <w:r w:rsidRPr="00C36FEA">
        <w:rPr>
          <w:szCs w:val="24"/>
        </w:rPr>
        <w:t xml:space="preserve">Does the school have a significant number of ESL students in their local population? </w:t>
      </w:r>
      <w:r>
        <w:rPr>
          <w:szCs w:val="24"/>
        </w:rPr>
        <w:t xml:space="preserve"> </w:t>
      </w:r>
      <w:r w:rsidRPr="00C36FEA">
        <w:rPr>
          <w:szCs w:val="24"/>
        </w:rPr>
        <w:t>How experienced are teachers in dealing with second language learners?</w:t>
      </w:r>
      <w:r w:rsidRPr="00C36FEA">
        <w:rPr>
          <w:szCs w:val="24"/>
        </w:rPr>
        <w:tab/>
      </w:r>
      <w:r>
        <w:rPr>
          <w:szCs w:val="24"/>
        </w:rPr>
        <w:t xml:space="preserve">Are there key staff with ESL experience who could assist with program development?  </w:t>
      </w:r>
    </w:p>
    <w:p w:rsidR="00FD5A01" w:rsidRPr="001959EA" w:rsidRDefault="00FD5A01" w:rsidP="001959EA">
      <w:pPr>
        <w:pStyle w:val="Heading3"/>
        <w:rPr>
          <w:b w:val="0"/>
          <w:bCs w:val="0"/>
          <w:sz w:val="28"/>
        </w:rPr>
      </w:pPr>
      <w:r w:rsidRPr="001959EA">
        <w:rPr>
          <w:b w:val="0"/>
          <w:bCs w:val="0"/>
          <w:sz w:val="28"/>
        </w:rPr>
        <w:t>Physical space / resources</w:t>
      </w:r>
    </w:p>
    <w:p w:rsidR="00FD5A01" w:rsidRDefault="00FD5A01" w:rsidP="00FD5A01">
      <w:pPr>
        <w:rPr>
          <w:szCs w:val="24"/>
        </w:rPr>
      </w:pPr>
      <w:r w:rsidRPr="00C36FEA">
        <w:rPr>
          <w:szCs w:val="24"/>
        </w:rPr>
        <w:t xml:space="preserve">Can the school provide the appropriate physical spaces, facilities and equipment </w:t>
      </w:r>
      <w:r>
        <w:rPr>
          <w:szCs w:val="24"/>
        </w:rPr>
        <w:t>for an IELP? Schools may also like to consider the potential for growth in the program when considering whether their physical spaces are appropriate.</w:t>
      </w:r>
    </w:p>
    <w:p w:rsidR="008E4C00" w:rsidRPr="001959EA" w:rsidRDefault="008E4C00" w:rsidP="008E4C00">
      <w:pPr>
        <w:pStyle w:val="Heading3"/>
        <w:rPr>
          <w:b w:val="0"/>
          <w:bCs w:val="0"/>
          <w:sz w:val="28"/>
        </w:rPr>
      </w:pPr>
      <w:r>
        <w:rPr>
          <w:b w:val="0"/>
          <w:bCs w:val="0"/>
          <w:sz w:val="28"/>
        </w:rPr>
        <w:t xml:space="preserve">Operational capacity of the proposed IELP school program </w:t>
      </w:r>
    </w:p>
    <w:p w:rsidR="008E4C00" w:rsidRPr="00C36FEA" w:rsidRDefault="008E4C00" w:rsidP="008E4C00">
      <w:pPr>
        <w:rPr>
          <w:szCs w:val="24"/>
        </w:rPr>
      </w:pPr>
      <w:r>
        <w:rPr>
          <w:szCs w:val="24"/>
        </w:rPr>
        <w:t>A consideration of resources, time allocation, an appropriate and sustainable business model and a viable funding model should be considered. Also, schools need to assess their ability to establish a program in accordance with the IELP Guidelines for schools.</w:t>
      </w:r>
    </w:p>
    <w:p w:rsidR="00FD5A01" w:rsidRPr="00E5066D" w:rsidRDefault="00FD5A01" w:rsidP="00FE3A81">
      <w:pPr>
        <w:pStyle w:val="Heading2"/>
      </w:pPr>
      <w:r w:rsidRPr="00E5066D">
        <w:t xml:space="preserve">Next stage: School readiness audit </w:t>
      </w:r>
    </w:p>
    <w:p w:rsidR="00FD5A01" w:rsidRPr="00C36FEA" w:rsidRDefault="008E4C00" w:rsidP="00FD5A01">
      <w:pPr>
        <w:spacing w:after="120"/>
        <w:rPr>
          <w:szCs w:val="24"/>
        </w:rPr>
      </w:pPr>
      <w:r w:rsidRPr="00C36FEA">
        <w:rPr>
          <w:szCs w:val="24"/>
        </w:rPr>
        <w:t xml:space="preserve">The readiness audit </w:t>
      </w:r>
      <w:r>
        <w:rPr>
          <w:szCs w:val="24"/>
        </w:rPr>
        <w:t>is an internal document that can be used by schools in assisting to</w:t>
      </w:r>
      <w:r w:rsidRPr="00C36FEA">
        <w:rPr>
          <w:szCs w:val="24"/>
        </w:rPr>
        <w:t>:</w:t>
      </w:r>
      <w:r w:rsidR="00FD5A01" w:rsidRPr="00C36FEA">
        <w:rPr>
          <w:szCs w:val="24"/>
        </w:rPr>
        <w:t xml:space="preserve"> </w:t>
      </w:r>
    </w:p>
    <w:p w:rsidR="00FD5A01" w:rsidRPr="00C36FEA" w:rsidRDefault="00FD5A01" w:rsidP="00335418">
      <w:pPr>
        <w:numPr>
          <w:ilvl w:val="0"/>
          <w:numId w:val="9"/>
        </w:numPr>
        <w:spacing w:after="120"/>
        <w:rPr>
          <w:szCs w:val="24"/>
        </w:rPr>
      </w:pPr>
      <w:r w:rsidRPr="00C36FEA">
        <w:rPr>
          <w:szCs w:val="24"/>
        </w:rPr>
        <w:t>clarify their reasons for wishing to establish an IELP</w:t>
      </w:r>
    </w:p>
    <w:p w:rsidR="00FD5A01" w:rsidRPr="00C36FEA" w:rsidRDefault="00FD5A01" w:rsidP="00335418">
      <w:pPr>
        <w:numPr>
          <w:ilvl w:val="0"/>
          <w:numId w:val="9"/>
        </w:numPr>
        <w:spacing w:after="120"/>
        <w:rPr>
          <w:szCs w:val="24"/>
        </w:rPr>
      </w:pPr>
      <w:r w:rsidRPr="00C36FEA">
        <w:rPr>
          <w:szCs w:val="24"/>
        </w:rPr>
        <w:t xml:space="preserve">determine their level of readiness to establish an </w:t>
      </w:r>
      <w:r w:rsidR="006F5C53">
        <w:rPr>
          <w:szCs w:val="24"/>
        </w:rPr>
        <w:t>IELP</w:t>
      </w:r>
    </w:p>
    <w:p w:rsidR="00FD5A01" w:rsidRPr="00673B2E" w:rsidRDefault="00FD5A01" w:rsidP="00335418">
      <w:pPr>
        <w:numPr>
          <w:ilvl w:val="0"/>
          <w:numId w:val="9"/>
        </w:numPr>
        <w:spacing w:after="120"/>
        <w:rPr>
          <w:szCs w:val="24"/>
        </w:rPr>
      </w:pPr>
      <w:r w:rsidRPr="00C36FEA">
        <w:rPr>
          <w:szCs w:val="24"/>
        </w:rPr>
        <w:t xml:space="preserve">identify areas that need </w:t>
      </w:r>
      <w:r w:rsidR="00AB6FC2" w:rsidRPr="00C36FEA">
        <w:rPr>
          <w:szCs w:val="24"/>
        </w:rPr>
        <w:t>action</w:t>
      </w:r>
      <w:r w:rsidRPr="00C36FEA">
        <w:rPr>
          <w:szCs w:val="24"/>
        </w:rPr>
        <w:t xml:space="preserve"> or attention before taking their intention further.</w:t>
      </w:r>
    </w:p>
    <w:p w:rsidR="00FD5A01" w:rsidRPr="00C36FEA" w:rsidRDefault="00FD5A01" w:rsidP="00FD5A01">
      <w:pPr>
        <w:rPr>
          <w:szCs w:val="24"/>
        </w:rPr>
      </w:pPr>
      <w:r w:rsidRPr="00C36FEA">
        <w:rPr>
          <w:szCs w:val="24"/>
        </w:rPr>
        <w:t xml:space="preserve">The checklist is set out so schools can assess their level of readiness in each of the following four main areas: </w:t>
      </w:r>
    </w:p>
    <w:p w:rsidR="00FD5A01" w:rsidRPr="00C36FEA" w:rsidRDefault="00FD5A01" w:rsidP="003B379D">
      <w:pPr>
        <w:ind w:left="720"/>
        <w:rPr>
          <w:szCs w:val="24"/>
        </w:rPr>
      </w:pPr>
      <w:r w:rsidRPr="00C36FEA">
        <w:rPr>
          <w:szCs w:val="24"/>
        </w:rPr>
        <w:t>1. Clarifying need, rationale and vision for the future of the program</w:t>
      </w:r>
      <w:r>
        <w:rPr>
          <w:szCs w:val="24"/>
        </w:rPr>
        <w:t>.</w:t>
      </w:r>
    </w:p>
    <w:p w:rsidR="00FD5A01" w:rsidRPr="00C36FEA" w:rsidRDefault="00FD5A01" w:rsidP="003B379D">
      <w:pPr>
        <w:ind w:left="720"/>
        <w:rPr>
          <w:szCs w:val="24"/>
        </w:rPr>
      </w:pPr>
      <w:r w:rsidRPr="00C36FEA">
        <w:rPr>
          <w:szCs w:val="24"/>
        </w:rPr>
        <w:t>2. Determining level of support for an IELP within the school</w:t>
      </w:r>
      <w:r>
        <w:rPr>
          <w:szCs w:val="24"/>
        </w:rPr>
        <w:t>.</w:t>
      </w:r>
    </w:p>
    <w:p w:rsidR="00FD5A01" w:rsidRPr="00C36FEA" w:rsidRDefault="00FD5A01" w:rsidP="003B379D">
      <w:pPr>
        <w:ind w:left="720"/>
        <w:rPr>
          <w:szCs w:val="24"/>
        </w:rPr>
      </w:pPr>
      <w:r w:rsidRPr="00C36FEA">
        <w:rPr>
          <w:szCs w:val="24"/>
        </w:rPr>
        <w:t>3. Assessing the current le</w:t>
      </w:r>
      <w:r w:rsidR="00472D2B">
        <w:rPr>
          <w:szCs w:val="24"/>
        </w:rPr>
        <w:t>vel of ESL awareness /expertise</w:t>
      </w:r>
      <w:r>
        <w:rPr>
          <w:szCs w:val="24"/>
        </w:rPr>
        <w:t>.</w:t>
      </w:r>
    </w:p>
    <w:p w:rsidR="00FD5A01" w:rsidRDefault="00FD5A01" w:rsidP="003B379D">
      <w:pPr>
        <w:ind w:left="720"/>
        <w:rPr>
          <w:szCs w:val="24"/>
        </w:rPr>
      </w:pPr>
      <w:r w:rsidRPr="00C36FEA">
        <w:rPr>
          <w:szCs w:val="24"/>
        </w:rPr>
        <w:t>4. Checking location, physical spaces and teaching resources</w:t>
      </w:r>
      <w:r>
        <w:rPr>
          <w:szCs w:val="24"/>
        </w:rPr>
        <w:t>.</w:t>
      </w:r>
    </w:p>
    <w:p w:rsidR="00FD5A01" w:rsidRPr="001959EA" w:rsidRDefault="00FD5A01" w:rsidP="001959EA">
      <w:pPr>
        <w:pStyle w:val="Heading3"/>
        <w:rPr>
          <w:b w:val="0"/>
          <w:bCs w:val="0"/>
          <w:sz w:val="28"/>
        </w:rPr>
      </w:pPr>
      <w:r w:rsidRPr="001959EA">
        <w:rPr>
          <w:b w:val="0"/>
          <w:bCs w:val="0"/>
          <w:sz w:val="28"/>
        </w:rPr>
        <w:t>Action planning</w:t>
      </w:r>
    </w:p>
    <w:p w:rsidR="00FD5A01" w:rsidRDefault="00FD5A01" w:rsidP="00FD5A01">
      <w:pPr>
        <w:rPr>
          <w:szCs w:val="24"/>
        </w:rPr>
      </w:pPr>
      <w:r>
        <w:rPr>
          <w:szCs w:val="24"/>
        </w:rPr>
        <w:t xml:space="preserve">The </w:t>
      </w:r>
      <w:r w:rsidRPr="00B36C37">
        <w:rPr>
          <w:b/>
          <w:szCs w:val="24"/>
        </w:rPr>
        <w:t>School Readiness Audit</w:t>
      </w:r>
      <w:r>
        <w:rPr>
          <w:szCs w:val="24"/>
        </w:rPr>
        <w:t xml:space="preserve"> can be used as a basis for an action plan designed to progress the proposal to establish an IELP. </w:t>
      </w:r>
    </w:p>
    <w:p w:rsidR="00FD5A01" w:rsidRDefault="003B379D" w:rsidP="00FD5A01">
      <w:pPr>
        <w:rPr>
          <w:szCs w:val="24"/>
        </w:rPr>
      </w:pPr>
      <w:r>
        <w:rPr>
          <w:szCs w:val="24"/>
        </w:rPr>
        <w:lastRenderedPageBreak/>
        <w:t>The IELP Guidelines could also inform the a</w:t>
      </w:r>
      <w:r w:rsidR="00FD5A01">
        <w:rPr>
          <w:szCs w:val="24"/>
        </w:rPr>
        <w:t xml:space="preserve">ction plan as the school will consider its current strengths in relation to the </w:t>
      </w:r>
      <w:r>
        <w:rPr>
          <w:szCs w:val="24"/>
        </w:rPr>
        <w:t xml:space="preserve">guideline components </w:t>
      </w:r>
      <w:r w:rsidR="00FD5A01">
        <w:rPr>
          <w:szCs w:val="24"/>
        </w:rPr>
        <w:t xml:space="preserve">and what areas it needs to work on.  The action plan </w:t>
      </w:r>
      <w:r>
        <w:rPr>
          <w:szCs w:val="24"/>
        </w:rPr>
        <w:t>would</w:t>
      </w:r>
      <w:r w:rsidR="00FD5A01">
        <w:rPr>
          <w:szCs w:val="24"/>
        </w:rPr>
        <w:t xml:space="preserve"> look at what needs to be done by whom within a</w:t>
      </w:r>
      <w:r w:rsidR="00E86500">
        <w:rPr>
          <w:szCs w:val="24"/>
        </w:rPr>
        <w:t>n agreed</w:t>
      </w:r>
      <w:r w:rsidR="00FD5A01">
        <w:rPr>
          <w:szCs w:val="24"/>
        </w:rPr>
        <w:t xml:space="preserve"> timeline. </w:t>
      </w:r>
    </w:p>
    <w:p w:rsidR="00FD5A01" w:rsidRDefault="00FD5A01" w:rsidP="00FD5A01">
      <w:pPr>
        <w:rPr>
          <w:szCs w:val="24"/>
        </w:rPr>
      </w:pPr>
      <w:r>
        <w:rPr>
          <w:szCs w:val="24"/>
        </w:rPr>
        <w:br w:type="page"/>
      </w:r>
    </w:p>
    <w:p w:rsidR="00FD5A01" w:rsidRPr="00AB5980" w:rsidRDefault="00FD5A01" w:rsidP="001959EA">
      <w:pPr>
        <w:pStyle w:val="Heading3"/>
        <w:rPr>
          <w:b w:val="0"/>
          <w:bCs w:val="0"/>
          <w:sz w:val="40"/>
          <w:szCs w:val="40"/>
        </w:rPr>
      </w:pPr>
      <w:r w:rsidRPr="00AB5980">
        <w:rPr>
          <w:b w:val="0"/>
          <w:bCs w:val="0"/>
          <w:sz w:val="40"/>
          <w:szCs w:val="40"/>
        </w:rPr>
        <w:t>School readiness audit</w:t>
      </w:r>
    </w:p>
    <w:p w:rsidR="00FD5A01" w:rsidRPr="001959EA" w:rsidRDefault="00FD5A01" w:rsidP="001959EA">
      <w:pPr>
        <w:pStyle w:val="Heading3"/>
        <w:rPr>
          <w:b w:val="0"/>
          <w:bCs w:val="0"/>
          <w:sz w:val="28"/>
        </w:rPr>
      </w:pPr>
      <w:r w:rsidRPr="001959EA">
        <w:rPr>
          <w:b w:val="0"/>
          <w:bCs w:val="0"/>
          <w:sz w:val="28"/>
        </w:rPr>
        <w:t>1.</w:t>
      </w:r>
      <w:r w:rsidR="001A2C41">
        <w:rPr>
          <w:b w:val="0"/>
          <w:bCs w:val="0"/>
          <w:sz w:val="28"/>
        </w:rPr>
        <w:t xml:space="preserve"> </w:t>
      </w:r>
      <w:r w:rsidRPr="001959EA">
        <w:rPr>
          <w:b w:val="0"/>
          <w:bCs w:val="0"/>
          <w:sz w:val="28"/>
        </w:rPr>
        <w:t>Need, rationale and vision</w:t>
      </w:r>
    </w:p>
    <w:p w:rsidR="00FD5A01" w:rsidRPr="00C36FEA" w:rsidRDefault="00FD5A01" w:rsidP="00FD5A01">
      <w:pPr>
        <w:rPr>
          <w:szCs w:val="24"/>
        </w:rPr>
      </w:pPr>
      <w:r w:rsidRPr="00C36FEA">
        <w:rPr>
          <w:szCs w:val="24"/>
        </w:rPr>
        <w:t>This section aims to assist schools clarify the reasons for wishing to establish an IELP, and to consider their future plans for the program.</w:t>
      </w:r>
    </w:p>
    <w:p w:rsidR="00FD5A01" w:rsidRDefault="00FD5A01" w:rsidP="00FD5A01">
      <w:pPr>
        <w:rPr>
          <w:rFonts w:ascii="Arial" w:hAnsi="Arial" w:cs="Arial"/>
          <w:b/>
        </w:rPr>
      </w:pPr>
      <w:r>
        <w:rPr>
          <w:rFonts w:ascii="Arial" w:hAnsi="Arial" w:cs="Arial"/>
          <w:b/>
        </w:rPr>
        <w:t>Enter information on the following in the table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08"/>
        <w:gridCol w:w="2679"/>
      </w:tblGrid>
      <w:tr w:rsidR="00FD5A01" w:rsidRPr="00C5444E">
        <w:tc>
          <w:tcPr>
            <w:tcW w:w="2841" w:type="dxa"/>
          </w:tcPr>
          <w:p w:rsidR="00FD5A01" w:rsidRPr="00C5444E" w:rsidRDefault="00FD5A01" w:rsidP="00ED1D64">
            <w:pPr>
              <w:rPr>
                <w:rFonts w:ascii="Arial" w:hAnsi="Arial" w:cs="Arial"/>
                <w:b/>
              </w:rPr>
            </w:pPr>
            <w:r w:rsidRPr="00C5444E">
              <w:rPr>
                <w:rFonts w:ascii="Arial" w:hAnsi="Arial" w:cs="Arial"/>
                <w:b/>
              </w:rPr>
              <w:t>Area</w:t>
            </w:r>
          </w:p>
        </w:tc>
        <w:tc>
          <w:tcPr>
            <w:tcW w:w="3708" w:type="dxa"/>
          </w:tcPr>
          <w:p w:rsidR="00FD5A01" w:rsidRPr="00C5444E" w:rsidRDefault="00FD5A01" w:rsidP="00ED1D64">
            <w:pPr>
              <w:rPr>
                <w:rFonts w:ascii="Arial" w:hAnsi="Arial" w:cs="Arial"/>
                <w:b/>
              </w:rPr>
            </w:pPr>
            <w:r w:rsidRPr="00C5444E">
              <w:rPr>
                <w:rFonts w:ascii="Arial" w:hAnsi="Arial" w:cs="Arial"/>
                <w:b/>
              </w:rPr>
              <w:t xml:space="preserve">Response </w:t>
            </w:r>
          </w:p>
        </w:tc>
        <w:tc>
          <w:tcPr>
            <w:tcW w:w="2679" w:type="dxa"/>
          </w:tcPr>
          <w:p w:rsidR="00FD5A01" w:rsidRPr="00C5444E" w:rsidRDefault="00FD5A01" w:rsidP="00ED1D64">
            <w:pPr>
              <w:rPr>
                <w:rFonts w:ascii="Arial" w:hAnsi="Arial" w:cs="Arial"/>
                <w:b/>
              </w:rPr>
            </w:pPr>
            <w:r w:rsidRPr="00C5444E">
              <w:rPr>
                <w:rFonts w:ascii="Arial" w:hAnsi="Arial" w:cs="Arial"/>
                <w:b/>
              </w:rPr>
              <w:t>Comment</w:t>
            </w:r>
          </w:p>
        </w:tc>
      </w:tr>
      <w:tr w:rsidR="00FD5A01" w:rsidRPr="00C5444E">
        <w:tc>
          <w:tcPr>
            <w:tcW w:w="2841" w:type="dxa"/>
          </w:tcPr>
          <w:p w:rsidR="00FD5A01" w:rsidRPr="00466683" w:rsidRDefault="00FD5A01" w:rsidP="00ED1D64">
            <w:pPr>
              <w:rPr>
                <w:rFonts w:ascii="Arial" w:hAnsi="Arial" w:cs="Arial"/>
                <w:sz w:val="20"/>
                <w:szCs w:val="20"/>
              </w:rPr>
            </w:pPr>
            <w:r w:rsidRPr="00C5444E">
              <w:rPr>
                <w:rFonts w:ascii="Arial" w:hAnsi="Arial" w:cs="Arial"/>
                <w:sz w:val="20"/>
                <w:szCs w:val="20"/>
              </w:rPr>
              <w:t>What are the main reasons for wanting to establish an IELP?</w:t>
            </w:r>
          </w:p>
        </w:tc>
        <w:tc>
          <w:tcPr>
            <w:tcW w:w="3708" w:type="dxa"/>
          </w:tcPr>
          <w:p w:rsidR="00FD5A01" w:rsidRPr="00C5444E" w:rsidRDefault="00FD5A01" w:rsidP="00ED1D64">
            <w:pPr>
              <w:rPr>
                <w:rFonts w:ascii="Arial" w:hAnsi="Arial" w:cs="Arial"/>
                <w:b/>
              </w:rPr>
            </w:pPr>
          </w:p>
        </w:tc>
        <w:tc>
          <w:tcPr>
            <w:tcW w:w="2679" w:type="dxa"/>
          </w:tcPr>
          <w:p w:rsidR="00FD5A01" w:rsidRPr="00C5444E" w:rsidRDefault="00FD5A01" w:rsidP="00ED1D64">
            <w:pPr>
              <w:rPr>
                <w:rFonts w:ascii="Arial" w:hAnsi="Arial" w:cs="Arial"/>
                <w:b/>
              </w:rPr>
            </w:pPr>
          </w:p>
        </w:tc>
      </w:tr>
      <w:tr w:rsidR="00FD5A01" w:rsidRPr="00C5444E">
        <w:tc>
          <w:tcPr>
            <w:tcW w:w="2841" w:type="dxa"/>
          </w:tcPr>
          <w:p w:rsidR="00FD5A01" w:rsidRPr="00AF75DD" w:rsidRDefault="00FD5A01" w:rsidP="00ED1D64">
            <w:pPr>
              <w:rPr>
                <w:rFonts w:ascii="Arial" w:hAnsi="Arial" w:cs="Arial"/>
                <w:sz w:val="20"/>
                <w:szCs w:val="20"/>
              </w:rPr>
            </w:pPr>
            <w:r w:rsidRPr="00C5444E">
              <w:rPr>
                <w:rFonts w:ascii="Arial" w:hAnsi="Arial" w:cs="Arial"/>
                <w:sz w:val="20"/>
                <w:szCs w:val="20"/>
              </w:rPr>
              <w:t xml:space="preserve">What are the main concerns about current arrangements for international students needing an </w:t>
            </w:r>
            <w:r w:rsidR="00E37587">
              <w:rPr>
                <w:rFonts w:ascii="Arial" w:hAnsi="Arial" w:cs="Arial"/>
                <w:sz w:val="20"/>
                <w:szCs w:val="20"/>
              </w:rPr>
              <w:t>IELP</w:t>
            </w:r>
            <w:r w:rsidRPr="00C5444E">
              <w:rPr>
                <w:rFonts w:ascii="Arial" w:hAnsi="Arial" w:cs="Arial"/>
                <w:sz w:val="20"/>
                <w:szCs w:val="20"/>
              </w:rPr>
              <w:t>?</w:t>
            </w:r>
          </w:p>
        </w:tc>
        <w:tc>
          <w:tcPr>
            <w:tcW w:w="3708" w:type="dxa"/>
          </w:tcPr>
          <w:p w:rsidR="00FD5A01" w:rsidRPr="00C5444E" w:rsidRDefault="00FD5A01" w:rsidP="00ED1D64">
            <w:pPr>
              <w:rPr>
                <w:rFonts w:ascii="Arial" w:hAnsi="Arial" w:cs="Arial"/>
                <w:b/>
              </w:rPr>
            </w:pPr>
          </w:p>
        </w:tc>
        <w:tc>
          <w:tcPr>
            <w:tcW w:w="2679" w:type="dxa"/>
          </w:tcPr>
          <w:p w:rsidR="00FD5A01" w:rsidRPr="00C5444E" w:rsidRDefault="00FD5A01" w:rsidP="00ED1D64">
            <w:pPr>
              <w:rPr>
                <w:rFonts w:ascii="Arial" w:hAnsi="Arial" w:cs="Arial"/>
                <w:b/>
              </w:rPr>
            </w:pPr>
          </w:p>
        </w:tc>
      </w:tr>
      <w:tr w:rsidR="00FD5A01" w:rsidRPr="00C5444E">
        <w:tc>
          <w:tcPr>
            <w:tcW w:w="2841" w:type="dxa"/>
          </w:tcPr>
          <w:p w:rsidR="00FD5A01" w:rsidRPr="00AF75DD" w:rsidRDefault="00FD5A01" w:rsidP="00ED1D64">
            <w:pPr>
              <w:rPr>
                <w:rFonts w:ascii="Arial" w:hAnsi="Arial" w:cs="Arial"/>
                <w:sz w:val="20"/>
                <w:szCs w:val="20"/>
              </w:rPr>
            </w:pPr>
            <w:r w:rsidRPr="00C5444E">
              <w:rPr>
                <w:rFonts w:ascii="Arial" w:hAnsi="Arial" w:cs="Arial"/>
                <w:sz w:val="20"/>
                <w:szCs w:val="20"/>
              </w:rPr>
              <w:t>What other providers of IELPs (ELS/Cs and in-school programs) are in the area?</w:t>
            </w:r>
          </w:p>
        </w:tc>
        <w:tc>
          <w:tcPr>
            <w:tcW w:w="3708" w:type="dxa"/>
          </w:tcPr>
          <w:p w:rsidR="00FD5A01" w:rsidRPr="00C5444E" w:rsidRDefault="00FD5A01" w:rsidP="00ED1D64">
            <w:pPr>
              <w:rPr>
                <w:rFonts w:ascii="Arial" w:hAnsi="Arial" w:cs="Arial"/>
                <w:b/>
              </w:rPr>
            </w:pPr>
          </w:p>
        </w:tc>
        <w:tc>
          <w:tcPr>
            <w:tcW w:w="2679" w:type="dxa"/>
          </w:tcPr>
          <w:p w:rsidR="00FD5A01" w:rsidRPr="00C5444E" w:rsidRDefault="00FD5A01" w:rsidP="00ED1D64">
            <w:pPr>
              <w:rPr>
                <w:rFonts w:ascii="Arial" w:hAnsi="Arial" w:cs="Arial"/>
                <w:b/>
              </w:rPr>
            </w:pPr>
          </w:p>
        </w:tc>
      </w:tr>
      <w:tr w:rsidR="00FD5A01" w:rsidRPr="00C5444E">
        <w:tc>
          <w:tcPr>
            <w:tcW w:w="2841" w:type="dxa"/>
          </w:tcPr>
          <w:p w:rsidR="00FD5A01" w:rsidRPr="00AF75DD" w:rsidRDefault="00FD5A01" w:rsidP="00ED1D64">
            <w:pPr>
              <w:rPr>
                <w:rFonts w:ascii="Arial" w:hAnsi="Arial" w:cs="Arial"/>
                <w:sz w:val="20"/>
                <w:szCs w:val="20"/>
              </w:rPr>
            </w:pPr>
            <w:r w:rsidRPr="00C5444E">
              <w:rPr>
                <w:rFonts w:ascii="Arial" w:hAnsi="Arial" w:cs="Arial"/>
                <w:sz w:val="20"/>
                <w:szCs w:val="20"/>
              </w:rPr>
              <w:t xml:space="preserve">What is the anticipated number of students in the IELP at the program commencement? </w:t>
            </w:r>
          </w:p>
        </w:tc>
        <w:tc>
          <w:tcPr>
            <w:tcW w:w="3708" w:type="dxa"/>
          </w:tcPr>
          <w:p w:rsidR="00FD5A01" w:rsidRPr="00C5444E" w:rsidRDefault="00FD5A01" w:rsidP="00ED1D64">
            <w:pPr>
              <w:rPr>
                <w:rFonts w:ascii="Arial" w:hAnsi="Arial" w:cs="Arial"/>
                <w:b/>
              </w:rPr>
            </w:pPr>
          </w:p>
        </w:tc>
        <w:tc>
          <w:tcPr>
            <w:tcW w:w="2679" w:type="dxa"/>
          </w:tcPr>
          <w:p w:rsidR="00FD5A01" w:rsidRPr="00C5444E" w:rsidRDefault="00FD5A01" w:rsidP="00ED1D64">
            <w:pPr>
              <w:rPr>
                <w:rFonts w:ascii="Arial" w:hAnsi="Arial" w:cs="Arial"/>
                <w:b/>
              </w:rPr>
            </w:pPr>
          </w:p>
        </w:tc>
      </w:tr>
      <w:tr w:rsidR="00FD5A01" w:rsidRPr="00C5444E">
        <w:tc>
          <w:tcPr>
            <w:tcW w:w="2841" w:type="dxa"/>
          </w:tcPr>
          <w:p w:rsidR="00FD5A01" w:rsidRPr="00344E4A" w:rsidRDefault="00FD5A01" w:rsidP="00ED1D64">
            <w:pPr>
              <w:rPr>
                <w:rFonts w:ascii="Arial" w:hAnsi="Arial" w:cs="Arial"/>
                <w:sz w:val="20"/>
                <w:szCs w:val="20"/>
              </w:rPr>
            </w:pPr>
            <w:r w:rsidRPr="00C5444E">
              <w:rPr>
                <w:rFonts w:ascii="Arial" w:hAnsi="Arial" w:cs="Arial"/>
                <w:sz w:val="20"/>
                <w:szCs w:val="20"/>
              </w:rPr>
              <w:t>What growth is anticipated in IELP numbers over next 2-3 years?</w:t>
            </w:r>
          </w:p>
        </w:tc>
        <w:tc>
          <w:tcPr>
            <w:tcW w:w="3708" w:type="dxa"/>
          </w:tcPr>
          <w:p w:rsidR="00FD5A01" w:rsidRPr="00C5444E" w:rsidRDefault="00FD5A01" w:rsidP="00ED1D64">
            <w:pPr>
              <w:rPr>
                <w:rFonts w:ascii="Arial" w:hAnsi="Arial" w:cs="Arial"/>
                <w:b/>
              </w:rPr>
            </w:pPr>
          </w:p>
        </w:tc>
        <w:tc>
          <w:tcPr>
            <w:tcW w:w="2679" w:type="dxa"/>
          </w:tcPr>
          <w:p w:rsidR="00FD5A01" w:rsidRPr="00C5444E" w:rsidRDefault="00FD5A01" w:rsidP="00ED1D64">
            <w:pPr>
              <w:rPr>
                <w:rFonts w:ascii="Arial" w:hAnsi="Arial" w:cs="Arial"/>
                <w:b/>
              </w:rPr>
            </w:pPr>
          </w:p>
        </w:tc>
      </w:tr>
      <w:tr w:rsidR="00FD5A01" w:rsidRPr="00C5444E">
        <w:tc>
          <w:tcPr>
            <w:tcW w:w="2841" w:type="dxa"/>
          </w:tcPr>
          <w:p w:rsidR="00FD5A01" w:rsidRPr="00344E4A" w:rsidRDefault="00FD5A01" w:rsidP="00ED1D64">
            <w:pPr>
              <w:rPr>
                <w:rFonts w:ascii="Arial" w:hAnsi="Arial" w:cs="Arial"/>
                <w:sz w:val="20"/>
                <w:szCs w:val="20"/>
              </w:rPr>
            </w:pPr>
            <w:r w:rsidRPr="00C5444E">
              <w:rPr>
                <w:rFonts w:ascii="Arial" w:hAnsi="Arial" w:cs="Arial"/>
                <w:sz w:val="20"/>
                <w:szCs w:val="20"/>
              </w:rPr>
              <w:t>How willing is the school to take students from other schools and be seen as a regional provider?</w:t>
            </w:r>
          </w:p>
        </w:tc>
        <w:tc>
          <w:tcPr>
            <w:tcW w:w="3708" w:type="dxa"/>
          </w:tcPr>
          <w:p w:rsidR="00FD5A01" w:rsidRPr="00C5444E" w:rsidRDefault="00FD5A01" w:rsidP="00ED1D64">
            <w:pPr>
              <w:rPr>
                <w:rFonts w:ascii="Arial" w:hAnsi="Arial" w:cs="Arial"/>
                <w:b/>
              </w:rPr>
            </w:pPr>
          </w:p>
        </w:tc>
        <w:tc>
          <w:tcPr>
            <w:tcW w:w="2679" w:type="dxa"/>
          </w:tcPr>
          <w:p w:rsidR="00FD5A01" w:rsidRPr="00C5444E" w:rsidRDefault="00FD5A01" w:rsidP="00ED1D64">
            <w:pPr>
              <w:rPr>
                <w:rFonts w:ascii="Arial" w:hAnsi="Arial" w:cs="Arial"/>
                <w:b/>
              </w:rPr>
            </w:pPr>
          </w:p>
        </w:tc>
      </w:tr>
    </w:tbl>
    <w:p w:rsidR="00FD5A01" w:rsidRDefault="00FD5A01" w:rsidP="00FD5A01">
      <w:pPr>
        <w:rPr>
          <w:rFonts w:ascii="Arial" w:hAnsi="Arial" w:cs="Arial"/>
          <w:b/>
        </w:rPr>
      </w:pPr>
    </w:p>
    <w:p w:rsidR="00FD5A01" w:rsidRPr="00386ED6" w:rsidRDefault="00FD5A01" w:rsidP="00FD5A01">
      <w:pPr>
        <w:rPr>
          <w:rFonts w:ascii="Arial" w:hAnsi="Arial" w:cs="Arial"/>
          <w:b/>
        </w:rPr>
      </w:pPr>
      <w:r w:rsidRPr="00386ED6">
        <w:rPr>
          <w:rFonts w:ascii="Arial" w:hAnsi="Arial" w:cs="Arial"/>
          <w:b/>
        </w:rPr>
        <w:t>Assessment (Scale: 1</w:t>
      </w:r>
      <w:r>
        <w:rPr>
          <w:rFonts w:ascii="Arial" w:hAnsi="Arial" w:cs="Arial"/>
          <w:b/>
        </w:rPr>
        <w:t xml:space="preserve"> </w:t>
      </w:r>
      <w:r w:rsidRPr="00386ED6">
        <w:rPr>
          <w:rFonts w:ascii="Arial" w:hAnsi="Arial" w:cs="Arial"/>
          <w:b/>
        </w:rPr>
        <w:t>-</w:t>
      </w:r>
      <w:r>
        <w:rPr>
          <w:rFonts w:ascii="Arial" w:hAnsi="Arial" w:cs="Arial"/>
          <w:b/>
        </w:rPr>
        <w:t xml:space="preserve"> </w:t>
      </w:r>
      <w:r w:rsidRPr="00386ED6">
        <w:rPr>
          <w:rFonts w:ascii="Arial" w:hAnsi="Arial" w:cs="Arial"/>
          <w:b/>
        </w:rPr>
        <w:t>3, 3 = highest)</w:t>
      </w:r>
    </w:p>
    <w:p w:rsidR="00FD5A01" w:rsidRPr="00386ED6" w:rsidRDefault="00FD5A01" w:rsidP="00FD5A01">
      <w:pPr>
        <w:rPr>
          <w:rFonts w:ascii="Arial" w:hAnsi="Arial" w:cs="Arial"/>
          <w:b/>
        </w:rPr>
      </w:pPr>
      <w:r w:rsidRPr="00386ED6">
        <w:rPr>
          <w:rFonts w:ascii="Arial" w:hAnsi="Arial" w:cs="Arial"/>
          <w:b/>
        </w:rPr>
        <w:t xml:space="preserve">Based on the above how would you assess </w:t>
      </w:r>
      <w:r>
        <w:rPr>
          <w:rFonts w:ascii="Arial" w:hAnsi="Arial" w:cs="Arial"/>
          <w:b/>
        </w:rPr>
        <w:t>this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3545"/>
      </w:tblGrid>
      <w:tr w:rsidR="00FD5A01" w:rsidRPr="00C5444E">
        <w:tc>
          <w:tcPr>
            <w:tcW w:w="2841" w:type="dxa"/>
          </w:tcPr>
          <w:p w:rsidR="00FD5A01" w:rsidRPr="00C5444E" w:rsidRDefault="00FD5A01" w:rsidP="00ED1D64">
            <w:pPr>
              <w:rPr>
                <w:rFonts w:ascii="Arial" w:hAnsi="Arial" w:cs="Arial"/>
                <w:b/>
              </w:rPr>
            </w:pPr>
          </w:p>
        </w:tc>
        <w:tc>
          <w:tcPr>
            <w:tcW w:w="2842" w:type="dxa"/>
          </w:tcPr>
          <w:p w:rsidR="00FD5A01" w:rsidRPr="00C5444E" w:rsidRDefault="00FD5A01" w:rsidP="00ED1D64">
            <w:pPr>
              <w:rPr>
                <w:rFonts w:ascii="Arial" w:hAnsi="Arial" w:cs="Arial"/>
                <w:b/>
              </w:rPr>
            </w:pPr>
            <w:r w:rsidRPr="00C5444E">
              <w:rPr>
                <w:rFonts w:ascii="Arial" w:hAnsi="Arial" w:cs="Arial"/>
                <w:b/>
              </w:rPr>
              <w:t>Rating</w:t>
            </w:r>
          </w:p>
        </w:tc>
        <w:tc>
          <w:tcPr>
            <w:tcW w:w="3545" w:type="dxa"/>
          </w:tcPr>
          <w:p w:rsidR="00FD5A01" w:rsidRPr="00C5444E" w:rsidRDefault="00FD5A01" w:rsidP="00ED1D64">
            <w:pPr>
              <w:rPr>
                <w:rFonts w:ascii="Arial" w:hAnsi="Arial" w:cs="Arial"/>
                <w:b/>
              </w:rPr>
            </w:pPr>
            <w:r w:rsidRPr="00C5444E">
              <w:rPr>
                <w:rFonts w:ascii="Arial" w:hAnsi="Arial" w:cs="Arial"/>
                <w:b/>
              </w:rPr>
              <w:t xml:space="preserve">Action </w:t>
            </w: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b/>
                <w:sz w:val="20"/>
                <w:szCs w:val="20"/>
              </w:rPr>
              <w:lastRenderedPageBreak/>
              <w:t>Need</w:t>
            </w:r>
            <w:r w:rsidRPr="00C5444E">
              <w:rPr>
                <w:rFonts w:ascii="Arial" w:hAnsi="Arial" w:cs="Arial"/>
                <w:sz w:val="20"/>
                <w:szCs w:val="20"/>
              </w:rPr>
              <w:t xml:space="preserve"> (high -----low)</w:t>
            </w:r>
          </w:p>
          <w:p w:rsidR="00FD5A01" w:rsidRPr="00C5444E" w:rsidRDefault="00FD5A01" w:rsidP="00ED1D64">
            <w:pPr>
              <w:rPr>
                <w:rFonts w:ascii="Arial" w:hAnsi="Arial" w:cs="Arial"/>
                <w:sz w:val="20"/>
                <w:szCs w:val="20"/>
              </w:rPr>
            </w:pPr>
          </w:p>
        </w:tc>
        <w:tc>
          <w:tcPr>
            <w:tcW w:w="2842" w:type="dxa"/>
          </w:tcPr>
          <w:p w:rsidR="00FD5A01" w:rsidRPr="00C5444E" w:rsidRDefault="00FD5A01" w:rsidP="00ED1D64">
            <w:pPr>
              <w:rPr>
                <w:rFonts w:ascii="Arial" w:hAnsi="Arial" w:cs="Arial"/>
              </w:rPr>
            </w:pPr>
          </w:p>
        </w:tc>
        <w:tc>
          <w:tcPr>
            <w:tcW w:w="3545" w:type="dxa"/>
          </w:tcPr>
          <w:p w:rsidR="00FD5A01" w:rsidRPr="00C5444E" w:rsidRDefault="00FD5A01" w:rsidP="00ED1D64">
            <w:pPr>
              <w:rPr>
                <w:rFonts w:ascii="Arial" w:hAnsi="Arial" w:cs="Arial"/>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b/>
                <w:sz w:val="20"/>
                <w:szCs w:val="20"/>
              </w:rPr>
              <w:t>Vision</w:t>
            </w:r>
            <w:r w:rsidRPr="00C5444E">
              <w:rPr>
                <w:rFonts w:ascii="Arial" w:hAnsi="Arial" w:cs="Arial"/>
                <w:sz w:val="20"/>
                <w:szCs w:val="20"/>
              </w:rPr>
              <w:t xml:space="preserve"> (well thought out</w:t>
            </w:r>
            <w:r w:rsidR="005E0341">
              <w:rPr>
                <w:rFonts w:ascii="Arial" w:hAnsi="Arial" w:cs="Arial"/>
                <w:sz w:val="20"/>
                <w:szCs w:val="20"/>
              </w:rPr>
              <w:t xml:space="preserve"> ----</w:t>
            </w:r>
            <w:r w:rsidRPr="00C5444E">
              <w:rPr>
                <w:rFonts w:ascii="Arial" w:hAnsi="Arial" w:cs="Arial"/>
                <w:sz w:val="20"/>
                <w:szCs w:val="20"/>
              </w:rPr>
              <w:t>not well developed)</w:t>
            </w:r>
          </w:p>
          <w:p w:rsidR="00FD5A01" w:rsidRPr="00C5444E" w:rsidRDefault="00FD5A01" w:rsidP="00ED1D64">
            <w:pPr>
              <w:rPr>
                <w:rFonts w:ascii="Arial" w:hAnsi="Arial" w:cs="Arial"/>
                <w:sz w:val="20"/>
                <w:szCs w:val="20"/>
              </w:rPr>
            </w:pPr>
          </w:p>
        </w:tc>
        <w:tc>
          <w:tcPr>
            <w:tcW w:w="2842" w:type="dxa"/>
          </w:tcPr>
          <w:p w:rsidR="00FD5A01" w:rsidRPr="00C5444E" w:rsidRDefault="00FD5A01" w:rsidP="00ED1D64">
            <w:pPr>
              <w:rPr>
                <w:rFonts w:ascii="Arial" w:hAnsi="Arial" w:cs="Arial"/>
              </w:rPr>
            </w:pPr>
          </w:p>
        </w:tc>
        <w:tc>
          <w:tcPr>
            <w:tcW w:w="3545" w:type="dxa"/>
          </w:tcPr>
          <w:p w:rsidR="00FD5A01" w:rsidRPr="00C5444E" w:rsidRDefault="00FD5A01" w:rsidP="00ED1D64">
            <w:pPr>
              <w:rPr>
                <w:rFonts w:ascii="Arial" w:hAnsi="Arial" w:cs="Arial"/>
              </w:rPr>
            </w:pPr>
          </w:p>
        </w:tc>
      </w:tr>
    </w:tbl>
    <w:p w:rsidR="00FD5A01" w:rsidRPr="00471955" w:rsidRDefault="00FD5A01" w:rsidP="00FD5A01">
      <w:pPr>
        <w:rPr>
          <w:rFonts w:ascii="Arial" w:hAnsi="Arial" w:cs="Arial"/>
        </w:rPr>
      </w:pPr>
    </w:p>
    <w:p w:rsidR="00FD5A01" w:rsidRPr="001959EA" w:rsidRDefault="00FD5A01" w:rsidP="001959EA">
      <w:pPr>
        <w:pStyle w:val="Heading3"/>
        <w:rPr>
          <w:b w:val="0"/>
          <w:bCs w:val="0"/>
          <w:sz w:val="28"/>
        </w:rPr>
      </w:pPr>
      <w:r w:rsidRPr="001959EA">
        <w:rPr>
          <w:b w:val="0"/>
          <w:bCs w:val="0"/>
          <w:sz w:val="28"/>
        </w:rPr>
        <w:t>2 Support for the establishment of an IELP</w:t>
      </w:r>
    </w:p>
    <w:p w:rsidR="00FD5A01" w:rsidRPr="00E17132" w:rsidRDefault="00FD5A01" w:rsidP="00FD5A01">
      <w:pPr>
        <w:rPr>
          <w:rFonts w:ascii="Arial" w:hAnsi="Arial" w:cs="Arial"/>
        </w:rPr>
      </w:pPr>
      <w:r w:rsidRPr="00767F78">
        <w:rPr>
          <w:rFonts w:ascii="Arial" w:hAnsi="Arial" w:cs="Arial"/>
        </w:rPr>
        <w:t>This section will help schools assess the support within the school for the proposal</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3545"/>
      </w:tblGrid>
      <w:tr w:rsidR="00FD5A01" w:rsidRPr="00C5444E">
        <w:tc>
          <w:tcPr>
            <w:tcW w:w="2841" w:type="dxa"/>
          </w:tcPr>
          <w:p w:rsidR="00FD5A01" w:rsidRPr="00C5444E" w:rsidRDefault="00FD5A01" w:rsidP="00ED1D64">
            <w:pPr>
              <w:rPr>
                <w:rFonts w:ascii="Arial" w:hAnsi="Arial" w:cs="Arial"/>
                <w:b/>
              </w:rPr>
            </w:pPr>
          </w:p>
        </w:tc>
        <w:tc>
          <w:tcPr>
            <w:tcW w:w="2842" w:type="dxa"/>
          </w:tcPr>
          <w:p w:rsidR="00FD5A01" w:rsidRPr="00C5444E" w:rsidRDefault="00FD5A01" w:rsidP="00512DC9">
            <w:pPr>
              <w:jc w:val="center"/>
              <w:rPr>
                <w:rFonts w:ascii="Arial" w:hAnsi="Arial" w:cs="Arial"/>
                <w:b/>
              </w:rPr>
            </w:pPr>
            <w:r w:rsidRPr="00C5444E">
              <w:rPr>
                <w:rFonts w:ascii="Arial" w:hAnsi="Arial" w:cs="Arial"/>
                <w:b/>
              </w:rPr>
              <w:t>Yes/no/comment</w:t>
            </w:r>
          </w:p>
        </w:tc>
        <w:tc>
          <w:tcPr>
            <w:tcW w:w="3545" w:type="dxa"/>
          </w:tcPr>
          <w:p w:rsidR="00FD5A01" w:rsidRPr="00C5444E" w:rsidRDefault="00FD5A01" w:rsidP="00512DC9">
            <w:pPr>
              <w:jc w:val="center"/>
              <w:rPr>
                <w:rFonts w:ascii="Arial" w:hAnsi="Arial" w:cs="Arial"/>
                <w:b/>
              </w:rPr>
            </w:pPr>
            <w:r w:rsidRPr="00C5444E">
              <w:rPr>
                <w:rFonts w:ascii="Arial" w:hAnsi="Arial" w:cs="Arial"/>
                <w:b/>
              </w:rPr>
              <w:t>Action</w:t>
            </w:r>
          </w:p>
        </w:tc>
      </w:tr>
      <w:tr w:rsidR="00FD5A01" w:rsidRPr="00C5444E">
        <w:tc>
          <w:tcPr>
            <w:tcW w:w="2841" w:type="dxa"/>
          </w:tcPr>
          <w:p w:rsidR="00FD5A01" w:rsidRPr="00C5444E" w:rsidRDefault="00FD5A01" w:rsidP="00ED1D64">
            <w:pPr>
              <w:rPr>
                <w:rFonts w:ascii="Arial" w:hAnsi="Arial" w:cs="Arial"/>
                <w:b/>
              </w:rPr>
            </w:pPr>
            <w:r w:rsidRPr="00C5444E">
              <w:rPr>
                <w:rFonts w:ascii="Arial" w:hAnsi="Arial" w:cs="Arial"/>
                <w:b/>
              </w:rPr>
              <w:t>Staff</w:t>
            </w:r>
          </w:p>
          <w:p w:rsidR="00FD5A01" w:rsidRPr="00AF75DD" w:rsidRDefault="00FD5A01" w:rsidP="00ED1D64">
            <w:pPr>
              <w:rPr>
                <w:rFonts w:ascii="Arial" w:hAnsi="Arial" w:cs="Arial"/>
                <w:sz w:val="20"/>
                <w:szCs w:val="20"/>
              </w:rPr>
            </w:pPr>
            <w:r w:rsidRPr="00C5444E">
              <w:rPr>
                <w:rFonts w:ascii="Arial" w:hAnsi="Arial" w:cs="Arial"/>
                <w:sz w:val="20"/>
                <w:szCs w:val="20"/>
              </w:rPr>
              <w:t>Has the proposal been discussed with staff and is there general support for the proposal?</w:t>
            </w:r>
          </w:p>
        </w:tc>
        <w:tc>
          <w:tcPr>
            <w:tcW w:w="2842" w:type="dxa"/>
          </w:tcPr>
          <w:p w:rsidR="00FD5A01" w:rsidRPr="00C5444E" w:rsidRDefault="00FD5A01" w:rsidP="00ED1D64">
            <w:pPr>
              <w:rPr>
                <w:rFonts w:ascii="Arial" w:hAnsi="Arial" w:cs="Arial"/>
                <w:b/>
              </w:rPr>
            </w:pPr>
          </w:p>
        </w:tc>
        <w:tc>
          <w:tcPr>
            <w:tcW w:w="3545"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b/>
              </w:rPr>
            </w:pPr>
            <w:r w:rsidRPr="00C5444E">
              <w:rPr>
                <w:rFonts w:ascii="Arial" w:hAnsi="Arial" w:cs="Arial"/>
                <w:b/>
              </w:rPr>
              <w:t>School Council</w:t>
            </w:r>
          </w:p>
          <w:p w:rsidR="00FD5A01" w:rsidRPr="00C5444E" w:rsidRDefault="00FD5A01" w:rsidP="00AB6FC2">
            <w:pPr>
              <w:rPr>
                <w:rFonts w:ascii="Arial" w:hAnsi="Arial" w:cs="Arial"/>
                <w:b/>
                <w:sz w:val="20"/>
                <w:szCs w:val="20"/>
              </w:rPr>
            </w:pPr>
            <w:r w:rsidRPr="00C5444E">
              <w:rPr>
                <w:rFonts w:ascii="Arial" w:hAnsi="Arial" w:cs="Arial"/>
                <w:sz w:val="20"/>
                <w:szCs w:val="20"/>
              </w:rPr>
              <w:t>Has the proposal been discussed by School Council and will School Council support</w:t>
            </w:r>
            <w:r w:rsidR="00AB6FC2">
              <w:rPr>
                <w:rFonts w:ascii="Arial" w:hAnsi="Arial" w:cs="Arial"/>
                <w:sz w:val="20"/>
                <w:szCs w:val="20"/>
              </w:rPr>
              <w:t xml:space="preserve"> the idea</w:t>
            </w:r>
            <w:r w:rsidRPr="00C5444E">
              <w:rPr>
                <w:rFonts w:ascii="Arial" w:hAnsi="Arial" w:cs="Arial"/>
                <w:sz w:val="20"/>
                <w:szCs w:val="20"/>
              </w:rPr>
              <w:t>?</w:t>
            </w:r>
          </w:p>
        </w:tc>
        <w:tc>
          <w:tcPr>
            <w:tcW w:w="2842" w:type="dxa"/>
          </w:tcPr>
          <w:p w:rsidR="00FD5A01" w:rsidRPr="00C5444E" w:rsidRDefault="00FD5A01" w:rsidP="00ED1D64">
            <w:pPr>
              <w:rPr>
                <w:rFonts w:ascii="Arial" w:hAnsi="Arial" w:cs="Arial"/>
                <w:b/>
              </w:rPr>
            </w:pPr>
          </w:p>
        </w:tc>
        <w:tc>
          <w:tcPr>
            <w:tcW w:w="3545" w:type="dxa"/>
          </w:tcPr>
          <w:p w:rsidR="00FD5A01" w:rsidRPr="00C5444E" w:rsidRDefault="00FD5A01" w:rsidP="00ED1D64">
            <w:pPr>
              <w:rPr>
                <w:rFonts w:ascii="Arial" w:hAnsi="Arial" w:cs="Arial"/>
                <w:b/>
              </w:rPr>
            </w:pPr>
          </w:p>
        </w:tc>
      </w:tr>
    </w:tbl>
    <w:p w:rsidR="00FD5A01" w:rsidRPr="00D6161E" w:rsidRDefault="00FD5A01" w:rsidP="00FD5A01"/>
    <w:p w:rsidR="00FD5A01" w:rsidRPr="001959EA" w:rsidRDefault="00FD5A01" w:rsidP="001959EA">
      <w:pPr>
        <w:pStyle w:val="Heading3"/>
        <w:rPr>
          <w:b w:val="0"/>
          <w:bCs w:val="0"/>
          <w:sz w:val="28"/>
        </w:rPr>
      </w:pPr>
      <w:r w:rsidRPr="001959EA">
        <w:rPr>
          <w:b w:val="0"/>
          <w:bCs w:val="0"/>
          <w:sz w:val="28"/>
        </w:rPr>
        <w:t>3. Level of ESL awareness /expertise needed to establish a program</w:t>
      </w:r>
    </w:p>
    <w:p w:rsidR="00FD5A01" w:rsidRPr="000B239F" w:rsidRDefault="00FD5A01" w:rsidP="00FD5A01">
      <w:pPr>
        <w:rPr>
          <w:rFonts w:ascii="Arial" w:hAnsi="Arial" w:cs="Arial"/>
        </w:rPr>
      </w:pPr>
      <w:r w:rsidRPr="00767F78">
        <w:rPr>
          <w:rFonts w:ascii="Arial" w:hAnsi="Arial" w:cs="Arial"/>
        </w:rPr>
        <w:t>Use the following questions to assess the current level of ESL experience and expertise in your school.</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366"/>
        <w:gridCol w:w="3078"/>
      </w:tblGrid>
      <w:tr w:rsidR="00FD5A01" w:rsidRPr="00C5444E">
        <w:tc>
          <w:tcPr>
            <w:tcW w:w="2841" w:type="dxa"/>
          </w:tcPr>
          <w:p w:rsidR="00FD5A01" w:rsidRPr="00C5444E" w:rsidRDefault="00FD5A01" w:rsidP="00ED1D64">
            <w:pPr>
              <w:rPr>
                <w:rFonts w:ascii="Arial" w:hAnsi="Arial" w:cs="Arial"/>
                <w:b/>
              </w:rPr>
            </w:pPr>
          </w:p>
        </w:tc>
        <w:tc>
          <w:tcPr>
            <w:tcW w:w="3366" w:type="dxa"/>
          </w:tcPr>
          <w:p w:rsidR="00FD5A01" w:rsidRPr="00C5444E" w:rsidRDefault="00FD5A01" w:rsidP="00512DC9">
            <w:pPr>
              <w:jc w:val="center"/>
              <w:rPr>
                <w:rFonts w:ascii="Arial" w:hAnsi="Arial" w:cs="Arial"/>
                <w:b/>
              </w:rPr>
            </w:pPr>
            <w:r w:rsidRPr="00C5444E">
              <w:rPr>
                <w:rFonts w:ascii="Arial" w:hAnsi="Arial" w:cs="Arial"/>
                <w:b/>
              </w:rPr>
              <w:t>Response</w:t>
            </w:r>
          </w:p>
        </w:tc>
        <w:tc>
          <w:tcPr>
            <w:tcW w:w="3078" w:type="dxa"/>
          </w:tcPr>
          <w:p w:rsidR="00FD5A01" w:rsidRPr="00C5444E" w:rsidRDefault="00FD5A01" w:rsidP="00512DC9">
            <w:pPr>
              <w:jc w:val="center"/>
              <w:rPr>
                <w:rFonts w:ascii="Arial" w:hAnsi="Arial" w:cs="Arial"/>
                <w:b/>
              </w:rPr>
            </w:pPr>
            <w:r w:rsidRPr="00C5444E">
              <w:rPr>
                <w:rFonts w:ascii="Arial" w:hAnsi="Arial" w:cs="Arial"/>
                <w:b/>
              </w:rPr>
              <w:t>Comment /action</w:t>
            </w: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How experienced is the school with international students?</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616BFB" w:rsidRDefault="00FD5A01" w:rsidP="00ED1D64">
            <w:pPr>
              <w:rPr>
                <w:rFonts w:ascii="Arial" w:hAnsi="Arial" w:cs="Arial"/>
                <w:sz w:val="20"/>
                <w:szCs w:val="20"/>
              </w:rPr>
            </w:pPr>
            <w:r w:rsidRPr="00C5444E">
              <w:rPr>
                <w:rFonts w:ascii="Arial" w:hAnsi="Arial" w:cs="Arial"/>
                <w:sz w:val="20"/>
                <w:szCs w:val="20"/>
              </w:rPr>
              <w:t>Does the school receive ESL Index funding?</w:t>
            </w:r>
            <w:r>
              <w:rPr>
                <w:rFonts w:ascii="Arial" w:hAnsi="Arial" w:cs="Arial"/>
                <w:sz w:val="20"/>
                <w:szCs w:val="20"/>
              </w:rPr>
              <w:t xml:space="preserve"> To what level?</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 xml:space="preserve">Does the school have an </w:t>
            </w:r>
            <w:r w:rsidRPr="00C5444E">
              <w:rPr>
                <w:rFonts w:ascii="Arial" w:hAnsi="Arial" w:cs="Arial"/>
                <w:sz w:val="20"/>
                <w:szCs w:val="20"/>
              </w:rPr>
              <w:lastRenderedPageBreak/>
              <w:t>ESL Coordinator?</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616BFB" w:rsidRDefault="00FD5A01" w:rsidP="00ED1D64">
            <w:pPr>
              <w:rPr>
                <w:rFonts w:ascii="Arial" w:hAnsi="Arial" w:cs="Arial"/>
                <w:sz w:val="20"/>
                <w:szCs w:val="20"/>
              </w:rPr>
            </w:pPr>
            <w:r w:rsidRPr="00C5444E">
              <w:rPr>
                <w:rFonts w:ascii="Arial" w:hAnsi="Arial" w:cs="Arial"/>
                <w:sz w:val="20"/>
                <w:szCs w:val="20"/>
              </w:rPr>
              <w:lastRenderedPageBreak/>
              <w:t>Approximately how many ESL students are currently in ESL programs in the school?</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616BFB" w:rsidRDefault="00FD5A01" w:rsidP="00ED1D64">
            <w:pPr>
              <w:rPr>
                <w:rFonts w:ascii="Arial" w:hAnsi="Arial" w:cs="Arial"/>
                <w:sz w:val="20"/>
                <w:szCs w:val="20"/>
              </w:rPr>
            </w:pPr>
            <w:r w:rsidRPr="00C5444E">
              <w:rPr>
                <w:rFonts w:ascii="Arial" w:hAnsi="Arial" w:cs="Arial"/>
                <w:sz w:val="20"/>
                <w:szCs w:val="20"/>
              </w:rPr>
              <w:t>How many ESL qualified staff are currently at the school?</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 xml:space="preserve">How aware are staff of the </w:t>
            </w:r>
            <w:r w:rsidRPr="001A2C41">
              <w:rPr>
                <w:rFonts w:ascii="Arial" w:hAnsi="Arial" w:cs="Arial"/>
                <w:i/>
                <w:sz w:val="20"/>
                <w:szCs w:val="20"/>
              </w:rPr>
              <w:t>ESL Companion to the VELS</w:t>
            </w:r>
            <w:r w:rsidR="001A2C41">
              <w:rPr>
                <w:rFonts w:ascii="Arial" w:hAnsi="Arial" w:cs="Arial"/>
                <w:i/>
                <w:sz w:val="20"/>
                <w:szCs w:val="20"/>
              </w:rPr>
              <w:t xml:space="preserve"> </w:t>
            </w:r>
            <w:r w:rsidR="001A2C41">
              <w:rPr>
                <w:rFonts w:ascii="Arial" w:hAnsi="Arial" w:cs="Arial"/>
                <w:sz w:val="20"/>
                <w:szCs w:val="20"/>
              </w:rPr>
              <w:t xml:space="preserve">and the </w:t>
            </w:r>
            <w:r w:rsidR="001A2C41" w:rsidRPr="001A2C41">
              <w:rPr>
                <w:rFonts w:ascii="Arial" w:hAnsi="Arial" w:cs="Arial"/>
                <w:i/>
                <w:sz w:val="20"/>
                <w:szCs w:val="20"/>
              </w:rPr>
              <w:t>ESL Developmental Continuum P-10</w:t>
            </w:r>
            <w:r w:rsidR="001A2C41">
              <w:rPr>
                <w:rFonts w:ascii="Arial" w:hAnsi="Arial" w:cs="Arial"/>
                <w:i/>
                <w:sz w:val="20"/>
                <w:szCs w:val="20"/>
              </w:rPr>
              <w:t>?</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 xml:space="preserve">How experienced/aware are staff generally </w:t>
            </w:r>
            <w:r w:rsidR="00495A2F" w:rsidRPr="00C5444E">
              <w:rPr>
                <w:rFonts w:ascii="Arial" w:hAnsi="Arial" w:cs="Arial"/>
                <w:sz w:val="20"/>
                <w:szCs w:val="20"/>
              </w:rPr>
              <w:t>with assessing</w:t>
            </w:r>
            <w:r w:rsidRPr="00C5444E">
              <w:rPr>
                <w:rFonts w:ascii="Arial" w:hAnsi="Arial" w:cs="Arial"/>
                <w:sz w:val="20"/>
                <w:szCs w:val="20"/>
              </w:rPr>
              <w:t xml:space="preserve"> ESL students level of English? </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Does the school have many local new arrival students and how aware is the school of the New Arrivals Program?</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 xml:space="preserve">Does the school have either international or local students returning from an </w:t>
            </w:r>
            <w:r w:rsidR="00E37587">
              <w:rPr>
                <w:rFonts w:ascii="Arial" w:hAnsi="Arial" w:cs="Arial"/>
                <w:sz w:val="20"/>
                <w:szCs w:val="20"/>
              </w:rPr>
              <w:t>IELP</w:t>
            </w:r>
            <w:r w:rsidRPr="00C5444E">
              <w:rPr>
                <w:rFonts w:ascii="Arial" w:hAnsi="Arial" w:cs="Arial"/>
                <w:sz w:val="20"/>
                <w:szCs w:val="20"/>
              </w:rPr>
              <w:t xml:space="preserve"> at an English language school or centre?</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Is there a transition program to assist these students?</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Are there any MEAs in the schools and if so, what languages do they speak?</w:t>
            </w:r>
          </w:p>
          <w:p w:rsidR="00FD5A01" w:rsidRPr="00C5444E" w:rsidRDefault="00FD5A01" w:rsidP="00ED1D64">
            <w:pPr>
              <w:rPr>
                <w:rFonts w:ascii="Arial" w:hAnsi="Arial" w:cs="Arial"/>
                <w:sz w:val="20"/>
                <w:szCs w:val="20"/>
              </w:rPr>
            </w:pPr>
            <w:r w:rsidRPr="00C5444E">
              <w:rPr>
                <w:rFonts w:ascii="Arial" w:hAnsi="Arial" w:cs="Arial"/>
                <w:sz w:val="20"/>
                <w:szCs w:val="20"/>
              </w:rPr>
              <w:t>Are they used to assist students in the classroom?</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E17132" w:rsidRDefault="00FD5A01" w:rsidP="00ED1D64">
            <w:pPr>
              <w:rPr>
                <w:rFonts w:ascii="Arial" w:hAnsi="Arial" w:cs="Arial"/>
                <w:sz w:val="20"/>
                <w:szCs w:val="20"/>
              </w:rPr>
            </w:pPr>
            <w:r w:rsidRPr="00C5444E">
              <w:rPr>
                <w:rFonts w:ascii="Arial" w:hAnsi="Arial" w:cs="Arial"/>
                <w:sz w:val="20"/>
                <w:szCs w:val="20"/>
              </w:rPr>
              <w:t>How many ESL staff have experience with newly arrived ESL students?</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E17132" w:rsidRDefault="00FD5A01" w:rsidP="00ED1D64">
            <w:pPr>
              <w:rPr>
                <w:rFonts w:ascii="Arial" w:hAnsi="Arial" w:cs="Arial"/>
                <w:sz w:val="20"/>
                <w:szCs w:val="20"/>
              </w:rPr>
            </w:pPr>
            <w:r w:rsidRPr="00C5444E">
              <w:rPr>
                <w:rFonts w:ascii="Arial" w:hAnsi="Arial" w:cs="Arial"/>
                <w:sz w:val="20"/>
                <w:szCs w:val="20"/>
              </w:rPr>
              <w:t>In general, are most staff aware of the particular needs of ESL learners?</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E17132" w:rsidRDefault="00FD5A01" w:rsidP="00ED1D64">
            <w:pPr>
              <w:rPr>
                <w:rFonts w:ascii="Arial" w:hAnsi="Arial" w:cs="Arial"/>
                <w:sz w:val="20"/>
                <w:szCs w:val="20"/>
              </w:rPr>
            </w:pPr>
            <w:r w:rsidRPr="00C5444E">
              <w:rPr>
                <w:rFonts w:ascii="Arial" w:hAnsi="Arial" w:cs="Arial"/>
                <w:sz w:val="20"/>
                <w:szCs w:val="20"/>
              </w:rPr>
              <w:t xml:space="preserve">Does the school have sufficient resources targeting ESL learners? </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lastRenderedPageBreak/>
              <w:t>Has a budget been identified for the IELP</w:t>
            </w:r>
            <w:r w:rsidR="00495A2F">
              <w:rPr>
                <w:rFonts w:ascii="Arial" w:hAnsi="Arial" w:cs="Arial"/>
                <w:sz w:val="20"/>
                <w:szCs w:val="20"/>
              </w:rPr>
              <w:t>?</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 xml:space="preserve">Have the staff had the opportunity to undertake ESL professional learning? </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Is ESL professional learning included in school planning documents?</w:t>
            </w:r>
          </w:p>
        </w:tc>
        <w:tc>
          <w:tcPr>
            <w:tcW w:w="3366" w:type="dxa"/>
          </w:tcPr>
          <w:p w:rsidR="00FD5A01" w:rsidRPr="00C5444E" w:rsidRDefault="00FD5A01" w:rsidP="00ED1D64">
            <w:pPr>
              <w:rPr>
                <w:rFonts w:ascii="Arial" w:hAnsi="Arial" w:cs="Arial"/>
                <w:b/>
              </w:rPr>
            </w:pPr>
          </w:p>
        </w:tc>
        <w:tc>
          <w:tcPr>
            <w:tcW w:w="3078" w:type="dxa"/>
          </w:tcPr>
          <w:p w:rsidR="00FD5A01" w:rsidRPr="00C5444E" w:rsidRDefault="00FD5A01" w:rsidP="00ED1D64">
            <w:pPr>
              <w:rPr>
                <w:rFonts w:ascii="Arial" w:hAnsi="Arial" w:cs="Arial"/>
                <w:b/>
              </w:rPr>
            </w:pPr>
          </w:p>
        </w:tc>
      </w:tr>
    </w:tbl>
    <w:p w:rsidR="00FD5A01" w:rsidRDefault="00FD5A01" w:rsidP="00FD5A01">
      <w:pPr>
        <w:rPr>
          <w:rFonts w:ascii="Arial" w:hAnsi="Arial" w:cs="Arial"/>
        </w:rPr>
      </w:pPr>
    </w:p>
    <w:p w:rsidR="00FD5A01" w:rsidRDefault="00FD5A01" w:rsidP="00FD5A01">
      <w:pPr>
        <w:pBdr>
          <w:top w:val="single" w:sz="4" w:space="1" w:color="auto"/>
          <w:left w:val="single" w:sz="4" w:space="4" w:color="auto"/>
          <w:bottom w:val="single" w:sz="4" w:space="1" w:color="auto"/>
          <w:right w:val="single" w:sz="4" w:space="4" w:color="auto"/>
        </w:pBdr>
        <w:shd w:val="clear" w:color="auto" w:fill="D9D9D9"/>
        <w:ind w:left="96"/>
        <w:rPr>
          <w:rFonts w:ascii="Arial" w:hAnsi="Arial" w:cs="Arial"/>
        </w:rPr>
      </w:pPr>
      <w:r>
        <w:rPr>
          <w:rFonts w:ascii="Arial" w:hAnsi="Arial" w:cs="Arial"/>
        </w:rPr>
        <w:t>4. Location, physical spaces and teaching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3545"/>
      </w:tblGrid>
      <w:tr w:rsidR="00FD5A01" w:rsidRPr="00C5444E">
        <w:tc>
          <w:tcPr>
            <w:tcW w:w="2841" w:type="dxa"/>
          </w:tcPr>
          <w:p w:rsidR="00FD5A01" w:rsidRPr="00C5444E" w:rsidRDefault="00FD5A01" w:rsidP="00ED1D64">
            <w:pPr>
              <w:rPr>
                <w:rFonts w:ascii="Arial" w:hAnsi="Arial" w:cs="Arial"/>
              </w:rPr>
            </w:pPr>
          </w:p>
        </w:tc>
        <w:tc>
          <w:tcPr>
            <w:tcW w:w="2842" w:type="dxa"/>
          </w:tcPr>
          <w:p w:rsidR="00FD5A01" w:rsidRPr="00512DC9" w:rsidRDefault="00FD5A01" w:rsidP="00512DC9">
            <w:pPr>
              <w:jc w:val="center"/>
              <w:rPr>
                <w:rFonts w:ascii="Arial" w:hAnsi="Arial" w:cs="Arial"/>
                <w:b/>
              </w:rPr>
            </w:pPr>
            <w:r w:rsidRPr="00512DC9">
              <w:rPr>
                <w:rFonts w:ascii="Arial" w:hAnsi="Arial" w:cs="Arial"/>
                <w:b/>
              </w:rPr>
              <w:t>Yes/no/comment</w:t>
            </w:r>
          </w:p>
        </w:tc>
        <w:tc>
          <w:tcPr>
            <w:tcW w:w="3545" w:type="dxa"/>
          </w:tcPr>
          <w:p w:rsidR="00FD5A01" w:rsidRPr="00512DC9" w:rsidRDefault="00FD5A01" w:rsidP="00512DC9">
            <w:pPr>
              <w:jc w:val="center"/>
              <w:rPr>
                <w:rFonts w:ascii="Arial" w:hAnsi="Arial" w:cs="Arial"/>
                <w:b/>
              </w:rPr>
            </w:pPr>
            <w:r w:rsidRPr="00512DC9">
              <w:rPr>
                <w:rFonts w:ascii="Arial" w:hAnsi="Arial" w:cs="Arial"/>
                <w:b/>
              </w:rPr>
              <w:t>Action</w:t>
            </w: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Does the school have sufficient space for a new program including a discrete space for exclusive use of the program?</w:t>
            </w:r>
          </w:p>
        </w:tc>
        <w:tc>
          <w:tcPr>
            <w:tcW w:w="2842" w:type="dxa"/>
          </w:tcPr>
          <w:p w:rsidR="00FD5A01" w:rsidRPr="00C5444E" w:rsidRDefault="00FD5A01" w:rsidP="00ED1D64">
            <w:pPr>
              <w:rPr>
                <w:rFonts w:ascii="Arial" w:hAnsi="Arial" w:cs="Arial"/>
              </w:rPr>
            </w:pPr>
          </w:p>
        </w:tc>
        <w:tc>
          <w:tcPr>
            <w:tcW w:w="3545" w:type="dxa"/>
          </w:tcPr>
          <w:p w:rsidR="00FD5A01" w:rsidRPr="00C5444E" w:rsidRDefault="00FD5A01" w:rsidP="00ED1D64">
            <w:pPr>
              <w:rPr>
                <w:rFonts w:ascii="Arial" w:hAnsi="Arial" w:cs="Arial"/>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 xml:space="preserve">What are the growth projections for both local and international students in the next 5 years? </w:t>
            </w:r>
          </w:p>
        </w:tc>
        <w:tc>
          <w:tcPr>
            <w:tcW w:w="2842" w:type="dxa"/>
          </w:tcPr>
          <w:p w:rsidR="00FD5A01" w:rsidRPr="00C5444E" w:rsidRDefault="00FD5A01" w:rsidP="00ED1D64">
            <w:pPr>
              <w:rPr>
                <w:rFonts w:ascii="Arial" w:hAnsi="Arial" w:cs="Arial"/>
              </w:rPr>
            </w:pPr>
          </w:p>
        </w:tc>
        <w:tc>
          <w:tcPr>
            <w:tcW w:w="3545" w:type="dxa"/>
          </w:tcPr>
          <w:p w:rsidR="00FD5A01" w:rsidRPr="00C5444E" w:rsidRDefault="00FD5A01" w:rsidP="00ED1D64">
            <w:pPr>
              <w:rPr>
                <w:rFonts w:ascii="Arial" w:hAnsi="Arial" w:cs="Arial"/>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Can the school accommodate</w:t>
            </w:r>
            <w:r w:rsidR="004059EB">
              <w:rPr>
                <w:rFonts w:ascii="Arial" w:hAnsi="Arial" w:cs="Arial"/>
                <w:sz w:val="20"/>
                <w:szCs w:val="20"/>
              </w:rPr>
              <w:t xml:space="preserve"> growth in both student cohorts</w:t>
            </w:r>
            <w:r w:rsidRPr="00C5444E">
              <w:rPr>
                <w:rFonts w:ascii="Arial" w:hAnsi="Arial" w:cs="Arial"/>
                <w:sz w:val="20"/>
                <w:szCs w:val="20"/>
              </w:rPr>
              <w:t xml:space="preserve">? </w:t>
            </w:r>
          </w:p>
        </w:tc>
        <w:tc>
          <w:tcPr>
            <w:tcW w:w="2842" w:type="dxa"/>
          </w:tcPr>
          <w:p w:rsidR="00FD5A01" w:rsidRPr="00C5444E" w:rsidRDefault="00FD5A01" w:rsidP="00ED1D64">
            <w:pPr>
              <w:rPr>
                <w:rFonts w:ascii="Arial" w:hAnsi="Arial" w:cs="Arial"/>
                <w:sz w:val="20"/>
                <w:szCs w:val="20"/>
              </w:rPr>
            </w:pPr>
          </w:p>
        </w:tc>
        <w:tc>
          <w:tcPr>
            <w:tcW w:w="3545" w:type="dxa"/>
          </w:tcPr>
          <w:p w:rsidR="00FD5A01" w:rsidRPr="00C5444E" w:rsidRDefault="00FD5A01" w:rsidP="00ED1D64">
            <w:pPr>
              <w:rPr>
                <w:rFonts w:ascii="Arial" w:hAnsi="Arial" w:cs="Arial"/>
                <w:sz w:val="20"/>
                <w:szCs w:val="20"/>
              </w:rPr>
            </w:pPr>
          </w:p>
        </w:tc>
      </w:tr>
      <w:tr w:rsidR="00FD5A01" w:rsidRPr="00C5444E">
        <w:tc>
          <w:tcPr>
            <w:tcW w:w="2841" w:type="dxa"/>
          </w:tcPr>
          <w:p w:rsidR="00FD5A01" w:rsidRPr="00C5444E" w:rsidRDefault="00FD5A01" w:rsidP="00ED1D64">
            <w:pPr>
              <w:rPr>
                <w:rFonts w:ascii="Arial" w:hAnsi="Arial" w:cs="Arial"/>
                <w:sz w:val="20"/>
                <w:szCs w:val="20"/>
              </w:rPr>
            </w:pPr>
            <w:r w:rsidRPr="00C5444E">
              <w:rPr>
                <w:rFonts w:ascii="Arial" w:hAnsi="Arial" w:cs="Arial"/>
                <w:sz w:val="20"/>
                <w:szCs w:val="20"/>
              </w:rPr>
              <w:t>Is the school well served by public transport</w:t>
            </w:r>
            <w:r w:rsidR="00495A2F">
              <w:rPr>
                <w:rFonts w:ascii="Arial" w:hAnsi="Arial" w:cs="Arial"/>
                <w:sz w:val="20"/>
                <w:szCs w:val="20"/>
              </w:rPr>
              <w:t>?</w:t>
            </w:r>
          </w:p>
        </w:tc>
        <w:tc>
          <w:tcPr>
            <w:tcW w:w="2842" w:type="dxa"/>
          </w:tcPr>
          <w:p w:rsidR="00FD5A01" w:rsidRPr="00C5444E" w:rsidRDefault="00FD5A01" w:rsidP="00ED1D64">
            <w:pPr>
              <w:rPr>
                <w:rFonts w:ascii="Arial" w:hAnsi="Arial" w:cs="Arial"/>
                <w:sz w:val="20"/>
                <w:szCs w:val="20"/>
              </w:rPr>
            </w:pPr>
          </w:p>
        </w:tc>
        <w:tc>
          <w:tcPr>
            <w:tcW w:w="3545" w:type="dxa"/>
          </w:tcPr>
          <w:p w:rsidR="00FD5A01" w:rsidRPr="00C5444E" w:rsidRDefault="00FD5A01" w:rsidP="00ED1D64">
            <w:pPr>
              <w:rPr>
                <w:rFonts w:ascii="Arial" w:hAnsi="Arial" w:cs="Arial"/>
                <w:sz w:val="20"/>
                <w:szCs w:val="20"/>
              </w:rPr>
            </w:pPr>
          </w:p>
        </w:tc>
      </w:tr>
    </w:tbl>
    <w:p w:rsidR="00FD5A01" w:rsidRPr="00471955" w:rsidRDefault="00FD5A01" w:rsidP="00FD5A01">
      <w:pPr>
        <w:ind w:left="96"/>
        <w:rPr>
          <w:rFonts w:ascii="Arial" w:hAnsi="Arial" w:cs="Arial"/>
        </w:rPr>
      </w:pPr>
    </w:p>
    <w:p w:rsidR="00FD5A01" w:rsidRPr="001959EA" w:rsidRDefault="003B379D" w:rsidP="001959EA">
      <w:pPr>
        <w:pStyle w:val="Heading3"/>
        <w:rPr>
          <w:b w:val="0"/>
          <w:bCs w:val="0"/>
          <w:sz w:val="28"/>
        </w:rPr>
      </w:pPr>
      <w:r>
        <w:rPr>
          <w:b w:val="0"/>
          <w:bCs w:val="0"/>
          <w:sz w:val="28"/>
        </w:rPr>
        <w:t>Assessment and action p</w:t>
      </w:r>
      <w:r w:rsidR="00FD5A01" w:rsidRPr="001959EA">
        <w:rPr>
          <w:b w:val="0"/>
          <w:bCs w:val="0"/>
          <w:sz w:val="28"/>
        </w:rPr>
        <w:t xml:space="preserve">lan: </w:t>
      </w:r>
    </w:p>
    <w:p w:rsidR="003B379D" w:rsidRDefault="00FD5A01" w:rsidP="003B379D">
      <w:pPr>
        <w:pStyle w:val="H5"/>
      </w:pPr>
      <w:r w:rsidRPr="00DB7EC2">
        <w:t>Issues</w:t>
      </w:r>
    </w:p>
    <w:p w:rsidR="00FD5A01" w:rsidRPr="003B379D" w:rsidRDefault="00FD5A01" w:rsidP="003B379D">
      <w:pPr>
        <w:pStyle w:val="H5"/>
        <w:rPr>
          <w:rFonts w:ascii="Times New Roman" w:hAnsi="Times New Roman"/>
        </w:rPr>
      </w:pPr>
      <w:r w:rsidRPr="003B379D">
        <w:rPr>
          <w:rFonts w:ascii="Times New Roman" w:hAnsi="Times New Roman"/>
        </w:rPr>
        <w:t>What are the main issues that have been identified and what action is planned?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1"/>
        <w:gridCol w:w="1547"/>
      </w:tblGrid>
      <w:tr w:rsidR="001A2C41" w:rsidRPr="00C5444E">
        <w:tc>
          <w:tcPr>
            <w:tcW w:w="2124" w:type="pct"/>
          </w:tcPr>
          <w:p w:rsidR="001A2C41" w:rsidRPr="00C5444E" w:rsidRDefault="001A2C41" w:rsidP="00ED1D64">
            <w:pPr>
              <w:rPr>
                <w:rFonts w:ascii="Arial" w:hAnsi="Arial" w:cs="Arial"/>
                <w:b/>
              </w:rPr>
            </w:pPr>
            <w:r w:rsidRPr="00C5444E">
              <w:rPr>
                <w:rFonts w:ascii="Arial" w:hAnsi="Arial" w:cs="Arial"/>
                <w:b/>
              </w:rPr>
              <w:t xml:space="preserve">Issue </w:t>
            </w:r>
          </w:p>
        </w:tc>
        <w:tc>
          <w:tcPr>
            <w:tcW w:w="2068" w:type="pct"/>
          </w:tcPr>
          <w:p w:rsidR="001A2C41" w:rsidRPr="00C5444E" w:rsidRDefault="001A2C41" w:rsidP="00ED1D64">
            <w:pPr>
              <w:rPr>
                <w:rFonts w:ascii="Arial" w:hAnsi="Arial" w:cs="Arial"/>
                <w:b/>
              </w:rPr>
            </w:pPr>
            <w:r w:rsidRPr="00C5444E">
              <w:rPr>
                <w:rFonts w:ascii="Arial" w:hAnsi="Arial" w:cs="Arial"/>
                <w:b/>
              </w:rPr>
              <w:t xml:space="preserve">Action </w:t>
            </w:r>
          </w:p>
        </w:tc>
        <w:tc>
          <w:tcPr>
            <w:tcW w:w="808" w:type="pct"/>
          </w:tcPr>
          <w:p w:rsidR="001A2C41" w:rsidRPr="00C5444E" w:rsidRDefault="001A2C41" w:rsidP="00ED1D64">
            <w:pPr>
              <w:rPr>
                <w:rFonts w:ascii="Arial" w:hAnsi="Arial" w:cs="Arial"/>
                <w:b/>
              </w:rPr>
            </w:pPr>
            <w:r>
              <w:rPr>
                <w:rFonts w:ascii="Arial" w:hAnsi="Arial" w:cs="Arial"/>
                <w:b/>
              </w:rPr>
              <w:t>Completion</w:t>
            </w:r>
          </w:p>
        </w:tc>
      </w:tr>
      <w:tr w:rsidR="001A2C41" w:rsidRPr="00C5444E">
        <w:tc>
          <w:tcPr>
            <w:tcW w:w="2124" w:type="pct"/>
          </w:tcPr>
          <w:p w:rsidR="001A2C41" w:rsidRPr="00C5444E" w:rsidRDefault="001A2C41" w:rsidP="00ED1D64">
            <w:pPr>
              <w:rPr>
                <w:rFonts w:ascii="Arial" w:hAnsi="Arial" w:cs="Arial"/>
              </w:rPr>
            </w:pPr>
          </w:p>
        </w:tc>
        <w:tc>
          <w:tcPr>
            <w:tcW w:w="2068" w:type="pct"/>
          </w:tcPr>
          <w:p w:rsidR="001A2C41" w:rsidRPr="00C5444E" w:rsidRDefault="001A2C41" w:rsidP="00ED1D64">
            <w:pPr>
              <w:rPr>
                <w:rFonts w:ascii="Arial" w:hAnsi="Arial" w:cs="Arial"/>
              </w:rPr>
            </w:pPr>
          </w:p>
        </w:tc>
        <w:tc>
          <w:tcPr>
            <w:tcW w:w="808" w:type="pct"/>
          </w:tcPr>
          <w:p w:rsidR="001A2C41" w:rsidRPr="00C5444E" w:rsidRDefault="001A2C41" w:rsidP="00ED1D64">
            <w:pPr>
              <w:rPr>
                <w:rFonts w:ascii="Arial" w:hAnsi="Arial" w:cs="Arial"/>
              </w:rPr>
            </w:pPr>
          </w:p>
        </w:tc>
      </w:tr>
      <w:tr w:rsidR="001A2C41" w:rsidRPr="00C5444E">
        <w:tc>
          <w:tcPr>
            <w:tcW w:w="2124" w:type="pct"/>
          </w:tcPr>
          <w:p w:rsidR="001A2C41" w:rsidRPr="00C5444E" w:rsidRDefault="001A2C41" w:rsidP="00ED1D64">
            <w:pPr>
              <w:rPr>
                <w:rFonts w:ascii="Arial" w:hAnsi="Arial" w:cs="Arial"/>
              </w:rPr>
            </w:pPr>
          </w:p>
        </w:tc>
        <w:tc>
          <w:tcPr>
            <w:tcW w:w="2068" w:type="pct"/>
          </w:tcPr>
          <w:p w:rsidR="001A2C41" w:rsidRPr="00C5444E" w:rsidRDefault="001A2C41" w:rsidP="00ED1D64">
            <w:pPr>
              <w:rPr>
                <w:rFonts w:ascii="Arial" w:hAnsi="Arial" w:cs="Arial"/>
              </w:rPr>
            </w:pPr>
          </w:p>
        </w:tc>
        <w:tc>
          <w:tcPr>
            <w:tcW w:w="808" w:type="pct"/>
          </w:tcPr>
          <w:p w:rsidR="001A2C41" w:rsidRPr="00C5444E" w:rsidRDefault="001A2C41" w:rsidP="00ED1D64">
            <w:pPr>
              <w:rPr>
                <w:rFonts w:ascii="Arial" w:hAnsi="Arial" w:cs="Arial"/>
              </w:rPr>
            </w:pPr>
          </w:p>
        </w:tc>
      </w:tr>
      <w:tr w:rsidR="001A2C41" w:rsidRPr="00C5444E">
        <w:tc>
          <w:tcPr>
            <w:tcW w:w="2124" w:type="pct"/>
          </w:tcPr>
          <w:p w:rsidR="001A2C41" w:rsidRPr="00C5444E" w:rsidRDefault="001A2C41" w:rsidP="00ED1D64">
            <w:pPr>
              <w:rPr>
                <w:rFonts w:ascii="Arial" w:hAnsi="Arial" w:cs="Arial"/>
              </w:rPr>
            </w:pPr>
          </w:p>
        </w:tc>
        <w:tc>
          <w:tcPr>
            <w:tcW w:w="2068" w:type="pct"/>
          </w:tcPr>
          <w:p w:rsidR="001A2C41" w:rsidRPr="00C5444E" w:rsidRDefault="001A2C41" w:rsidP="00ED1D64">
            <w:pPr>
              <w:rPr>
                <w:rFonts w:ascii="Arial" w:hAnsi="Arial" w:cs="Arial"/>
              </w:rPr>
            </w:pPr>
          </w:p>
        </w:tc>
        <w:tc>
          <w:tcPr>
            <w:tcW w:w="808" w:type="pct"/>
          </w:tcPr>
          <w:p w:rsidR="001A2C41" w:rsidRPr="00C5444E" w:rsidRDefault="001A2C41" w:rsidP="00ED1D64">
            <w:pPr>
              <w:rPr>
                <w:rFonts w:ascii="Arial" w:hAnsi="Arial" w:cs="Arial"/>
              </w:rPr>
            </w:pPr>
          </w:p>
        </w:tc>
      </w:tr>
    </w:tbl>
    <w:p w:rsidR="00FD5A01" w:rsidRDefault="00FD5A01" w:rsidP="00FD5A01">
      <w:pPr>
        <w:rPr>
          <w:lang w:val="en-AU" w:eastAsia="en-AU"/>
        </w:rPr>
      </w:pPr>
    </w:p>
    <w:p w:rsidR="00FD5A01" w:rsidRDefault="00FD5A01" w:rsidP="00FD5A01">
      <w:pPr>
        <w:rPr>
          <w:lang w:val="en-AU" w:eastAsia="en-AU"/>
        </w:rPr>
      </w:pPr>
      <w:r>
        <w:rPr>
          <w:lang w:val="en-AU" w:eastAsia="en-AU"/>
        </w:rPr>
        <w:br w:type="page"/>
      </w:r>
    </w:p>
    <w:p w:rsidR="00FD5A01" w:rsidRDefault="00FD5A01" w:rsidP="00082A50">
      <w:pPr>
        <w:pStyle w:val="Sub-section"/>
      </w:pPr>
      <w:r>
        <w:t xml:space="preserve">Section </w:t>
      </w:r>
      <w:r w:rsidR="00E644B4">
        <w:t>3</w:t>
      </w:r>
      <w:r w:rsidR="00495A2F">
        <w:t>:</w:t>
      </w:r>
      <w:r w:rsidR="00E644B4" w:rsidRPr="00784118">
        <w:t xml:space="preserve"> </w:t>
      </w:r>
      <w:r w:rsidR="0096355E">
        <w:t>Organi</w:t>
      </w:r>
      <w:r w:rsidR="006F5C53">
        <w:t>z</w:t>
      </w:r>
      <w:r w:rsidR="0096355E">
        <w:t xml:space="preserve">ational </w:t>
      </w:r>
      <w:r w:rsidR="00EE6AD3">
        <w:t>Structure</w:t>
      </w:r>
      <w:r w:rsidR="0096355E">
        <w:t>s</w:t>
      </w:r>
      <w:r w:rsidR="00EE6AD3">
        <w:t xml:space="preserve"> </w:t>
      </w:r>
      <w:r w:rsidR="0096355E">
        <w:t>for</w:t>
      </w:r>
      <w:r w:rsidR="00EE6AD3">
        <w:t xml:space="preserve"> the</w:t>
      </w:r>
      <w:r>
        <w:t xml:space="preserve"> IELP</w:t>
      </w:r>
    </w:p>
    <w:p w:rsidR="00FD5A01" w:rsidRPr="00E43953" w:rsidRDefault="00FD5A01" w:rsidP="00FD5A01">
      <w:pPr>
        <w:rPr>
          <w:szCs w:val="24"/>
        </w:rPr>
      </w:pPr>
      <w:r w:rsidRPr="00E43953">
        <w:rPr>
          <w:szCs w:val="24"/>
        </w:rPr>
        <w:t xml:space="preserve">This section outlines possible </w:t>
      </w:r>
      <w:r w:rsidR="0096355E">
        <w:rPr>
          <w:szCs w:val="24"/>
        </w:rPr>
        <w:t>organi</w:t>
      </w:r>
      <w:r w:rsidR="006F5C53">
        <w:rPr>
          <w:szCs w:val="24"/>
        </w:rPr>
        <w:t>z</w:t>
      </w:r>
      <w:r w:rsidR="0096355E">
        <w:rPr>
          <w:szCs w:val="24"/>
        </w:rPr>
        <w:t xml:space="preserve">ational </w:t>
      </w:r>
      <w:r w:rsidRPr="00E43953">
        <w:rPr>
          <w:szCs w:val="24"/>
        </w:rPr>
        <w:t>structures schools could consider when setting up an IELP.</w:t>
      </w:r>
    </w:p>
    <w:p w:rsidR="00FD5A01" w:rsidRPr="00E43953" w:rsidRDefault="00E37587" w:rsidP="003B379D">
      <w:pPr>
        <w:rPr>
          <w:szCs w:val="24"/>
        </w:rPr>
      </w:pPr>
      <w:r>
        <w:rPr>
          <w:szCs w:val="24"/>
        </w:rPr>
        <w:t>I</w:t>
      </w:r>
      <w:r w:rsidR="006F5C53">
        <w:rPr>
          <w:szCs w:val="24"/>
        </w:rPr>
        <w:t>ELP</w:t>
      </w:r>
      <w:r w:rsidR="00FD5A01" w:rsidRPr="00E43953">
        <w:rPr>
          <w:szCs w:val="24"/>
        </w:rPr>
        <w:t>s delivered by English language schools</w:t>
      </w:r>
      <w:r w:rsidR="002737F2">
        <w:rPr>
          <w:szCs w:val="24"/>
        </w:rPr>
        <w:t xml:space="preserve">, </w:t>
      </w:r>
      <w:r w:rsidR="00FD5A01" w:rsidRPr="00E43953">
        <w:rPr>
          <w:szCs w:val="24"/>
        </w:rPr>
        <w:t>centres and mainstream schools, usually operate over a 20 week or two term period, and are delivered within normal school hours.  A 20 week IELP equates to 500 hours of instruction</w:t>
      </w:r>
      <w:r w:rsidR="00495A2F">
        <w:rPr>
          <w:szCs w:val="24"/>
        </w:rPr>
        <w:t>, 80</w:t>
      </w:r>
      <w:r w:rsidR="00AB5980">
        <w:rPr>
          <w:szCs w:val="24"/>
        </w:rPr>
        <w:t xml:space="preserve"> percent of which will be targeted ESL tuition</w:t>
      </w:r>
      <w:r w:rsidR="00FD5A01" w:rsidRPr="00E43953">
        <w:rPr>
          <w:szCs w:val="24"/>
        </w:rPr>
        <w:t>.</w:t>
      </w:r>
    </w:p>
    <w:p w:rsidR="00FD5A01" w:rsidRPr="003A30B0" w:rsidRDefault="00FD5A01" w:rsidP="003B379D">
      <w:pPr>
        <w:rPr>
          <w:szCs w:val="24"/>
        </w:rPr>
      </w:pPr>
      <w:r w:rsidRPr="003A30B0">
        <w:rPr>
          <w:b/>
          <w:szCs w:val="24"/>
        </w:rPr>
        <w:t>Guideline 4 Program provision and school level reporting</w:t>
      </w:r>
      <w:r w:rsidRPr="003A30B0">
        <w:rPr>
          <w:szCs w:val="24"/>
        </w:rPr>
        <w:t>, Part 3, provides detail</w:t>
      </w:r>
      <w:r w:rsidR="00495A2F">
        <w:rPr>
          <w:szCs w:val="24"/>
        </w:rPr>
        <w:t>ed</w:t>
      </w:r>
      <w:r w:rsidRPr="003A30B0">
        <w:rPr>
          <w:szCs w:val="24"/>
        </w:rPr>
        <w:t xml:space="preserve"> </w:t>
      </w:r>
      <w:r w:rsidR="00495A2F">
        <w:rPr>
          <w:szCs w:val="24"/>
        </w:rPr>
        <w:t xml:space="preserve">information </w:t>
      </w:r>
      <w:r w:rsidRPr="003A30B0">
        <w:rPr>
          <w:szCs w:val="24"/>
        </w:rPr>
        <w:t xml:space="preserve">on how </w:t>
      </w:r>
      <w:r>
        <w:rPr>
          <w:szCs w:val="24"/>
        </w:rPr>
        <w:t xml:space="preserve">a program might be structured </w:t>
      </w:r>
      <w:r w:rsidRPr="003A30B0">
        <w:rPr>
          <w:szCs w:val="24"/>
        </w:rPr>
        <w:t xml:space="preserve">and </w:t>
      </w:r>
      <w:r w:rsidR="00495A2F">
        <w:rPr>
          <w:szCs w:val="24"/>
        </w:rPr>
        <w:t>covers</w:t>
      </w:r>
      <w:r w:rsidRPr="003A30B0">
        <w:rPr>
          <w:szCs w:val="24"/>
        </w:rPr>
        <w:t xml:space="preserve"> all aspects of programming.</w:t>
      </w:r>
    </w:p>
    <w:p w:rsidR="00FD5A01" w:rsidRPr="003A30B0" w:rsidRDefault="00FD5A01" w:rsidP="00FD5A01">
      <w:pPr>
        <w:rPr>
          <w:szCs w:val="24"/>
        </w:rPr>
      </w:pPr>
      <w:r w:rsidRPr="003A30B0">
        <w:rPr>
          <w:szCs w:val="24"/>
        </w:rPr>
        <w:t xml:space="preserve">However before moving to this level of detail schools should consider how the IELP will sit within the whole school </w:t>
      </w:r>
      <w:r>
        <w:rPr>
          <w:szCs w:val="24"/>
        </w:rPr>
        <w:t>organisation</w:t>
      </w:r>
      <w:r w:rsidRPr="003A30B0">
        <w:rPr>
          <w:szCs w:val="24"/>
        </w:rPr>
        <w:t>.</w:t>
      </w:r>
    </w:p>
    <w:p w:rsidR="00FD5A01" w:rsidRPr="00E5066D" w:rsidRDefault="00FD5A01" w:rsidP="00FE3A81">
      <w:pPr>
        <w:pStyle w:val="Heading2"/>
      </w:pPr>
      <w:r w:rsidRPr="00E5066D">
        <w:t xml:space="preserve">Key factors </w:t>
      </w:r>
      <w:r w:rsidR="00EE541A">
        <w:t>for determining</w:t>
      </w:r>
      <w:r w:rsidR="00EE541A" w:rsidRPr="00E5066D">
        <w:t xml:space="preserve"> </w:t>
      </w:r>
      <w:r w:rsidRPr="00E5066D">
        <w:t xml:space="preserve">program </w:t>
      </w:r>
      <w:r w:rsidR="00EE6AD3">
        <w:t xml:space="preserve">structure </w:t>
      </w:r>
    </w:p>
    <w:p w:rsidR="00FD5A01" w:rsidRPr="00032936" w:rsidRDefault="00FD5A01" w:rsidP="00FD5A01">
      <w:pPr>
        <w:rPr>
          <w:szCs w:val="24"/>
          <w:lang w:val="en-AU" w:eastAsia="en-AU"/>
        </w:rPr>
      </w:pPr>
      <w:r w:rsidRPr="00032936">
        <w:rPr>
          <w:szCs w:val="24"/>
          <w:lang w:val="en-AU" w:eastAsia="en-AU"/>
        </w:rPr>
        <w:t xml:space="preserve">When deciding on a program </w:t>
      </w:r>
      <w:r w:rsidR="0096355E">
        <w:rPr>
          <w:szCs w:val="24"/>
          <w:lang w:val="en-AU" w:eastAsia="en-AU"/>
        </w:rPr>
        <w:t>structure</w:t>
      </w:r>
      <w:r w:rsidR="0096355E" w:rsidRPr="00032936">
        <w:rPr>
          <w:szCs w:val="24"/>
          <w:lang w:val="en-AU" w:eastAsia="en-AU"/>
        </w:rPr>
        <w:t xml:space="preserve"> </w:t>
      </w:r>
      <w:r w:rsidRPr="00032936">
        <w:rPr>
          <w:szCs w:val="24"/>
          <w:lang w:val="en-AU" w:eastAsia="en-AU"/>
        </w:rPr>
        <w:t>schools will need to take the following into account</w:t>
      </w:r>
      <w:r>
        <w:rPr>
          <w:szCs w:val="24"/>
          <w:lang w:val="en-AU" w:eastAsia="en-AU"/>
        </w:rPr>
        <w:t>:</w:t>
      </w:r>
    </w:p>
    <w:p w:rsidR="00FD5A01" w:rsidRPr="003A30B0" w:rsidRDefault="00FD5A01" w:rsidP="00335418">
      <w:pPr>
        <w:numPr>
          <w:ilvl w:val="0"/>
          <w:numId w:val="7"/>
        </w:numPr>
        <w:spacing w:after="120"/>
        <w:rPr>
          <w:szCs w:val="24"/>
        </w:rPr>
      </w:pPr>
      <w:r w:rsidRPr="003A30B0">
        <w:rPr>
          <w:szCs w:val="24"/>
        </w:rPr>
        <w:t xml:space="preserve">number of students and </w:t>
      </w:r>
      <w:r w:rsidR="003B379D">
        <w:rPr>
          <w:szCs w:val="24"/>
        </w:rPr>
        <w:t xml:space="preserve">proposed </w:t>
      </w:r>
      <w:r w:rsidRPr="003A30B0">
        <w:rPr>
          <w:szCs w:val="24"/>
        </w:rPr>
        <w:t>number of groups</w:t>
      </w:r>
    </w:p>
    <w:p w:rsidR="00FD5A01" w:rsidRPr="003A30B0" w:rsidRDefault="00FD5A01" w:rsidP="00335418">
      <w:pPr>
        <w:numPr>
          <w:ilvl w:val="0"/>
          <w:numId w:val="7"/>
        </w:numPr>
        <w:spacing w:after="120"/>
        <w:rPr>
          <w:szCs w:val="24"/>
        </w:rPr>
      </w:pPr>
      <w:r w:rsidRPr="003A30B0">
        <w:rPr>
          <w:szCs w:val="24"/>
        </w:rPr>
        <w:t>clarifying</w:t>
      </w:r>
      <w:r>
        <w:rPr>
          <w:szCs w:val="24"/>
        </w:rPr>
        <w:t xml:space="preserve"> the purpose of the program</w:t>
      </w:r>
      <w:r w:rsidRPr="003A30B0">
        <w:rPr>
          <w:szCs w:val="24"/>
        </w:rPr>
        <w:t xml:space="preserve"> – </w:t>
      </w:r>
      <w:r w:rsidR="00505658">
        <w:rPr>
          <w:szCs w:val="24"/>
        </w:rPr>
        <w:t>for example</w:t>
      </w:r>
      <w:r w:rsidR="00505658" w:rsidRPr="003A30B0">
        <w:rPr>
          <w:szCs w:val="24"/>
        </w:rPr>
        <w:t xml:space="preserve"> </w:t>
      </w:r>
      <w:r w:rsidRPr="003A30B0">
        <w:rPr>
          <w:szCs w:val="24"/>
        </w:rPr>
        <w:t xml:space="preserve">to learn English in the context of preparing for </w:t>
      </w:r>
      <w:r w:rsidR="00495A2F">
        <w:rPr>
          <w:szCs w:val="24"/>
        </w:rPr>
        <w:t>senior secondary schooling</w:t>
      </w:r>
    </w:p>
    <w:p w:rsidR="00FD5A01" w:rsidRPr="003A30B0" w:rsidRDefault="00FD5A01" w:rsidP="00335418">
      <w:pPr>
        <w:numPr>
          <w:ilvl w:val="0"/>
          <w:numId w:val="7"/>
        </w:numPr>
        <w:spacing w:after="120"/>
        <w:rPr>
          <w:szCs w:val="24"/>
        </w:rPr>
      </w:pPr>
      <w:r>
        <w:rPr>
          <w:szCs w:val="24"/>
        </w:rPr>
        <w:t xml:space="preserve">extent </w:t>
      </w:r>
      <w:r w:rsidRPr="003A30B0">
        <w:rPr>
          <w:szCs w:val="24"/>
        </w:rPr>
        <w:t xml:space="preserve">of integration with </w:t>
      </w:r>
      <w:r w:rsidR="00495A2F">
        <w:rPr>
          <w:szCs w:val="24"/>
        </w:rPr>
        <w:t xml:space="preserve">the </w:t>
      </w:r>
      <w:r w:rsidRPr="003A30B0">
        <w:rPr>
          <w:szCs w:val="24"/>
        </w:rPr>
        <w:t>mainstream program</w:t>
      </w:r>
    </w:p>
    <w:p w:rsidR="00FD5A01" w:rsidRPr="003A30B0" w:rsidRDefault="00FD5A01" w:rsidP="00335418">
      <w:pPr>
        <w:numPr>
          <w:ilvl w:val="0"/>
          <w:numId w:val="7"/>
        </w:numPr>
        <w:spacing w:after="120"/>
        <w:rPr>
          <w:szCs w:val="24"/>
        </w:rPr>
      </w:pPr>
      <w:r w:rsidRPr="003A30B0">
        <w:rPr>
          <w:szCs w:val="24"/>
        </w:rPr>
        <w:t>staff available and their level of experience and expertise with ESL students</w:t>
      </w:r>
    </w:p>
    <w:p w:rsidR="00FD5A01" w:rsidRPr="003A30B0" w:rsidRDefault="00FD5A01" w:rsidP="00335418">
      <w:pPr>
        <w:numPr>
          <w:ilvl w:val="0"/>
          <w:numId w:val="7"/>
        </w:numPr>
        <w:spacing w:after="120"/>
        <w:rPr>
          <w:szCs w:val="24"/>
        </w:rPr>
      </w:pPr>
      <w:r w:rsidRPr="003A30B0">
        <w:rPr>
          <w:szCs w:val="24"/>
        </w:rPr>
        <w:t xml:space="preserve">meeting the </w:t>
      </w:r>
      <w:r w:rsidR="006F5C53">
        <w:rPr>
          <w:szCs w:val="24"/>
        </w:rPr>
        <w:t xml:space="preserve">IELP Guidelines </w:t>
      </w:r>
      <w:r>
        <w:rPr>
          <w:szCs w:val="24"/>
        </w:rPr>
        <w:t xml:space="preserve">(ie 20 weeks of </w:t>
      </w:r>
      <w:r w:rsidRPr="003A30B0">
        <w:rPr>
          <w:szCs w:val="24"/>
        </w:rPr>
        <w:t xml:space="preserve">20 hours </w:t>
      </w:r>
      <w:r>
        <w:rPr>
          <w:szCs w:val="24"/>
        </w:rPr>
        <w:t>o</w:t>
      </w:r>
      <w:r w:rsidRPr="003A30B0">
        <w:rPr>
          <w:szCs w:val="24"/>
        </w:rPr>
        <w:t>f intensive English</w:t>
      </w:r>
      <w:r>
        <w:rPr>
          <w:szCs w:val="24"/>
        </w:rPr>
        <w:t>)</w:t>
      </w:r>
      <w:r w:rsidR="00A512B6">
        <w:rPr>
          <w:szCs w:val="24"/>
        </w:rPr>
        <w:t>.</w:t>
      </w:r>
    </w:p>
    <w:p w:rsidR="00FD5A01" w:rsidRPr="00E5066D" w:rsidRDefault="0096355E" w:rsidP="00FE3A81">
      <w:pPr>
        <w:pStyle w:val="Heading2"/>
      </w:pPr>
      <w:r>
        <w:t>Organisational structure options</w:t>
      </w:r>
    </w:p>
    <w:p w:rsidR="00FD5A01" w:rsidRDefault="00FD5A01" w:rsidP="00FD5A01">
      <w:pPr>
        <w:rPr>
          <w:szCs w:val="24"/>
          <w:lang w:val="en-AU" w:eastAsia="en-AU"/>
        </w:rPr>
      </w:pPr>
      <w:r>
        <w:rPr>
          <w:szCs w:val="24"/>
          <w:lang w:val="en-AU" w:eastAsia="en-AU"/>
        </w:rPr>
        <w:t>An early</w:t>
      </w:r>
      <w:r w:rsidRPr="00032936">
        <w:rPr>
          <w:szCs w:val="24"/>
          <w:lang w:val="en-AU" w:eastAsia="en-AU"/>
        </w:rPr>
        <w:t xml:space="preserve"> decision a school needs to make is whether the IELP </w:t>
      </w:r>
      <w:r>
        <w:rPr>
          <w:szCs w:val="24"/>
          <w:lang w:val="en-AU" w:eastAsia="en-AU"/>
        </w:rPr>
        <w:t>will treat</w:t>
      </w:r>
      <w:r w:rsidRPr="00032936">
        <w:rPr>
          <w:szCs w:val="24"/>
          <w:lang w:val="en-AU" w:eastAsia="en-AU"/>
        </w:rPr>
        <w:t xml:space="preserve"> the students as a discrete group for the whole week, or whether there </w:t>
      </w:r>
      <w:r w:rsidR="003B379D">
        <w:rPr>
          <w:szCs w:val="24"/>
          <w:lang w:val="en-AU" w:eastAsia="en-AU"/>
        </w:rPr>
        <w:t xml:space="preserve">will be </w:t>
      </w:r>
      <w:r w:rsidRPr="00032936">
        <w:rPr>
          <w:szCs w:val="24"/>
          <w:lang w:val="en-AU" w:eastAsia="en-AU"/>
        </w:rPr>
        <w:t xml:space="preserve">some integration with mainstream classes. </w:t>
      </w:r>
      <w:r>
        <w:rPr>
          <w:szCs w:val="24"/>
          <w:lang w:val="en-AU" w:eastAsia="en-AU"/>
        </w:rPr>
        <w:t xml:space="preserve"> This will affect staff allocation and timetabling decisions.</w:t>
      </w:r>
    </w:p>
    <w:p w:rsidR="00FD5A01" w:rsidRPr="001959EA" w:rsidRDefault="00FD5A01" w:rsidP="001959EA">
      <w:pPr>
        <w:pStyle w:val="Heading3"/>
        <w:rPr>
          <w:b w:val="0"/>
          <w:bCs w:val="0"/>
          <w:sz w:val="28"/>
        </w:rPr>
      </w:pPr>
      <w:r w:rsidRPr="001959EA">
        <w:rPr>
          <w:b w:val="0"/>
          <w:bCs w:val="0"/>
          <w:sz w:val="28"/>
        </w:rPr>
        <w:t>Stand alone IELP</w:t>
      </w:r>
    </w:p>
    <w:p w:rsidR="00FD5A01" w:rsidRPr="003A30B0" w:rsidRDefault="00FD5A01" w:rsidP="00FD5A01">
      <w:pPr>
        <w:rPr>
          <w:szCs w:val="24"/>
          <w:lang w:val="en-AU" w:eastAsia="en-AU"/>
        </w:rPr>
      </w:pPr>
      <w:r w:rsidRPr="003A30B0">
        <w:rPr>
          <w:szCs w:val="24"/>
          <w:lang w:val="en-AU" w:eastAsia="en-AU"/>
        </w:rPr>
        <w:t>If the school has sufficient numbers for multiple classes, they may consider a stand alone IELP to be the most effective</w:t>
      </w:r>
      <w:r>
        <w:rPr>
          <w:szCs w:val="24"/>
          <w:lang w:val="en-AU" w:eastAsia="en-AU"/>
        </w:rPr>
        <w:t xml:space="preserve"> </w:t>
      </w:r>
      <w:r w:rsidR="0096355E">
        <w:rPr>
          <w:szCs w:val="24"/>
          <w:lang w:val="en-AU" w:eastAsia="en-AU"/>
        </w:rPr>
        <w:t>structure</w:t>
      </w:r>
      <w:r w:rsidRPr="003A30B0">
        <w:rPr>
          <w:szCs w:val="24"/>
          <w:lang w:val="en-AU" w:eastAsia="en-AU"/>
        </w:rPr>
        <w:t xml:space="preserve">. </w:t>
      </w:r>
      <w:r>
        <w:rPr>
          <w:szCs w:val="24"/>
          <w:lang w:val="en-AU" w:eastAsia="en-AU"/>
        </w:rPr>
        <w:t xml:space="preserve"> </w:t>
      </w:r>
      <w:r w:rsidRPr="003A30B0">
        <w:rPr>
          <w:szCs w:val="24"/>
          <w:lang w:val="en-AU" w:eastAsia="en-AU"/>
        </w:rPr>
        <w:t xml:space="preserve">A </w:t>
      </w:r>
      <w:r>
        <w:rPr>
          <w:szCs w:val="24"/>
          <w:lang w:val="en-AU" w:eastAsia="en-AU"/>
        </w:rPr>
        <w:t xml:space="preserve">fulltime program </w:t>
      </w:r>
      <w:r w:rsidRPr="003A30B0">
        <w:rPr>
          <w:szCs w:val="24"/>
          <w:lang w:val="en-AU" w:eastAsia="en-AU"/>
        </w:rPr>
        <w:t xml:space="preserve">would be developed as for any other </w:t>
      </w:r>
      <w:r w:rsidRPr="003A30B0">
        <w:rPr>
          <w:szCs w:val="24"/>
          <w:lang w:val="en-AU" w:eastAsia="en-AU"/>
        </w:rPr>
        <w:lastRenderedPageBreak/>
        <w:t xml:space="preserve">group of students. </w:t>
      </w:r>
      <w:r>
        <w:rPr>
          <w:szCs w:val="24"/>
          <w:lang w:val="en-AU" w:eastAsia="en-AU"/>
        </w:rPr>
        <w:t xml:space="preserve"> </w:t>
      </w:r>
      <w:r w:rsidRPr="003A30B0">
        <w:rPr>
          <w:szCs w:val="24"/>
          <w:lang w:val="en-AU" w:eastAsia="en-AU"/>
        </w:rPr>
        <w:t xml:space="preserve">It is important that such a program has </w:t>
      </w:r>
      <w:r>
        <w:rPr>
          <w:szCs w:val="24"/>
          <w:lang w:val="en-AU" w:eastAsia="en-AU"/>
        </w:rPr>
        <w:t>curriculum breadth while maintaining the focus on ESL</w:t>
      </w:r>
      <w:r w:rsidRPr="003A30B0">
        <w:rPr>
          <w:szCs w:val="24"/>
          <w:lang w:val="en-AU" w:eastAsia="en-AU"/>
        </w:rPr>
        <w:t xml:space="preserve"> across the VELS domains.</w:t>
      </w:r>
    </w:p>
    <w:p w:rsidR="00FD5A01" w:rsidRPr="001959EA" w:rsidRDefault="00FD5A01" w:rsidP="001959EA">
      <w:pPr>
        <w:pStyle w:val="Heading3"/>
        <w:rPr>
          <w:b w:val="0"/>
          <w:bCs w:val="0"/>
          <w:sz w:val="28"/>
        </w:rPr>
      </w:pPr>
      <w:r w:rsidRPr="001959EA">
        <w:rPr>
          <w:b w:val="0"/>
          <w:bCs w:val="0"/>
          <w:sz w:val="28"/>
        </w:rPr>
        <w:t>Some integration with mainstream classes</w:t>
      </w:r>
    </w:p>
    <w:p w:rsidR="00FD5A01" w:rsidRDefault="00FD5A01" w:rsidP="00FD5A01">
      <w:pPr>
        <w:rPr>
          <w:szCs w:val="24"/>
          <w:lang w:val="en-AU" w:eastAsia="en-AU"/>
        </w:rPr>
      </w:pPr>
      <w:r w:rsidRPr="003A30B0">
        <w:rPr>
          <w:szCs w:val="24"/>
          <w:lang w:val="en-AU" w:eastAsia="en-AU"/>
        </w:rPr>
        <w:t xml:space="preserve">It may be that 80 per cent of the IELP will be treated as a discrete </w:t>
      </w:r>
      <w:r>
        <w:rPr>
          <w:szCs w:val="24"/>
          <w:lang w:val="en-AU" w:eastAsia="en-AU"/>
        </w:rPr>
        <w:t>program</w:t>
      </w:r>
      <w:r w:rsidRPr="003A30B0">
        <w:rPr>
          <w:szCs w:val="24"/>
          <w:lang w:val="en-AU" w:eastAsia="en-AU"/>
        </w:rPr>
        <w:t xml:space="preserve">, with the remaining 20 per cent integrated into for example, the Year 10 program. </w:t>
      </w:r>
      <w:r>
        <w:rPr>
          <w:szCs w:val="24"/>
          <w:lang w:val="en-AU" w:eastAsia="en-AU"/>
        </w:rPr>
        <w:t xml:space="preserve"> </w:t>
      </w:r>
      <w:r w:rsidRPr="003A30B0">
        <w:rPr>
          <w:szCs w:val="24"/>
          <w:lang w:val="en-AU" w:eastAsia="en-AU"/>
        </w:rPr>
        <w:t xml:space="preserve">Some subjects which are less language dependent can </w:t>
      </w:r>
      <w:r>
        <w:rPr>
          <w:szCs w:val="24"/>
          <w:lang w:val="en-AU" w:eastAsia="en-AU"/>
        </w:rPr>
        <w:t>provide</w:t>
      </w:r>
      <w:r w:rsidRPr="003A30B0">
        <w:rPr>
          <w:szCs w:val="24"/>
          <w:lang w:val="en-AU" w:eastAsia="en-AU"/>
        </w:rPr>
        <w:t xml:space="preserve"> good opportunities for international students to get to know local students and experience mainstream classes. </w:t>
      </w:r>
    </w:p>
    <w:p w:rsidR="00990FCD" w:rsidRPr="00ED11C2" w:rsidRDefault="00990FCD" w:rsidP="00ED11C2">
      <w:pPr>
        <w:pStyle w:val="Heading2"/>
      </w:pPr>
      <w:r w:rsidRPr="00ED11C2">
        <w:t>Flexibility possibilities</w:t>
      </w:r>
    </w:p>
    <w:p w:rsidR="00990FCD" w:rsidRPr="003A30B0" w:rsidRDefault="00990FCD" w:rsidP="00FD5A01">
      <w:pPr>
        <w:rPr>
          <w:szCs w:val="24"/>
          <w:lang w:val="en-AU" w:eastAsia="en-AU"/>
        </w:rPr>
      </w:pPr>
      <w:r>
        <w:rPr>
          <w:szCs w:val="24"/>
          <w:lang w:val="en-AU" w:eastAsia="en-AU"/>
        </w:rPr>
        <w:t xml:space="preserve">Within either of the above </w:t>
      </w:r>
      <w:r w:rsidR="0096355E">
        <w:rPr>
          <w:szCs w:val="24"/>
          <w:lang w:val="en-AU" w:eastAsia="en-AU"/>
        </w:rPr>
        <w:t>structures</w:t>
      </w:r>
      <w:r>
        <w:rPr>
          <w:szCs w:val="24"/>
          <w:lang w:val="en-AU" w:eastAsia="en-AU"/>
        </w:rPr>
        <w:t xml:space="preserve">, IELPs can consider </w:t>
      </w:r>
      <w:r w:rsidR="00ED11C2">
        <w:rPr>
          <w:szCs w:val="24"/>
          <w:lang w:val="en-AU" w:eastAsia="en-AU"/>
        </w:rPr>
        <w:t>ways</w:t>
      </w:r>
      <w:r>
        <w:rPr>
          <w:szCs w:val="24"/>
          <w:lang w:val="en-AU" w:eastAsia="en-AU"/>
        </w:rPr>
        <w:t xml:space="preserve"> to enhance their program, or meet particular </w:t>
      </w:r>
      <w:r w:rsidR="00ED11C2">
        <w:rPr>
          <w:szCs w:val="24"/>
          <w:lang w:val="en-AU" w:eastAsia="en-AU"/>
        </w:rPr>
        <w:t xml:space="preserve">student </w:t>
      </w:r>
      <w:r>
        <w:rPr>
          <w:szCs w:val="24"/>
          <w:lang w:val="en-AU" w:eastAsia="en-AU"/>
        </w:rPr>
        <w:t>needs. These include:</w:t>
      </w:r>
    </w:p>
    <w:p w:rsidR="00FD5A01" w:rsidRPr="001959EA" w:rsidRDefault="00990FCD" w:rsidP="001959EA">
      <w:pPr>
        <w:pStyle w:val="Heading3"/>
        <w:rPr>
          <w:b w:val="0"/>
          <w:bCs w:val="0"/>
          <w:sz w:val="28"/>
        </w:rPr>
      </w:pPr>
      <w:r>
        <w:rPr>
          <w:b w:val="0"/>
          <w:bCs w:val="0"/>
          <w:sz w:val="28"/>
        </w:rPr>
        <w:t>Providing support outside school hours</w:t>
      </w:r>
    </w:p>
    <w:p w:rsidR="00FD5A01" w:rsidRPr="003A30B0" w:rsidRDefault="00FD5A01" w:rsidP="007C7B64">
      <w:pPr>
        <w:rPr>
          <w:szCs w:val="24"/>
          <w:lang w:val="en-AU" w:eastAsia="en-AU"/>
        </w:rPr>
      </w:pPr>
      <w:r w:rsidRPr="003A30B0">
        <w:rPr>
          <w:szCs w:val="24"/>
          <w:lang w:val="en-AU" w:eastAsia="en-AU"/>
        </w:rPr>
        <w:t>If students’ level of English is lower than expected and there are concerns that 20 weeks will be insufficient, a school can consider extending the school day to provide extra tuition or offer some Saturday classes or activities involving English language.</w:t>
      </w:r>
      <w:r>
        <w:rPr>
          <w:szCs w:val="24"/>
          <w:lang w:val="en-AU" w:eastAsia="en-AU"/>
        </w:rPr>
        <w:t xml:space="preserve"> </w:t>
      </w:r>
      <w:r w:rsidR="004059EB">
        <w:rPr>
          <w:szCs w:val="24"/>
          <w:lang w:val="en-AU" w:eastAsia="en-AU"/>
        </w:rPr>
        <w:t xml:space="preserve"> </w:t>
      </w:r>
      <w:r w:rsidR="00AB5980">
        <w:rPr>
          <w:szCs w:val="24"/>
          <w:lang w:val="en-AU" w:eastAsia="en-AU"/>
        </w:rPr>
        <w:t xml:space="preserve">This could involve homework support provided by the school, or </w:t>
      </w:r>
      <w:r w:rsidR="00495A2F">
        <w:rPr>
          <w:szCs w:val="24"/>
          <w:lang w:val="en-AU" w:eastAsia="en-AU"/>
        </w:rPr>
        <w:t xml:space="preserve">access to </w:t>
      </w:r>
      <w:r w:rsidR="00AB5980">
        <w:rPr>
          <w:szCs w:val="24"/>
          <w:lang w:val="en-AU" w:eastAsia="en-AU"/>
        </w:rPr>
        <w:t>community based out of school hours</w:t>
      </w:r>
      <w:r w:rsidR="00BC26FD">
        <w:rPr>
          <w:szCs w:val="24"/>
          <w:lang w:val="en-AU" w:eastAsia="en-AU"/>
        </w:rPr>
        <w:t xml:space="preserve"> homework programs. </w:t>
      </w:r>
      <w:r w:rsidR="00DF3E04">
        <w:rPr>
          <w:szCs w:val="24"/>
          <w:lang w:val="en-AU" w:eastAsia="en-AU"/>
        </w:rPr>
        <w:t xml:space="preserve">Recreational activities </w:t>
      </w:r>
      <w:r w:rsidR="0025591F">
        <w:rPr>
          <w:szCs w:val="24"/>
          <w:lang w:val="en-AU" w:eastAsia="en-AU"/>
        </w:rPr>
        <w:t xml:space="preserve">however </w:t>
      </w:r>
      <w:r w:rsidR="00495A2F">
        <w:rPr>
          <w:szCs w:val="24"/>
          <w:lang w:val="en-AU" w:eastAsia="en-AU"/>
        </w:rPr>
        <w:t>should</w:t>
      </w:r>
      <w:r w:rsidR="00DF3E04">
        <w:rPr>
          <w:szCs w:val="24"/>
          <w:lang w:val="en-AU" w:eastAsia="en-AU"/>
        </w:rPr>
        <w:t xml:space="preserve"> </w:t>
      </w:r>
      <w:r w:rsidR="00495A2F">
        <w:rPr>
          <w:szCs w:val="24"/>
          <w:lang w:val="en-AU" w:eastAsia="en-AU"/>
        </w:rPr>
        <w:t xml:space="preserve">also </w:t>
      </w:r>
      <w:r w:rsidR="00DF3E04">
        <w:rPr>
          <w:szCs w:val="24"/>
          <w:lang w:val="en-AU" w:eastAsia="en-AU"/>
        </w:rPr>
        <w:t xml:space="preserve">be considered as they will be less demanding for students, while providing the opportunity to </w:t>
      </w:r>
      <w:r w:rsidR="00E41423">
        <w:rPr>
          <w:szCs w:val="24"/>
          <w:lang w:val="en-AU" w:eastAsia="en-AU"/>
        </w:rPr>
        <w:t xml:space="preserve">socialise and </w:t>
      </w:r>
      <w:r w:rsidR="00DF3E04">
        <w:rPr>
          <w:szCs w:val="24"/>
          <w:lang w:val="en-AU" w:eastAsia="en-AU"/>
        </w:rPr>
        <w:t>develop communicative competence in English</w:t>
      </w:r>
      <w:r w:rsidR="00AB5980">
        <w:rPr>
          <w:szCs w:val="24"/>
          <w:lang w:val="en-AU" w:eastAsia="en-AU"/>
        </w:rPr>
        <w:t xml:space="preserve"> in informal settings.</w:t>
      </w:r>
      <w:r w:rsidR="00DF3E04">
        <w:rPr>
          <w:szCs w:val="24"/>
          <w:lang w:val="en-AU" w:eastAsia="en-AU"/>
        </w:rPr>
        <w:t xml:space="preserve"> </w:t>
      </w:r>
    </w:p>
    <w:p w:rsidR="00FD5A01" w:rsidRPr="001959EA" w:rsidRDefault="00FD5A01" w:rsidP="001959EA">
      <w:pPr>
        <w:pStyle w:val="Heading3"/>
        <w:rPr>
          <w:b w:val="0"/>
          <w:bCs w:val="0"/>
          <w:sz w:val="28"/>
        </w:rPr>
      </w:pPr>
      <w:r w:rsidRPr="001959EA">
        <w:rPr>
          <w:b w:val="0"/>
          <w:bCs w:val="0"/>
          <w:sz w:val="28"/>
        </w:rPr>
        <w:t>Extending the IELP by providing additional ESL in l</w:t>
      </w:r>
      <w:r w:rsidR="00495A2F">
        <w:rPr>
          <w:b w:val="0"/>
          <w:bCs w:val="0"/>
          <w:sz w:val="28"/>
        </w:rPr>
        <w:t>ieu of a VCE subject at Year 11</w:t>
      </w:r>
    </w:p>
    <w:p w:rsidR="00990FCD" w:rsidRDefault="00FD5A01" w:rsidP="00FD5A01">
      <w:pPr>
        <w:rPr>
          <w:szCs w:val="24"/>
          <w:lang w:val="en-AU" w:eastAsia="en-AU"/>
        </w:rPr>
      </w:pPr>
      <w:r w:rsidRPr="003A30B0">
        <w:rPr>
          <w:szCs w:val="24"/>
          <w:lang w:val="en-AU" w:eastAsia="en-AU"/>
        </w:rPr>
        <w:t>Working within the requirements for the satisfactor</w:t>
      </w:r>
      <w:r w:rsidR="00F374B1">
        <w:rPr>
          <w:szCs w:val="24"/>
          <w:lang w:val="en-AU" w:eastAsia="en-AU"/>
        </w:rPr>
        <w:t>y completion of VCE, schools could</w:t>
      </w:r>
      <w:r w:rsidRPr="003A30B0">
        <w:rPr>
          <w:szCs w:val="24"/>
          <w:lang w:val="en-AU" w:eastAsia="en-AU"/>
        </w:rPr>
        <w:t xml:space="preserve"> consider an additional semester of ESL f</w:t>
      </w:r>
      <w:r>
        <w:rPr>
          <w:szCs w:val="24"/>
          <w:lang w:val="en-AU" w:eastAsia="en-AU"/>
        </w:rPr>
        <w:t>ollowing the 20 week intensive program</w:t>
      </w:r>
      <w:r w:rsidRPr="003A30B0">
        <w:rPr>
          <w:szCs w:val="24"/>
          <w:lang w:val="en-AU" w:eastAsia="en-AU"/>
        </w:rPr>
        <w:t xml:space="preserve"> while the students are undertaking Units 1 and 2 of VCE.</w:t>
      </w:r>
      <w:r w:rsidR="00AA69EA">
        <w:rPr>
          <w:szCs w:val="24"/>
          <w:lang w:val="en-AU" w:eastAsia="en-AU"/>
        </w:rPr>
        <w:t xml:space="preserve">  </w:t>
      </w:r>
    </w:p>
    <w:p w:rsidR="00FD5A01" w:rsidRPr="00ED11C2" w:rsidRDefault="00990FCD" w:rsidP="00ED11C2">
      <w:pPr>
        <w:pStyle w:val="Heading3"/>
        <w:rPr>
          <w:b w:val="0"/>
          <w:bCs w:val="0"/>
          <w:sz w:val="28"/>
        </w:rPr>
      </w:pPr>
      <w:r w:rsidRPr="00ED11C2">
        <w:rPr>
          <w:b w:val="0"/>
          <w:bCs w:val="0"/>
          <w:sz w:val="28"/>
        </w:rPr>
        <w:t>Enrolling</w:t>
      </w:r>
      <w:r w:rsidR="00AA69EA" w:rsidRPr="00ED11C2">
        <w:rPr>
          <w:b w:val="0"/>
          <w:bCs w:val="0"/>
          <w:sz w:val="28"/>
        </w:rPr>
        <w:t xml:space="preserve"> students in Foundation English Units 1 and 2</w:t>
      </w:r>
      <w:r w:rsidRPr="00ED11C2">
        <w:rPr>
          <w:b w:val="0"/>
          <w:bCs w:val="0"/>
          <w:sz w:val="28"/>
        </w:rPr>
        <w:t xml:space="preserve"> as well as English</w:t>
      </w:r>
      <w:r w:rsidR="008118B6">
        <w:rPr>
          <w:b w:val="0"/>
          <w:bCs w:val="0"/>
          <w:sz w:val="28"/>
        </w:rPr>
        <w:t>/ESL</w:t>
      </w:r>
      <w:r w:rsidRPr="00ED11C2">
        <w:rPr>
          <w:b w:val="0"/>
          <w:bCs w:val="0"/>
          <w:sz w:val="28"/>
        </w:rPr>
        <w:t xml:space="preserve"> in Year 11</w:t>
      </w:r>
    </w:p>
    <w:p w:rsidR="00990FCD" w:rsidRDefault="00990FCD" w:rsidP="00FD5A01">
      <w:pPr>
        <w:rPr>
          <w:szCs w:val="24"/>
          <w:lang w:val="en-AU" w:eastAsia="en-AU"/>
        </w:rPr>
      </w:pPr>
      <w:r>
        <w:rPr>
          <w:szCs w:val="24"/>
          <w:lang w:val="en-AU" w:eastAsia="en-AU"/>
        </w:rPr>
        <w:t xml:space="preserve">Schools can </w:t>
      </w:r>
      <w:r w:rsidR="00ED11C2">
        <w:rPr>
          <w:szCs w:val="24"/>
          <w:lang w:val="en-AU" w:eastAsia="en-AU"/>
        </w:rPr>
        <w:t>increase</w:t>
      </w:r>
      <w:r>
        <w:rPr>
          <w:szCs w:val="24"/>
          <w:lang w:val="en-AU" w:eastAsia="en-AU"/>
        </w:rPr>
        <w:t xml:space="preserve"> the number of hours of English language tuition by enrolling students in two English</w:t>
      </w:r>
      <w:r w:rsidR="00E41423">
        <w:rPr>
          <w:szCs w:val="24"/>
          <w:lang w:val="en-AU" w:eastAsia="en-AU"/>
        </w:rPr>
        <w:t xml:space="preserve"> subjects</w:t>
      </w:r>
      <w:r>
        <w:rPr>
          <w:szCs w:val="24"/>
          <w:lang w:val="en-AU" w:eastAsia="en-AU"/>
        </w:rPr>
        <w:t xml:space="preserve"> at </w:t>
      </w:r>
      <w:r w:rsidR="00741104">
        <w:rPr>
          <w:szCs w:val="24"/>
          <w:lang w:val="en-AU" w:eastAsia="en-AU"/>
        </w:rPr>
        <w:t>Y</w:t>
      </w:r>
      <w:r>
        <w:rPr>
          <w:szCs w:val="24"/>
          <w:lang w:val="en-AU" w:eastAsia="en-AU"/>
        </w:rPr>
        <w:t>ear 11.</w:t>
      </w:r>
    </w:p>
    <w:p w:rsidR="00DF3E04" w:rsidRDefault="00DF3E04" w:rsidP="00FD5A01">
      <w:pPr>
        <w:rPr>
          <w:szCs w:val="24"/>
          <w:lang w:val="en-AU" w:eastAsia="en-AU"/>
        </w:rPr>
      </w:pPr>
      <w:r>
        <w:rPr>
          <w:szCs w:val="24"/>
          <w:lang w:val="en-AU" w:eastAsia="en-AU"/>
        </w:rPr>
        <w:t xml:space="preserve">See </w:t>
      </w:r>
      <w:hyperlink r:id="rId16" w:history="1">
        <w:r w:rsidRPr="00CB07A0">
          <w:rPr>
            <w:rStyle w:val="Hyperlink"/>
            <w:szCs w:val="24"/>
            <w:lang w:val="en-AU" w:eastAsia="en-AU"/>
          </w:rPr>
          <w:t>www.vcaa.vic.edu.au/vce/studies/foundationeng/fdnenglishsd.pdf</w:t>
        </w:r>
      </w:hyperlink>
      <w:r>
        <w:rPr>
          <w:szCs w:val="24"/>
          <w:lang w:val="en-AU" w:eastAsia="en-AU"/>
        </w:rPr>
        <w:t xml:space="preserve">  for more information.</w:t>
      </w:r>
    </w:p>
    <w:p w:rsidR="00FD5A01" w:rsidRPr="00E5066D" w:rsidRDefault="0096355E" w:rsidP="00FE3A81">
      <w:pPr>
        <w:pStyle w:val="Heading2"/>
        <w:rPr>
          <w:szCs w:val="24"/>
        </w:rPr>
      </w:pPr>
      <w:r>
        <w:lastRenderedPageBreak/>
        <w:t xml:space="preserve">Issues </w:t>
      </w:r>
    </w:p>
    <w:p w:rsidR="00FD5A01" w:rsidRPr="003A30B0" w:rsidRDefault="00FD5A01" w:rsidP="00FD5A01">
      <w:pPr>
        <w:rPr>
          <w:szCs w:val="24"/>
          <w:lang w:val="en-AU" w:eastAsia="en-AU"/>
        </w:rPr>
      </w:pPr>
      <w:r w:rsidRPr="003A30B0">
        <w:rPr>
          <w:szCs w:val="24"/>
          <w:lang w:val="en-AU" w:eastAsia="en-AU"/>
        </w:rPr>
        <w:t>When setting up an IELP</w:t>
      </w:r>
      <w:r w:rsidR="00F374B1">
        <w:rPr>
          <w:szCs w:val="24"/>
          <w:lang w:val="en-AU" w:eastAsia="en-AU"/>
        </w:rPr>
        <w:t>,</w:t>
      </w:r>
      <w:r w:rsidRPr="003A30B0">
        <w:rPr>
          <w:szCs w:val="24"/>
          <w:lang w:val="en-AU" w:eastAsia="en-AU"/>
        </w:rPr>
        <w:t xml:space="preserve"> schools need to be aware at the outset of some of the constraints</w:t>
      </w:r>
      <w:r w:rsidR="00ED11C2">
        <w:rPr>
          <w:szCs w:val="24"/>
          <w:lang w:val="en-AU" w:eastAsia="en-AU"/>
        </w:rPr>
        <w:t xml:space="preserve"> around program delivery</w:t>
      </w:r>
      <w:r w:rsidR="00446736">
        <w:rPr>
          <w:szCs w:val="24"/>
          <w:lang w:val="en-AU" w:eastAsia="en-AU"/>
        </w:rPr>
        <w:t xml:space="preserve">, </w:t>
      </w:r>
      <w:r w:rsidR="00446736" w:rsidRPr="003A30B0">
        <w:rPr>
          <w:szCs w:val="24"/>
          <w:lang w:val="en-AU" w:eastAsia="en-AU"/>
        </w:rPr>
        <w:t>some</w:t>
      </w:r>
      <w:r w:rsidRPr="003A30B0">
        <w:rPr>
          <w:szCs w:val="24"/>
          <w:lang w:val="en-AU" w:eastAsia="en-AU"/>
        </w:rPr>
        <w:t xml:space="preserve"> of which are beyond their control. </w:t>
      </w:r>
      <w:r>
        <w:rPr>
          <w:szCs w:val="24"/>
          <w:lang w:val="en-AU" w:eastAsia="en-AU"/>
        </w:rPr>
        <w:t xml:space="preserve"> </w:t>
      </w:r>
      <w:r w:rsidRPr="003A30B0">
        <w:rPr>
          <w:szCs w:val="24"/>
          <w:lang w:val="en-AU" w:eastAsia="en-AU"/>
        </w:rPr>
        <w:t>These include:</w:t>
      </w:r>
    </w:p>
    <w:p w:rsidR="00FD5A01" w:rsidRPr="003A30B0" w:rsidRDefault="00FD5A01" w:rsidP="00335418">
      <w:pPr>
        <w:numPr>
          <w:ilvl w:val="0"/>
          <w:numId w:val="8"/>
        </w:numPr>
        <w:spacing w:after="120"/>
        <w:rPr>
          <w:szCs w:val="24"/>
        </w:rPr>
      </w:pPr>
      <w:r w:rsidRPr="003A30B0">
        <w:rPr>
          <w:szCs w:val="24"/>
        </w:rPr>
        <w:t>late arrival of students due to visa problems</w:t>
      </w:r>
    </w:p>
    <w:p w:rsidR="00FD5A01" w:rsidRPr="003A30B0" w:rsidRDefault="00FD5A01" w:rsidP="00335418">
      <w:pPr>
        <w:numPr>
          <w:ilvl w:val="0"/>
          <w:numId w:val="8"/>
        </w:numPr>
        <w:spacing w:after="120"/>
        <w:rPr>
          <w:szCs w:val="24"/>
        </w:rPr>
      </w:pPr>
      <w:r w:rsidRPr="003A30B0">
        <w:rPr>
          <w:szCs w:val="24"/>
        </w:rPr>
        <w:t xml:space="preserve">variability in student demand for IELP courses between </w:t>
      </w:r>
      <w:r>
        <w:rPr>
          <w:szCs w:val="24"/>
        </w:rPr>
        <w:t>S</w:t>
      </w:r>
      <w:r w:rsidRPr="003A30B0">
        <w:rPr>
          <w:szCs w:val="24"/>
        </w:rPr>
        <w:t xml:space="preserve">emester 1 and 2 </w:t>
      </w:r>
    </w:p>
    <w:p w:rsidR="00FD5A01" w:rsidRPr="003A30B0" w:rsidRDefault="00FD5A01" w:rsidP="00335418">
      <w:pPr>
        <w:numPr>
          <w:ilvl w:val="0"/>
          <w:numId w:val="8"/>
        </w:numPr>
        <w:spacing w:after="120"/>
        <w:rPr>
          <w:szCs w:val="24"/>
        </w:rPr>
      </w:pPr>
      <w:r w:rsidRPr="003A30B0">
        <w:rPr>
          <w:szCs w:val="24"/>
        </w:rPr>
        <w:t>students having lower levels of English on arrival than expected and consequently needing more time in an IELP</w:t>
      </w:r>
    </w:p>
    <w:p w:rsidR="00FD5A01" w:rsidRPr="003A30B0" w:rsidRDefault="00FD5A01" w:rsidP="00335418">
      <w:pPr>
        <w:numPr>
          <w:ilvl w:val="0"/>
          <w:numId w:val="8"/>
        </w:numPr>
        <w:spacing w:after="120"/>
        <w:rPr>
          <w:szCs w:val="24"/>
        </w:rPr>
      </w:pPr>
      <w:r w:rsidRPr="003A30B0">
        <w:rPr>
          <w:szCs w:val="24"/>
        </w:rPr>
        <w:t xml:space="preserve">difficulties around running out of school hours </w:t>
      </w:r>
      <w:r w:rsidR="008118B6">
        <w:rPr>
          <w:szCs w:val="24"/>
        </w:rPr>
        <w:t>classes</w:t>
      </w:r>
      <w:r w:rsidRPr="003A30B0">
        <w:rPr>
          <w:szCs w:val="24"/>
        </w:rPr>
        <w:t xml:space="preserve"> in a gover</w:t>
      </w:r>
      <w:r>
        <w:rPr>
          <w:szCs w:val="24"/>
        </w:rPr>
        <w:t>nment school using school staff</w:t>
      </w:r>
    </w:p>
    <w:p w:rsidR="00FD5A01" w:rsidRPr="003A30B0" w:rsidRDefault="00FD5A01" w:rsidP="00335418">
      <w:pPr>
        <w:numPr>
          <w:ilvl w:val="0"/>
          <w:numId w:val="8"/>
        </w:numPr>
        <w:spacing w:after="120"/>
        <w:rPr>
          <w:szCs w:val="24"/>
        </w:rPr>
      </w:pPr>
      <w:r w:rsidRPr="003A30B0">
        <w:rPr>
          <w:szCs w:val="24"/>
        </w:rPr>
        <w:t xml:space="preserve">students’ capacity to learn effectively in an extended day and week </w:t>
      </w:r>
      <w:r w:rsidR="00ED11C2">
        <w:rPr>
          <w:szCs w:val="24"/>
        </w:rPr>
        <w:t xml:space="preserve">without </w:t>
      </w:r>
      <w:r w:rsidR="00AB1AD9">
        <w:rPr>
          <w:szCs w:val="24"/>
        </w:rPr>
        <w:t xml:space="preserve">placing </w:t>
      </w:r>
      <w:r w:rsidR="0096355E">
        <w:rPr>
          <w:szCs w:val="24"/>
        </w:rPr>
        <w:t xml:space="preserve">undue </w:t>
      </w:r>
      <w:r w:rsidR="00AB1AD9">
        <w:rPr>
          <w:szCs w:val="24"/>
        </w:rPr>
        <w:t xml:space="preserve">pressure on </w:t>
      </w:r>
      <w:r w:rsidR="00EE541A">
        <w:rPr>
          <w:szCs w:val="24"/>
        </w:rPr>
        <w:t>them</w:t>
      </w:r>
      <w:r w:rsidR="00AB1AD9">
        <w:rPr>
          <w:szCs w:val="24"/>
        </w:rPr>
        <w:t xml:space="preserve">. </w:t>
      </w:r>
    </w:p>
    <w:p w:rsidR="00FD5A01" w:rsidRPr="003A30B0" w:rsidRDefault="00FD5A01" w:rsidP="00FD5A01">
      <w:pPr>
        <w:pStyle w:val="StyleHeading216pt"/>
        <w:rPr>
          <w:rFonts w:ascii="Times New Roman" w:hAnsi="Times New Roman"/>
          <w:b w:val="0"/>
          <w:bCs w:val="0"/>
          <w:color w:val="auto"/>
          <w:sz w:val="24"/>
          <w:szCs w:val="24"/>
        </w:rPr>
      </w:pPr>
      <w:r w:rsidRPr="003A30B0">
        <w:rPr>
          <w:rFonts w:ascii="Times New Roman" w:hAnsi="Times New Roman"/>
          <w:b w:val="0"/>
          <w:bCs w:val="0"/>
          <w:color w:val="auto"/>
          <w:sz w:val="24"/>
          <w:szCs w:val="24"/>
        </w:rPr>
        <w:t>It should be noted that some of these constraints are the reason why</w:t>
      </w:r>
      <w:r>
        <w:rPr>
          <w:rFonts w:ascii="Times New Roman" w:hAnsi="Times New Roman"/>
          <w:b w:val="0"/>
          <w:bCs w:val="0"/>
          <w:color w:val="auto"/>
          <w:sz w:val="24"/>
          <w:szCs w:val="24"/>
        </w:rPr>
        <w:t xml:space="preserve"> there needs to be a degree of</w:t>
      </w:r>
      <w:r w:rsidRPr="003A30B0">
        <w:rPr>
          <w:rFonts w:ascii="Times New Roman" w:hAnsi="Times New Roman"/>
          <w:b w:val="0"/>
          <w:bCs w:val="0"/>
          <w:color w:val="auto"/>
          <w:sz w:val="24"/>
          <w:szCs w:val="24"/>
        </w:rPr>
        <w:t xml:space="preserve"> flexibility </w:t>
      </w:r>
      <w:r>
        <w:rPr>
          <w:rFonts w:ascii="Times New Roman" w:hAnsi="Times New Roman"/>
          <w:b w:val="0"/>
          <w:bCs w:val="0"/>
          <w:color w:val="auto"/>
          <w:sz w:val="24"/>
          <w:szCs w:val="24"/>
        </w:rPr>
        <w:t>when planning how programs are delivered</w:t>
      </w:r>
      <w:r w:rsidRPr="003A30B0">
        <w:rPr>
          <w:rFonts w:ascii="Times New Roman" w:hAnsi="Times New Roman"/>
          <w:b w:val="0"/>
          <w:bCs w:val="0"/>
          <w:color w:val="auto"/>
          <w:sz w:val="24"/>
          <w:szCs w:val="24"/>
        </w:rPr>
        <w:t>.</w:t>
      </w:r>
    </w:p>
    <w:p w:rsidR="00FD5A01" w:rsidRDefault="00F374B1" w:rsidP="00F374B1">
      <w:pPr>
        <w:pStyle w:val="Heading2"/>
        <w:rPr>
          <w:lang w:val="en-AU" w:eastAsia="en-AU"/>
        </w:rPr>
      </w:pPr>
      <w:r>
        <w:rPr>
          <w:lang w:val="en-AU" w:eastAsia="en-AU"/>
        </w:rPr>
        <w:t xml:space="preserve">Links </w:t>
      </w:r>
    </w:p>
    <w:p w:rsidR="00FD5A01" w:rsidRPr="00F374B1" w:rsidRDefault="00F374B1" w:rsidP="00F374B1">
      <w:pPr>
        <w:pStyle w:val="StyleHeading216pt"/>
        <w:rPr>
          <w:rFonts w:ascii="Times New Roman" w:hAnsi="Times New Roman"/>
          <w:b w:val="0"/>
          <w:bCs w:val="0"/>
          <w:color w:val="auto"/>
          <w:sz w:val="24"/>
          <w:szCs w:val="24"/>
        </w:rPr>
      </w:pPr>
      <w:r>
        <w:rPr>
          <w:rFonts w:ascii="Times New Roman" w:hAnsi="Times New Roman"/>
          <w:b w:val="0"/>
          <w:bCs w:val="0"/>
          <w:color w:val="auto"/>
          <w:sz w:val="24"/>
          <w:szCs w:val="24"/>
        </w:rPr>
        <w:t xml:space="preserve">See </w:t>
      </w:r>
      <w:r w:rsidR="00FD5A01" w:rsidRPr="00F374B1">
        <w:rPr>
          <w:rFonts w:ascii="Times New Roman" w:hAnsi="Times New Roman"/>
          <w:b w:val="0"/>
          <w:bCs w:val="0"/>
          <w:color w:val="auto"/>
          <w:sz w:val="24"/>
          <w:szCs w:val="24"/>
        </w:rPr>
        <w:t>Part 3 Guideline 4 Program provision and school level reporting</w:t>
      </w:r>
      <w:r w:rsidR="008118B6">
        <w:rPr>
          <w:rFonts w:ascii="Times New Roman" w:hAnsi="Times New Roman"/>
          <w:b w:val="0"/>
          <w:bCs w:val="0"/>
          <w:color w:val="auto"/>
          <w:sz w:val="24"/>
          <w:szCs w:val="24"/>
        </w:rPr>
        <w:t>,</w:t>
      </w:r>
      <w:r w:rsidR="00FD5A01" w:rsidRPr="00F374B1">
        <w:rPr>
          <w:rFonts w:ascii="Times New Roman" w:hAnsi="Times New Roman"/>
          <w:b w:val="0"/>
          <w:bCs w:val="0"/>
          <w:color w:val="auto"/>
          <w:sz w:val="24"/>
          <w:szCs w:val="24"/>
        </w:rPr>
        <w:t xml:space="preserve"> for detailed program information.</w:t>
      </w:r>
    </w:p>
    <w:p w:rsidR="001D56AD" w:rsidRPr="00701243" w:rsidRDefault="001D56AD" w:rsidP="001D56AD">
      <w:pPr>
        <w:rPr>
          <w:rFonts w:ascii="Arial" w:hAnsi="Arial" w:cs="Arial"/>
          <w:sz w:val="72"/>
          <w:szCs w:val="72"/>
        </w:rPr>
      </w:pPr>
      <w:r>
        <w:rPr>
          <w:i/>
        </w:rPr>
        <w:br w:type="page"/>
      </w:r>
      <w:r w:rsidRPr="00701243">
        <w:rPr>
          <w:rFonts w:ascii="Arial" w:hAnsi="Arial" w:cs="Arial"/>
          <w:sz w:val="72"/>
          <w:szCs w:val="72"/>
        </w:rPr>
        <w:lastRenderedPageBreak/>
        <w:t xml:space="preserve">Part 3 </w:t>
      </w:r>
    </w:p>
    <w:p w:rsidR="001D56AD" w:rsidRDefault="001D56AD" w:rsidP="001D56AD">
      <w:pPr>
        <w:rPr>
          <w:rFonts w:ascii="Arial" w:hAnsi="Arial" w:cs="Arial"/>
          <w:sz w:val="72"/>
          <w:szCs w:val="72"/>
        </w:rPr>
      </w:pPr>
      <w:r w:rsidRPr="00701243">
        <w:rPr>
          <w:rFonts w:ascii="Arial" w:hAnsi="Arial" w:cs="Arial"/>
          <w:sz w:val="72"/>
          <w:szCs w:val="72"/>
        </w:rPr>
        <w:t>Meeting the IELP Guidelines</w:t>
      </w:r>
    </w:p>
    <w:p w:rsidR="000945A0" w:rsidRDefault="000945A0" w:rsidP="008E4460">
      <w:r>
        <w:br w:type="page"/>
      </w:r>
    </w:p>
    <w:p w:rsidR="000945A0" w:rsidRPr="008E4460" w:rsidRDefault="000945A0" w:rsidP="00082A50">
      <w:pPr>
        <w:pStyle w:val="Sub-section"/>
        <w:rPr>
          <w:b/>
          <w:color w:val="808080"/>
          <w:lang w:eastAsia="en-US"/>
        </w:rPr>
      </w:pPr>
      <w:r w:rsidRPr="00BA449C">
        <w:t>Introduction</w:t>
      </w:r>
    </w:p>
    <w:p w:rsidR="000945A0" w:rsidRDefault="000945A0" w:rsidP="000945A0">
      <w:r w:rsidRPr="00BA449C">
        <w:t xml:space="preserve">The intention of this </w:t>
      </w:r>
      <w:r w:rsidR="00BC26FD">
        <w:t>Part</w:t>
      </w:r>
      <w:r w:rsidRPr="00BA449C">
        <w:t xml:space="preserve"> is to provide schools with assistance in developing and maintaining successful I</w:t>
      </w:r>
      <w:r w:rsidR="006F5C53">
        <w:t>ntensive English Language Programs (I</w:t>
      </w:r>
      <w:r w:rsidRPr="00BA449C">
        <w:t>ELP</w:t>
      </w:r>
      <w:r w:rsidR="006F5C53">
        <w:t>s)</w:t>
      </w:r>
      <w:r w:rsidRPr="00BA449C">
        <w:t xml:space="preserve"> for international students by expanding upon the eight guidelines developed for IELPs. </w:t>
      </w:r>
    </w:p>
    <w:p w:rsidR="00001D41" w:rsidRDefault="00EE541A" w:rsidP="000945A0">
      <w:r>
        <w:t>It</w:t>
      </w:r>
      <w:r w:rsidR="00001D41" w:rsidRPr="00BA449C">
        <w:t xml:space="preserve"> </w:t>
      </w:r>
      <w:r w:rsidR="00BC26FD">
        <w:t xml:space="preserve">provides supplementary material to support each of the </w:t>
      </w:r>
      <w:r w:rsidR="00001D41" w:rsidRPr="00BA449C">
        <w:t>eight guidelines</w:t>
      </w:r>
      <w:r w:rsidR="003F3A5D">
        <w:t>.</w:t>
      </w:r>
      <w:r w:rsidR="00001D41" w:rsidRPr="00BA449C">
        <w:t xml:space="preserve"> </w:t>
      </w:r>
      <w:r w:rsidR="008118B6">
        <w:t xml:space="preserve"> </w:t>
      </w:r>
      <w:r w:rsidR="003F3A5D">
        <w:t>It</w:t>
      </w:r>
      <w:r w:rsidR="00001D41" w:rsidRPr="00EE541A">
        <w:t xml:space="preserve"> expands</w:t>
      </w:r>
      <w:r w:rsidR="00001D41" w:rsidRPr="00BA449C">
        <w:t xml:space="preserve"> on the outcome statements</w:t>
      </w:r>
      <w:r w:rsidR="003F3A5D">
        <w:t xml:space="preserve"> and performance indicators </w:t>
      </w:r>
      <w:r w:rsidR="00001D41" w:rsidRPr="00BA449C">
        <w:t xml:space="preserve">by providing </w:t>
      </w:r>
      <w:r w:rsidR="003F3A5D">
        <w:t>imp</w:t>
      </w:r>
      <w:r w:rsidR="00F732F1">
        <w:t>le</w:t>
      </w:r>
      <w:r w:rsidR="003F3A5D">
        <w:t>me</w:t>
      </w:r>
      <w:r w:rsidR="00F732F1">
        <w:t>nt</w:t>
      </w:r>
      <w:r w:rsidR="003F3A5D">
        <w:t xml:space="preserve">ation </w:t>
      </w:r>
      <w:r w:rsidR="00001D41" w:rsidRPr="00BA449C">
        <w:t>advice</w:t>
      </w:r>
      <w:r w:rsidR="008118B6">
        <w:t>.</w:t>
      </w:r>
      <w:r w:rsidR="00001D41" w:rsidRPr="00BA449C">
        <w:t xml:space="preserve"> </w:t>
      </w:r>
    </w:p>
    <w:p w:rsidR="00001D41" w:rsidRPr="00BA449C" w:rsidRDefault="00001D41" w:rsidP="00001D41">
      <w:r w:rsidRPr="00BA449C">
        <w:t xml:space="preserve">It should be kept in mind that school circumstances will vary: for example there may be smaller </w:t>
      </w:r>
      <w:r w:rsidR="00424F1B">
        <w:t>i</w:t>
      </w:r>
      <w:r w:rsidR="00E37587">
        <w:t xml:space="preserve">nternational </w:t>
      </w:r>
      <w:r w:rsidR="00424F1B">
        <w:t>s</w:t>
      </w:r>
      <w:r w:rsidR="00E37587">
        <w:t xml:space="preserve">tudent </w:t>
      </w:r>
      <w:r w:rsidR="00424F1B">
        <w:t>p</w:t>
      </w:r>
      <w:r w:rsidR="00E37587">
        <w:t>rogram</w:t>
      </w:r>
      <w:r w:rsidRPr="00BA449C">
        <w:t>s in non</w:t>
      </w:r>
      <w:r w:rsidR="00424F1B">
        <w:t>-</w:t>
      </w:r>
      <w:r w:rsidRPr="00BA449C">
        <w:t xml:space="preserve">metropolitan regions where schools may have difficulty in meeting a particular guideline. </w:t>
      </w:r>
      <w:r>
        <w:t xml:space="preserve"> </w:t>
      </w:r>
      <w:r w:rsidRPr="00BA449C">
        <w:t>In these instances advice should be sought fr</w:t>
      </w:r>
      <w:r>
        <w:t xml:space="preserve">om the International Education Division. </w:t>
      </w:r>
    </w:p>
    <w:p w:rsidR="00001D41" w:rsidRPr="00BA449C" w:rsidRDefault="00001D41" w:rsidP="00001D41">
      <w:r w:rsidRPr="00BA449C">
        <w:t xml:space="preserve">The information in this </w:t>
      </w:r>
      <w:r w:rsidR="003F3A5D">
        <w:t>Part</w:t>
      </w:r>
      <w:r w:rsidRPr="00BA449C">
        <w:t xml:space="preserve"> will also be of assistance to schools developing ESL support programs, particularly for students in Year 10 or below. </w:t>
      </w:r>
    </w:p>
    <w:p w:rsidR="00001D41" w:rsidRDefault="00001D41" w:rsidP="000945A0">
      <w:r w:rsidRPr="00BA449C">
        <w:t>Further practical information relating to ESL support for all s</w:t>
      </w:r>
      <w:r>
        <w:t>tudents can be found in Part 5.</w:t>
      </w:r>
    </w:p>
    <w:p w:rsidR="00001D41" w:rsidRPr="00001D41" w:rsidRDefault="00001D41" w:rsidP="00001D41">
      <w:pPr>
        <w:pStyle w:val="Heading3"/>
        <w:rPr>
          <w:b w:val="0"/>
          <w:bCs w:val="0"/>
          <w:sz w:val="28"/>
        </w:rPr>
      </w:pPr>
      <w:r w:rsidRPr="000A7BC1">
        <w:rPr>
          <w:b w:val="0"/>
          <w:bCs w:val="0"/>
          <w:sz w:val="28"/>
        </w:rPr>
        <w:t>Relationship to Quality Standards for Schools</w:t>
      </w:r>
    </w:p>
    <w:p w:rsidR="00001D41" w:rsidRDefault="000945A0" w:rsidP="00001D41">
      <w:pPr>
        <w:spacing w:after="120"/>
      </w:pPr>
      <w:r w:rsidRPr="00BA449C">
        <w:t xml:space="preserve">The </w:t>
      </w:r>
      <w:r w:rsidR="008A0AED">
        <w:t>IELP</w:t>
      </w:r>
      <w:r w:rsidR="00F732F1">
        <w:t xml:space="preserve"> </w:t>
      </w:r>
      <w:r w:rsidRPr="00BA449C">
        <w:t>Guidelines have been developed to compl</w:t>
      </w:r>
      <w:r w:rsidR="0096355E">
        <w:t>e</w:t>
      </w:r>
      <w:r w:rsidRPr="00BA449C">
        <w:t xml:space="preserve">ment the </w:t>
      </w:r>
      <w:r w:rsidR="0096355E" w:rsidRPr="008118B6">
        <w:rPr>
          <w:i/>
        </w:rPr>
        <w:t xml:space="preserve">International Student Program Quality </w:t>
      </w:r>
      <w:r w:rsidRPr="008118B6">
        <w:rPr>
          <w:i/>
        </w:rPr>
        <w:t xml:space="preserve">Standards for Schools </w:t>
      </w:r>
      <w:r w:rsidRPr="00BA449C">
        <w:t xml:space="preserve">and cover </w:t>
      </w:r>
      <w:r w:rsidR="00001D41">
        <w:t xml:space="preserve">some of </w:t>
      </w:r>
      <w:r w:rsidRPr="00BA449C">
        <w:t xml:space="preserve">the same areas. </w:t>
      </w:r>
      <w:r>
        <w:t xml:space="preserve"> </w:t>
      </w:r>
      <w:r w:rsidRPr="00BA449C">
        <w:t xml:space="preserve">Where there is duplication, the </w:t>
      </w:r>
      <w:r w:rsidR="00001D41">
        <w:t xml:space="preserve">IELP </w:t>
      </w:r>
      <w:r w:rsidRPr="00BA449C">
        <w:t>Guidelines approach these areas from the perspective of the IELP rather than the host school, and explicitly cover th</w:t>
      </w:r>
      <w:r>
        <w:t>e responsibilities of the IELP</w:t>
      </w:r>
      <w:r w:rsidR="000A7BC1">
        <w:t>.</w:t>
      </w:r>
      <w:r w:rsidR="008A0AED">
        <w:t xml:space="preserve"> </w:t>
      </w:r>
      <w:r w:rsidR="008118B6">
        <w:t xml:space="preserve"> </w:t>
      </w:r>
      <w:r w:rsidR="00001D41">
        <w:t>A</w:t>
      </w:r>
      <w:r w:rsidR="00001D41" w:rsidRPr="00BA449C">
        <w:t xml:space="preserve">dditional information is provided about the IELP responsibility for, and contribution to, meeting </w:t>
      </w:r>
      <w:r w:rsidR="003F3A5D">
        <w:t xml:space="preserve">a particular </w:t>
      </w:r>
      <w:r w:rsidR="00001D41" w:rsidRPr="00BA449C">
        <w:t>standard.</w:t>
      </w:r>
    </w:p>
    <w:p w:rsidR="000945A0" w:rsidRPr="000945A0" w:rsidRDefault="000945A0" w:rsidP="000945A0"/>
    <w:p w:rsidR="000945A0" w:rsidRPr="00BA449C" w:rsidRDefault="000945A0" w:rsidP="000945A0">
      <w:pPr>
        <w:pStyle w:val="Heading2"/>
      </w:pPr>
      <w:r w:rsidRPr="00BA449C">
        <w:t>Using the Guidelines</w:t>
      </w:r>
    </w:p>
    <w:p w:rsidR="000945A0" w:rsidRPr="007D75DB" w:rsidRDefault="000945A0" w:rsidP="000945A0">
      <w:pPr>
        <w:rPr>
          <w:rFonts w:ascii="Calibri" w:hAnsi="Calibri"/>
        </w:rPr>
      </w:pPr>
      <w:r w:rsidRPr="00BA449C">
        <w:t xml:space="preserve">The </w:t>
      </w:r>
      <w:r w:rsidR="006F5C53">
        <w:t>IELP</w:t>
      </w:r>
      <w:r w:rsidR="000A7BC1">
        <w:t xml:space="preserve"> Guidelines</w:t>
      </w:r>
      <w:r w:rsidRPr="00BA449C">
        <w:t xml:space="preserve"> provide the framework for </w:t>
      </w:r>
      <w:r w:rsidR="00EE541A">
        <w:t>an</w:t>
      </w:r>
      <w:r w:rsidR="00EE541A" w:rsidRPr="00BA449C">
        <w:t xml:space="preserve"> </w:t>
      </w:r>
      <w:r w:rsidRPr="00BA449C">
        <w:t xml:space="preserve">IELP. </w:t>
      </w:r>
      <w:r w:rsidR="000A7BC1">
        <w:t xml:space="preserve"> </w:t>
      </w:r>
      <w:r w:rsidR="008118B6">
        <w:br/>
      </w:r>
      <w:r w:rsidRPr="00BA449C">
        <w:t xml:space="preserve">Each guideline addresses a specific area of service delivery.  The Performance Indicators assist schools to assess their performance. </w:t>
      </w:r>
      <w:r>
        <w:t xml:space="preserve"> </w:t>
      </w:r>
      <w:r w:rsidRPr="00BA449C">
        <w:t>The Resources/Notes/Evidence column provides further advice and resources for schools</w:t>
      </w:r>
      <w:r w:rsidRPr="007D75DB">
        <w:rPr>
          <w:rFonts w:ascii="Calibri" w:hAnsi="Calibri"/>
        </w:rPr>
        <w:t>.</w:t>
      </w:r>
      <w:r>
        <w:rPr>
          <w:rFonts w:ascii="Calibri" w:hAnsi="Calibri"/>
        </w:rPr>
        <w:t xml:space="preserve"> </w:t>
      </w:r>
    </w:p>
    <w:p w:rsidR="000945A0" w:rsidRDefault="000945A0" w:rsidP="001D56AD">
      <w:pPr>
        <w:rPr>
          <w:rFonts w:ascii="Calibri" w:hAnsi="Calibri"/>
        </w:rPr>
      </w:pPr>
      <w:r w:rsidRPr="00BA449C">
        <w:t xml:space="preserve">To get the most from this part of the Guide schools need to be familiar with the structure and content of both the </w:t>
      </w:r>
      <w:r w:rsidRPr="000945A0">
        <w:rPr>
          <w:i/>
        </w:rPr>
        <w:t xml:space="preserve">International Student Program </w:t>
      </w:r>
      <w:r w:rsidR="006F5C53">
        <w:rPr>
          <w:i/>
        </w:rPr>
        <w:t>IELP</w:t>
      </w:r>
      <w:r w:rsidRPr="000945A0">
        <w:rPr>
          <w:i/>
        </w:rPr>
        <w:t xml:space="preserve"> Guidelines</w:t>
      </w:r>
      <w:r w:rsidRPr="00BA449C">
        <w:t xml:space="preserve"> and the </w:t>
      </w:r>
      <w:r w:rsidRPr="000945A0">
        <w:rPr>
          <w:i/>
        </w:rPr>
        <w:t>International Student Program Quality Standards for Schools</w:t>
      </w:r>
      <w:r>
        <w:rPr>
          <w:rFonts w:ascii="Calibri" w:hAnsi="Calibri"/>
        </w:rPr>
        <w:t>.</w:t>
      </w:r>
    </w:p>
    <w:p w:rsidR="009F0FDB" w:rsidRDefault="009F0FDB" w:rsidP="00963F03">
      <w:pPr>
        <w:pStyle w:val="Heading3"/>
      </w:pPr>
      <w:r w:rsidRPr="009F0FDB">
        <w:lastRenderedPageBreak/>
        <w:t xml:space="preserve">International Student Program </w:t>
      </w:r>
      <w:r w:rsidR="004B3BB3">
        <w:t xml:space="preserve">- </w:t>
      </w:r>
      <w:r w:rsidRPr="009F0FDB">
        <w:t>Quality Standards for Schools</w:t>
      </w:r>
    </w:p>
    <w:p w:rsidR="009F0FDB" w:rsidRPr="004B3BB3" w:rsidRDefault="009F0FDB" w:rsidP="001D56AD">
      <w:pPr>
        <w:rPr>
          <w:i/>
        </w:rPr>
      </w:pPr>
      <w:r w:rsidRPr="004B3BB3">
        <w:rPr>
          <w:i/>
        </w:rPr>
        <w:t xml:space="preserve">Standard 1 </w:t>
      </w:r>
      <w:r w:rsidRPr="004B3BB3">
        <w:rPr>
          <w:i/>
        </w:rPr>
        <w:tab/>
        <w:t xml:space="preserve">Management of </w:t>
      </w:r>
      <w:r w:rsidR="00424F1B">
        <w:rPr>
          <w:i/>
        </w:rPr>
        <w:t>e</w:t>
      </w:r>
      <w:r w:rsidRPr="004B3BB3">
        <w:rPr>
          <w:i/>
        </w:rPr>
        <w:t>ducation agents</w:t>
      </w:r>
    </w:p>
    <w:p w:rsidR="009F0FDB" w:rsidRPr="004B3BB3" w:rsidRDefault="009F0FDB" w:rsidP="001D56AD">
      <w:pPr>
        <w:rPr>
          <w:i/>
        </w:rPr>
      </w:pPr>
      <w:r w:rsidRPr="004B3BB3">
        <w:rPr>
          <w:i/>
        </w:rPr>
        <w:t>Standard 2</w:t>
      </w:r>
      <w:r w:rsidRPr="004B3BB3">
        <w:rPr>
          <w:i/>
        </w:rPr>
        <w:tab/>
        <w:t>Marketing information and arrival</w:t>
      </w:r>
    </w:p>
    <w:p w:rsidR="009F0FDB" w:rsidRPr="004B3BB3" w:rsidRDefault="009F0FDB" w:rsidP="009F0FDB">
      <w:pPr>
        <w:rPr>
          <w:rFonts w:ascii="Calibri" w:hAnsi="Calibri"/>
          <w:i/>
        </w:rPr>
      </w:pPr>
      <w:r w:rsidRPr="004B3BB3">
        <w:rPr>
          <w:i/>
        </w:rPr>
        <w:t>Standard 3</w:t>
      </w:r>
      <w:r w:rsidRPr="004B3BB3">
        <w:rPr>
          <w:i/>
        </w:rPr>
        <w:tab/>
        <w:t>Acceptance, pre-arrival</w:t>
      </w:r>
    </w:p>
    <w:p w:rsidR="009F0FDB" w:rsidRPr="004B3BB3" w:rsidRDefault="009F0FDB" w:rsidP="001D56AD">
      <w:pPr>
        <w:rPr>
          <w:i/>
        </w:rPr>
      </w:pPr>
      <w:r w:rsidRPr="004B3BB3">
        <w:rPr>
          <w:i/>
        </w:rPr>
        <w:t>Standard 4</w:t>
      </w:r>
      <w:r w:rsidRPr="004B3BB3">
        <w:rPr>
          <w:i/>
        </w:rPr>
        <w:tab/>
        <w:t>Orientation</w:t>
      </w:r>
    </w:p>
    <w:p w:rsidR="009F0FDB" w:rsidRPr="004B3BB3" w:rsidRDefault="009F0FDB" w:rsidP="001D56AD">
      <w:pPr>
        <w:rPr>
          <w:i/>
        </w:rPr>
      </w:pPr>
      <w:r w:rsidRPr="004B3BB3">
        <w:rPr>
          <w:i/>
        </w:rPr>
        <w:t>Standard 5</w:t>
      </w:r>
      <w:r w:rsidRPr="004B3BB3">
        <w:rPr>
          <w:i/>
        </w:rPr>
        <w:tab/>
        <w:t>Student involvement in English language school</w:t>
      </w:r>
      <w:r w:rsidR="004B3BB3" w:rsidRPr="004B3BB3">
        <w:rPr>
          <w:i/>
        </w:rPr>
        <w:t xml:space="preserve"> &amp;</w:t>
      </w:r>
      <w:r w:rsidRPr="004B3BB3">
        <w:rPr>
          <w:i/>
        </w:rPr>
        <w:t xml:space="preserve"> centre (ELS/C) </w:t>
      </w:r>
      <w:r w:rsidR="00424F1B">
        <w:rPr>
          <w:i/>
        </w:rPr>
        <w:t>p</w:t>
      </w:r>
      <w:r w:rsidRPr="004B3BB3">
        <w:rPr>
          <w:i/>
        </w:rPr>
        <w:t>rograms</w:t>
      </w:r>
    </w:p>
    <w:p w:rsidR="009F0FDB" w:rsidRPr="004B3BB3" w:rsidRDefault="009F0FDB" w:rsidP="001D56AD">
      <w:pPr>
        <w:rPr>
          <w:i/>
        </w:rPr>
      </w:pPr>
      <w:r w:rsidRPr="004B3BB3">
        <w:rPr>
          <w:i/>
        </w:rPr>
        <w:t>Standard 6</w:t>
      </w:r>
      <w:r w:rsidRPr="004B3BB3">
        <w:rPr>
          <w:i/>
        </w:rPr>
        <w:tab/>
      </w:r>
      <w:r w:rsidR="00B273FB" w:rsidRPr="004B3BB3">
        <w:rPr>
          <w:i/>
        </w:rPr>
        <w:t>R</w:t>
      </w:r>
      <w:r w:rsidRPr="004B3BB3">
        <w:rPr>
          <w:i/>
        </w:rPr>
        <w:t>ecord keeping</w:t>
      </w:r>
    </w:p>
    <w:p w:rsidR="009F0FDB" w:rsidRPr="004B3BB3" w:rsidRDefault="009F0FDB" w:rsidP="001D56AD">
      <w:pPr>
        <w:rPr>
          <w:i/>
        </w:rPr>
      </w:pPr>
      <w:r w:rsidRPr="004B3BB3">
        <w:rPr>
          <w:i/>
        </w:rPr>
        <w:t xml:space="preserve">Standard 7 </w:t>
      </w:r>
      <w:r w:rsidRPr="004B3BB3">
        <w:rPr>
          <w:i/>
        </w:rPr>
        <w:tab/>
      </w:r>
      <w:r w:rsidR="00B273FB" w:rsidRPr="004B3BB3">
        <w:rPr>
          <w:i/>
        </w:rPr>
        <w:t>R</w:t>
      </w:r>
      <w:r w:rsidRPr="004B3BB3">
        <w:rPr>
          <w:i/>
        </w:rPr>
        <w:t>eporting to parents</w:t>
      </w:r>
    </w:p>
    <w:p w:rsidR="009F0FDB" w:rsidRPr="004B3BB3" w:rsidRDefault="009F0FDB" w:rsidP="001D56AD">
      <w:pPr>
        <w:rPr>
          <w:i/>
        </w:rPr>
      </w:pPr>
      <w:r w:rsidRPr="004B3BB3">
        <w:rPr>
          <w:i/>
        </w:rPr>
        <w:t>Standard 8</w:t>
      </w:r>
      <w:r w:rsidRPr="004B3BB3">
        <w:rPr>
          <w:i/>
        </w:rPr>
        <w:tab/>
        <w:t>Accommodation arrangements</w:t>
      </w:r>
    </w:p>
    <w:p w:rsidR="009F0FDB" w:rsidRPr="004B3BB3" w:rsidRDefault="009F0FDB" w:rsidP="001D56AD">
      <w:pPr>
        <w:rPr>
          <w:i/>
        </w:rPr>
      </w:pPr>
      <w:r w:rsidRPr="004B3BB3">
        <w:rPr>
          <w:i/>
        </w:rPr>
        <w:t>Standard 9</w:t>
      </w:r>
      <w:r w:rsidRPr="004B3BB3">
        <w:rPr>
          <w:i/>
        </w:rPr>
        <w:tab/>
        <w:t>Care and welfare arrangements</w:t>
      </w:r>
    </w:p>
    <w:p w:rsidR="009F0FDB" w:rsidRPr="00F732F1" w:rsidRDefault="008A0AED" w:rsidP="008118B6">
      <w:r>
        <w:t xml:space="preserve">See </w:t>
      </w:r>
      <w:r w:rsidR="008118B6" w:rsidRPr="008118B6">
        <w:rPr>
          <w:i/>
        </w:rPr>
        <w:t>School Resource Kit</w:t>
      </w:r>
      <w:r w:rsidR="00F732F1">
        <w:t xml:space="preserve"> </w:t>
      </w:r>
      <w:r w:rsidRPr="00F732F1">
        <w:t xml:space="preserve">Chapter 1: The program in </w:t>
      </w:r>
      <w:r w:rsidR="00424F1B">
        <w:t xml:space="preserve">the </w:t>
      </w:r>
      <w:r w:rsidRPr="00F732F1">
        <w:t xml:space="preserve">context </w:t>
      </w:r>
      <w:r w:rsidR="00424F1B">
        <w:t xml:space="preserve">of </w:t>
      </w:r>
      <w:r w:rsidR="00E37587">
        <w:t>International Student Program</w:t>
      </w:r>
    </w:p>
    <w:p w:rsidR="008A0AED" w:rsidRDefault="00F732F1" w:rsidP="008A0AED">
      <w:hyperlink r:id="rId17" w:history="1">
        <w:r w:rsidRPr="00C724A4">
          <w:rPr>
            <w:rStyle w:val="Hyperlink"/>
          </w:rPr>
          <w:t>https://www.eduweb.vic.gov.au/edulibrary/school/schadmin/schoperations/international/intlstudsrk/intlsrkch01context.pdf</w:t>
        </w:r>
      </w:hyperlink>
      <w:r>
        <w:t xml:space="preserve"> </w:t>
      </w:r>
    </w:p>
    <w:p w:rsidR="004B3BB3" w:rsidRDefault="004B3BB3" w:rsidP="004B3BB3">
      <w:pPr>
        <w:pStyle w:val="Heading3"/>
      </w:pPr>
      <w:r>
        <w:t>Intensive English Language Program – Guidelines for Schools</w:t>
      </w:r>
    </w:p>
    <w:p w:rsidR="00B273FB" w:rsidRPr="004B3BB3" w:rsidRDefault="00B273FB" w:rsidP="001D56AD">
      <w:pPr>
        <w:rPr>
          <w:i/>
        </w:rPr>
      </w:pPr>
      <w:r w:rsidRPr="004B3BB3">
        <w:rPr>
          <w:i/>
        </w:rPr>
        <w:t>Guideline 1</w:t>
      </w:r>
      <w:r w:rsidRPr="004B3BB3">
        <w:rPr>
          <w:i/>
        </w:rPr>
        <w:tab/>
        <w:t>Physical facilities</w:t>
      </w:r>
    </w:p>
    <w:p w:rsidR="00B273FB" w:rsidRPr="004B3BB3" w:rsidRDefault="00B273FB" w:rsidP="001D56AD">
      <w:pPr>
        <w:rPr>
          <w:i/>
        </w:rPr>
      </w:pPr>
      <w:r w:rsidRPr="004B3BB3">
        <w:rPr>
          <w:i/>
        </w:rPr>
        <w:t>Guideline 2</w:t>
      </w:r>
      <w:r w:rsidRPr="004B3BB3">
        <w:rPr>
          <w:i/>
        </w:rPr>
        <w:tab/>
        <w:t>Staffing</w:t>
      </w:r>
    </w:p>
    <w:p w:rsidR="00B273FB" w:rsidRPr="004B3BB3" w:rsidRDefault="00B273FB" w:rsidP="001D56AD">
      <w:pPr>
        <w:rPr>
          <w:i/>
        </w:rPr>
      </w:pPr>
      <w:r w:rsidRPr="004B3BB3">
        <w:rPr>
          <w:i/>
        </w:rPr>
        <w:t>Guideline 3</w:t>
      </w:r>
      <w:r w:rsidRPr="004B3BB3">
        <w:rPr>
          <w:i/>
        </w:rPr>
        <w:tab/>
        <w:t>Orientation</w:t>
      </w:r>
    </w:p>
    <w:p w:rsidR="00B273FB" w:rsidRPr="004B3BB3" w:rsidRDefault="00B273FB" w:rsidP="001D56AD">
      <w:pPr>
        <w:rPr>
          <w:i/>
        </w:rPr>
      </w:pPr>
      <w:r w:rsidRPr="004B3BB3">
        <w:rPr>
          <w:i/>
        </w:rPr>
        <w:t>Guideline 4</w:t>
      </w:r>
      <w:r w:rsidRPr="004B3BB3">
        <w:rPr>
          <w:i/>
        </w:rPr>
        <w:tab/>
        <w:t>Program provision and school level reporting</w:t>
      </w:r>
    </w:p>
    <w:p w:rsidR="00B273FB" w:rsidRPr="004B3BB3" w:rsidRDefault="00B273FB" w:rsidP="001D56AD">
      <w:pPr>
        <w:rPr>
          <w:i/>
        </w:rPr>
      </w:pPr>
      <w:r w:rsidRPr="004B3BB3">
        <w:rPr>
          <w:i/>
        </w:rPr>
        <w:t>Guideline 5</w:t>
      </w:r>
      <w:r w:rsidRPr="004B3BB3">
        <w:rPr>
          <w:i/>
        </w:rPr>
        <w:tab/>
        <w:t>Assessment</w:t>
      </w:r>
    </w:p>
    <w:p w:rsidR="00B273FB" w:rsidRPr="004B3BB3" w:rsidRDefault="00B273FB" w:rsidP="001D56AD">
      <w:pPr>
        <w:rPr>
          <w:i/>
        </w:rPr>
      </w:pPr>
      <w:r w:rsidRPr="004B3BB3">
        <w:rPr>
          <w:i/>
        </w:rPr>
        <w:t>Guideline 6</w:t>
      </w:r>
      <w:r w:rsidRPr="004B3BB3">
        <w:rPr>
          <w:i/>
        </w:rPr>
        <w:tab/>
        <w:t>Student care and welfare arrangements</w:t>
      </w:r>
    </w:p>
    <w:p w:rsidR="00B273FB" w:rsidRPr="004B3BB3" w:rsidRDefault="008E48F1" w:rsidP="001D56AD">
      <w:pPr>
        <w:rPr>
          <w:i/>
        </w:rPr>
      </w:pPr>
      <w:r w:rsidRPr="004B3BB3">
        <w:rPr>
          <w:i/>
        </w:rPr>
        <w:t>Guideline</w:t>
      </w:r>
      <w:r w:rsidR="00B273FB" w:rsidRPr="004B3BB3">
        <w:rPr>
          <w:i/>
        </w:rPr>
        <w:t xml:space="preserve"> 8 </w:t>
      </w:r>
      <w:r w:rsidR="00F40A10" w:rsidRPr="004B3BB3">
        <w:rPr>
          <w:i/>
        </w:rPr>
        <w:tab/>
      </w:r>
      <w:r w:rsidR="00B273FB" w:rsidRPr="004B3BB3">
        <w:rPr>
          <w:i/>
        </w:rPr>
        <w:t>Record keeping.</w:t>
      </w:r>
    </w:p>
    <w:p w:rsidR="00F40A10" w:rsidRPr="00CF517E" w:rsidRDefault="00CF517E" w:rsidP="001D56AD">
      <w:pPr>
        <w:rPr>
          <w:b/>
          <w:i/>
        </w:rPr>
      </w:pPr>
      <w:r w:rsidRPr="00CF517E">
        <w:rPr>
          <w:b/>
          <w:i/>
        </w:rPr>
        <w:t>Refer to</w:t>
      </w:r>
      <w:r w:rsidR="00F11780" w:rsidRPr="00CF517E">
        <w:rPr>
          <w:b/>
          <w:i/>
        </w:rPr>
        <w:t xml:space="preserve"> </w:t>
      </w:r>
      <w:r w:rsidRPr="00CF517E">
        <w:rPr>
          <w:b/>
          <w:i/>
        </w:rPr>
        <w:t xml:space="preserve">the </w:t>
      </w:r>
      <w:r w:rsidR="00F11780" w:rsidRPr="00CF517E">
        <w:rPr>
          <w:b/>
          <w:i/>
        </w:rPr>
        <w:t>IELP Guidelines</w:t>
      </w:r>
    </w:p>
    <w:p w:rsidR="001D56AD" w:rsidRPr="00BC74B3" w:rsidRDefault="001D56AD" w:rsidP="00082A50">
      <w:pPr>
        <w:pStyle w:val="Sub-section"/>
        <w:rPr>
          <w:b/>
          <w:color w:val="808080"/>
          <w:lang w:eastAsia="en-US"/>
        </w:rPr>
      </w:pPr>
      <w:r>
        <w:br w:type="page"/>
      </w:r>
      <w:r w:rsidR="009E543E">
        <w:lastRenderedPageBreak/>
        <w:t xml:space="preserve">Guideline </w:t>
      </w:r>
      <w:r w:rsidR="004059EB">
        <w:t>1:</w:t>
      </w:r>
      <w:r w:rsidRPr="00BC74B3">
        <w:t xml:space="preserve"> Physical Facilities</w:t>
      </w:r>
    </w:p>
    <w:p w:rsidR="001D56AD" w:rsidRPr="00BC74B3" w:rsidRDefault="001D56AD" w:rsidP="001D56AD">
      <w:r w:rsidRPr="00BC74B3">
        <w:t xml:space="preserve">This section provides guidance to schools on </w:t>
      </w:r>
      <w:r w:rsidR="008E48F1">
        <w:t xml:space="preserve">the </w:t>
      </w:r>
      <w:r w:rsidRPr="00BC74B3">
        <w:t>provision of facilities for international students in IELP</w:t>
      </w:r>
      <w:r w:rsidR="004B3BB3">
        <w:t>s</w:t>
      </w:r>
      <w:r w:rsidRPr="00BC74B3">
        <w:t xml:space="preserve"> and expands on outcomes and performance indicators for</w:t>
      </w:r>
      <w:r w:rsidR="00F11780">
        <w:t xml:space="preserve"> </w:t>
      </w:r>
      <w:r w:rsidRPr="00BC74B3">
        <w:t>Guideline 1</w:t>
      </w:r>
    </w:p>
    <w:p w:rsidR="001D56AD" w:rsidRPr="0090117E" w:rsidRDefault="001D56AD" w:rsidP="001D56AD">
      <w:r w:rsidRPr="0090117E">
        <w:t>It includes advice on the following:</w:t>
      </w:r>
    </w:p>
    <w:p w:rsidR="001D56AD" w:rsidRPr="0090117E" w:rsidRDefault="001D56AD" w:rsidP="00335418">
      <w:pPr>
        <w:numPr>
          <w:ilvl w:val="0"/>
          <w:numId w:val="10"/>
        </w:numPr>
        <w:tabs>
          <w:tab w:val="clear" w:pos="360"/>
        </w:tabs>
        <w:spacing w:after="120"/>
        <w:ind w:left="714" w:hanging="357"/>
      </w:pPr>
      <w:r w:rsidRPr="0090117E">
        <w:t xml:space="preserve">Physical spaces </w:t>
      </w:r>
    </w:p>
    <w:p w:rsidR="001D56AD" w:rsidRDefault="001D56AD" w:rsidP="00335418">
      <w:pPr>
        <w:numPr>
          <w:ilvl w:val="0"/>
          <w:numId w:val="10"/>
        </w:numPr>
        <w:tabs>
          <w:tab w:val="clear" w:pos="360"/>
        </w:tabs>
        <w:spacing w:after="120"/>
        <w:ind w:left="714" w:hanging="357"/>
      </w:pPr>
      <w:r w:rsidRPr="0090117E">
        <w:t>Program equipment</w:t>
      </w:r>
    </w:p>
    <w:p w:rsidR="00867145" w:rsidRPr="00BC74B3" w:rsidRDefault="00867145" w:rsidP="00867145">
      <w:pPr>
        <w:spacing w:after="120"/>
        <w:ind w:left="3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D56AD">
        <w:tc>
          <w:tcPr>
            <w:tcW w:w="8522" w:type="dxa"/>
          </w:tcPr>
          <w:p w:rsidR="001D56AD" w:rsidRPr="0004292A" w:rsidRDefault="001D56AD" w:rsidP="0004292A">
            <w:pPr>
              <w:rPr>
                <w:rFonts w:ascii="Arial" w:hAnsi="Arial" w:cs="Arial"/>
                <w:sz w:val="36"/>
                <w:szCs w:val="36"/>
              </w:rPr>
            </w:pPr>
            <w:r w:rsidRPr="0004292A">
              <w:rPr>
                <w:rFonts w:ascii="Arial" w:hAnsi="Arial" w:cs="Arial"/>
                <w:sz w:val="36"/>
                <w:szCs w:val="36"/>
              </w:rPr>
              <w:t>Guideline outcomes</w:t>
            </w:r>
          </w:p>
          <w:p w:rsidR="001D56AD" w:rsidRPr="00A409CF" w:rsidRDefault="001D56AD" w:rsidP="00ED1D64">
            <w:pPr>
              <w:spacing w:before="40"/>
              <w:rPr>
                <w:rFonts w:ascii="Arial" w:hAnsi="Arial" w:cs="Arial"/>
                <w:color w:val="000000"/>
                <w:sz w:val="20"/>
              </w:rPr>
            </w:pPr>
            <w:r w:rsidRPr="00481975">
              <w:rPr>
                <w:rFonts w:ascii="Arial" w:hAnsi="Arial" w:cs="Arial"/>
                <w:color w:val="000000"/>
                <w:sz w:val="20"/>
              </w:rPr>
              <w:t xml:space="preserve">The area/s in the school designated for the IELP are educationally and environmentally appropriate </w:t>
            </w:r>
          </w:p>
          <w:p w:rsidR="001D56AD" w:rsidRPr="0004292A" w:rsidRDefault="001D56AD" w:rsidP="0004292A">
            <w:pPr>
              <w:spacing w:before="40"/>
              <w:rPr>
                <w:rFonts w:ascii="Arial" w:hAnsi="Arial" w:cs="Arial"/>
                <w:color w:val="000000"/>
                <w:sz w:val="20"/>
              </w:rPr>
            </w:pPr>
            <w:r w:rsidRPr="00481975">
              <w:rPr>
                <w:rFonts w:ascii="Arial" w:hAnsi="Arial" w:cs="Arial"/>
                <w:color w:val="000000"/>
                <w:sz w:val="20"/>
              </w:rPr>
              <w:t>Equipment and furniture are appropriate for students’ and teachers’ needs</w:t>
            </w:r>
            <w:r w:rsidRPr="00A409CF">
              <w:rPr>
                <w:rFonts w:ascii="Arial" w:hAnsi="Arial" w:cs="Arial"/>
                <w:color w:val="000000"/>
                <w:sz w:val="20"/>
              </w:rPr>
              <w:t>.</w:t>
            </w:r>
          </w:p>
        </w:tc>
      </w:tr>
    </w:tbl>
    <w:p w:rsidR="001D56AD" w:rsidRDefault="001D56AD" w:rsidP="001D56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D56AD">
        <w:tc>
          <w:tcPr>
            <w:tcW w:w="8522" w:type="dxa"/>
          </w:tcPr>
          <w:p w:rsidR="001D56AD" w:rsidRPr="0004292A" w:rsidRDefault="001D56AD" w:rsidP="0004292A">
            <w:pPr>
              <w:rPr>
                <w:rFonts w:ascii="Arial" w:hAnsi="Arial" w:cs="Arial"/>
                <w:sz w:val="36"/>
                <w:szCs w:val="36"/>
              </w:rPr>
            </w:pPr>
            <w:r w:rsidRPr="0004292A">
              <w:rPr>
                <w:rFonts w:ascii="Arial" w:hAnsi="Arial" w:cs="Arial"/>
                <w:sz w:val="36"/>
                <w:szCs w:val="36"/>
              </w:rPr>
              <w:t>Performance indicators</w:t>
            </w:r>
          </w:p>
          <w:p w:rsidR="001D56AD" w:rsidRPr="00481975" w:rsidRDefault="001D56AD" w:rsidP="00ED1D64">
            <w:pPr>
              <w:spacing w:before="40"/>
              <w:rPr>
                <w:rFonts w:ascii="Arial" w:hAnsi="Arial" w:cs="Arial"/>
                <w:color w:val="000000"/>
                <w:sz w:val="20"/>
              </w:rPr>
            </w:pPr>
            <w:r w:rsidRPr="00481975">
              <w:rPr>
                <w:rFonts w:ascii="Arial" w:hAnsi="Arial" w:cs="Arial"/>
                <w:color w:val="000000"/>
                <w:sz w:val="20"/>
              </w:rPr>
              <w:t>Teaching spaces are large enough to allow for a range of class groupings.</w:t>
            </w:r>
          </w:p>
          <w:p w:rsidR="001D56AD" w:rsidRPr="00481975" w:rsidRDefault="001D56AD" w:rsidP="00ED1D64">
            <w:pPr>
              <w:spacing w:before="40"/>
              <w:rPr>
                <w:rFonts w:ascii="Arial" w:hAnsi="Arial" w:cs="Arial"/>
                <w:color w:val="000000"/>
                <w:sz w:val="20"/>
              </w:rPr>
            </w:pPr>
            <w:r w:rsidRPr="00481975">
              <w:rPr>
                <w:rFonts w:ascii="Arial" w:hAnsi="Arial" w:cs="Arial"/>
                <w:color w:val="000000"/>
                <w:sz w:val="20"/>
              </w:rPr>
              <w:t>There is sufficient safe storage for consumables, resources and equipment.</w:t>
            </w:r>
          </w:p>
          <w:p w:rsidR="001D56AD" w:rsidRPr="00481975" w:rsidRDefault="001D56AD" w:rsidP="00ED1D64">
            <w:pPr>
              <w:spacing w:before="40"/>
              <w:rPr>
                <w:rFonts w:ascii="Arial" w:hAnsi="Arial" w:cs="Arial"/>
                <w:color w:val="000000"/>
                <w:sz w:val="20"/>
              </w:rPr>
            </w:pPr>
            <w:r w:rsidRPr="00481975">
              <w:rPr>
                <w:rFonts w:ascii="Arial" w:hAnsi="Arial" w:cs="Arial"/>
                <w:color w:val="000000"/>
                <w:sz w:val="20"/>
              </w:rPr>
              <w:t>There are sufficient display areas to allow for visual supports for learning.</w:t>
            </w:r>
          </w:p>
          <w:p w:rsidR="001D56AD" w:rsidRPr="00481975" w:rsidRDefault="001D56AD" w:rsidP="00ED1D64">
            <w:pPr>
              <w:spacing w:before="40"/>
              <w:rPr>
                <w:rFonts w:ascii="Arial" w:hAnsi="Arial" w:cs="Arial"/>
                <w:color w:val="000000"/>
                <w:sz w:val="20"/>
              </w:rPr>
            </w:pPr>
            <w:r w:rsidRPr="00481975">
              <w:rPr>
                <w:rFonts w:ascii="Arial" w:hAnsi="Arial" w:cs="Arial"/>
                <w:color w:val="000000"/>
                <w:sz w:val="20"/>
              </w:rPr>
              <w:t>Spaces are light, well ventilated and free from noise interference.</w:t>
            </w:r>
          </w:p>
          <w:p w:rsidR="001D56AD" w:rsidRPr="00A409CF" w:rsidRDefault="001D56AD" w:rsidP="00ED1D64">
            <w:pPr>
              <w:spacing w:before="40"/>
              <w:rPr>
                <w:rFonts w:ascii="Arial" w:hAnsi="Arial" w:cs="Arial"/>
                <w:color w:val="000000"/>
                <w:sz w:val="20"/>
              </w:rPr>
            </w:pPr>
            <w:r w:rsidRPr="00481975">
              <w:rPr>
                <w:rFonts w:ascii="Arial" w:hAnsi="Arial" w:cs="Arial"/>
                <w:color w:val="000000"/>
                <w:sz w:val="20"/>
              </w:rPr>
              <w:t>Teachers and SWCs have access to a private counselling space.</w:t>
            </w:r>
          </w:p>
          <w:p w:rsidR="001D56AD" w:rsidRPr="00481975" w:rsidRDefault="001D56AD" w:rsidP="00ED1D64">
            <w:pPr>
              <w:spacing w:before="40"/>
              <w:rPr>
                <w:rFonts w:ascii="Arial" w:hAnsi="Arial" w:cs="Arial"/>
                <w:sz w:val="20"/>
              </w:rPr>
            </w:pPr>
            <w:r w:rsidRPr="00481975">
              <w:rPr>
                <w:rFonts w:ascii="Arial" w:hAnsi="Arial" w:cs="Arial"/>
                <w:sz w:val="20"/>
              </w:rPr>
              <w:t>Adequate space for teacher preparation and student interviews is available.</w:t>
            </w:r>
          </w:p>
          <w:p w:rsidR="001D56AD" w:rsidRPr="00481975" w:rsidRDefault="001D56AD" w:rsidP="00ED1D64">
            <w:pPr>
              <w:spacing w:before="40"/>
              <w:rPr>
                <w:rFonts w:ascii="Arial" w:hAnsi="Arial" w:cs="Arial"/>
                <w:sz w:val="20"/>
              </w:rPr>
            </w:pPr>
            <w:r w:rsidRPr="00481975">
              <w:rPr>
                <w:rFonts w:ascii="Arial" w:hAnsi="Arial" w:cs="Arial"/>
                <w:sz w:val="20"/>
              </w:rPr>
              <w:t>Students have access to a lunch space which meets the needs of international students.</w:t>
            </w:r>
          </w:p>
          <w:p w:rsidR="001D56AD" w:rsidRPr="00481975" w:rsidRDefault="001D56AD" w:rsidP="00ED1D64">
            <w:pPr>
              <w:spacing w:before="40"/>
              <w:rPr>
                <w:rFonts w:ascii="Arial" w:hAnsi="Arial" w:cs="Arial"/>
                <w:color w:val="000000"/>
                <w:sz w:val="20"/>
              </w:rPr>
            </w:pPr>
            <w:r w:rsidRPr="00481975">
              <w:rPr>
                <w:rFonts w:ascii="Arial" w:hAnsi="Arial" w:cs="Arial"/>
                <w:color w:val="000000"/>
                <w:sz w:val="20"/>
              </w:rPr>
              <w:t>There are adequate display resources e.g. pinboards.</w:t>
            </w:r>
          </w:p>
          <w:p w:rsidR="001D56AD" w:rsidRPr="00481975" w:rsidRDefault="001D56AD" w:rsidP="00ED1D64">
            <w:pPr>
              <w:spacing w:before="40"/>
              <w:rPr>
                <w:rFonts w:ascii="Arial" w:hAnsi="Arial" w:cs="Arial"/>
                <w:color w:val="000000"/>
                <w:sz w:val="20"/>
              </w:rPr>
            </w:pPr>
            <w:r w:rsidRPr="00481975">
              <w:rPr>
                <w:rFonts w:ascii="Arial" w:hAnsi="Arial" w:cs="Arial"/>
                <w:color w:val="000000"/>
                <w:sz w:val="20"/>
              </w:rPr>
              <w:t xml:space="preserve">Teachers and students have access to </w:t>
            </w:r>
            <w:r w:rsidRPr="00481975">
              <w:rPr>
                <w:rFonts w:ascii="Arial" w:hAnsi="Arial" w:cs="Arial"/>
                <w:sz w:val="20"/>
              </w:rPr>
              <w:t>teaching resources</w:t>
            </w:r>
            <w:r w:rsidRPr="00481975">
              <w:rPr>
                <w:rFonts w:ascii="Arial" w:hAnsi="Arial" w:cs="Arial"/>
                <w:color w:val="000000"/>
                <w:sz w:val="20"/>
              </w:rPr>
              <w:t xml:space="preserve"> and appropriate equipment such as computers, </w:t>
            </w:r>
            <w:r>
              <w:rPr>
                <w:rFonts w:ascii="Arial" w:hAnsi="Arial" w:cs="Arial"/>
                <w:color w:val="000000"/>
                <w:sz w:val="20"/>
              </w:rPr>
              <w:t xml:space="preserve">data projectors, </w:t>
            </w:r>
            <w:r w:rsidRPr="00481975">
              <w:rPr>
                <w:rFonts w:ascii="Arial" w:hAnsi="Arial" w:cs="Arial"/>
                <w:color w:val="000000"/>
                <w:sz w:val="20"/>
              </w:rPr>
              <w:t>CD players, overhead projectors and interactive whiteboards.</w:t>
            </w:r>
          </w:p>
          <w:p w:rsidR="001D56AD" w:rsidRPr="0004292A" w:rsidRDefault="001D56AD" w:rsidP="0004292A">
            <w:pPr>
              <w:spacing w:before="40"/>
              <w:rPr>
                <w:rFonts w:ascii="Arial" w:hAnsi="Arial" w:cs="Arial"/>
                <w:color w:val="000000"/>
                <w:sz w:val="20"/>
              </w:rPr>
            </w:pPr>
            <w:r w:rsidRPr="00481975">
              <w:rPr>
                <w:rFonts w:ascii="Arial" w:hAnsi="Arial" w:cs="Arial"/>
                <w:color w:val="000000"/>
                <w:sz w:val="20"/>
              </w:rPr>
              <w:t xml:space="preserve">Educational equipment necessary </w:t>
            </w:r>
            <w:r w:rsidRPr="00481975">
              <w:rPr>
                <w:rFonts w:ascii="Arial" w:hAnsi="Arial" w:cs="Arial"/>
                <w:sz w:val="20"/>
              </w:rPr>
              <w:t>for second language teaching is available</w:t>
            </w:r>
            <w:r w:rsidRPr="00481975">
              <w:rPr>
                <w:rFonts w:ascii="Arial" w:hAnsi="Arial" w:cs="Arial"/>
                <w:color w:val="FF0000"/>
                <w:sz w:val="20"/>
              </w:rPr>
              <w:t xml:space="preserve">, </w:t>
            </w:r>
            <w:r w:rsidRPr="00481975">
              <w:rPr>
                <w:rFonts w:ascii="Arial" w:hAnsi="Arial" w:cs="Arial"/>
                <w:color w:val="000000"/>
                <w:sz w:val="20"/>
              </w:rPr>
              <w:t>well maintained and updated as needed.</w:t>
            </w:r>
          </w:p>
        </w:tc>
      </w:tr>
    </w:tbl>
    <w:p w:rsidR="001D56AD" w:rsidRDefault="001D56AD" w:rsidP="001D56AD"/>
    <w:p w:rsidR="001D56AD" w:rsidRPr="00BC74B3" w:rsidRDefault="001D56AD" w:rsidP="00FE3A81">
      <w:pPr>
        <w:pStyle w:val="Heading2"/>
      </w:pPr>
      <w:r w:rsidRPr="00BC74B3">
        <w:lastRenderedPageBreak/>
        <w:t xml:space="preserve">Physical spaces </w:t>
      </w:r>
    </w:p>
    <w:p w:rsidR="001D56AD" w:rsidRPr="00BC74B3" w:rsidRDefault="001D56AD" w:rsidP="001D56AD">
      <w:r w:rsidRPr="00BC74B3">
        <w:t>Because of the language rich nature of the program, students and teachers will benefit from having a “home base” within the school which can house resources that students have ready access to, with a large area of display space.</w:t>
      </w:r>
      <w:r w:rsidR="0004292A">
        <w:t xml:space="preserve"> </w:t>
      </w:r>
      <w:r w:rsidRPr="00BC74B3">
        <w:t xml:space="preserve"> Having adequate display areas is important for reinforcing language learning with visual supports such as topic word walls and </w:t>
      </w:r>
      <w:r w:rsidR="0004292A">
        <w:t>structured overview</w:t>
      </w:r>
      <w:r w:rsidR="0004292A" w:rsidRPr="00BC74B3">
        <w:t xml:space="preserve"> </w:t>
      </w:r>
      <w:r w:rsidRPr="00BC74B3">
        <w:t xml:space="preserve">charts </w:t>
      </w:r>
      <w:r w:rsidR="0004292A">
        <w:t>supporting the learning of</w:t>
      </w:r>
      <w:r w:rsidR="00FF4A4F">
        <w:t xml:space="preserve"> topics.</w:t>
      </w:r>
    </w:p>
    <w:p w:rsidR="001D56AD" w:rsidRPr="00BC74B3" w:rsidRDefault="001D56AD" w:rsidP="001D56AD">
      <w:r w:rsidRPr="00BC74B3">
        <w:t xml:space="preserve">The designated space for the base ESL program should maximise student learning opportunities by being well lit, free from noise interference and </w:t>
      </w:r>
      <w:r w:rsidR="001D3D3F">
        <w:t xml:space="preserve">be </w:t>
      </w:r>
      <w:r w:rsidRPr="00BC74B3">
        <w:t>large enough to allow for a range of different learning activities and grouping</w:t>
      </w:r>
      <w:r w:rsidR="001D3D3F">
        <w:t>s of students</w:t>
      </w:r>
      <w:r w:rsidRPr="00BC74B3">
        <w:t xml:space="preserve">. </w:t>
      </w:r>
      <w:r w:rsidR="00EE425C">
        <w:t xml:space="preserve"> </w:t>
      </w:r>
      <w:r w:rsidRPr="00BC74B3">
        <w:t xml:space="preserve">Ideally it will be centrally located in the school so students feel connected to the main school program rather than isolated from it.  </w:t>
      </w:r>
    </w:p>
    <w:p w:rsidR="001D56AD" w:rsidRPr="00BC74B3" w:rsidRDefault="001D56AD" w:rsidP="001D56AD">
      <w:r w:rsidRPr="00BC74B3">
        <w:t>In addition</w:t>
      </w:r>
      <w:r w:rsidR="00EE425C">
        <w:t>,</w:t>
      </w:r>
      <w:r w:rsidRPr="00BC74B3">
        <w:t xml:space="preserve"> the IELP classes will need access to specialist rooms and facilities in other parts of the school </w:t>
      </w:r>
      <w:r w:rsidR="00EE425C">
        <w:t>such as</w:t>
      </w:r>
      <w:r w:rsidRPr="00BC74B3">
        <w:t xml:space="preserve"> </w:t>
      </w:r>
      <w:r w:rsidR="006A7907">
        <w:t xml:space="preserve">the </w:t>
      </w:r>
      <w:r w:rsidRPr="00BC74B3">
        <w:t>library, science room</w:t>
      </w:r>
      <w:r w:rsidR="006A7907">
        <w:t xml:space="preserve"> and </w:t>
      </w:r>
      <w:r w:rsidRPr="00BC74B3">
        <w:t>technology centre</w:t>
      </w:r>
      <w:r w:rsidR="006A7907">
        <w:t>s</w:t>
      </w:r>
      <w:r w:rsidRPr="00BC74B3">
        <w:t xml:space="preserve">. </w:t>
      </w:r>
    </w:p>
    <w:p w:rsidR="001D56AD" w:rsidRPr="00BC74B3" w:rsidRDefault="001D56AD" w:rsidP="001D56AD">
      <w:r w:rsidRPr="00BC74B3">
        <w:t xml:space="preserve">International students will integrate more readily into the life of the school if they share a lunch and recreational room with mainstream students rather than using a separate space. </w:t>
      </w:r>
      <w:r w:rsidR="001D3D3F">
        <w:t xml:space="preserve"> </w:t>
      </w:r>
      <w:r w:rsidRPr="00BC74B3">
        <w:t xml:space="preserve">Many international students are used to eating a hot lunch and access to a microwave will be appreciated. </w:t>
      </w:r>
    </w:p>
    <w:p w:rsidR="001D56AD" w:rsidRPr="00BC74B3" w:rsidRDefault="001D56AD" w:rsidP="001D56AD">
      <w:r w:rsidRPr="00BC74B3">
        <w:t xml:space="preserve">When deciding where to house the IELP, schools may take into account their plans and projections for growth. </w:t>
      </w:r>
    </w:p>
    <w:p w:rsidR="001D56AD" w:rsidRPr="00BC74B3" w:rsidRDefault="001D56AD" w:rsidP="00FE3A81">
      <w:pPr>
        <w:pStyle w:val="Heading2"/>
      </w:pPr>
      <w:r w:rsidRPr="00BC74B3">
        <w:t>Program equipment</w:t>
      </w:r>
    </w:p>
    <w:p w:rsidR="001D56AD" w:rsidRPr="00BC74B3" w:rsidRDefault="001D56AD" w:rsidP="001D56AD">
      <w:r w:rsidRPr="00BC74B3">
        <w:t>A range of education technology appropriate to language learning and teaching should be readily available to teachers and students.</w:t>
      </w:r>
    </w:p>
    <w:p w:rsidR="001D56AD" w:rsidRPr="00BC74B3" w:rsidRDefault="001D56AD" w:rsidP="001D56AD">
      <w:r w:rsidRPr="00BC74B3">
        <w:t>Such equipment include</w:t>
      </w:r>
      <w:r w:rsidR="00EE425C">
        <w:t>s</w:t>
      </w:r>
      <w:r w:rsidRPr="00BC74B3">
        <w:t>:</w:t>
      </w:r>
    </w:p>
    <w:p w:rsidR="001D56AD" w:rsidRPr="0090117E" w:rsidRDefault="00FF4A4F" w:rsidP="00335418">
      <w:pPr>
        <w:numPr>
          <w:ilvl w:val="0"/>
          <w:numId w:val="10"/>
        </w:numPr>
        <w:tabs>
          <w:tab w:val="clear" w:pos="360"/>
        </w:tabs>
        <w:spacing w:after="120"/>
        <w:ind w:left="714" w:hanging="357"/>
      </w:pPr>
      <w:r>
        <w:t>c</w:t>
      </w:r>
      <w:r w:rsidR="001D56AD" w:rsidRPr="0090117E">
        <w:t>omputer and printer facilities with internet access</w:t>
      </w:r>
    </w:p>
    <w:p w:rsidR="001D56AD" w:rsidRPr="0090117E" w:rsidRDefault="00FF4A4F" w:rsidP="00335418">
      <w:pPr>
        <w:numPr>
          <w:ilvl w:val="0"/>
          <w:numId w:val="10"/>
        </w:numPr>
        <w:tabs>
          <w:tab w:val="clear" w:pos="360"/>
        </w:tabs>
        <w:spacing w:after="120"/>
        <w:ind w:left="714" w:hanging="357"/>
      </w:pPr>
      <w:r>
        <w:t>d</w:t>
      </w:r>
      <w:r w:rsidR="001D56AD" w:rsidRPr="0090117E">
        <w:t>ata projector</w:t>
      </w:r>
    </w:p>
    <w:p w:rsidR="001D56AD" w:rsidRPr="0090117E" w:rsidRDefault="00FF4A4F" w:rsidP="00335418">
      <w:pPr>
        <w:numPr>
          <w:ilvl w:val="0"/>
          <w:numId w:val="10"/>
        </w:numPr>
        <w:tabs>
          <w:tab w:val="clear" w:pos="360"/>
        </w:tabs>
        <w:spacing w:after="120"/>
        <w:ind w:left="714" w:hanging="357"/>
      </w:pPr>
      <w:r>
        <w:t>a</w:t>
      </w:r>
      <w:r w:rsidR="001D56AD" w:rsidRPr="0090117E">
        <w:t>udio players</w:t>
      </w:r>
    </w:p>
    <w:p w:rsidR="001D56AD" w:rsidRPr="0090117E" w:rsidRDefault="00FF4A4F" w:rsidP="00335418">
      <w:pPr>
        <w:numPr>
          <w:ilvl w:val="0"/>
          <w:numId w:val="10"/>
        </w:numPr>
        <w:tabs>
          <w:tab w:val="clear" w:pos="360"/>
        </w:tabs>
        <w:spacing w:after="120"/>
        <w:ind w:left="714" w:hanging="357"/>
      </w:pPr>
      <w:r>
        <w:t>o</w:t>
      </w:r>
      <w:r w:rsidR="001D56AD" w:rsidRPr="0090117E">
        <w:t xml:space="preserve">verhead projector </w:t>
      </w:r>
    </w:p>
    <w:p w:rsidR="001D56AD" w:rsidRPr="0090117E" w:rsidRDefault="00FF4A4F" w:rsidP="00335418">
      <w:pPr>
        <w:numPr>
          <w:ilvl w:val="0"/>
          <w:numId w:val="10"/>
        </w:numPr>
        <w:tabs>
          <w:tab w:val="clear" w:pos="360"/>
        </w:tabs>
        <w:spacing w:after="120"/>
        <w:ind w:left="714" w:hanging="357"/>
      </w:pPr>
      <w:r>
        <w:t>i</w:t>
      </w:r>
      <w:r w:rsidR="001D56AD" w:rsidRPr="0090117E">
        <w:t>nteractive whiteboard</w:t>
      </w:r>
    </w:p>
    <w:p w:rsidR="00A62A65" w:rsidRDefault="00FF4A4F" w:rsidP="00335418">
      <w:pPr>
        <w:numPr>
          <w:ilvl w:val="0"/>
          <w:numId w:val="10"/>
        </w:numPr>
        <w:tabs>
          <w:tab w:val="clear" w:pos="360"/>
        </w:tabs>
        <w:spacing w:after="120"/>
        <w:ind w:left="714" w:hanging="357"/>
      </w:pPr>
      <w:r>
        <w:t>s</w:t>
      </w:r>
      <w:r w:rsidR="001D56AD" w:rsidRPr="0090117E">
        <w:t>elf access technology resources</w:t>
      </w:r>
    </w:p>
    <w:p w:rsidR="001D56AD" w:rsidRPr="0090117E" w:rsidRDefault="00A62A65" w:rsidP="00335418">
      <w:pPr>
        <w:numPr>
          <w:ilvl w:val="0"/>
          <w:numId w:val="10"/>
        </w:numPr>
        <w:tabs>
          <w:tab w:val="clear" w:pos="360"/>
        </w:tabs>
        <w:spacing w:after="120"/>
        <w:ind w:left="714" w:hanging="357"/>
      </w:pPr>
      <w:r>
        <w:t>bookshelves</w:t>
      </w:r>
      <w:r w:rsidR="001D56AD" w:rsidRPr="0090117E">
        <w:t>.</w:t>
      </w:r>
    </w:p>
    <w:p w:rsidR="009E543E" w:rsidRPr="008C59EE" w:rsidRDefault="009E543E" w:rsidP="00082A50">
      <w:pPr>
        <w:pStyle w:val="Sub-section"/>
      </w:pPr>
      <w:r>
        <w:br w:type="page"/>
      </w:r>
      <w:r>
        <w:lastRenderedPageBreak/>
        <w:t>Guideline 2:</w:t>
      </w:r>
      <w:r w:rsidRPr="008C59EE">
        <w:t xml:space="preserve"> Staffing</w:t>
      </w:r>
    </w:p>
    <w:p w:rsidR="009E543E" w:rsidRDefault="009E543E" w:rsidP="009E543E">
      <w:pPr>
        <w:rPr>
          <w:szCs w:val="24"/>
        </w:rPr>
      </w:pPr>
      <w:r w:rsidRPr="008C59EE">
        <w:rPr>
          <w:szCs w:val="24"/>
        </w:rPr>
        <w:t xml:space="preserve">This section provides advice on decisions to be made when staffing an IELP.  ESL teachers working in the </w:t>
      </w:r>
      <w:r w:rsidRPr="003044BF">
        <w:rPr>
          <w:szCs w:val="24"/>
        </w:rPr>
        <w:t>IELP will</w:t>
      </w:r>
      <w:r w:rsidRPr="008C59EE">
        <w:rPr>
          <w:szCs w:val="24"/>
        </w:rPr>
        <w:t xml:space="preserve"> have an ESL qualification and ideally have experience in teaching ESL students at the lower end of the ESL learning pathway. </w:t>
      </w:r>
      <w:r>
        <w:rPr>
          <w:szCs w:val="24"/>
        </w:rPr>
        <w:t xml:space="preserve"> </w:t>
      </w:r>
      <w:r w:rsidRPr="008C59EE">
        <w:rPr>
          <w:szCs w:val="24"/>
        </w:rPr>
        <w:t>They should also have an understanding of the demands of mainstream curricula, in particular the demands of VCE.</w:t>
      </w:r>
    </w:p>
    <w:p w:rsidR="009E543E" w:rsidRPr="00CA7BCB" w:rsidRDefault="009E543E" w:rsidP="009E543E">
      <w:pPr>
        <w:rPr>
          <w:szCs w:val="24"/>
        </w:rPr>
      </w:pPr>
      <w:r w:rsidRPr="00CA7BCB">
        <w:rPr>
          <w:szCs w:val="24"/>
        </w:rPr>
        <w:t>This section includes advice on the following</w:t>
      </w:r>
      <w:r w:rsidR="00A512B6">
        <w:rPr>
          <w:szCs w:val="24"/>
        </w:rPr>
        <w:t>:</w:t>
      </w:r>
    </w:p>
    <w:p w:rsidR="009E543E" w:rsidRPr="008C59EE" w:rsidRDefault="009E543E" w:rsidP="00335418">
      <w:pPr>
        <w:numPr>
          <w:ilvl w:val="0"/>
          <w:numId w:val="11"/>
        </w:numPr>
        <w:spacing w:after="120"/>
        <w:ind w:left="714" w:hanging="357"/>
        <w:rPr>
          <w:szCs w:val="24"/>
        </w:rPr>
      </w:pPr>
      <w:r w:rsidRPr="008C59EE">
        <w:rPr>
          <w:szCs w:val="24"/>
        </w:rPr>
        <w:t>Employment of ESL qualified teachers</w:t>
      </w:r>
    </w:p>
    <w:p w:rsidR="009E543E" w:rsidRPr="008C59EE" w:rsidRDefault="009E543E" w:rsidP="00335418">
      <w:pPr>
        <w:numPr>
          <w:ilvl w:val="0"/>
          <w:numId w:val="11"/>
        </w:numPr>
        <w:spacing w:after="120"/>
        <w:ind w:left="714" w:hanging="357"/>
        <w:rPr>
          <w:szCs w:val="24"/>
        </w:rPr>
      </w:pPr>
      <w:r w:rsidRPr="008C59EE">
        <w:rPr>
          <w:szCs w:val="24"/>
        </w:rPr>
        <w:t>ESL aware teaching strategies for subject teachers working in the IELP</w:t>
      </w:r>
    </w:p>
    <w:p w:rsidR="009E543E" w:rsidRPr="008C59EE" w:rsidRDefault="009E543E" w:rsidP="00335418">
      <w:pPr>
        <w:numPr>
          <w:ilvl w:val="0"/>
          <w:numId w:val="11"/>
        </w:numPr>
        <w:spacing w:after="120"/>
        <w:ind w:left="714" w:hanging="357"/>
        <w:rPr>
          <w:szCs w:val="24"/>
        </w:rPr>
      </w:pPr>
      <w:r w:rsidRPr="008C59EE">
        <w:rPr>
          <w:szCs w:val="24"/>
        </w:rPr>
        <w:t>Professional development opportunities including cultural awareness training</w:t>
      </w:r>
    </w:p>
    <w:p w:rsidR="009E543E" w:rsidRPr="008C59EE" w:rsidRDefault="009E543E" w:rsidP="00335418">
      <w:pPr>
        <w:numPr>
          <w:ilvl w:val="0"/>
          <w:numId w:val="11"/>
        </w:numPr>
        <w:spacing w:after="120"/>
        <w:ind w:left="714" w:hanging="357"/>
        <w:rPr>
          <w:szCs w:val="24"/>
        </w:rPr>
      </w:pPr>
      <w:r w:rsidRPr="008C59EE">
        <w:rPr>
          <w:szCs w:val="24"/>
        </w:rPr>
        <w:t>Staffing structures, roles and responsibilities</w:t>
      </w:r>
      <w:r w:rsidR="00A512B6">
        <w:rPr>
          <w:szCs w:val="24"/>
        </w:rPr>
        <w:t>.</w:t>
      </w:r>
      <w:r w:rsidRPr="008C59EE">
        <w:rPr>
          <w:szCs w:val="24"/>
        </w:rPr>
        <w:t xml:space="preserve"> </w:t>
      </w:r>
    </w:p>
    <w:p w:rsidR="009E543E" w:rsidRPr="00F07E23" w:rsidRDefault="009E543E" w:rsidP="009E543E">
      <w:pPr>
        <w:pBdr>
          <w:top w:val="single" w:sz="4" w:space="1" w:color="auto"/>
          <w:left w:val="single" w:sz="4" w:space="4" w:color="auto"/>
          <w:bottom w:val="single" w:sz="4" w:space="1" w:color="auto"/>
          <w:right w:val="single" w:sz="4" w:space="4" w:color="auto"/>
        </w:pBdr>
        <w:spacing w:before="240"/>
        <w:rPr>
          <w:rStyle w:val="CharChar"/>
          <w:rFonts w:eastAsia="Calibri"/>
          <w:b w:val="0"/>
          <w:sz w:val="32"/>
          <w:szCs w:val="32"/>
        </w:rPr>
      </w:pPr>
      <w:r w:rsidRPr="00F07E23">
        <w:rPr>
          <w:rStyle w:val="CharChar"/>
          <w:rFonts w:eastAsia="Calibri"/>
          <w:b w:val="0"/>
          <w:sz w:val="32"/>
          <w:szCs w:val="32"/>
        </w:rPr>
        <w:t>Guideline Outcomes</w:t>
      </w:r>
    </w:p>
    <w:p w:rsidR="009E543E" w:rsidRPr="008C59EE" w:rsidRDefault="009E543E" w:rsidP="009E543E">
      <w:pPr>
        <w:pBdr>
          <w:top w:val="single" w:sz="4" w:space="1" w:color="auto"/>
          <w:left w:val="single" w:sz="4" w:space="4" w:color="auto"/>
          <w:bottom w:val="single" w:sz="4" w:space="1" w:color="auto"/>
          <w:right w:val="single" w:sz="4" w:space="4" w:color="auto"/>
        </w:pBdr>
        <w:rPr>
          <w:rFonts w:ascii="Arial" w:hAnsi="Arial" w:cs="Arial"/>
          <w:sz w:val="20"/>
          <w:szCs w:val="20"/>
        </w:rPr>
      </w:pPr>
      <w:r w:rsidRPr="008C59EE">
        <w:rPr>
          <w:rFonts w:ascii="Arial" w:hAnsi="Arial" w:cs="Arial"/>
          <w:sz w:val="20"/>
          <w:szCs w:val="20"/>
        </w:rPr>
        <w:t>ESL teachers working in the IELP have approved ESL qualifications and relevant experience</w:t>
      </w:r>
    </w:p>
    <w:p w:rsidR="009E543E" w:rsidRPr="008C59EE" w:rsidRDefault="009E543E" w:rsidP="009E543E">
      <w:pPr>
        <w:pBdr>
          <w:top w:val="single" w:sz="4" w:space="1" w:color="auto"/>
          <w:left w:val="single" w:sz="4" w:space="4" w:color="auto"/>
          <w:bottom w:val="single" w:sz="4" w:space="1" w:color="auto"/>
          <w:right w:val="single" w:sz="4" w:space="4" w:color="auto"/>
        </w:pBdr>
        <w:rPr>
          <w:rFonts w:ascii="Arial" w:hAnsi="Arial" w:cs="Arial"/>
          <w:sz w:val="20"/>
          <w:szCs w:val="20"/>
        </w:rPr>
      </w:pPr>
      <w:r w:rsidRPr="008C59EE">
        <w:rPr>
          <w:rFonts w:ascii="Arial" w:hAnsi="Arial" w:cs="Arial"/>
          <w:sz w:val="20"/>
          <w:szCs w:val="20"/>
        </w:rPr>
        <w:t>Subject teachers working in the IELP demonstrate an appropriate level of ESL aware teaching practices</w:t>
      </w:r>
    </w:p>
    <w:p w:rsidR="009E543E" w:rsidRPr="008C59EE" w:rsidRDefault="009E543E" w:rsidP="009E543E">
      <w:pPr>
        <w:pBdr>
          <w:top w:val="single" w:sz="4" w:space="1" w:color="auto"/>
          <w:left w:val="single" w:sz="4" w:space="4" w:color="auto"/>
          <w:bottom w:val="single" w:sz="4" w:space="1" w:color="auto"/>
          <w:right w:val="single" w:sz="4" w:space="4" w:color="auto"/>
        </w:pBdr>
        <w:rPr>
          <w:rFonts w:ascii="Arial" w:hAnsi="Arial" w:cs="Arial"/>
          <w:sz w:val="20"/>
          <w:szCs w:val="20"/>
        </w:rPr>
      </w:pPr>
      <w:r w:rsidRPr="008C59EE">
        <w:rPr>
          <w:rFonts w:ascii="Arial" w:hAnsi="Arial" w:cs="Arial"/>
          <w:sz w:val="20"/>
          <w:szCs w:val="20"/>
        </w:rPr>
        <w:t>Staff involved in the IELP are culturally aware in their dealings with students and families/caregivers</w:t>
      </w:r>
    </w:p>
    <w:p w:rsidR="009E543E" w:rsidRPr="008C59EE" w:rsidRDefault="009E543E" w:rsidP="009E543E">
      <w:pPr>
        <w:pBdr>
          <w:top w:val="single" w:sz="4" w:space="1" w:color="auto"/>
          <w:left w:val="single" w:sz="4" w:space="4" w:color="auto"/>
          <w:bottom w:val="single" w:sz="4" w:space="1" w:color="auto"/>
          <w:right w:val="single" w:sz="4" w:space="4" w:color="auto"/>
        </w:pBdr>
        <w:rPr>
          <w:rFonts w:ascii="Arial" w:hAnsi="Arial" w:cs="Arial"/>
          <w:sz w:val="20"/>
          <w:szCs w:val="20"/>
        </w:rPr>
      </w:pPr>
      <w:r w:rsidRPr="008C59EE">
        <w:rPr>
          <w:rFonts w:ascii="Arial" w:hAnsi="Arial" w:cs="Arial"/>
          <w:sz w:val="20"/>
          <w:szCs w:val="20"/>
        </w:rPr>
        <w:t>All staff are given access to appropriate professional development programs and are encouraged to pursue their own professional development</w:t>
      </w:r>
    </w:p>
    <w:p w:rsidR="009E543E" w:rsidRPr="008C59EE" w:rsidRDefault="009E543E" w:rsidP="009E543E">
      <w:pPr>
        <w:pBdr>
          <w:top w:val="single" w:sz="4" w:space="1" w:color="auto"/>
          <w:left w:val="single" w:sz="4" w:space="4" w:color="auto"/>
          <w:bottom w:val="single" w:sz="4" w:space="1" w:color="auto"/>
          <w:right w:val="single" w:sz="4" w:space="4" w:color="auto"/>
        </w:pBdr>
        <w:rPr>
          <w:rFonts w:ascii="Arial" w:hAnsi="Arial" w:cs="Arial"/>
          <w:sz w:val="20"/>
          <w:szCs w:val="20"/>
        </w:rPr>
      </w:pPr>
      <w:r w:rsidRPr="008C59EE">
        <w:rPr>
          <w:rFonts w:ascii="Arial" w:hAnsi="Arial" w:cs="Arial"/>
          <w:sz w:val="20"/>
          <w:szCs w:val="20"/>
        </w:rPr>
        <w:t>Staffing structures reflect a commitment to meeting the curriculum and welfare needs of students within the IELP.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E543E" w:rsidRPr="007E0164">
        <w:tc>
          <w:tcPr>
            <w:tcW w:w="9576" w:type="dxa"/>
          </w:tcPr>
          <w:p w:rsidR="009E543E" w:rsidRPr="007E0164" w:rsidRDefault="009E543E" w:rsidP="007E0164">
            <w:pPr>
              <w:spacing w:before="240"/>
              <w:rPr>
                <w:rStyle w:val="CharChar"/>
                <w:rFonts w:eastAsia="Calibri"/>
                <w:sz w:val="20"/>
                <w:szCs w:val="20"/>
              </w:rPr>
            </w:pPr>
            <w:r w:rsidRPr="007E0164">
              <w:rPr>
                <w:rStyle w:val="CharChar"/>
                <w:rFonts w:eastAsia="Calibri"/>
                <w:b w:val="0"/>
                <w:sz w:val="32"/>
                <w:szCs w:val="32"/>
              </w:rPr>
              <w:t>Performance Indicators</w:t>
            </w:r>
            <w:r w:rsidRPr="007E0164">
              <w:rPr>
                <w:rStyle w:val="CharChar"/>
                <w:rFonts w:eastAsia="Calibri"/>
                <w:sz w:val="20"/>
                <w:szCs w:val="20"/>
              </w:rPr>
              <w:t xml:space="preserve"> </w:t>
            </w:r>
          </w:p>
          <w:p w:rsidR="009E543E" w:rsidRPr="007E0164" w:rsidRDefault="009E543E" w:rsidP="007E0164">
            <w:pPr>
              <w:spacing w:before="120" w:after="120"/>
              <w:rPr>
                <w:rFonts w:ascii="Arial" w:hAnsi="Arial" w:cs="Arial"/>
                <w:color w:val="000000"/>
                <w:sz w:val="20"/>
              </w:rPr>
            </w:pPr>
            <w:r w:rsidRPr="007E0164">
              <w:rPr>
                <w:rFonts w:ascii="Arial" w:hAnsi="Arial" w:cs="Arial"/>
                <w:color w:val="000000"/>
                <w:sz w:val="20"/>
              </w:rPr>
              <w:t>ESL teachers teaching the intensive ESL component (80%):</w:t>
            </w:r>
          </w:p>
          <w:p w:rsidR="009E543E" w:rsidRPr="007E0164"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have VIT</w:t>
            </w:r>
            <w:r w:rsidRPr="007E0164">
              <w:rPr>
                <w:rFonts w:ascii="Arial" w:hAnsi="Arial" w:cs="Arial"/>
                <w:i/>
                <w:color w:val="000000"/>
                <w:sz w:val="20"/>
              </w:rPr>
              <w:t xml:space="preserve"> </w:t>
            </w:r>
            <w:r w:rsidRPr="007E0164">
              <w:rPr>
                <w:rFonts w:ascii="Arial" w:hAnsi="Arial" w:cs="Arial"/>
                <w:color w:val="000000"/>
                <w:sz w:val="20"/>
              </w:rPr>
              <w:t xml:space="preserve">approved ESL qualifications </w:t>
            </w:r>
          </w:p>
          <w:p w:rsidR="009E543E" w:rsidRPr="007E0164"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 xml:space="preserve">have experience in teaching ESL students at the </w:t>
            </w:r>
            <w:r w:rsidRPr="007E0164">
              <w:rPr>
                <w:rFonts w:ascii="Arial" w:hAnsi="Arial" w:cs="Arial"/>
                <w:sz w:val="20"/>
              </w:rPr>
              <w:t>early stages</w:t>
            </w:r>
            <w:r w:rsidRPr="007E0164">
              <w:rPr>
                <w:rFonts w:ascii="Arial" w:hAnsi="Arial" w:cs="Arial"/>
                <w:color w:val="000000"/>
                <w:sz w:val="20"/>
              </w:rPr>
              <w:t xml:space="preserve"> of the ESL learning pathway </w:t>
            </w:r>
          </w:p>
          <w:p w:rsidR="009E543E" w:rsidRPr="007E0164"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 xml:space="preserve">have experience in teaching ESL in the context of preparing students for schooling in </w:t>
            </w:r>
            <w:smartTag w:uri="urn:schemas-microsoft-com:office:smarttags" w:element="place">
              <w:smartTag w:uri="urn:schemas-microsoft-com:office:smarttags" w:element="country-region">
                <w:r w:rsidRPr="007E0164">
                  <w:rPr>
                    <w:rFonts w:ascii="Arial" w:hAnsi="Arial" w:cs="Arial"/>
                    <w:color w:val="000000"/>
                    <w:sz w:val="20"/>
                  </w:rPr>
                  <w:t>Australia</w:t>
                </w:r>
              </w:smartTag>
            </w:smartTag>
            <w:r w:rsidRPr="007E0164">
              <w:rPr>
                <w:rFonts w:ascii="Arial" w:hAnsi="Arial" w:cs="Arial"/>
                <w:color w:val="000000"/>
                <w:sz w:val="20"/>
              </w:rPr>
              <w:t xml:space="preserve"> </w:t>
            </w:r>
          </w:p>
          <w:p w:rsidR="009E543E" w:rsidRPr="007E0164" w:rsidRDefault="009E543E" w:rsidP="00335418">
            <w:pPr>
              <w:numPr>
                <w:ilvl w:val="0"/>
                <w:numId w:val="12"/>
              </w:numPr>
              <w:spacing w:after="120" w:line="240" w:lineRule="auto"/>
              <w:ind w:left="714" w:hanging="357"/>
              <w:rPr>
                <w:rFonts w:ascii="Arial" w:hAnsi="Arial" w:cs="Arial"/>
                <w:i/>
                <w:color w:val="000000"/>
                <w:sz w:val="20"/>
              </w:rPr>
            </w:pPr>
            <w:r w:rsidRPr="007E0164">
              <w:rPr>
                <w:rFonts w:ascii="Arial" w:hAnsi="Arial" w:cs="Arial"/>
                <w:color w:val="000000"/>
                <w:sz w:val="20"/>
              </w:rPr>
              <w:t xml:space="preserve">have an understanding of the </w:t>
            </w:r>
            <w:r w:rsidRPr="007E0164">
              <w:rPr>
                <w:rFonts w:ascii="Arial" w:hAnsi="Arial" w:cs="Arial"/>
                <w:sz w:val="20"/>
              </w:rPr>
              <w:t>language and</w:t>
            </w:r>
            <w:r w:rsidRPr="007E0164">
              <w:rPr>
                <w:rFonts w:ascii="Arial" w:hAnsi="Arial" w:cs="Arial"/>
                <w:color w:val="000000"/>
                <w:sz w:val="20"/>
              </w:rPr>
              <w:t xml:space="preserve"> curriculum demands of the relevant level of schooling eg VCE</w:t>
            </w:r>
          </w:p>
          <w:p w:rsidR="009E543E" w:rsidRPr="007E0164" w:rsidRDefault="009E543E" w:rsidP="00335418">
            <w:pPr>
              <w:numPr>
                <w:ilvl w:val="0"/>
                <w:numId w:val="12"/>
              </w:numPr>
              <w:spacing w:after="120" w:line="240" w:lineRule="auto"/>
              <w:ind w:left="714" w:hanging="357"/>
              <w:rPr>
                <w:rFonts w:ascii="Arial" w:hAnsi="Arial" w:cs="Arial"/>
                <w:sz w:val="20"/>
              </w:rPr>
            </w:pPr>
            <w:r w:rsidRPr="007E0164">
              <w:rPr>
                <w:rFonts w:ascii="Arial" w:hAnsi="Arial" w:cs="Arial"/>
                <w:sz w:val="20"/>
              </w:rPr>
              <w:t>have an understanding of intercultural issues.</w:t>
            </w:r>
          </w:p>
          <w:p w:rsidR="009E543E" w:rsidRPr="007E0164" w:rsidRDefault="009E543E" w:rsidP="00ED1D64">
            <w:pPr>
              <w:rPr>
                <w:rFonts w:ascii="Arial" w:hAnsi="Arial" w:cs="Arial"/>
                <w:sz w:val="20"/>
              </w:rPr>
            </w:pPr>
          </w:p>
          <w:p w:rsidR="009E543E" w:rsidRPr="007E0164" w:rsidRDefault="009E543E" w:rsidP="007E0164">
            <w:pPr>
              <w:spacing w:before="120" w:after="120"/>
              <w:rPr>
                <w:rFonts w:ascii="Arial" w:hAnsi="Arial" w:cs="Arial"/>
                <w:color w:val="000000"/>
                <w:sz w:val="20"/>
              </w:rPr>
            </w:pPr>
            <w:r w:rsidRPr="007E0164">
              <w:rPr>
                <w:rFonts w:ascii="Arial" w:hAnsi="Arial" w:cs="Arial"/>
                <w:color w:val="000000"/>
                <w:sz w:val="20"/>
              </w:rPr>
              <w:t>Subject teachers teaching in the remaining component of the IELP:</w:t>
            </w:r>
          </w:p>
          <w:p w:rsidR="009E543E"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have significant experience teaching educationally and linguistically diverse students</w:t>
            </w:r>
          </w:p>
          <w:p w:rsidR="00141E34" w:rsidRPr="007E0164" w:rsidRDefault="00141E34" w:rsidP="00141E34">
            <w:pPr>
              <w:spacing w:after="120" w:line="240" w:lineRule="auto"/>
              <w:ind w:left="357"/>
              <w:rPr>
                <w:rFonts w:ascii="Arial" w:hAnsi="Arial" w:cs="Arial"/>
                <w:color w:val="000000"/>
                <w:sz w:val="20"/>
              </w:rPr>
            </w:pPr>
          </w:p>
          <w:p w:rsidR="009E543E" w:rsidRPr="007E0164"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 xml:space="preserve">use teaching practices which exemplify an awareness of the need to teach the academic language and literacy of their subject areas appropriate for the year level </w:t>
            </w:r>
          </w:p>
          <w:p w:rsidR="009E543E" w:rsidRPr="007E0164"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have undertaken and/or are willing to undertake professional development in this area.</w:t>
            </w:r>
          </w:p>
          <w:p w:rsidR="001D3D3F" w:rsidRPr="007E0164" w:rsidRDefault="001D3D3F" w:rsidP="007E0164">
            <w:pPr>
              <w:spacing w:after="120" w:line="240" w:lineRule="auto"/>
              <w:ind w:left="357"/>
              <w:rPr>
                <w:rFonts w:ascii="Arial" w:hAnsi="Arial" w:cs="Arial"/>
                <w:color w:val="000000"/>
                <w:sz w:val="20"/>
              </w:rPr>
            </w:pPr>
          </w:p>
          <w:p w:rsidR="009E543E" w:rsidRPr="007E0164" w:rsidRDefault="009E543E" w:rsidP="007E0164">
            <w:pPr>
              <w:spacing w:before="120" w:after="120"/>
              <w:rPr>
                <w:rFonts w:ascii="Arial" w:hAnsi="Arial" w:cs="Arial"/>
                <w:color w:val="000000"/>
                <w:sz w:val="20"/>
              </w:rPr>
            </w:pPr>
            <w:r w:rsidRPr="007E0164">
              <w:rPr>
                <w:rFonts w:ascii="Arial" w:hAnsi="Arial" w:cs="Arial"/>
                <w:color w:val="000000"/>
                <w:sz w:val="20"/>
              </w:rPr>
              <w:t>Staff involved in the IELP:</w:t>
            </w:r>
          </w:p>
          <w:p w:rsidR="009E543E" w:rsidRPr="007E0164" w:rsidRDefault="009E543E" w:rsidP="00335418">
            <w:pPr>
              <w:numPr>
                <w:ilvl w:val="0"/>
                <w:numId w:val="12"/>
              </w:numPr>
              <w:spacing w:after="120" w:line="240" w:lineRule="auto"/>
              <w:ind w:left="714" w:hanging="357"/>
              <w:rPr>
                <w:rFonts w:ascii="Arial" w:hAnsi="Arial" w:cs="Arial"/>
                <w:color w:val="000000"/>
                <w:sz w:val="20"/>
              </w:rPr>
            </w:pPr>
            <w:r w:rsidRPr="007E0164">
              <w:rPr>
                <w:rFonts w:ascii="Arial" w:hAnsi="Arial" w:cs="Arial"/>
                <w:color w:val="000000"/>
                <w:sz w:val="20"/>
              </w:rPr>
              <w:t>have experience in working with culturally and linguistically diverse communities</w:t>
            </w:r>
          </w:p>
          <w:p w:rsidR="001D3D3F" w:rsidRPr="007E0164" w:rsidRDefault="009E543E" w:rsidP="00335418">
            <w:pPr>
              <w:numPr>
                <w:ilvl w:val="0"/>
                <w:numId w:val="12"/>
              </w:numPr>
              <w:spacing w:line="240" w:lineRule="auto"/>
              <w:ind w:left="714" w:hanging="357"/>
              <w:rPr>
                <w:rFonts w:ascii="Arial" w:hAnsi="Arial" w:cs="Arial"/>
                <w:color w:val="000000"/>
                <w:sz w:val="20"/>
              </w:rPr>
            </w:pPr>
            <w:r w:rsidRPr="007E0164">
              <w:rPr>
                <w:rFonts w:ascii="Arial" w:hAnsi="Arial" w:cs="Arial"/>
                <w:color w:val="000000"/>
                <w:sz w:val="20"/>
              </w:rPr>
              <w:t>have undergone or are prepared to undergo cultural awareness and intercultural training.</w:t>
            </w:r>
          </w:p>
          <w:p w:rsidR="009E543E" w:rsidRPr="007E0164" w:rsidRDefault="009E543E" w:rsidP="00ED1D64">
            <w:pPr>
              <w:rPr>
                <w:rFonts w:ascii="Arial" w:hAnsi="Arial" w:cs="Arial"/>
                <w:sz w:val="20"/>
              </w:rPr>
            </w:pPr>
            <w:r w:rsidRPr="007E0164">
              <w:rPr>
                <w:rFonts w:ascii="Arial" w:hAnsi="Arial" w:cs="Arial"/>
                <w:sz w:val="20"/>
              </w:rPr>
              <w:t>A component of the school’s professional development program targets the specific needs of international students and of the schools’ culturally and linguistically diverse population.</w:t>
            </w:r>
          </w:p>
          <w:p w:rsidR="009E543E" w:rsidRPr="007E0164" w:rsidRDefault="009E543E" w:rsidP="00ED1D64">
            <w:pPr>
              <w:rPr>
                <w:rFonts w:ascii="Arial" w:hAnsi="Arial" w:cs="Arial"/>
                <w:sz w:val="20"/>
              </w:rPr>
            </w:pPr>
            <w:r w:rsidRPr="007E0164">
              <w:rPr>
                <w:rFonts w:ascii="Arial" w:hAnsi="Arial" w:cs="Arial"/>
                <w:sz w:val="20"/>
              </w:rPr>
              <w:t>Staff representatives are supported to attend relevant external professional development and processes are</w:t>
            </w:r>
            <w:r w:rsidRPr="007E0164">
              <w:rPr>
                <w:rFonts w:ascii="Arial" w:hAnsi="Arial" w:cs="Arial"/>
                <w:i/>
                <w:sz w:val="20"/>
              </w:rPr>
              <w:t xml:space="preserve"> </w:t>
            </w:r>
            <w:r w:rsidRPr="007E0164">
              <w:rPr>
                <w:rFonts w:ascii="Arial" w:hAnsi="Arial" w:cs="Arial"/>
                <w:sz w:val="20"/>
              </w:rPr>
              <w:t>in place for sharing experiences and findings, eg staff meetings.</w:t>
            </w:r>
          </w:p>
          <w:p w:rsidR="009E543E" w:rsidRPr="007E0164" w:rsidRDefault="009E543E" w:rsidP="00ED1D64">
            <w:pPr>
              <w:rPr>
                <w:rFonts w:ascii="Arial" w:hAnsi="Arial" w:cs="Arial"/>
                <w:sz w:val="20"/>
              </w:rPr>
            </w:pPr>
            <w:r w:rsidRPr="007E0164">
              <w:rPr>
                <w:rFonts w:ascii="Arial" w:hAnsi="Arial" w:cs="Arial"/>
                <w:sz w:val="20"/>
              </w:rPr>
              <w:t xml:space="preserve">Established procedures and IELP program documentation support the induction of new staff. </w:t>
            </w:r>
          </w:p>
          <w:p w:rsidR="009E543E" w:rsidRPr="007E0164" w:rsidRDefault="009E543E" w:rsidP="00ED1D64">
            <w:pPr>
              <w:rPr>
                <w:rFonts w:ascii="Calibri" w:hAnsi="Calibri"/>
                <w:b/>
              </w:rPr>
            </w:pPr>
            <w:r w:rsidRPr="007E0164">
              <w:rPr>
                <w:rFonts w:ascii="Arial" w:hAnsi="Arial" w:cs="Arial"/>
                <w:sz w:val="20"/>
              </w:rPr>
              <w:t>Staff are expected to attend relevant regional network meetings.</w:t>
            </w:r>
          </w:p>
          <w:p w:rsidR="009E543E" w:rsidRPr="007E0164" w:rsidRDefault="009E543E" w:rsidP="00ED1D64">
            <w:pPr>
              <w:rPr>
                <w:rFonts w:ascii="Arial" w:hAnsi="Arial" w:cs="Arial"/>
                <w:sz w:val="20"/>
              </w:rPr>
            </w:pPr>
            <w:r w:rsidRPr="007E0164">
              <w:rPr>
                <w:rFonts w:ascii="Arial" w:hAnsi="Arial" w:cs="Arial"/>
                <w:sz w:val="20"/>
              </w:rPr>
              <w:t>Cultural information relating to specific learner groups is made available to staff.</w:t>
            </w:r>
          </w:p>
          <w:p w:rsidR="009E543E" w:rsidRPr="007E0164" w:rsidRDefault="009E543E" w:rsidP="00ED1D64">
            <w:pPr>
              <w:rPr>
                <w:rFonts w:ascii="Arial" w:hAnsi="Arial" w:cs="Arial"/>
                <w:sz w:val="20"/>
              </w:rPr>
            </w:pPr>
            <w:r w:rsidRPr="007E0164">
              <w:rPr>
                <w:rFonts w:ascii="Arial" w:hAnsi="Arial" w:cs="Arial"/>
                <w:sz w:val="20"/>
              </w:rPr>
              <w:t>Schools appoint an ESL qualified teacher to manage the IELP and be the key contact point for the program.</w:t>
            </w:r>
          </w:p>
          <w:p w:rsidR="009E543E" w:rsidRPr="007E0164" w:rsidRDefault="009E543E" w:rsidP="00ED1D64">
            <w:pPr>
              <w:rPr>
                <w:rFonts w:ascii="Arial" w:hAnsi="Arial" w:cs="Arial"/>
                <w:sz w:val="20"/>
              </w:rPr>
            </w:pPr>
            <w:r w:rsidRPr="007E0164">
              <w:rPr>
                <w:rFonts w:ascii="Arial" w:hAnsi="Arial" w:cs="Arial"/>
                <w:color w:val="000000"/>
                <w:sz w:val="20"/>
              </w:rPr>
              <w:t xml:space="preserve">School role and responsibility statements address the specific curriculum and welfare needs of </w:t>
            </w:r>
            <w:r w:rsidRPr="007E0164">
              <w:rPr>
                <w:rFonts w:ascii="Arial" w:hAnsi="Arial" w:cs="Arial"/>
                <w:sz w:val="20"/>
              </w:rPr>
              <w:t>international students.</w:t>
            </w:r>
          </w:p>
          <w:p w:rsidR="009E543E" w:rsidRPr="007E0164" w:rsidRDefault="009E543E" w:rsidP="00ED1D64">
            <w:pPr>
              <w:rPr>
                <w:rFonts w:ascii="Arial" w:hAnsi="Arial" w:cs="Arial"/>
                <w:sz w:val="20"/>
              </w:rPr>
            </w:pPr>
            <w:r w:rsidRPr="007E0164">
              <w:rPr>
                <w:rFonts w:ascii="Arial" w:hAnsi="Arial" w:cs="Arial"/>
                <w:sz w:val="20"/>
              </w:rPr>
              <w:t>Bilingual support is available to the IELP.</w:t>
            </w:r>
          </w:p>
        </w:tc>
      </w:tr>
    </w:tbl>
    <w:p w:rsidR="009E543E" w:rsidRPr="00E5066D" w:rsidRDefault="009E543E" w:rsidP="00FE3A81">
      <w:pPr>
        <w:pStyle w:val="Heading2"/>
        <w:rPr>
          <w:lang w:eastAsia="en-AU"/>
        </w:rPr>
      </w:pPr>
      <w:r w:rsidRPr="00E5066D">
        <w:rPr>
          <w:lang w:eastAsia="en-AU"/>
        </w:rPr>
        <w:lastRenderedPageBreak/>
        <w:t>Employment of ESL qualified teachers.</w:t>
      </w:r>
    </w:p>
    <w:p w:rsidR="009E543E" w:rsidRPr="00446736" w:rsidRDefault="009E543E" w:rsidP="009E543E">
      <w:pPr>
        <w:rPr>
          <w:szCs w:val="24"/>
        </w:rPr>
      </w:pPr>
      <w:r w:rsidRPr="008C59EE">
        <w:rPr>
          <w:szCs w:val="24"/>
        </w:rPr>
        <w:t xml:space="preserve">When employing ESL teachers for an IELP or deploying existing staff members into the program, principals </w:t>
      </w:r>
      <w:r>
        <w:rPr>
          <w:szCs w:val="24"/>
        </w:rPr>
        <w:t xml:space="preserve">can </w:t>
      </w:r>
      <w:r w:rsidRPr="008C59EE">
        <w:rPr>
          <w:szCs w:val="24"/>
        </w:rPr>
        <w:t xml:space="preserve">refer to the following specialist area guidelines issued by the Victorian Institute of </w:t>
      </w:r>
      <w:r w:rsidR="008E48F1" w:rsidRPr="008C59EE">
        <w:rPr>
          <w:szCs w:val="24"/>
        </w:rPr>
        <w:t>Teach</w:t>
      </w:r>
      <w:r w:rsidR="008E48F1">
        <w:rPr>
          <w:szCs w:val="24"/>
        </w:rPr>
        <w:t>ing</w:t>
      </w:r>
      <w:r w:rsidRPr="008C59EE">
        <w:rPr>
          <w:szCs w:val="24"/>
        </w:rPr>
        <w:t xml:space="preserve">. </w:t>
      </w:r>
    </w:p>
    <w:p w:rsidR="009E543E" w:rsidRPr="008C59EE" w:rsidRDefault="009E543E" w:rsidP="009E543E">
      <w:pPr>
        <w:pStyle w:val="Style1"/>
        <w:jc w:val="both"/>
        <w:rPr>
          <w:rFonts w:ascii="Times New Roman" w:hAnsi="Times New Roman"/>
          <w:b/>
          <w:bCs/>
          <w:sz w:val="24"/>
        </w:rPr>
      </w:pPr>
      <w:hyperlink r:id="rId18" w:history="1">
        <w:r w:rsidRPr="00446736">
          <w:rPr>
            <w:rStyle w:val="Hyperlink"/>
            <w:rFonts w:ascii="Times New Roman" w:hAnsi="Times New Roman"/>
            <w:bCs/>
            <w:sz w:val="24"/>
          </w:rPr>
          <w:t>http://www.vit.vic.edu.au/files/doc</w:t>
        </w:r>
        <w:r w:rsidRPr="00446736">
          <w:rPr>
            <w:rStyle w:val="Hyperlink"/>
            <w:rFonts w:ascii="Times New Roman" w:hAnsi="Times New Roman"/>
            <w:bCs/>
            <w:sz w:val="24"/>
          </w:rPr>
          <w:t>u</w:t>
        </w:r>
        <w:r w:rsidRPr="00446736">
          <w:rPr>
            <w:rStyle w:val="Hyperlink"/>
            <w:rFonts w:ascii="Times New Roman" w:hAnsi="Times New Roman"/>
            <w:bCs/>
            <w:sz w:val="24"/>
          </w:rPr>
          <w:t>men</w:t>
        </w:r>
        <w:r w:rsidRPr="00446736">
          <w:rPr>
            <w:rStyle w:val="Hyperlink"/>
            <w:rFonts w:ascii="Times New Roman" w:hAnsi="Times New Roman"/>
            <w:bCs/>
            <w:sz w:val="24"/>
          </w:rPr>
          <w:t>t</w:t>
        </w:r>
        <w:r w:rsidRPr="00446736">
          <w:rPr>
            <w:rStyle w:val="Hyperlink"/>
            <w:rFonts w:ascii="Times New Roman" w:hAnsi="Times New Roman"/>
            <w:bCs/>
            <w:sz w:val="24"/>
          </w:rPr>
          <w:t>s/573_VIT_specialist_area_guidelines_2003.doc</w:t>
        </w:r>
      </w:hyperlink>
      <w:r w:rsidRPr="008C59EE">
        <w:rPr>
          <w:rFonts w:ascii="Times New Roman" w:hAnsi="Times New Roman"/>
          <w:sz w:val="24"/>
        </w:rPr>
        <w:t xml:space="preserve"> </w:t>
      </w:r>
    </w:p>
    <w:p w:rsidR="009E543E" w:rsidRPr="00E5066D" w:rsidRDefault="009E543E" w:rsidP="00FE3A81">
      <w:pPr>
        <w:pStyle w:val="Heading2"/>
        <w:rPr>
          <w:lang w:eastAsia="en-AU"/>
        </w:rPr>
      </w:pPr>
      <w:r w:rsidRPr="00E5066D">
        <w:rPr>
          <w:lang w:eastAsia="en-AU"/>
        </w:rPr>
        <w:t>ESL teaching strategies for subject teachers in the IELP</w:t>
      </w:r>
    </w:p>
    <w:p w:rsidR="009E543E" w:rsidRPr="00B77C28" w:rsidRDefault="009E543E" w:rsidP="00867145">
      <w:pPr>
        <w:spacing w:line="360" w:lineRule="auto"/>
      </w:pPr>
      <w:r w:rsidRPr="008C59EE">
        <w:rPr>
          <w:szCs w:val="24"/>
        </w:rPr>
        <w:t>Subject teachers teaching in the IELP ideally would have an ESL qualification or have considerable experience in teaching culturally and linguistically diverse students.</w:t>
      </w:r>
      <w:r>
        <w:rPr>
          <w:szCs w:val="24"/>
        </w:rPr>
        <w:t xml:space="preserve"> </w:t>
      </w:r>
      <w:r w:rsidRPr="008C59EE">
        <w:rPr>
          <w:szCs w:val="24"/>
        </w:rPr>
        <w:t xml:space="preserve"> They should </w:t>
      </w:r>
      <w:r>
        <w:rPr>
          <w:szCs w:val="24"/>
        </w:rPr>
        <w:t>have an awareness</w:t>
      </w:r>
      <w:r w:rsidRPr="008C59EE">
        <w:rPr>
          <w:szCs w:val="24"/>
        </w:rPr>
        <w:t xml:space="preserve"> of teaching practices geared at teaching the specific language and literacy of their subject areas and targeted to the range of learning needs in their classes.  </w:t>
      </w:r>
      <w:r>
        <w:rPr>
          <w:szCs w:val="24"/>
        </w:rPr>
        <w:t xml:space="preserve">Principals should </w:t>
      </w:r>
      <w:r>
        <w:rPr>
          <w:szCs w:val="24"/>
        </w:rPr>
        <w:lastRenderedPageBreak/>
        <w:t xml:space="preserve">seek staff who have </w:t>
      </w:r>
      <w:r w:rsidRPr="008C59EE">
        <w:rPr>
          <w:szCs w:val="24"/>
        </w:rPr>
        <w:t>participated in and</w:t>
      </w:r>
      <w:r>
        <w:rPr>
          <w:szCs w:val="24"/>
        </w:rPr>
        <w:t>/or are</w:t>
      </w:r>
      <w:r w:rsidRPr="008C59EE">
        <w:rPr>
          <w:szCs w:val="24"/>
        </w:rPr>
        <w:t xml:space="preserve"> willing to undertake relevant professional learning</w:t>
      </w:r>
      <w:r>
        <w:rPr>
          <w:szCs w:val="24"/>
        </w:rPr>
        <w:t xml:space="preserve"> in this area eg </w:t>
      </w:r>
      <w:bookmarkStart w:id="6" w:name="H3N1002F"/>
      <w:bookmarkEnd w:id="6"/>
      <w:r w:rsidRPr="009D31F2">
        <w:rPr>
          <w:i/>
          <w:szCs w:val="24"/>
        </w:rPr>
        <w:t xml:space="preserve">Teaching ESL in the Mainstream </w:t>
      </w:r>
      <w:r w:rsidRPr="009D31F2">
        <w:rPr>
          <w:szCs w:val="24"/>
        </w:rPr>
        <w:t>and</w:t>
      </w:r>
      <w:r w:rsidRPr="009D31F2">
        <w:rPr>
          <w:i/>
          <w:szCs w:val="24"/>
        </w:rPr>
        <w:t xml:space="preserve"> Teachin</w:t>
      </w:r>
      <w:r>
        <w:rPr>
          <w:i/>
          <w:szCs w:val="24"/>
        </w:rPr>
        <w:t>g ESL stude</w:t>
      </w:r>
      <w:r w:rsidRPr="009D31F2">
        <w:rPr>
          <w:i/>
          <w:szCs w:val="24"/>
        </w:rPr>
        <w:t>nts in mainstream classrooms – Language in learning across the curriculum</w:t>
      </w:r>
      <w:r w:rsidR="001D3D3F">
        <w:rPr>
          <w:i/>
          <w:szCs w:val="24"/>
        </w:rPr>
        <w:t xml:space="preserve"> </w:t>
      </w:r>
      <w:r w:rsidR="001D3D3F" w:rsidRPr="001D3D3F">
        <w:rPr>
          <w:szCs w:val="24"/>
        </w:rPr>
        <w:t xml:space="preserve">(see </w:t>
      </w:r>
      <w:r w:rsidR="00094AC6">
        <w:rPr>
          <w:szCs w:val="24"/>
        </w:rPr>
        <w:t>Part 5</w:t>
      </w:r>
      <w:r w:rsidR="009F2D59">
        <w:rPr>
          <w:szCs w:val="24"/>
        </w:rPr>
        <w:t>,</w:t>
      </w:r>
      <w:r w:rsidR="00094AC6">
        <w:rPr>
          <w:szCs w:val="24"/>
        </w:rPr>
        <w:t xml:space="preserve"> </w:t>
      </w:r>
      <w:r w:rsidR="001D3D3F" w:rsidRPr="001D3D3F">
        <w:rPr>
          <w:szCs w:val="24"/>
        </w:rPr>
        <w:t>Resources</w:t>
      </w:r>
      <w:r w:rsidR="009F2D59">
        <w:rPr>
          <w:szCs w:val="24"/>
        </w:rPr>
        <w:t xml:space="preserve"> Section 2: </w:t>
      </w:r>
      <w:r w:rsidR="009F2D59">
        <w:t>ESL Teaching and learning</w:t>
      </w:r>
      <w:r w:rsidR="00B77C28">
        <w:t>)</w:t>
      </w:r>
    </w:p>
    <w:p w:rsidR="009E543E" w:rsidRPr="00E5066D" w:rsidRDefault="009E543E" w:rsidP="00FE3A81">
      <w:pPr>
        <w:pStyle w:val="Heading2"/>
        <w:rPr>
          <w:lang w:eastAsia="en-AU"/>
        </w:rPr>
      </w:pPr>
      <w:r w:rsidRPr="00E5066D">
        <w:rPr>
          <w:lang w:eastAsia="en-AU"/>
        </w:rPr>
        <w:t xml:space="preserve">Professional Development </w:t>
      </w:r>
    </w:p>
    <w:p w:rsidR="009E543E" w:rsidRPr="008C59EE" w:rsidRDefault="009E543E" w:rsidP="009E543E">
      <w:pPr>
        <w:rPr>
          <w:szCs w:val="24"/>
        </w:rPr>
      </w:pPr>
      <w:r w:rsidRPr="008C59EE">
        <w:rPr>
          <w:szCs w:val="24"/>
        </w:rPr>
        <w:t xml:space="preserve">A component of the school’s professional development plan </w:t>
      </w:r>
      <w:r w:rsidR="008E48F1">
        <w:rPr>
          <w:szCs w:val="24"/>
        </w:rPr>
        <w:t>could</w:t>
      </w:r>
      <w:r w:rsidR="008E48F1" w:rsidRPr="008C59EE">
        <w:rPr>
          <w:szCs w:val="24"/>
        </w:rPr>
        <w:t xml:space="preserve"> </w:t>
      </w:r>
      <w:r w:rsidRPr="008C59EE">
        <w:rPr>
          <w:szCs w:val="24"/>
        </w:rPr>
        <w:t>be devoted to meeting the needs of international students and working with culturally and linguistic diverse communities.</w:t>
      </w:r>
    </w:p>
    <w:p w:rsidR="009E543E" w:rsidRPr="008C59EE" w:rsidRDefault="009E543E" w:rsidP="009E543E">
      <w:pPr>
        <w:rPr>
          <w:szCs w:val="24"/>
        </w:rPr>
      </w:pPr>
      <w:r w:rsidRPr="008C59EE">
        <w:rPr>
          <w:szCs w:val="24"/>
        </w:rPr>
        <w:t xml:space="preserve">Professional learning related to the IELP and the </w:t>
      </w:r>
      <w:r w:rsidR="00E37587">
        <w:rPr>
          <w:szCs w:val="24"/>
        </w:rPr>
        <w:t>International Student Program</w:t>
      </w:r>
      <w:r w:rsidRPr="008C59EE">
        <w:rPr>
          <w:szCs w:val="24"/>
        </w:rPr>
        <w:t xml:space="preserve"> could include the following focus areas.</w:t>
      </w:r>
    </w:p>
    <w:p w:rsidR="009E543E" w:rsidRPr="001959EA" w:rsidRDefault="009E543E" w:rsidP="001959EA">
      <w:pPr>
        <w:pStyle w:val="Heading3"/>
        <w:rPr>
          <w:b w:val="0"/>
          <w:bCs w:val="0"/>
          <w:sz w:val="28"/>
        </w:rPr>
      </w:pPr>
      <w:r w:rsidRPr="001959EA">
        <w:rPr>
          <w:b w:val="0"/>
          <w:bCs w:val="0"/>
          <w:sz w:val="28"/>
        </w:rPr>
        <w:t>Intercultural understanding and checking assumptions</w:t>
      </w:r>
    </w:p>
    <w:p w:rsidR="009E543E" w:rsidRPr="008C59EE" w:rsidRDefault="009E543E" w:rsidP="009E543E">
      <w:pPr>
        <w:rPr>
          <w:szCs w:val="24"/>
        </w:rPr>
      </w:pPr>
      <w:r w:rsidRPr="008C59EE">
        <w:rPr>
          <w:szCs w:val="24"/>
        </w:rPr>
        <w:t xml:space="preserve">The topics below consider issues around intercultural understanding. </w:t>
      </w:r>
    </w:p>
    <w:p w:rsidR="009E543E" w:rsidRPr="00CA7BCB" w:rsidRDefault="009E543E" w:rsidP="00335418">
      <w:pPr>
        <w:numPr>
          <w:ilvl w:val="0"/>
          <w:numId w:val="11"/>
        </w:numPr>
        <w:spacing w:after="120"/>
        <w:ind w:left="714" w:hanging="357"/>
        <w:rPr>
          <w:szCs w:val="24"/>
        </w:rPr>
      </w:pPr>
      <w:r w:rsidRPr="00CA7BCB">
        <w:rPr>
          <w:szCs w:val="24"/>
        </w:rPr>
        <w:t>The interconnectedness of culture and identity</w:t>
      </w:r>
      <w:r w:rsidR="00EE425C">
        <w:rPr>
          <w:szCs w:val="24"/>
        </w:rPr>
        <w:t>.</w:t>
      </w:r>
      <w:r w:rsidRPr="00CA7BCB">
        <w:rPr>
          <w:szCs w:val="24"/>
        </w:rPr>
        <w:t xml:space="preserve"> </w:t>
      </w:r>
    </w:p>
    <w:p w:rsidR="009E543E" w:rsidRPr="00CA7BCB" w:rsidRDefault="009E543E" w:rsidP="00335418">
      <w:pPr>
        <w:numPr>
          <w:ilvl w:val="0"/>
          <w:numId w:val="11"/>
        </w:numPr>
        <w:spacing w:after="120"/>
        <w:ind w:left="714" w:hanging="357"/>
        <w:rPr>
          <w:szCs w:val="24"/>
        </w:rPr>
      </w:pPr>
      <w:r w:rsidRPr="00CA7BCB">
        <w:rPr>
          <w:szCs w:val="24"/>
        </w:rPr>
        <w:t xml:space="preserve">The different dimensions of </w:t>
      </w:r>
      <w:r w:rsidR="00B77C28" w:rsidRPr="00CA7BCB">
        <w:rPr>
          <w:szCs w:val="24"/>
        </w:rPr>
        <w:t>culture.</w:t>
      </w:r>
    </w:p>
    <w:p w:rsidR="009E543E" w:rsidRPr="00CA7BCB" w:rsidRDefault="009E543E" w:rsidP="00335418">
      <w:pPr>
        <w:numPr>
          <w:ilvl w:val="0"/>
          <w:numId w:val="11"/>
        </w:numPr>
        <w:spacing w:after="120"/>
        <w:ind w:left="714" w:hanging="357"/>
        <w:rPr>
          <w:szCs w:val="24"/>
        </w:rPr>
      </w:pPr>
      <w:r w:rsidRPr="00CA7BCB">
        <w:rPr>
          <w:szCs w:val="24"/>
        </w:rPr>
        <w:t>Cultural influences on learning</w:t>
      </w:r>
      <w:r w:rsidR="00EE425C">
        <w:rPr>
          <w:szCs w:val="24"/>
        </w:rPr>
        <w:t>.</w:t>
      </w:r>
    </w:p>
    <w:p w:rsidR="009E543E" w:rsidRPr="00CA7BCB" w:rsidRDefault="009E543E" w:rsidP="00335418">
      <w:pPr>
        <w:numPr>
          <w:ilvl w:val="0"/>
          <w:numId w:val="11"/>
        </w:numPr>
        <w:spacing w:after="120"/>
        <w:ind w:left="714" w:hanging="357"/>
        <w:rPr>
          <w:szCs w:val="24"/>
        </w:rPr>
      </w:pPr>
      <w:r w:rsidRPr="00CA7BCB">
        <w:rPr>
          <w:szCs w:val="24"/>
        </w:rPr>
        <w:t>Familiarisation with cultural and educational backgrounds of particular groups within the school community</w:t>
      </w:r>
      <w:r w:rsidR="00EE425C">
        <w:rPr>
          <w:szCs w:val="24"/>
        </w:rPr>
        <w:t>.</w:t>
      </w:r>
    </w:p>
    <w:p w:rsidR="009E543E" w:rsidRPr="00CA7BCB" w:rsidRDefault="009E543E" w:rsidP="00335418">
      <w:pPr>
        <w:numPr>
          <w:ilvl w:val="0"/>
          <w:numId w:val="11"/>
        </w:numPr>
        <w:spacing w:after="120"/>
        <w:ind w:left="714" w:hanging="357"/>
        <w:rPr>
          <w:szCs w:val="24"/>
        </w:rPr>
      </w:pPr>
      <w:r w:rsidRPr="00CA7BCB">
        <w:rPr>
          <w:szCs w:val="24"/>
        </w:rPr>
        <w:t>“Assumptions and expectations, myths and reality”</w:t>
      </w:r>
      <w:r w:rsidR="00FF4A4F">
        <w:rPr>
          <w:szCs w:val="24"/>
        </w:rPr>
        <w:t>.</w:t>
      </w:r>
      <w:r w:rsidRPr="00CA7BCB">
        <w:rPr>
          <w:szCs w:val="24"/>
        </w:rPr>
        <w:t xml:space="preserve"> </w:t>
      </w:r>
      <w:r w:rsidR="00FF4A4F">
        <w:rPr>
          <w:szCs w:val="24"/>
        </w:rPr>
        <w:t xml:space="preserve"> </w:t>
      </w:r>
      <w:r w:rsidRPr="00CA7BCB">
        <w:rPr>
          <w:szCs w:val="24"/>
        </w:rPr>
        <w:t xml:space="preserve">What are some of the common assumptions made about international students? </w:t>
      </w:r>
      <w:r w:rsidR="00FF4A4F">
        <w:rPr>
          <w:szCs w:val="24"/>
        </w:rPr>
        <w:t xml:space="preserve"> </w:t>
      </w:r>
      <w:r w:rsidRPr="00CA7BCB">
        <w:rPr>
          <w:szCs w:val="24"/>
        </w:rPr>
        <w:t xml:space="preserve">How do these match with the profile of international students at the school? </w:t>
      </w:r>
      <w:r w:rsidR="00FF4A4F">
        <w:rPr>
          <w:szCs w:val="24"/>
        </w:rPr>
        <w:t xml:space="preserve"> </w:t>
      </w:r>
      <w:r w:rsidRPr="00CA7BCB">
        <w:rPr>
          <w:szCs w:val="24"/>
        </w:rPr>
        <w:t xml:space="preserve">What expectations do international students have of schooling in </w:t>
      </w:r>
      <w:smartTag w:uri="urn:schemas-microsoft-com:office:smarttags" w:element="place">
        <w:smartTag w:uri="urn:schemas-microsoft-com:office:smarttags" w:element="country-region">
          <w:r w:rsidRPr="00CA7BCB">
            <w:rPr>
              <w:szCs w:val="24"/>
            </w:rPr>
            <w:t>Australia</w:t>
          </w:r>
        </w:smartTag>
      </w:smartTag>
      <w:r w:rsidRPr="00CA7BCB">
        <w:rPr>
          <w:szCs w:val="24"/>
        </w:rPr>
        <w:t xml:space="preserve">?  To what extent are these expectations met? </w:t>
      </w:r>
      <w:r w:rsidR="00FF4A4F">
        <w:rPr>
          <w:szCs w:val="24"/>
        </w:rPr>
        <w:t xml:space="preserve"> </w:t>
      </w:r>
      <w:r w:rsidRPr="00CA7BCB">
        <w:rPr>
          <w:szCs w:val="24"/>
        </w:rPr>
        <w:t>What are the implications for teaching and learning?</w:t>
      </w:r>
    </w:p>
    <w:p w:rsidR="009E543E" w:rsidRPr="009F2D59" w:rsidRDefault="009E543E" w:rsidP="009F2D59">
      <w:pPr>
        <w:spacing w:line="360" w:lineRule="auto"/>
        <w:ind w:left="720"/>
      </w:pPr>
      <w:r w:rsidRPr="00CA7BCB">
        <w:rPr>
          <w:szCs w:val="24"/>
        </w:rPr>
        <w:t>“The Hidden Curriculum”: What values underpin curriculum practices at system, school and individual classroom level and to what extent are these shared by all members of the school community? How can the gaps be bridged?</w:t>
      </w:r>
      <w:r w:rsidR="009F2D59">
        <w:rPr>
          <w:szCs w:val="24"/>
        </w:rPr>
        <w:t xml:space="preserve"> </w:t>
      </w:r>
      <w:r w:rsidR="00B77C28">
        <w:rPr>
          <w:szCs w:val="24"/>
        </w:rPr>
        <w:t xml:space="preserve"> </w:t>
      </w:r>
      <w:r w:rsidR="00CF517E">
        <w:rPr>
          <w:szCs w:val="24"/>
        </w:rPr>
        <w:t xml:space="preserve">                                                               </w:t>
      </w:r>
      <w:r w:rsidR="00B77C28" w:rsidRPr="00A512B6">
        <w:rPr>
          <w:b/>
          <w:i/>
          <w:szCs w:val="24"/>
        </w:rPr>
        <w:t>(</w:t>
      </w:r>
      <w:r w:rsidR="009F2D59" w:rsidRPr="00A512B6">
        <w:rPr>
          <w:b/>
          <w:i/>
          <w:szCs w:val="24"/>
        </w:rPr>
        <w:t xml:space="preserve">See Part 5: </w:t>
      </w:r>
      <w:r w:rsidR="00E87F8C" w:rsidRPr="00A512B6">
        <w:rPr>
          <w:b/>
          <w:i/>
        </w:rPr>
        <w:t xml:space="preserve">The </w:t>
      </w:r>
      <w:r w:rsidR="009F2D59" w:rsidRPr="00A512B6">
        <w:rPr>
          <w:b/>
          <w:i/>
        </w:rPr>
        <w:t xml:space="preserve">hidden curriculum for </w:t>
      </w:r>
      <w:r w:rsidR="00E87F8C" w:rsidRPr="00A512B6">
        <w:rPr>
          <w:b/>
          <w:i/>
        </w:rPr>
        <w:t xml:space="preserve">suggested </w:t>
      </w:r>
      <w:r w:rsidR="009F2D59" w:rsidRPr="00A512B6">
        <w:rPr>
          <w:b/>
          <w:i/>
        </w:rPr>
        <w:t>staff activities)</w:t>
      </w:r>
      <w:r w:rsidR="00B77C28" w:rsidRPr="00A512B6">
        <w:rPr>
          <w:b/>
          <w:i/>
        </w:rPr>
        <w:t>.</w:t>
      </w:r>
    </w:p>
    <w:p w:rsidR="009E543E" w:rsidRPr="00CA7BCB" w:rsidRDefault="009E543E" w:rsidP="00335418">
      <w:pPr>
        <w:numPr>
          <w:ilvl w:val="0"/>
          <w:numId w:val="11"/>
        </w:numPr>
        <w:spacing w:after="120"/>
        <w:ind w:left="714" w:hanging="357"/>
        <w:rPr>
          <w:szCs w:val="24"/>
        </w:rPr>
      </w:pPr>
      <w:r w:rsidRPr="00CA7BCB">
        <w:rPr>
          <w:szCs w:val="24"/>
        </w:rPr>
        <w:t>The relationship between culture and learning styles</w:t>
      </w:r>
      <w:r w:rsidR="00FF4A4F">
        <w:rPr>
          <w:szCs w:val="24"/>
        </w:rPr>
        <w:t>.</w:t>
      </w:r>
      <w:r w:rsidRPr="00CA7BCB">
        <w:rPr>
          <w:szCs w:val="24"/>
        </w:rPr>
        <w:t xml:space="preserve"> </w:t>
      </w:r>
    </w:p>
    <w:p w:rsidR="009E543E" w:rsidRPr="00CA7BCB" w:rsidRDefault="009E543E" w:rsidP="00335418">
      <w:pPr>
        <w:numPr>
          <w:ilvl w:val="0"/>
          <w:numId w:val="11"/>
        </w:numPr>
        <w:spacing w:after="120"/>
        <w:ind w:left="714" w:hanging="357"/>
        <w:rPr>
          <w:szCs w:val="24"/>
        </w:rPr>
      </w:pPr>
      <w:r w:rsidRPr="00CA7BCB">
        <w:rPr>
          <w:szCs w:val="24"/>
        </w:rPr>
        <w:t>The culturally inclusive classroom</w:t>
      </w:r>
      <w:r w:rsidR="00FF4A4F">
        <w:rPr>
          <w:szCs w:val="24"/>
        </w:rPr>
        <w:t>.</w:t>
      </w:r>
    </w:p>
    <w:p w:rsidR="009E543E" w:rsidRPr="00CA7BCB" w:rsidRDefault="009E543E" w:rsidP="00335418">
      <w:pPr>
        <w:numPr>
          <w:ilvl w:val="0"/>
          <w:numId w:val="11"/>
        </w:numPr>
        <w:spacing w:after="120"/>
        <w:ind w:left="714" w:hanging="357"/>
        <w:rPr>
          <w:szCs w:val="24"/>
        </w:rPr>
      </w:pPr>
      <w:r w:rsidRPr="00CA7BCB">
        <w:rPr>
          <w:szCs w:val="24"/>
        </w:rPr>
        <w:t>Interfaith and intercultural understanding initiatives</w:t>
      </w:r>
      <w:r w:rsidR="00FF4A4F">
        <w:rPr>
          <w:szCs w:val="24"/>
        </w:rPr>
        <w:t>.</w:t>
      </w:r>
    </w:p>
    <w:p w:rsidR="009E543E" w:rsidRPr="00CA7BCB" w:rsidRDefault="009E543E" w:rsidP="00335418">
      <w:pPr>
        <w:numPr>
          <w:ilvl w:val="0"/>
          <w:numId w:val="11"/>
        </w:numPr>
        <w:spacing w:after="120"/>
        <w:ind w:left="714" w:hanging="357"/>
        <w:rPr>
          <w:szCs w:val="24"/>
        </w:rPr>
      </w:pPr>
      <w:r w:rsidRPr="00CA7BCB">
        <w:rPr>
          <w:szCs w:val="24"/>
        </w:rPr>
        <w:t xml:space="preserve">What cultural knowledge is assumed within my course design that international students enrolled in my course may not have? How can I cater for their needs? </w:t>
      </w:r>
    </w:p>
    <w:p w:rsidR="009E543E" w:rsidRPr="00CA7BCB" w:rsidRDefault="009E543E" w:rsidP="00335418">
      <w:pPr>
        <w:numPr>
          <w:ilvl w:val="0"/>
          <w:numId w:val="11"/>
        </w:numPr>
        <w:spacing w:after="120"/>
        <w:ind w:left="714" w:hanging="357"/>
        <w:rPr>
          <w:szCs w:val="24"/>
        </w:rPr>
      </w:pPr>
      <w:r w:rsidRPr="00CA7BCB">
        <w:rPr>
          <w:szCs w:val="24"/>
        </w:rPr>
        <w:lastRenderedPageBreak/>
        <w:t>“Learning a foreign language.” What is it like to be in a total immersion classroom learning in a language that is not your own?</w:t>
      </w:r>
    </w:p>
    <w:p w:rsidR="009E543E" w:rsidRPr="00CA7BCB" w:rsidRDefault="009E543E" w:rsidP="00335418">
      <w:pPr>
        <w:numPr>
          <w:ilvl w:val="0"/>
          <w:numId w:val="11"/>
        </w:numPr>
        <w:spacing w:after="120"/>
        <w:ind w:left="714" w:hanging="357"/>
        <w:rPr>
          <w:szCs w:val="24"/>
        </w:rPr>
      </w:pPr>
      <w:r w:rsidRPr="00CA7BCB">
        <w:rPr>
          <w:szCs w:val="24"/>
        </w:rPr>
        <w:t>“I feel embarrassed asking the teacher questions</w:t>
      </w:r>
      <w:r w:rsidR="00A512B6">
        <w:rPr>
          <w:szCs w:val="24"/>
        </w:rPr>
        <w:t>.</w:t>
      </w:r>
      <w:r w:rsidR="00B77C28" w:rsidRPr="00CA7BCB">
        <w:rPr>
          <w:szCs w:val="24"/>
        </w:rPr>
        <w:t>”</w:t>
      </w:r>
      <w:r w:rsidR="00B77C28">
        <w:rPr>
          <w:szCs w:val="24"/>
        </w:rPr>
        <w:t xml:space="preserve"> Present</w:t>
      </w:r>
      <w:r w:rsidRPr="00CA7BCB">
        <w:rPr>
          <w:szCs w:val="24"/>
        </w:rPr>
        <w:t xml:space="preserve"> and discuss the findings from a survey of international students on their learning experiences. Discuss any implications for the school and the classroom.</w:t>
      </w:r>
    </w:p>
    <w:p w:rsidR="009E543E" w:rsidRPr="001959EA" w:rsidRDefault="009E543E" w:rsidP="001959EA">
      <w:pPr>
        <w:pStyle w:val="Heading3"/>
        <w:rPr>
          <w:b w:val="0"/>
          <w:bCs w:val="0"/>
          <w:sz w:val="28"/>
        </w:rPr>
      </w:pPr>
      <w:r w:rsidRPr="001959EA">
        <w:rPr>
          <w:b w:val="0"/>
          <w:bCs w:val="0"/>
          <w:sz w:val="28"/>
        </w:rPr>
        <w:t xml:space="preserve">The English as a Second Language Program </w:t>
      </w:r>
    </w:p>
    <w:p w:rsidR="009E543E" w:rsidRPr="008C59EE" w:rsidRDefault="009E543E" w:rsidP="009E543E">
      <w:pPr>
        <w:rPr>
          <w:szCs w:val="24"/>
        </w:rPr>
      </w:pPr>
      <w:r w:rsidRPr="008C59EE">
        <w:rPr>
          <w:szCs w:val="24"/>
        </w:rPr>
        <w:t>Topics relating to ESL planning and</w:t>
      </w:r>
      <w:r w:rsidRPr="008C59EE">
        <w:rPr>
          <w:strike/>
          <w:szCs w:val="24"/>
        </w:rPr>
        <w:t xml:space="preserve"> </w:t>
      </w:r>
      <w:r>
        <w:rPr>
          <w:szCs w:val="24"/>
        </w:rPr>
        <w:t xml:space="preserve">methodology </w:t>
      </w:r>
      <w:r w:rsidRPr="008C59EE">
        <w:rPr>
          <w:szCs w:val="24"/>
        </w:rPr>
        <w:t>could include:</w:t>
      </w:r>
    </w:p>
    <w:p w:rsidR="009E543E" w:rsidRPr="00CA7BCB" w:rsidRDefault="009E543E" w:rsidP="00335418">
      <w:pPr>
        <w:numPr>
          <w:ilvl w:val="0"/>
          <w:numId w:val="11"/>
        </w:numPr>
        <w:spacing w:after="120"/>
        <w:ind w:left="714" w:hanging="357"/>
        <w:rPr>
          <w:szCs w:val="24"/>
        </w:rPr>
      </w:pPr>
      <w:r w:rsidRPr="00CA7BCB">
        <w:rPr>
          <w:szCs w:val="24"/>
        </w:rPr>
        <w:t xml:space="preserve">Using the </w:t>
      </w:r>
      <w:r w:rsidRPr="00A62A65">
        <w:rPr>
          <w:i/>
          <w:szCs w:val="24"/>
        </w:rPr>
        <w:t>ESL Companion to the VELS</w:t>
      </w:r>
      <w:r w:rsidRPr="00CA7BCB">
        <w:rPr>
          <w:szCs w:val="24"/>
        </w:rPr>
        <w:t xml:space="preserve"> and the </w:t>
      </w:r>
      <w:r w:rsidRPr="00A62A65">
        <w:rPr>
          <w:i/>
          <w:szCs w:val="24"/>
        </w:rPr>
        <w:t xml:space="preserve">ESL </w:t>
      </w:r>
      <w:r w:rsidR="00EE425C">
        <w:rPr>
          <w:i/>
          <w:szCs w:val="24"/>
        </w:rPr>
        <w:t xml:space="preserve">Developmental </w:t>
      </w:r>
      <w:r w:rsidRPr="00A62A65">
        <w:rPr>
          <w:i/>
          <w:szCs w:val="24"/>
        </w:rPr>
        <w:t>Continuum</w:t>
      </w:r>
      <w:r w:rsidRPr="00CA7BCB">
        <w:rPr>
          <w:szCs w:val="24"/>
        </w:rPr>
        <w:t xml:space="preserve"> as planning and assessment  tools</w:t>
      </w:r>
    </w:p>
    <w:p w:rsidR="009E543E" w:rsidRPr="00CA7BCB" w:rsidRDefault="009E543E" w:rsidP="00335418">
      <w:pPr>
        <w:numPr>
          <w:ilvl w:val="0"/>
          <w:numId w:val="11"/>
        </w:numPr>
        <w:spacing w:after="120"/>
        <w:ind w:left="714" w:hanging="357"/>
        <w:rPr>
          <w:szCs w:val="24"/>
        </w:rPr>
      </w:pPr>
      <w:r w:rsidRPr="00CA7BCB">
        <w:rPr>
          <w:szCs w:val="24"/>
        </w:rPr>
        <w:t xml:space="preserve">Assessment </w:t>
      </w:r>
      <w:r w:rsidRPr="001D3D3F">
        <w:rPr>
          <w:b/>
          <w:szCs w:val="24"/>
        </w:rPr>
        <w:t>for</w:t>
      </w:r>
      <w:r w:rsidRPr="00CA7BCB">
        <w:rPr>
          <w:szCs w:val="24"/>
        </w:rPr>
        <w:t xml:space="preserve">, </w:t>
      </w:r>
      <w:r w:rsidRPr="001D3D3F">
        <w:rPr>
          <w:b/>
          <w:szCs w:val="24"/>
        </w:rPr>
        <w:t>of</w:t>
      </w:r>
      <w:r w:rsidRPr="00CA7BCB">
        <w:rPr>
          <w:szCs w:val="24"/>
        </w:rPr>
        <w:t xml:space="preserve"> and </w:t>
      </w:r>
      <w:r w:rsidRPr="001D3D3F">
        <w:rPr>
          <w:b/>
          <w:szCs w:val="24"/>
        </w:rPr>
        <w:t>as</w:t>
      </w:r>
      <w:r w:rsidRPr="00CA7BCB">
        <w:rPr>
          <w:szCs w:val="24"/>
        </w:rPr>
        <w:t xml:space="preserve"> learning in the ESL classroom</w:t>
      </w:r>
    </w:p>
    <w:p w:rsidR="009E543E" w:rsidRPr="00CA7BCB" w:rsidRDefault="009E543E" w:rsidP="00335418">
      <w:pPr>
        <w:numPr>
          <w:ilvl w:val="0"/>
          <w:numId w:val="11"/>
        </w:numPr>
        <w:spacing w:after="120"/>
        <w:ind w:left="714" w:hanging="357"/>
        <w:rPr>
          <w:szCs w:val="24"/>
        </w:rPr>
      </w:pPr>
      <w:r w:rsidRPr="00CA7BCB">
        <w:rPr>
          <w:szCs w:val="24"/>
        </w:rPr>
        <w:t>Planning and developing a course of study and units of work</w:t>
      </w:r>
    </w:p>
    <w:p w:rsidR="009E543E" w:rsidRPr="00CA7BCB" w:rsidRDefault="009E543E" w:rsidP="00335418">
      <w:pPr>
        <w:numPr>
          <w:ilvl w:val="0"/>
          <w:numId w:val="11"/>
        </w:numPr>
        <w:spacing w:after="120"/>
        <w:ind w:left="714" w:hanging="357"/>
        <w:rPr>
          <w:szCs w:val="24"/>
        </w:rPr>
      </w:pPr>
      <w:r w:rsidRPr="00CA7BCB">
        <w:rPr>
          <w:szCs w:val="24"/>
        </w:rPr>
        <w:t xml:space="preserve">Strategies for developing </w:t>
      </w:r>
      <w:r w:rsidR="003F3A5D">
        <w:rPr>
          <w:szCs w:val="24"/>
        </w:rPr>
        <w:t>listening and speaking skills</w:t>
      </w:r>
    </w:p>
    <w:p w:rsidR="009E543E" w:rsidRPr="00CA7BCB" w:rsidRDefault="009E543E" w:rsidP="00335418">
      <w:pPr>
        <w:numPr>
          <w:ilvl w:val="0"/>
          <w:numId w:val="11"/>
        </w:numPr>
        <w:spacing w:after="120"/>
        <w:ind w:left="714" w:hanging="357"/>
        <w:rPr>
          <w:szCs w:val="24"/>
        </w:rPr>
      </w:pPr>
      <w:r w:rsidRPr="00CA7BCB">
        <w:rPr>
          <w:szCs w:val="24"/>
        </w:rPr>
        <w:t>Teaching pronunciation</w:t>
      </w:r>
    </w:p>
    <w:p w:rsidR="009E543E" w:rsidRPr="00CA7BCB" w:rsidRDefault="009E543E" w:rsidP="00335418">
      <w:pPr>
        <w:numPr>
          <w:ilvl w:val="0"/>
          <w:numId w:val="11"/>
        </w:numPr>
        <w:spacing w:after="120"/>
        <w:ind w:left="714" w:hanging="357"/>
        <w:rPr>
          <w:szCs w:val="24"/>
        </w:rPr>
      </w:pPr>
      <w:r w:rsidRPr="00CA7BCB">
        <w:rPr>
          <w:szCs w:val="24"/>
        </w:rPr>
        <w:t>Strategies for developing reading and writing skills</w:t>
      </w:r>
    </w:p>
    <w:p w:rsidR="009E543E" w:rsidRPr="00CA7BCB" w:rsidRDefault="009E543E" w:rsidP="00335418">
      <w:pPr>
        <w:numPr>
          <w:ilvl w:val="0"/>
          <w:numId w:val="11"/>
        </w:numPr>
        <w:spacing w:after="120"/>
        <w:ind w:left="714" w:hanging="357"/>
        <w:rPr>
          <w:szCs w:val="24"/>
        </w:rPr>
      </w:pPr>
      <w:r w:rsidRPr="00CA7BCB">
        <w:rPr>
          <w:szCs w:val="24"/>
        </w:rPr>
        <w:t>Using a range of thinking tools and learning strategies within the ESL classroom.</w:t>
      </w:r>
    </w:p>
    <w:p w:rsidR="009E543E" w:rsidRPr="001959EA" w:rsidRDefault="009E543E" w:rsidP="001959EA">
      <w:pPr>
        <w:pStyle w:val="Heading3"/>
        <w:rPr>
          <w:b w:val="0"/>
          <w:bCs w:val="0"/>
          <w:sz w:val="28"/>
        </w:rPr>
      </w:pPr>
      <w:r w:rsidRPr="001959EA">
        <w:rPr>
          <w:b w:val="0"/>
          <w:bCs w:val="0"/>
          <w:sz w:val="28"/>
        </w:rPr>
        <w:t>Teaching English as a second language and literacy across the curriculum</w:t>
      </w:r>
    </w:p>
    <w:p w:rsidR="009E543E" w:rsidRPr="008C59EE" w:rsidRDefault="009E543E" w:rsidP="009E543E">
      <w:pPr>
        <w:rPr>
          <w:szCs w:val="24"/>
        </w:rPr>
      </w:pPr>
      <w:r w:rsidRPr="008C59EE">
        <w:rPr>
          <w:szCs w:val="24"/>
        </w:rPr>
        <w:t>All staff teaching international students will benefit from focusing on teaching and learning issues related to ESL students</w:t>
      </w:r>
      <w:r w:rsidR="00EE425C">
        <w:rPr>
          <w:szCs w:val="24"/>
        </w:rPr>
        <w:t>.</w:t>
      </w:r>
      <w:r w:rsidRPr="008C59EE">
        <w:rPr>
          <w:szCs w:val="24"/>
        </w:rPr>
        <w:t xml:space="preserve"> </w:t>
      </w:r>
    </w:p>
    <w:p w:rsidR="009E543E" w:rsidRPr="008C59EE" w:rsidRDefault="009E543E" w:rsidP="009E543E">
      <w:pPr>
        <w:rPr>
          <w:szCs w:val="24"/>
        </w:rPr>
      </w:pPr>
      <w:r w:rsidRPr="008C59EE">
        <w:rPr>
          <w:szCs w:val="24"/>
        </w:rPr>
        <w:t>Areas could include:</w:t>
      </w:r>
    </w:p>
    <w:p w:rsidR="009E543E" w:rsidRPr="00CA7BCB" w:rsidRDefault="009E543E" w:rsidP="00335418">
      <w:pPr>
        <w:numPr>
          <w:ilvl w:val="0"/>
          <w:numId w:val="11"/>
        </w:numPr>
        <w:spacing w:after="120"/>
        <w:ind w:left="714" w:hanging="357"/>
        <w:rPr>
          <w:szCs w:val="24"/>
        </w:rPr>
      </w:pPr>
      <w:r w:rsidRPr="00CA7BCB">
        <w:rPr>
          <w:szCs w:val="24"/>
        </w:rPr>
        <w:t>Issues related to second language acquisition and optimum conditions for learning in a second language</w:t>
      </w:r>
    </w:p>
    <w:p w:rsidR="009E543E" w:rsidRPr="00CA7BCB" w:rsidRDefault="009E543E" w:rsidP="00335418">
      <w:pPr>
        <w:numPr>
          <w:ilvl w:val="0"/>
          <w:numId w:val="11"/>
        </w:numPr>
        <w:spacing w:after="120"/>
        <w:ind w:left="714" w:hanging="357"/>
        <w:rPr>
          <w:szCs w:val="24"/>
        </w:rPr>
      </w:pPr>
      <w:r w:rsidRPr="00CA7BCB">
        <w:rPr>
          <w:szCs w:val="24"/>
        </w:rPr>
        <w:t>Identifying international student needs</w:t>
      </w:r>
    </w:p>
    <w:p w:rsidR="009E543E" w:rsidRPr="00CA7BCB" w:rsidRDefault="009E543E" w:rsidP="00335418">
      <w:pPr>
        <w:numPr>
          <w:ilvl w:val="0"/>
          <w:numId w:val="11"/>
        </w:numPr>
        <w:spacing w:after="120"/>
        <w:ind w:left="714" w:hanging="357"/>
        <w:rPr>
          <w:szCs w:val="24"/>
        </w:rPr>
      </w:pPr>
      <w:r w:rsidRPr="00CA7BCB">
        <w:rPr>
          <w:szCs w:val="24"/>
        </w:rPr>
        <w:t>Identifying the language and literacy demands of particular subject areas and study units</w:t>
      </w:r>
    </w:p>
    <w:p w:rsidR="009E543E" w:rsidRPr="00CA7BCB" w:rsidRDefault="009E543E" w:rsidP="00335418">
      <w:pPr>
        <w:numPr>
          <w:ilvl w:val="0"/>
          <w:numId w:val="11"/>
        </w:numPr>
        <w:spacing w:after="120"/>
        <w:ind w:left="714" w:hanging="357"/>
        <w:rPr>
          <w:szCs w:val="24"/>
        </w:rPr>
      </w:pPr>
      <w:r w:rsidRPr="00CA7BCB">
        <w:rPr>
          <w:szCs w:val="24"/>
        </w:rPr>
        <w:t xml:space="preserve">Unit or topic planning to meet ESL and </w:t>
      </w:r>
      <w:r w:rsidR="008E48F1">
        <w:rPr>
          <w:szCs w:val="24"/>
        </w:rPr>
        <w:t xml:space="preserve">language and </w:t>
      </w:r>
      <w:r w:rsidRPr="003F3A5D">
        <w:rPr>
          <w:szCs w:val="24"/>
        </w:rPr>
        <w:t>literacy</w:t>
      </w:r>
      <w:r w:rsidRPr="00CA7BCB">
        <w:rPr>
          <w:szCs w:val="24"/>
        </w:rPr>
        <w:t xml:space="preserve"> needs in different domains</w:t>
      </w:r>
    </w:p>
    <w:p w:rsidR="009E543E" w:rsidRPr="00CA7BCB" w:rsidRDefault="009E543E" w:rsidP="00335418">
      <w:pPr>
        <w:numPr>
          <w:ilvl w:val="0"/>
          <w:numId w:val="11"/>
        </w:numPr>
        <w:spacing w:after="120"/>
        <w:ind w:left="714" w:hanging="357"/>
        <w:rPr>
          <w:szCs w:val="24"/>
        </w:rPr>
      </w:pPr>
      <w:r w:rsidRPr="00CA7BCB">
        <w:rPr>
          <w:szCs w:val="24"/>
        </w:rPr>
        <w:t xml:space="preserve">Strategies to </w:t>
      </w:r>
      <w:r w:rsidR="00EE425C" w:rsidRPr="00CA7BCB">
        <w:rPr>
          <w:szCs w:val="24"/>
        </w:rPr>
        <w:t>scaffold ESL</w:t>
      </w:r>
      <w:r w:rsidRPr="00CA7BCB">
        <w:rPr>
          <w:szCs w:val="24"/>
        </w:rPr>
        <w:t xml:space="preserve"> learners in the mainstream classroom</w:t>
      </w:r>
      <w:r w:rsidR="00EE425C">
        <w:rPr>
          <w:szCs w:val="24"/>
        </w:rPr>
        <w:t>.</w:t>
      </w:r>
    </w:p>
    <w:p w:rsidR="009E543E" w:rsidRPr="00E5066D" w:rsidRDefault="009E543E" w:rsidP="00FE3A81">
      <w:pPr>
        <w:pStyle w:val="Heading2"/>
        <w:rPr>
          <w:lang w:eastAsia="en-AU"/>
        </w:rPr>
      </w:pPr>
      <w:r w:rsidRPr="00E5066D">
        <w:rPr>
          <w:lang w:eastAsia="en-AU"/>
        </w:rPr>
        <w:t>Professional learning strategies</w:t>
      </w:r>
    </w:p>
    <w:p w:rsidR="009E543E" w:rsidRPr="008C59EE" w:rsidRDefault="009E543E" w:rsidP="009E543E">
      <w:pPr>
        <w:rPr>
          <w:szCs w:val="24"/>
        </w:rPr>
      </w:pPr>
      <w:r>
        <w:rPr>
          <w:szCs w:val="24"/>
        </w:rPr>
        <w:t>Professional learning strategies to support the</w:t>
      </w:r>
      <w:r w:rsidRPr="008C59EE">
        <w:rPr>
          <w:szCs w:val="24"/>
        </w:rPr>
        <w:t xml:space="preserve"> needs of international students can be i</w:t>
      </w:r>
      <w:r w:rsidR="001D3D3F">
        <w:rPr>
          <w:szCs w:val="24"/>
        </w:rPr>
        <w:t>ncluded in the school’s annual professional development p</w:t>
      </w:r>
      <w:r w:rsidRPr="008C59EE">
        <w:rPr>
          <w:szCs w:val="24"/>
        </w:rPr>
        <w:t xml:space="preserve">lan. </w:t>
      </w:r>
      <w:r w:rsidR="001D3D3F">
        <w:rPr>
          <w:szCs w:val="24"/>
        </w:rPr>
        <w:t xml:space="preserve"> </w:t>
      </w:r>
      <w:r w:rsidRPr="008C59EE">
        <w:rPr>
          <w:szCs w:val="24"/>
        </w:rPr>
        <w:t>Strategies could include:</w:t>
      </w:r>
    </w:p>
    <w:p w:rsidR="009E543E" w:rsidRPr="00CA7BCB" w:rsidRDefault="009E543E" w:rsidP="00335418">
      <w:pPr>
        <w:numPr>
          <w:ilvl w:val="0"/>
          <w:numId w:val="11"/>
        </w:numPr>
        <w:spacing w:after="120"/>
        <w:ind w:left="714" w:hanging="357"/>
        <w:rPr>
          <w:szCs w:val="24"/>
        </w:rPr>
      </w:pPr>
      <w:r w:rsidRPr="00CA7BCB">
        <w:rPr>
          <w:szCs w:val="24"/>
        </w:rPr>
        <w:lastRenderedPageBreak/>
        <w:t>Whole school or faculty in-services on topics such as those outlined above utilising ESL expertise from within the school or from guest facilitators</w:t>
      </w:r>
    </w:p>
    <w:p w:rsidR="009E543E" w:rsidRPr="00CA7BCB" w:rsidRDefault="009E543E" w:rsidP="00335418">
      <w:pPr>
        <w:numPr>
          <w:ilvl w:val="0"/>
          <w:numId w:val="11"/>
        </w:numPr>
        <w:spacing w:after="120"/>
        <w:ind w:left="714" w:hanging="357"/>
        <w:rPr>
          <w:szCs w:val="24"/>
        </w:rPr>
      </w:pPr>
      <w:r w:rsidRPr="00CA7BCB">
        <w:rPr>
          <w:szCs w:val="24"/>
        </w:rPr>
        <w:t xml:space="preserve">Viewing and discussing videos/DVDs which support teaching ESL across the curriculum such as </w:t>
      </w:r>
      <w:r w:rsidRPr="00EE425C">
        <w:rPr>
          <w:i/>
          <w:szCs w:val="24"/>
        </w:rPr>
        <w:t>ESL learners in the middle years – Strategies for the mainstream classroom</w:t>
      </w:r>
      <w:r w:rsidRPr="00CA7BCB">
        <w:rPr>
          <w:szCs w:val="24"/>
        </w:rPr>
        <w:t>. See the ESL website for further information</w:t>
      </w:r>
    </w:p>
    <w:p w:rsidR="009E543E" w:rsidRPr="00CA7BCB" w:rsidRDefault="009E543E" w:rsidP="00335418">
      <w:pPr>
        <w:numPr>
          <w:ilvl w:val="0"/>
          <w:numId w:val="11"/>
        </w:numPr>
        <w:spacing w:after="120"/>
        <w:ind w:left="714" w:hanging="357"/>
        <w:rPr>
          <w:szCs w:val="24"/>
        </w:rPr>
      </w:pPr>
      <w:r w:rsidRPr="00CA7BCB">
        <w:rPr>
          <w:szCs w:val="24"/>
        </w:rPr>
        <w:t>Facilitating network or cluster activities based on common ne</w:t>
      </w:r>
      <w:r w:rsidR="001D3D3F">
        <w:rPr>
          <w:szCs w:val="24"/>
        </w:rPr>
        <w:t>eds within the region, or with</w:t>
      </w:r>
      <w:r w:rsidRPr="00CA7BCB">
        <w:rPr>
          <w:szCs w:val="24"/>
        </w:rPr>
        <w:t xml:space="preserve"> other IELP schools or with host schools</w:t>
      </w:r>
    </w:p>
    <w:p w:rsidR="009E543E" w:rsidRPr="00CA7BCB" w:rsidRDefault="009E543E" w:rsidP="00335418">
      <w:pPr>
        <w:numPr>
          <w:ilvl w:val="0"/>
          <w:numId w:val="11"/>
        </w:numPr>
        <w:spacing w:after="120"/>
        <w:ind w:left="714" w:hanging="357"/>
        <w:rPr>
          <w:szCs w:val="24"/>
        </w:rPr>
      </w:pPr>
      <w:r w:rsidRPr="00CA7BCB">
        <w:rPr>
          <w:szCs w:val="24"/>
        </w:rPr>
        <w:t>Visiting other IELP programs.</w:t>
      </w:r>
    </w:p>
    <w:p w:rsidR="009E543E" w:rsidRPr="001959EA" w:rsidRDefault="009E543E" w:rsidP="001959EA">
      <w:pPr>
        <w:pStyle w:val="Heading3"/>
        <w:rPr>
          <w:b w:val="0"/>
          <w:bCs w:val="0"/>
          <w:sz w:val="28"/>
        </w:rPr>
      </w:pPr>
      <w:r w:rsidRPr="001959EA">
        <w:rPr>
          <w:b w:val="0"/>
          <w:bCs w:val="0"/>
          <w:sz w:val="28"/>
        </w:rPr>
        <w:t xml:space="preserve">Collaborative planning between ESL teachers and mainstream subject teachers.  </w:t>
      </w:r>
    </w:p>
    <w:p w:rsidR="009E543E" w:rsidRPr="008C59EE" w:rsidRDefault="009E543E" w:rsidP="009E543E">
      <w:pPr>
        <w:autoSpaceDE w:val="0"/>
        <w:autoSpaceDN w:val="0"/>
        <w:adjustRightInd w:val="0"/>
        <w:rPr>
          <w:szCs w:val="24"/>
        </w:rPr>
      </w:pPr>
      <w:r w:rsidRPr="008C59EE">
        <w:rPr>
          <w:szCs w:val="24"/>
        </w:rPr>
        <w:t xml:space="preserve">One of the most powerful forms of professional learning occurs when an ESL teacher and subject teachers plan together. </w:t>
      </w:r>
      <w:r w:rsidR="00FF4A4F">
        <w:rPr>
          <w:szCs w:val="24"/>
        </w:rPr>
        <w:t xml:space="preserve"> </w:t>
      </w:r>
      <w:r w:rsidRPr="008C59EE">
        <w:rPr>
          <w:szCs w:val="24"/>
        </w:rPr>
        <w:t xml:space="preserve">It benefits both the ESL component of the IELP and the mainstream component as subject teachers have specialist knowledge of curriculum areas and the ESL teacher brings knowledge of second language acquisition and teaching methodology. </w:t>
      </w:r>
      <w:r w:rsidR="00FF4A4F">
        <w:rPr>
          <w:szCs w:val="24"/>
        </w:rPr>
        <w:t xml:space="preserve"> </w:t>
      </w:r>
      <w:r w:rsidRPr="008C59EE">
        <w:rPr>
          <w:szCs w:val="24"/>
        </w:rPr>
        <w:t>The ESL teacher gains insight into the specialist curriculum area and can draw on this knowledge in the ESL classroom and the ESL teacher helps the subject teacher to:</w:t>
      </w:r>
    </w:p>
    <w:p w:rsidR="009E543E" w:rsidRPr="008C59EE" w:rsidRDefault="009E543E" w:rsidP="00335418">
      <w:pPr>
        <w:numPr>
          <w:ilvl w:val="0"/>
          <w:numId w:val="11"/>
        </w:numPr>
        <w:spacing w:after="120"/>
        <w:ind w:left="714" w:hanging="357"/>
        <w:rPr>
          <w:szCs w:val="24"/>
        </w:rPr>
      </w:pPr>
      <w:r w:rsidRPr="008C59EE">
        <w:rPr>
          <w:szCs w:val="24"/>
        </w:rPr>
        <w:t>identify the stage of language development of the ESL learner</w:t>
      </w:r>
    </w:p>
    <w:p w:rsidR="009E543E" w:rsidRPr="008C59EE" w:rsidRDefault="009E543E" w:rsidP="00335418">
      <w:pPr>
        <w:numPr>
          <w:ilvl w:val="0"/>
          <w:numId w:val="11"/>
        </w:numPr>
        <w:spacing w:after="120"/>
        <w:ind w:left="714" w:hanging="357"/>
        <w:rPr>
          <w:szCs w:val="24"/>
        </w:rPr>
      </w:pPr>
      <w:r w:rsidRPr="008C59EE">
        <w:rPr>
          <w:szCs w:val="24"/>
        </w:rPr>
        <w:t>set reasonable learning goals</w:t>
      </w:r>
    </w:p>
    <w:p w:rsidR="009E543E" w:rsidRPr="008C59EE" w:rsidRDefault="009E543E" w:rsidP="00335418">
      <w:pPr>
        <w:numPr>
          <w:ilvl w:val="0"/>
          <w:numId w:val="11"/>
        </w:numPr>
        <w:spacing w:after="120"/>
        <w:ind w:left="714" w:hanging="357"/>
        <w:rPr>
          <w:szCs w:val="24"/>
        </w:rPr>
      </w:pPr>
      <w:r w:rsidRPr="008C59EE">
        <w:rPr>
          <w:szCs w:val="24"/>
        </w:rPr>
        <w:t>identify effective strategies which will assist learners to learn the language and literacy of the subject</w:t>
      </w:r>
    </w:p>
    <w:p w:rsidR="009E543E" w:rsidRPr="008C59EE" w:rsidRDefault="009E543E" w:rsidP="00335418">
      <w:pPr>
        <w:numPr>
          <w:ilvl w:val="0"/>
          <w:numId w:val="11"/>
        </w:numPr>
        <w:spacing w:after="120"/>
        <w:ind w:left="714" w:hanging="357"/>
        <w:rPr>
          <w:szCs w:val="24"/>
        </w:rPr>
      </w:pPr>
      <w:r w:rsidRPr="008C59EE">
        <w:rPr>
          <w:szCs w:val="24"/>
        </w:rPr>
        <w:t>plan appropriate assessment activities that identify the learner’s competence and needs.</w:t>
      </w:r>
    </w:p>
    <w:p w:rsidR="009E543E" w:rsidRPr="008C59EE" w:rsidRDefault="009E543E" w:rsidP="009E543E">
      <w:pPr>
        <w:rPr>
          <w:szCs w:val="24"/>
        </w:rPr>
      </w:pPr>
      <w:r w:rsidRPr="008C59EE">
        <w:rPr>
          <w:szCs w:val="24"/>
        </w:rPr>
        <w:t xml:space="preserve">Collaborative planning can involve a single teacher and an ESL teacher working together, or a team of teachers and an ESL teacher working together. </w:t>
      </w:r>
      <w:r w:rsidR="00FF4A4F">
        <w:rPr>
          <w:szCs w:val="24"/>
        </w:rPr>
        <w:t xml:space="preserve"> </w:t>
      </w:r>
      <w:r w:rsidRPr="008C59EE">
        <w:rPr>
          <w:szCs w:val="24"/>
        </w:rPr>
        <w:t xml:space="preserve">Planning can be done at the </w:t>
      </w:r>
      <w:r w:rsidR="00EE425C">
        <w:rPr>
          <w:szCs w:val="24"/>
        </w:rPr>
        <w:t>course component</w:t>
      </w:r>
      <w:r w:rsidRPr="008C59EE">
        <w:rPr>
          <w:szCs w:val="24"/>
        </w:rPr>
        <w:t xml:space="preserve"> or unit planning level. </w:t>
      </w:r>
    </w:p>
    <w:p w:rsidR="009E543E" w:rsidRPr="00E5066D" w:rsidRDefault="009E543E" w:rsidP="00FE3A81">
      <w:pPr>
        <w:pStyle w:val="Heading2"/>
        <w:rPr>
          <w:lang w:eastAsia="en-AU"/>
        </w:rPr>
      </w:pPr>
      <w:r w:rsidRPr="00E5066D">
        <w:rPr>
          <w:lang w:eastAsia="en-AU"/>
        </w:rPr>
        <w:t>Staffing Structures, roles and responsibilities</w:t>
      </w:r>
    </w:p>
    <w:p w:rsidR="009E543E" w:rsidRPr="0025055F" w:rsidRDefault="009E543E" w:rsidP="009E543E">
      <w:pPr>
        <w:rPr>
          <w:rFonts w:ascii="Arial" w:eastAsia="Times New Roman" w:hAnsi="Arial" w:cs="Arial"/>
          <w:b/>
          <w:bCs/>
          <w:sz w:val="26"/>
          <w:lang w:val="en-AU" w:eastAsia="en-AU"/>
        </w:rPr>
      </w:pPr>
      <w:r w:rsidRPr="0025055F">
        <w:rPr>
          <w:rFonts w:ascii="Arial" w:eastAsia="Times New Roman" w:hAnsi="Arial" w:cs="Arial"/>
          <w:b/>
          <w:bCs/>
          <w:sz w:val="26"/>
          <w:lang w:val="en-AU" w:eastAsia="en-AU"/>
        </w:rPr>
        <w:t xml:space="preserve">Teaching staff </w:t>
      </w:r>
    </w:p>
    <w:p w:rsidR="009E543E" w:rsidRDefault="009E543E" w:rsidP="009E543E">
      <w:pPr>
        <w:rPr>
          <w:szCs w:val="24"/>
        </w:rPr>
      </w:pPr>
      <w:r w:rsidRPr="008C59EE">
        <w:rPr>
          <w:szCs w:val="24"/>
        </w:rPr>
        <w:t xml:space="preserve">The number of teachers </w:t>
      </w:r>
      <w:r>
        <w:rPr>
          <w:szCs w:val="24"/>
        </w:rPr>
        <w:t xml:space="preserve">required </w:t>
      </w:r>
      <w:r w:rsidRPr="008C59EE">
        <w:rPr>
          <w:szCs w:val="24"/>
        </w:rPr>
        <w:t xml:space="preserve">for </w:t>
      </w:r>
      <w:r>
        <w:rPr>
          <w:szCs w:val="24"/>
        </w:rPr>
        <w:t xml:space="preserve">the </w:t>
      </w:r>
      <w:r w:rsidRPr="008C59EE">
        <w:rPr>
          <w:szCs w:val="24"/>
        </w:rPr>
        <w:t xml:space="preserve">intensive English language </w:t>
      </w:r>
      <w:r>
        <w:rPr>
          <w:szCs w:val="24"/>
        </w:rPr>
        <w:t>component</w:t>
      </w:r>
      <w:r w:rsidRPr="008C59EE">
        <w:rPr>
          <w:szCs w:val="24"/>
        </w:rPr>
        <w:t xml:space="preserve"> will </w:t>
      </w:r>
      <w:r>
        <w:rPr>
          <w:szCs w:val="24"/>
        </w:rPr>
        <w:t>depend on the</w:t>
      </w:r>
      <w:r w:rsidRPr="008C59EE">
        <w:rPr>
          <w:szCs w:val="24"/>
        </w:rPr>
        <w:t xml:space="preserve"> number of classes operating and the student profile.  There </w:t>
      </w:r>
      <w:r>
        <w:rPr>
          <w:szCs w:val="24"/>
        </w:rPr>
        <w:t>should</w:t>
      </w:r>
      <w:r w:rsidRPr="008C59EE">
        <w:rPr>
          <w:szCs w:val="24"/>
        </w:rPr>
        <w:t xml:space="preserve"> be sufficient ESL trained staff employed to meet the minimum requirement of 20 hours per week ESL. </w:t>
      </w:r>
      <w:r>
        <w:rPr>
          <w:szCs w:val="24"/>
        </w:rPr>
        <w:t xml:space="preserve"> Although class sizes may vary, a class size o</w:t>
      </w:r>
      <w:r w:rsidR="001D3D3F">
        <w:rPr>
          <w:szCs w:val="24"/>
        </w:rPr>
        <w:t>f no more than 15 is suggested.</w:t>
      </w:r>
      <w:r>
        <w:rPr>
          <w:szCs w:val="24"/>
        </w:rPr>
        <w:t xml:space="preserve"> </w:t>
      </w:r>
      <w:r w:rsidR="00FF4A4F">
        <w:rPr>
          <w:szCs w:val="24"/>
        </w:rPr>
        <w:t xml:space="preserve"> </w:t>
      </w:r>
      <w:r>
        <w:rPr>
          <w:szCs w:val="24"/>
        </w:rPr>
        <w:t xml:space="preserve">English Language </w:t>
      </w:r>
      <w:r w:rsidR="00141E34">
        <w:rPr>
          <w:szCs w:val="24"/>
        </w:rPr>
        <w:t>s</w:t>
      </w:r>
      <w:r>
        <w:rPr>
          <w:szCs w:val="24"/>
        </w:rPr>
        <w:t xml:space="preserve">chools and </w:t>
      </w:r>
      <w:r w:rsidR="00141E34">
        <w:rPr>
          <w:szCs w:val="24"/>
        </w:rPr>
        <w:t>c</w:t>
      </w:r>
      <w:r>
        <w:rPr>
          <w:szCs w:val="24"/>
        </w:rPr>
        <w:t xml:space="preserve">entres are staffed on a nominal class size of 13. </w:t>
      </w:r>
    </w:p>
    <w:p w:rsidR="009E543E" w:rsidRPr="008C59EE" w:rsidRDefault="009E543E" w:rsidP="009E543E">
      <w:pPr>
        <w:rPr>
          <w:szCs w:val="24"/>
        </w:rPr>
      </w:pPr>
      <w:r w:rsidRPr="008C59EE">
        <w:rPr>
          <w:szCs w:val="24"/>
        </w:rPr>
        <w:lastRenderedPageBreak/>
        <w:t>Other staff involvement in the program will vary according to student needs and interests and school resources. A maths trained staff member, preferably one with some ESL training and experience should be included in the staffing profile of the IELP.</w:t>
      </w:r>
    </w:p>
    <w:p w:rsidR="009E543E" w:rsidRPr="0025055F" w:rsidRDefault="009E543E" w:rsidP="009E543E">
      <w:pPr>
        <w:rPr>
          <w:rFonts w:ascii="Arial" w:eastAsia="Times New Roman" w:hAnsi="Arial" w:cs="Arial"/>
          <w:b/>
          <w:bCs/>
          <w:sz w:val="26"/>
          <w:lang w:val="en-AU" w:eastAsia="en-AU"/>
        </w:rPr>
      </w:pPr>
      <w:r w:rsidRPr="0025055F">
        <w:rPr>
          <w:rFonts w:ascii="Arial" w:eastAsia="Times New Roman" w:hAnsi="Arial" w:cs="Arial"/>
          <w:b/>
          <w:bCs/>
          <w:sz w:val="26"/>
          <w:lang w:val="en-AU" w:eastAsia="en-AU"/>
        </w:rPr>
        <w:t>International ESL coordinator</w:t>
      </w:r>
    </w:p>
    <w:p w:rsidR="009E543E" w:rsidRDefault="009E543E" w:rsidP="009E543E">
      <w:pPr>
        <w:spacing w:before="60" w:after="60"/>
        <w:rPr>
          <w:szCs w:val="24"/>
        </w:rPr>
      </w:pPr>
      <w:r>
        <w:rPr>
          <w:szCs w:val="24"/>
        </w:rPr>
        <w:t>This role could include:</w:t>
      </w:r>
    </w:p>
    <w:p w:rsidR="009E543E" w:rsidRPr="008C59EE" w:rsidRDefault="009E543E" w:rsidP="00335418">
      <w:pPr>
        <w:numPr>
          <w:ilvl w:val="0"/>
          <w:numId w:val="11"/>
        </w:numPr>
        <w:spacing w:after="120"/>
        <w:ind w:left="714" w:hanging="357"/>
        <w:rPr>
          <w:szCs w:val="24"/>
        </w:rPr>
      </w:pPr>
      <w:r w:rsidRPr="008C59EE">
        <w:rPr>
          <w:szCs w:val="24"/>
        </w:rPr>
        <w:t xml:space="preserve">program development and review within the IELP </w:t>
      </w:r>
    </w:p>
    <w:p w:rsidR="009E543E" w:rsidRPr="008C59EE" w:rsidRDefault="009E543E" w:rsidP="00335418">
      <w:pPr>
        <w:numPr>
          <w:ilvl w:val="0"/>
          <w:numId w:val="11"/>
        </w:numPr>
        <w:spacing w:after="120"/>
        <w:ind w:left="714" w:hanging="357"/>
        <w:rPr>
          <w:szCs w:val="24"/>
        </w:rPr>
      </w:pPr>
      <w:r w:rsidRPr="008C59EE">
        <w:rPr>
          <w:szCs w:val="24"/>
        </w:rPr>
        <w:t>monitoring of student progress</w:t>
      </w:r>
    </w:p>
    <w:p w:rsidR="009E543E" w:rsidRPr="008C59EE" w:rsidRDefault="009E543E" w:rsidP="00335418">
      <w:pPr>
        <w:numPr>
          <w:ilvl w:val="0"/>
          <w:numId w:val="11"/>
        </w:numPr>
        <w:spacing w:after="120"/>
        <w:ind w:left="714" w:hanging="357"/>
        <w:rPr>
          <w:szCs w:val="24"/>
        </w:rPr>
      </w:pPr>
      <w:r w:rsidRPr="008C59EE">
        <w:rPr>
          <w:szCs w:val="24"/>
        </w:rPr>
        <w:t>reporting to host schools</w:t>
      </w:r>
    </w:p>
    <w:p w:rsidR="009E543E" w:rsidRPr="008C59EE" w:rsidRDefault="009E543E" w:rsidP="00335418">
      <w:pPr>
        <w:numPr>
          <w:ilvl w:val="0"/>
          <w:numId w:val="11"/>
        </w:numPr>
        <w:spacing w:after="120"/>
        <w:ind w:left="714" w:hanging="357"/>
        <w:rPr>
          <w:szCs w:val="24"/>
        </w:rPr>
      </w:pPr>
      <w:r w:rsidRPr="008C59EE">
        <w:rPr>
          <w:szCs w:val="24"/>
        </w:rPr>
        <w:t>liaison with base and host school personnel on curriculum and welfare issues</w:t>
      </w:r>
    </w:p>
    <w:p w:rsidR="009E543E" w:rsidRDefault="009E543E" w:rsidP="00335418">
      <w:pPr>
        <w:numPr>
          <w:ilvl w:val="0"/>
          <w:numId w:val="11"/>
        </w:numPr>
        <w:spacing w:after="120"/>
        <w:ind w:left="714" w:hanging="357"/>
        <w:rPr>
          <w:szCs w:val="24"/>
        </w:rPr>
      </w:pPr>
      <w:r w:rsidRPr="008C59EE">
        <w:rPr>
          <w:szCs w:val="24"/>
        </w:rPr>
        <w:t>day-to-day coordination of the IELP Program</w:t>
      </w:r>
      <w:r w:rsidR="00FF4A4F">
        <w:rPr>
          <w:szCs w:val="24"/>
        </w:rPr>
        <w:t>.</w:t>
      </w:r>
    </w:p>
    <w:p w:rsidR="009E543E" w:rsidRPr="008C59EE" w:rsidRDefault="009E543E" w:rsidP="009E543E">
      <w:pPr>
        <w:rPr>
          <w:szCs w:val="24"/>
        </w:rPr>
      </w:pPr>
      <w:r w:rsidRPr="008C59EE">
        <w:rPr>
          <w:szCs w:val="24"/>
        </w:rPr>
        <w:t xml:space="preserve">It is expected that the ESL coordinator would work closely with the ISC coordinator. </w:t>
      </w:r>
      <w:r w:rsidR="008B233D">
        <w:rPr>
          <w:szCs w:val="24"/>
        </w:rPr>
        <w:t xml:space="preserve"> </w:t>
      </w:r>
      <w:r w:rsidRPr="008C59EE">
        <w:rPr>
          <w:szCs w:val="24"/>
        </w:rPr>
        <w:t>In some schools</w:t>
      </w:r>
      <w:r>
        <w:rPr>
          <w:szCs w:val="24"/>
        </w:rPr>
        <w:t>,</w:t>
      </w:r>
      <w:r w:rsidRPr="008C59EE">
        <w:rPr>
          <w:szCs w:val="24"/>
        </w:rPr>
        <w:t xml:space="preserve"> responsibility for some of the above administrative tasks may be assumed by the ISC coordinator.</w:t>
      </w:r>
    </w:p>
    <w:p w:rsidR="009E543E" w:rsidRPr="004D02EE" w:rsidRDefault="009E543E" w:rsidP="009E543E">
      <w:pPr>
        <w:rPr>
          <w:rFonts w:ascii="Arial" w:eastAsia="Times New Roman" w:hAnsi="Arial" w:cs="Arial"/>
          <w:b/>
          <w:bCs/>
          <w:sz w:val="26"/>
          <w:lang w:val="en-AU" w:eastAsia="en-AU"/>
        </w:rPr>
      </w:pPr>
      <w:r>
        <w:rPr>
          <w:rFonts w:ascii="Arial" w:eastAsia="Times New Roman" w:hAnsi="Arial" w:cs="Arial"/>
          <w:b/>
          <w:bCs/>
          <w:sz w:val="26"/>
          <w:lang w:val="en-AU" w:eastAsia="en-AU"/>
        </w:rPr>
        <w:t>Education</w:t>
      </w:r>
      <w:r w:rsidRPr="004D02EE">
        <w:rPr>
          <w:rFonts w:ascii="Arial" w:eastAsia="Times New Roman" w:hAnsi="Arial" w:cs="Arial"/>
          <w:b/>
          <w:bCs/>
          <w:sz w:val="26"/>
          <w:lang w:val="en-AU" w:eastAsia="en-AU"/>
        </w:rPr>
        <w:t xml:space="preserve"> Support Staff</w:t>
      </w:r>
      <w:r w:rsidR="00FF4A4F">
        <w:rPr>
          <w:rFonts w:ascii="Arial" w:eastAsia="Times New Roman" w:hAnsi="Arial" w:cs="Arial"/>
          <w:b/>
          <w:bCs/>
          <w:sz w:val="26"/>
          <w:lang w:val="en-AU" w:eastAsia="en-AU"/>
        </w:rPr>
        <w:t xml:space="preserve"> (ESS)</w:t>
      </w:r>
    </w:p>
    <w:p w:rsidR="009E543E" w:rsidRDefault="009E543E" w:rsidP="009E543E">
      <w:pPr>
        <w:rPr>
          <w:szCs w:val="24"/>
        </w:rPr>
      </w:pPr>
      <w:r>
        <w:rPr>
          <w:szCs w:val="24"/>
        </w:rPr>
        <w:t xml:space="preserve">Bilingual </w:t>
      </w:r>
      <w:r w:rsidR="00A62A65">
        <w:rPr>
          <w:szCs w:val="24"/>
        </w:rPr>
        <w:t xml:space="preserve">education support </w:t>
      </w:r>
      <w:r w:rsidR="003F3A5D">
        <w:rPr>
          <w:szCs w:val="24"/>
        </w:rPr>
        <w:t>staff provide</w:t>
      </w:r>
      <w:r>
        <w:rPr>
          <w:szCs w:val="24"/>
        </w:rPr>
        <w:t xml:space="preserve"> invaluable curriculum and welfare support in an IELP. </w:t>
      </w:r>
      <w:r w:rsidR="00FF4A4F">
        <w:rPr>
          <w:szCs w:val="24"/>
        </w:rPr>
        <w:t xml:space="preserve"> </w:t>
      </w:r>
      <w:r w:rsidRPr="008C59EE">
        <w:rPr>
          <w:szCs w:val="24"/>
        </w:rPr>
        <w:t>Schools with IELPS may consider including Multicultural Education Aides within their staffing structure</w:t>
      </w:r>
      <w:r>
        <w:rPr>
          <w:szCs w:val="24"/>
        </w:rPr>
        <w:t xml:space="preserve">. </w:t>
      </w:r>
      <w:r w:rsidR="008B233D">
        <w:rPr>
          <w:szCs w:val="24"/>
        </w:rPr>
        <w:t xml:space="preserve"> </w:t>
      </w:r>
      <w:r>
        <w:rPr>
          <w:szCs w:val="24"/>
        </w:rPr>
        <w:t>Some schools have also employed</w:t>
      </w:r>
      <w:r w:rsidRPr="008C59EE">
        <w:rPr>
          <w:szCs w:val="24"/>
        </w:rPr>
        <w:t xml:space="preserve"> </w:t>
      </w:r>
      <w:r>
        <w:rPr>
          <w:szCs w:val="24"/>
        </w:rPr>
        <w:t>an ESS</w:t>
      </w:r>
      <w:r w:rsidRPr="008C59EE">
        <w:rPr>
          <w:szCs w:val="24"/>
        </w:rPr>
        <w:t xml:space="preserve"> officer with responsibility for aspects of administration</w:t>
      </w:r>
      <w:r>
        <w:rPr>
          <w:szCs w:val="24"/>
        </w:rPr>
        <w:t xml:space="preserve">. </w:t>
      </w:r>
      <w:r w:rsidRPr="008C59EE">
        <w:rPr>
          <w:szCs w:val="24"/>
        </w:rPr>
        <w:t xml:space="preserve"> </w:t>
      </w:r>
    </w:p>
    <w:p w:rsidR="009E543E" w:rsidRPr="008C59EE" w:rsidRDefault="009E543E" w:rsidP="009E543E">
      <w:pPr>
        <w:rPr>
          <w:szCs w:val="24"/>
        </w:rPr>
      </w:pPr>
      <w:r w:rsidRPr="008C59EE">
        <w:rPr>
          <w:szCs w:val="24"/>
        </w:rPr>
        <w:t xml:space="preserve">See </w:t>
      </w:r>
      <w:r w:rsidRPr="00E87F8C">
        <w:rPr>
          <w:b/>
          <w:szCs w:val="24"/>
        </w:rPr>
        <w:t xml:space="preserve">Use of Multicultural Education Aides in the International Student Program Part </w:t>
      </w:r>
      <w:r w:rsidR="00FF4A4F" w:rsidRPr="00E87F8C">
        <w:rPr>
          <w:b/>
          <w:szCs w:val="24"/>
        </w:rPr>
        <w:t>5</w:t>
      </w:r>
      <w:r w:rsidR="00A62A65" w:rsidRPr="00E87F8C">
        <w:rPr>
          <w:b/>
          <w:szCs w:val="24"/>
        </w:rPr>
        <w:t xml:space="preserve">, </w:t>
      </w:r>
      <w:r w:rsidR="00A62A65">
        <w:rPr>
          <w:szCs w:val="24"/>
        </w:rPr>
        <w:t xml:space="preserve">and the </w:t>
      </w:r>
      <w:r w:rsidR="00A62A65" w:rsidRPr="008B233D">
        <w:rPr>
          <w:i/>
          <w:szCs w:val="24"/>
        </w:rPr>
        <w:t>MEA Handbook</w:t>
      </w:r>
      <w:r w:rsidR="00F732F1">
        <w:rPr>
          <w:szCs w:val="24"/>
        </w:rPr>
        <w:t xml:space="preserve"> </w:t>
      </w:r>
      <w:r w:rsidR="00A62A65">
        <w:rPr>
          <w:szCs w:val="24"/>
        </w:rPr>
        <w:t xml:space="preserve">at: </w:t>
      </w:r>
      <w:hyperlink r:id="rId19" w:history="1">
        <w:r w:rsidR="00E87F8C" w:rsidRPr="007D7C5E">
          <w:rPr>
            <w:rStyle w:val="Hyperlink"/>
            <w:szCs w:val="24"/>
          </w:rPr>
          <w:t>http://www.eduweb.vic.gov.au/edulibrary/public/teachlearn/student/meahandbook.pdf</w:t>
        </w:r>
      </w:hyperlink>
      <w:r w:rsidR="00E87F8C">
        <w:rPr>
          <w:szCs w:val="24"/>
        </w:rPr>
        <w:t xml:space="preserve"> </w:t>
      </w:r>
    </w:p>
    <w:p w:rsidR="009E543E" w:rsidRPr="004D02EE" w:rsidRDefault="009E543E" w:rsidP="009E543E">
      <w:pPr>
        <w:rPr>
          <w:rFonts w:ascii="Arial" w:eastAsia="Times New Roman" w:hAnsi="Arial" w:cs="Arial"/>
          <w:b/>
          <w:bCs/>
          <w:sz w:val="26"/>
          <w:lang w:val="en-AU" w:eastAsia="en-AU"/>
        </w:rPr>
      </w:pPr>
      <w:r w:rsidRPr="004D02EE">
        <w:rPr>
          <w:rFonts w:ascii="Arial" w:eastAsia="Times New Roman" w:hAnsi="Arial" w:cs="Arial"/>
          <w:b/>
          <w:bCs/>
          <w:sz w:val="26"/>
          <w:lang w:val="en-AU" w:eastAsia="en-AU"/>
        </w:rPr>
        <w:t>Welfare support</w:t>
      </w:r>
    </w:p>
    <w:p w:rsidR="009E543E" w:rsidRPr="008C59EE" w:rsidRDefault="009E543E" w:rsidP="009E543E">
      <w:pPr>
        <w:rPr>
          <w:szCs w:val="24"/>
        </w:rPr>
      </w:pPr>
      <w:r>
        <w:rPr>
          <w:szCs w:val="24"/>
        </w:rPr>
        <w:t>The s</w:t>
      </w:r>
      <w:r w:rsidRPr="008C59EE">
        <w:rPr>
          <w:szCs w:val="24"/>
        </w:rPr>
        <w:t xml:space="preserve">taffing </w:t>
      </w:r>
      <w:r>
        <w:rPr>
          <w:szCs w:val="24"/>
        </w:rPr>
        <w:t xml:space="preserve">structure </w:t>
      </w:r>
      <w:r w:rsidRPr="008C59EE">
        <w:rPr>
          <w:szCs w:val="24"/>
        </w:rPr>
        <w:t>of the IELP should include a nominated staff member</w:t>
      </w:r>
      <w:r w:rsidR="00E87F8C">
        <w:rPr>
          <w:szCs w:val="24"/>
        </w:rPr>
        <w:t>, in most instances the IELP coordinator,</w:t>
      </w:r>
      <w:r w:rsidRPr="008C59EE">
        <w:rPr>
          <w:szCs w:val="24"/>
        </w:rPr>
        <w:t xml:space="preserve"> with overall responsibility for </w:t>
      </w:r>
      <w:r>
        <w:rPr>
          <w:szCs w:val="24"/>
        </w:rPr>
        <w:t>day to day pastoral care</w:t>
      </w:r>
      <w:r w:rsidRPr="008C59EE">
        <w:rPr>
          <w:szCs w:val="24"/>
        </w:rPr>
        <w:t xml:space="preserve"> while the international students are in the IELP.</w:t>
      </w:r>
      <w:r>
        <w:rPr>
          <w:szCs w:val="24"/>
        </w:rPr>
        <w:t xml:space="preserve"> </w:t>
      </w:r>
      <w:r w:rsidR="008B233D">
        <w:rPr>
          <w:szCs w:val="24"/>
        </w:rPr>
        <w:t xml:space="preserve"> </w:t>
      </w:r>
      <w:r>
        <w:rPr>
          <w:szCs w:val="24"/>
        </w:rPr>
        <w:t>This person would have the responsibility of liaising with the Principal Class Officer of the host school who has the prime responsibility for student welfare</w:t>
      </w:r>
      <w:r w:rsidR="008B233D">
        <w:rPr>
          <w:szCs w:val="24"/>
        </w:rPr>
        <w:t>.</w:t>
      </w:r>
      <w:r w:rsidR="00E87F8C">
        <w:rPr>
          <w:szCs w:val="24"/>
        </w:rPr>
        <w:t xml:space="preserve"> </w:t>
      </w:r>
    </w:p>
    <w:p w:rsidR="009E543E" w:rsidRPr="00E5066D" w:rsidRDefault="009E543E" w:rsidP="00FE3A81">
      <w:pPr>
        <w:pStyle w:val="Heading2"/>
        <w:rPr>
          <w:lang w:eastAsia="en-AU"/>
        </w:rPr>
      </w:pPr>
      <w:r w:rsidRPr="00E5066D">
        <w:rPr>
          <w:lang w:eastAsia="en-AU"/>
        </w:rPr>
        <w:t>Links</w:t>
      </w:r>
    </w:p>
    <w:p w:rsidR="00AF11AB" w:rsidRDefault="00AF11AB" w:rsidP="009E543E">
      <w:pPr>
        <w:rPr>
          <w:szCs w:val="24"/>
        </w:rPr>
      </w:pPr>
      <w:r>
        <w:rPr>
          <w:szCs w:val="24"/>
        </w:rPr>
        <w:t>Part 3</w:t>
      </w:r>
      <w:r w:rsidR="00CF517E">
        <w:rPr>
          <w:szCs w:val="24"/>
        </w:rPr>
        <w:t>:</w:t>
      </w:r>
      <w:r>
        <w:rPr>
          <w:szCs w:val="24"/>
        </w:rPr>
        <w:t xml:space="preserve"> Meeting the Guidelines: Guideline 4, Program </w:t>
      </w:r>
      <w:r w:rsidR="00CF517E">
        <w:rPr>
          <w:szCs w:val="24"/>
        </w:rPr>
        <w:t>p</w:t>
      </w:r>
      <w:r>
        <w:rPr>
          <w:szCs w:val="24"/>
        </w:rPr>
        <w:t>rovision and school level reporting. The section on resourcing the program has further advice on staffing the IELP</w:t>
      </w:r>
    </w:p>
    <w:p w:rsidR="009E543E" w:rsidRDefault="00CF517E" w:rsidP="009E543E">
      <w:pPr>
        <w:rPr>
          <w:szCs w:val="24"/>
        </w:rPr>
      </w:pPr>
      <w:r w:rsidRPr="00CF517E">
        <w:rPr>
          <w:szCs w:val="24"/>
        </w:rPr>
        <w:t xml:space="preserve">Refer to </w:t>
      </w:r>
      <w:r w:rsidR="009E543E" w:rsidRPr="00CF517E">
        <w:rPr>
          <w:szCs w:val="24"/>
        </w:rPr>
        <w:t>Part 5</w:t>
      </w:r>
      <w:r w:rsidRPr="00CF517E">
        <w:rPr>
          <w:szCs w:val="24"/>
        </w:rPr>
        <w:t xml:space="preserve">, </w:t>
      </w:r>
      <w:r w:rsidR="009E543E" w:rsidRPr="00A22B9D">
        <w:rPr>
          <w:szCs w:val="24"/>
        </w:rPr>
        <w:t>Multicultural Education Aides in the International Student Program</w:t>
      </w:r>
    </w:p>
    <w:p w:rsidR="009E543E" w:rsidRDefault="009E543E" w:rsidP="009E543E">
      <w:pPr>
        <w:rPr>
          <w:szCs w:val="24"/>
        </w:rPr>
      </w:pPr>
      <w:r w:rsidRPr="00183D37">
        <w:rPr>
          <w:szCs w:val="24"/>
        </w:rPr>
        <w:lastRenderedPageBreak/>
        <w:t>Part 5</w:t>
      </w:r>
      <w:r w:rsidR="00183D37" w:rsidRPr="00183D37">
        <w:rPr>
          <w:szCs w:val="24"/>
        </w:rPr>
        <w:t>,</w:t>
      </w:r>
      <w:r w:rsidRPr="00183D37">
        <w:rPr>
          <w:szCs w:val="24"/>
        </w:rPr>
        <w:t xml:space="preserve"> </w:t>
      </w:r>
      <w:r>
        <w:rPr>
          <w:szCs w:val="24"/>
        </w:rPr>
        <w:t xml:space="preserve">Professional development programs </w:t>
      </w:r>
    </w:p>
    <w:p w:rsidR="009E543E" w:rsidRDefault="009E543E" w:rsidP="009E543E">
      <w:pPr>
        <w:rPr>
          <w:szCs w:val="24"/>
        </w:rPr>
      </w:pPr>
      <w:r w:rsidRPr="00183D37">
        <w:rPr>
          <w:szCs w:val="24"/>
        </w:rPr>
        <w:t>Part 5</w:t>
      </w:r>
      <w:r w:rsidR="00183D37" w:rsidRPr="00183D37">
        <w:rPr>
          <w:szCs w:val="24"/>
        </w:rPr>
        <w:t xml:space="preserve">, </w:t>
      </w:r>
      <w:r>
        <w:rPr>
          <w:szCs w:val="24"/>
        </w:rPr>
        <w:t>Professional learning resources</w:t>
      </w:r>
    </w:p>
    <w:p w:rsidR="009E543E" w:rsidRDefault="009E543E" w:rsidP="009E543E">
      <w:pPr>
        <w:rPr>
          <w:szCs w:val="24"/>
        </w:rPr>
      </w:pPr>
      <w:r w:rsidRPr="00183D37">
        <w:rPr>
          <w:szCs w:val="24"/>
        </w:rPr>
        <w:t>Part 5</w:t>
      </w:r>
      <w:r w:rsidR="00183D37" w:rsidRPr="00183D37">
        <w:rPr>
          <w:szCs w:val="24"/>
        </w:rPr>
        <w:t>,</w:t>
      </w:r>
      <w:r w:rsidRPr="00183D37">
        <w:rPr>
          <w:szCs w:val="24"/>
        </w:rPr>
        <w:t xml:space="preserve"> </w:t>
      </w:r>
      <w:r>
        <w:rPr>
          <w:szCs w:val="24"/>
        </w:rPr>
        <w:t>Developing intercultural understanding: resources</w:t>
      </w:r>
    </w:p>
    <w:p w:rsidR="009E543E" w:rsidRPr="00E5066D" w:rsidRDefault="009E543E" w:rsidP="00FE3A81">
      <w:pPr>
        <w:pStyle w:val="Heading2"/>
        <w:rPr>
          <w:lang w:eastAsia="en-AU"/>
        </w:rPr>
      </w:pPr>
      <w:r w:rsidRPr="00E5066D">
        <w:rPr>
          <w:lang w:eastAsia="en-AU"/>
        </w:rPr>
        <w:t>Resources</w:t>
      </w:r>
    </w:p>
    <w:p w:rsidR="009E543E" w:rsidRPr="008C59EE" w:rsidRDefault="009E543E" w:rsidP="009E543E">
      <w:pPr>
        <w:rPr>
          <w:szCs w:val="24"/>
        </w:rPr>
      </w:pPr>
      <w:r w:rsidRPr="008C59EE">
        <w:rPr>
          <w:szCs w:val="24"/>
        </w:rPr>
        <w:t xml:space="preserve">Victorian </w:t>
      </w:r>
      <w:smartTag w:uri="urn:schemas-microsoft-com:office:smarttags" w:element="place">
        <w:smartTag w:uri="urn:schemas-microsoft-com:office:smarttags" w:element="PlaceType">
          <w:r w:rsidRPr="008C59EE">
            <w:rPr>
              <w:szCs w:val="24"/>
            </w:rPr>
            <w:t>Institute</w:t>
          </w:r>
        </w:smartTag>
        <w:r w:rsidRPr="008C59EE">
          <w:rPr>
            <w:szCs w:val="24"/>
          </w:rPr>
          <w:t xml:space="preserve"> of </w:t>
        </w:r>
        <w:smartTag w:uri="urn:schemas-microsoft-com:office:smarttags" w:element="PlaceName">
          <w:r w:rsidR="00F11780" w:rsidRPr="008C59EE">
            <w:rPr>
              <w:szCs w:val="24"/>
            </w:rPr>
            <w:t>Teach</w:t>
          </w:r>
          <w:r w:rsidR="00F11780">
            <w:rPr>
              <w:szCs w:val="24"/>
            </w:rPr>
            <w:t>ing</w:t>
          </w:r>
        </w:smartTag>
      </w:smartTag>
      <w:r w:rsidRPr="008C59EE">
        <w:rPr>
          <w:szCs w:val="24"/>
        </w:rPr>
        <w:t xml:space="preserve">. </w:t>
      </w:r>
    </w:p>
    <w:p w:rsidR="009E543E" w:rsidRPr="00B77C28" w:rsidRDefault="009E543E" w:rsidP="009E543E">
      <w:pPr>
        <w:pStyle w:val="Style1"/>
        <w:spacing w:after="200"/>
        <w:jc w:val="both"/>
        <w:rPr>
          <w:rFonts w:ascii="Times New Roman" w:hAnsi="Times New Roman"/>
          <w:bCs/>
          <w:sz w:val="24"/>
        </w:rPr>
      </w:pPr>
      <w:hyperlink r:id="rId20" w:history="1">
        <w:r w:rsidRPr="00B77C28">
          <w:rPr>
            <w:rStyle w:val="Hyperlink"/>
            <w:rFonts w:ascii="Times New Roman" w:hAnsi="Times New Roman"/>
            <w:bCs/>
            <w:sz w:val="24"/>
          </w:rPr>
          <w:t>http://www.vit.vic.edu.au/files/documents/573_VIT_specialist_area_guidelines_2003.doc</w:t>
        </w:r>
      </w:hyperlink>
      <w:r w:rsidRPr="00B77C28">
        <w:t xml:space="preserve"> </w:t>
      </w:r>
    </w:p>
    <w:p w:rsidR="009E543E" w:rsidRPr="00DF2FC6" w:rsidRDefault="009E543E" w:rsidP="009E543E">
      <w:pPr>
        <w:rPr>
          <w:i/>
          <w:szCs w:val="24"/>
        </w:rPr>
      </w:pPr>
      <w:r w:rsidRPr="00DF2FC6">
        <w:rPr>
          <w:i/>
          <w:szCs w:val="24"/>
        </w:rPr>
        <w:t xml:space="preserve">The Multicultural Education Aide </w:t>
      </w:r>
      <w:r w:rsidR="00F11780" w:rsidRPr="00DF2FC6">
        <w:rPr>
          <w:i/>
          <w:szCs w:val="24"/>
        </w:rPr>
        <w:t xml:space="preserve">Handbook </w:t>
      </w:r>
    </w:p>
    <w:p w:rsidR="009E543E" w:rsidRPr="00042477" w:rsidRDefault="009E543E" w:rsidP="009E543E">
      <w:pPr>
        <w:rPr>
          <w:szCs w:val="24"/>
        </w:rPr>
      </w:pPr>
      <w:hyperlink r:id="rId21" w:history="1">
        <w:r w:rsidRPr="007027DF">
          <w:rPr>
            <w:rStyle w:val="Hyperlink"/>
            <w:szCs w:val="24"/>
          </w:rPr>
          <w:t>http://www.education.vic.go</w:t>
        </w:r>
        <w:r w:rsidRPr="007027DF">
          <w:rPr>
            <w:rStyle w:val="Hyperlink"/>
            <w:szCs w:val="24"/>
          </w:rPr>
          <w:t>v</w:t>
        </w:r>
        <w:r w:rsidRPr="007027DF">
          <w:rPr>
            <w:rStyle w:val="Hyperlink"/>
            <w:szCs w:val="24"/>
          </w:rPr>
          <w:t>.au/studentlearning/programs/esl/mea.htm</w:t>
        </w:r>
      </w:hyperlink>
      <w:r>
        <w:rPr>
          <w:szCs w:val="24"/>
        </w:rPr>
        <w:t xml:space="preserve"> </w:t>
      </w:r>
    </w:p>
    <w:p w:rsidR="009E543E" w:rsidRDefault="009E543E" w:rsidP="009E543E">
      <w:pPr>
        <w:spacing w:before="40" w:after="40"/>
        <w:rPr>
          <w:szCs w:val="24"/>
        </w:rPr>
      </w:pPr>
      <w:r w:rsidRPr="00A22B9D">
        <w:rPr>
          <w:szCs w:val="24"/>
        </w:rPr>
        <w:t>The Languages and Multicultural Resource Centre has an online</w:t>
      </w:r>
      <w:r w:rsidRPr="00042477">
        <w:rPr>
          <w:szCs w:val="24"/>
        </w:rPr>
        <w:t xml:space="preserve"> </w:t>
      </w:r>
      <w:r w:rsidRPr="00A22B9D">
        <w:rPr>
          <w:szCs w:val="24"/>
        </w:rPr>
        <w:t xml:space="preserve">catalogue:  </w:t>
      </w:r>
    </w:p>
    <w:p w:rsidR="009E543E" w:rsidRPr="00A22B9D" w:rsidRDefault="009E543E" w:rsidP="009E543E">
      <w:pPr>
        <w:rPr>
          <w:szCs w:val="24"/>
        </w:rPr>
      </w:pPr>
      <w:hyperlink r:id="rId22" w:history="1">
        <w:r w:rsidRPr="00A22B9D">
          <w:rPr>
            <w:rStyle w:val="Hyperlink"/>
            <w:szCs w:val="24"/>
          </w:rPr>
          <w:t>http://www.sofweb.vic.edu.au/lem/lmerc/lborrow.htm</w:t>
        </w:r>
      </w:hyperlink>
    </w:p>
    <w:p w:rsidR="009E543E" w:rsidRPr="009D31F2" w:rsidRDefault="009E543E" w:rsidP="009E543E">
      <w:pPr>
        <w:rPr>
          <w:szCs w:val="24"/>
        </w:rPr>
      </w:pPr>
      <w:r w:rsidRPr="009D31F2">
        <w:rPr>
          <w:szCs w:val="24"/>
        </w:rPr>
        <w:t>The ESL home site has professional learning links</w:t>
      </w:r>
      <w:r>
        <w:rPr>
          <w:szCs w:val="24"/>
        </w:rPr>
        <w:t xml:space="preserve"> including: </w:t>
      </w:r>
      <w:r w:rsidRPr="009D31F2">
        <w:rPr>
          <w:i/>
          <w:szCs w:val="24"/>
        </w:rPr>
        <w:t xml:space="preserve">Teaching ESL in the Mainstream </w:t>
      </w:r>
      <w:r w:rsidRPr="009D31F2">
        <w:rPr>
          <w:szCs w:val="24"/>
        </w:rPr>
        <w:t>and</w:t>
      </w:r>
      <w:r w:rsidRPr="009D31F2">
        <w:rPr>
          <w:i/>
          <w:szCs w:val="24"/>
        </w:rPr>
        <w:t xml:space="preserve"> Teachin</w:t>
      </w:r>
      <w:r>
        <w:rPr>
          <w:i/>
          <w:szCs w:val="24"/>
        </w:rPr>
        <w:t>g ESL stude</w:t>
      </w:r>
      <w:r w:rsidRPr="009D31F2">
        <w:rPr>
          <w:i/>
          <w:szCs w:val="24"/>
        </w:rPr>
        <w:t>nts in mainstream classrooms – Language in learning across the curriculum</w:t>
      </w:r>
    </w:p>
    <w:p w:rsidR="009E543E" w:rsidRPr="009D31F2" w:rsidRDefault="009E543E" w:rsidP="009E543E">
      <w:pPr>
        <w:spacing w:before="40" w:after="40"/>
        <w:rPr>
          <w:szCs w:val="24"/>
        </w:rPr>
      </w:pPr>
      <w:hyperlink r:id="rId23" w:history="1">
        <w:r w:rsidRPr="009D31F2">
          <w:rPr>
            <w:rStyle w:val="Hyperlink"/>
            <w:szCs w:val="24"/>
          </w:rPr>
          <w:t>http://www.education.vic.gov.au/studen</w:t>
        </w:r>
        <w:r w:rsidRPr="009D31F2">
          <w:rPr>
            <w:rStyle w:val="Hyperlink"/>
            <w:szCs w:val="24"/>
          </w:rPr>
          <w:t>t</w:t>
        </w:r>
        <w:r w:rsidRPr="009D31F2">
          <w:rPr>
            <w:rStyle w:val="Hyperlink"/>
            <w:szCs w:val="24"/>
          </w:rPr>
          <w:t>learning/programs/esl/default.htm</w:t>
        </w:r>
      </w:hyperlink>
    </w:p>
    <w:p w:rsidR="00F604C5" w:rsidRDefault="00F604C5" w:rsidP="00082A50">
      <w:pPr>
        <w:pStyle w:val="Sub-section"/>
      </w:pPr>
      <w:r>
        <w:br w:type="page"/>
      </w:r>
      <w:r>
        <w:lastRenderedPageBreak/>
        <w:t>Guideline 3: Orientation</w:t>
      </w:r>
    </w:p>
    <w:p w:rsidR="00F604C5" w:rsidRPr="00E5066D" w:rsidRDefault="00F604C5" w:rsidP="00FE3A81">
      <w:pPr>
        <w:pStyle w:val="Heading2"/>
      </w:pPr>
      <w:r w:rsidRPr="00E5066D">
        <w:t>Introduction</w:t>
      </w:r>
    </w:p>
    <w:p w:rsidR="00F604C5" w:rsidRPr="00333836" w:rsidRDefault="00F604C5" w:rsidP="00F604C5">
      <w:r w:rsidRPr="00333836">
        <w:t>This section provides guidance to schools on orientation programs for international students in IELPS and expands on outcomes and performance indicators for Guideline 3.</w:t>
      </w:r>
    </w:p>
    <w:p w:rsidR="00F604C5" w:rsidRPr="00333836" w:rsidRDefault="00F604C5" w:rsidP="00F604C5">
      <w:r w:rsidRPr="00333836">
        <w:t xml:space="preserve">It complements advice for schools in the </w:t>
      </w:r>
      <w:r w:rsidR="00E5066D" w:rsidRPr="007B7F9B">
        <w:rPr>
          <w:i/>
        </w:rPr>
        <w:t>School Resource Kit</w:t>
      </w:r>
      <w:r w:rsidRPr="00333836">
        <w:t xml:space="preserve">, </w:t>
      </w:r>
      <w:r w:rsidR="00183D37">
        <w:t>p</w:t>
      </w:r>
      <w:r w:rsidRPr="00333836">
        <w:t xml:space="preserve">age 7 on meeting Standard 4: Orientation of the </w:t>
      </w:r>
      <w:r w:rsidRPr="007B7F9B">
        <w:rPr>
          <w:i/>
        </w:rPr>
        <w:t>International Student Program Quality Standards for Schools</w:t>
      </w:r>
      <w:r w:rsidRPr="00333836">
        <w:t xml:space="preserve"> and should be read in conjunction with that document.</w:t>
      </w:r>
    </w:p>
    <w:p w:rsidR="00F604C5" w:rsidRPr="00333836" w:rsidRDefault="00F604C5" w:rsidP="00F604C5">
      <w:r w:rsidRPr="00333836">
        <w:t>It includes advice on the following:</w:t>
      </w:r>
    </w:p>
    <w:p w:rsidR="00F604C5" w:rsidRPr="00333836" w:rsidRDefault="007B7F9B" w:rsidP="00335418">
      <w:pPr>
        <w:numPr>
          <w:ilvl w:val="0"/>
          <w:numId w:val="14"/>
        </w:numPr>
        <w:tabs>
          <w:tab w:val="clear" w:pos="1080"/>
        </w:tabs>
        <w:spacing w:after="120"/>
        <w:ind w:left="720"/>
      </w:pPr>
      <w:r>
        <w:t>o</w:t>
      </w:r>
      <w:r w:rsidR="00F604C5" w:rsidRPr="00333836">
        <w:t>rientation as an ongoing process</w:t>
      </w:r>
    </w:p>
    <w:p w:rsidR="00F604C5" w:rsidRPr="00333836" w:rsidRDefault="007B7F9B" w:rsidP="00335418">
      <w:pPr>
        <w:numPr>
          <w:ilvl w:val="0"/>
          <w:numId w:val="14"/>
        </w:numPr>
        <w:tabs>
          <w:tab w:val="clear" w:pos="1080"/>
        </w:tabs>
        <w:spacing w:after="120"/>
        <w:ind w:left="720"/>
      </w:pPr>
      <w:r>
        <w:t>r</w:t>
      </w:r>
      <w:r w:rsidR="00F604C5" w:rsidRPr="00333836">
        <w:t>esponsibilities of host school and IELP in relation to orientation</w:t>
      </w:r>
    </w:p>
    <w:p w:rsidR="00F604C5" w:rsidRPr="00333836" w:rsidRDefault="007B7F9B" w:rsidP="00335418">
      <w:pPr>
        <w:numPr>
          <w:ilvl w:val="0"/>
          <w:numId w:val="14"/>
        </w:numPr>
        <w:tabs>
          <w:tab w:val="clear" w:pos="1080"/>
        </w:tabs>
        <w:spacing w:after="120"/>
        <w:ind w:left="720"/>
      </w:pPr>
      <w:r>
        <w:t>p</w:t>
      </w:r>
      <w:r w:rsidR="00F604C5" w:rsidRPr="00333836">
        <w:t>lanning the IELP orientation program</w:t>
      </w:r>
    </w:p>
    <w:p w:rsidR="00F604C5" w:rsidRPr="00333836" w:rsidRDefault="00F604C5" w:rsidP="00335418">
      <w:pPr>
        <w:numPr>
          <w:ilvl w:val="0"/>
          <w:numId w:val="14"/>
        </w:numPr>
        <w:tabs>
          <w:tab w:val="clear" w:pos="1080"/>
        </w:tabs>
        <w:spacing w:after="120"/>
        <w:ind w:left="720"/>
      </w:pPr>
      <w:r w:rsidRPr="00333836">
        <w:t xml:space="preserve">IELP </w:t>
      </w:r>
      <w:r w:rsidR="007B7F9B">
        <w:t>o</w:t>
      </w:r>
      <w:r w:rsidRPr="00333836">
        <w:t xml:space="preserve">rientation handbook </w:t>
      </w:r>
    </w:p>
    <w:p w:rsidR="00F604C5" w:rsidRPr="00333836" w:rsidRDefault="007B7F9B" w:rsidP="00335418">
      <w:pPr>
        <w:numPr>
          <w:ilvl w:val="0"/>
          <w:numId w:val="14"/>
        </w:numPr>
        <w:tabs>
          <w:tab w:val="clear" w:pos="1080"/>
        </w:tabs>
        <w:spacing w:after="120"/>
        <w:ind w:left="720"/>
      </w:pPr>
      <w:r>
        <w:t>o</w:t>
      </w:r>
      <w:r w:rsidR="00F604C5" w:rsidRPr="00333836">
        <w:t>rientation as part of the English language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604C5">
        <w:tc>
          <w:tcPr>
            <w:tcW w:w="8522" w:type="dxa"/>
            <w:shd w:val="clear" w:color="auto" w:fill="auto"/>
          </w:tcPr>
          <w:p w:rsidR="00F604C5" w:rsidRPr="00E5066D" w:rsidRDefault="00F604C5" w:rsidP="00FE3A81">
            <w:pPr>
              <w:pStyle w:val="Heading2"/>
            </w:pPr>
            <w:r w:rsidRPr="00E5066D">
              <w:t>Guideline outcomes</w:t>
            </w:r>
          </w:p>
          <w:p w:rsidR="00F604C5" w:rsidRPr="007E0164" w:rsidRDefault="00F604C5" w:rsidP="007E0164">
            <w:pPr>
              <w:spacing w:before="40" w:after="40"/>
              <w:rPr>
                <w:rFonts w:ascii="Arial" w:hAnsi="Arial" w:cs="Arial"/>
                <w:bCs/>
                <w:sz w:val="20"/>
              </w:rPr>
            </w:pPr>
            <w:r w:rsidRPr="007E0164">
              <w:rPr>
                <w:rFonts w:ascii="Arial" w:hAnsi="Arial" w:cs="Arial"/>
                <w:bCs/>
                <w:sz w:val="20"/>
              </w:rPr>
              <w:t xml:space="preserve">The IELP supports the host school in delivering an ongoing orientation program that provides students with information to help them adjust to living and studying in </w:t>
            </w:r>
            <w:smartTag w:uri="urn:schemas-microsoft-com:office:smarttags" w:element="place">
              <w:smartTag w:uri="urn:schemas-microsoft-com:office:smarttags" w:element="State">
                <w:r w:rsidRPr="007E0164">
                  <w:rPr>
                    <w:rFonts w:ascii="Arial" w:hAnsi="Arial" w:cs="Arial"/>
                    <w:bCs/>
                    <w:sz w:val="20"/>
                  </w:rPr>
                  <w:t>Victoria</w:t>
                </w:r>
              </w:smartTag>
            </w:smartTag>
            <w:r w:rsidRPr="007E0164">
              <w:rPr>
                <w:rFonts w:ascii="Arial" w:hAnsi="Arial" w:cs="Arial"/>
                <w:bCs/>
                <w:sz w:val="20"/>
              </w:rPr>
              <w:t>.</w:t>
            </w:r>
          </w:p>
          <w:p w:rsidR="00F604C5" w:rsidRPr="007E0164" w:rsidRDefault="00F604C5" w:rsidP="007E0164">
            <w:pPr>
              <w:spacing w:before="40" w:after="40"/>
              <w:rPr>
                <w:rFonts w:ascii="Arial" w:hAnsi="Arial" w:cs="Arial"/>
                <w:bCs/>
                <w:sz w:val="20"/>
              </w:rPr>
            </w:pPr>
          </w:p>
          <w:p w:rsidR="00F604C5" w:rsidRPr="007E0164" w:rsidRDefault="00F604C5" w:rsidP="007E0164">
            <w:pPr>
              <w:spacing w:before="40" w:after="40"/>
              <w:rPr>
                <w:rFonts w:ascii="Arial" w:hAnsi="Arial" w:cs="Arial"/>
                <w:bCs/>
                <w:sz w:val="20"/>
              </w:rPr>
            </w:pPr>
            <w:r w:rsidRPr="007E0164">
              <w:rPr>
                <w:rFonts w:ascii="Arial" w:hAnsi="Arial" w:cs="Arial"/>
                <w:bCs/>
                <w:sz w:val="20"/>
              </w:rPr>
              <w:t>The IELP provides students with an ongoing orientation program that focuses on introducing the language, information and skills needed to help them function effectively in Victorian schools and the community.</w:t>
            </w:r>
          </w:p>
          <w:p w:rsidR="00F604C5" w:rsidRPr="007E0164" w:rsidRDefault="00F604C5" w:rsidP="00ED1D64">
            <w:pPr>
              <w:rPr>
                <w:rFonts w:ascii="Calibri" w:hAnsi="Calibri"/>
              </w:rPr>
            </w:pPr>
          </w:p>
        </w:tc>
      </w:tr>
    </w:tbl>
    <w:p w:rsidR="00F604C5" w:rsidRPr="00B118D2" w:rsidRDefault="00F604C5" w:rsidP="00F604C5"/>
    <w:p w:rsidR="00F604C5" w:rsidRDefault="00F604C5" w:rsidP="00F604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604C5">
        <w:tc>
          <w:tcPr>
            <w:tcW w:w="8522" w:type="dxa"/>
            <w:shd w:val="clear" w:color="auto" w:fill="auto"/>
          </w:tcPr>
          <w:p w:rsidR="00F604C5" w:rsidRPr="00E5066D" w:rsidRDefault="00F604C5" w:rsidP="00FE3A81">
            <w:pPr>
              <w:pStyle w:val="Heading2"/>
            </w:pPr>
            <w:r w:rsidRPr="00E5066D">
              <w:lastRenderedPageBreak/>
              <w:t>Performance indicators</w:t>
            </w:r>
          </w:p>
          <w:p w:rsidR="00F604C5" w:rsidRPr="007E0164" w:rsidRDefault="00F604C5" w:rsidP="007E0164">
            <w:pPr>
              <w:spacing w:before="40" w:after="40"/>
              <w:rPr>
                <w:rFonts w:ascii="Arial" w:hAnsi="Arial" w:cs="Arial"/>
                <w:bCs/>
                <w:i/>
                <w:sz w:val="20"/>
              </w:rPr>
            </w:pPr>
            <w:r w:rsidRPr="007E0164">
              <w:rPr>
                <w:rFonts w:ascii="Arial" w:hAnsi="Arial" w:cs="Arial"/>
                <w:sz w:val="20"/>
              </w:rPr>
              <w:t xml:space="preserve">The IELP provides an ongoing </w:t>
            </w:r>
            <w:r w:rsidR="007B7F9B">
              <w:rPr>
                <w:rFonts w:ascii="Arial" w:hAnsi="Arial" w:cs="Arial"/>
                <w:sz w:val="20"/>
              </w:rPr>
              <w:t xml:space="preserve">orientation program which </w:t>
            </w:r>
            <w:r w:rsidR="007B7F9B" w:rsidRPr="00E87F8C">
              <w:rPr>
                <w:rFonts w:ascii="Arial" w:hAnsi="Arial" w:cs="Arial"/>
                <w:sz w:val="20"/>
              </w:rPr>
              <w:t>comple</w:t>
            </w:r>
            <w:r w:rsidRPr="00E87F8C">
              <w:rPr>
                <w:rFonts w:ascii="Arial" w:hAnsi="Arial" w:cs="Arial"/>
                <w:sz w:val="20"/>
              </w:rPr>
              <w:t>ments</w:t>
            </w:r>
            <w:r w:rsidRPr="007E0164">
              <w:rPr>
                <w:rFonts w:ascii="Arial" w:hAnsi="Arial" w:cs="Arial"/>
                <w:sz w:val="20"/>
              </w:rPr>
              <w:t xml:space="preserve"> the host school’s orientation program and includes information regarding</w:t>
            </w:r>
            <w:r w:rsidRPr="007E0164">
              <w:rPr>
                <w:rFonts w:ascii="Arial" w:hAnsi="Arial" w:cs="Arial"/>
                <w:i/>
                <w:sz w:val="20"/>
              </w:rPr>
              <w:t>:</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the school (including staff roles) and its academic programs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general support services and special programs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the IELP </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Student Code of Conduct</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visa conditions (translated)</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general health care</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local area including shops and services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transport between school and homestay</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dispute resolution procedures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key policies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legal rights and responsibilities.</w:t>
            </w:r>
          </w:p>
          <w:p w:rsidR="00F604C5" w:rsidRPr="007E0164" w:rsidRDefault="00F604C5" w:rsidP="007E0164">
            <w:pPr>
              <w:spacing w:before="40" w:after="40" w:line="240" w:lineRule="auto"/>
              <w:ind w:left="340"/>
              <w:rPr>
                <w:rFonts w:ascii="Arial" w:hAnsi="Arial" w:cs="Arial"/>
                <w:sz w:val="20"/>
              </w:rPr>
            </w:pPr>
          </w:p>
          <w:p w:rsidR="00F604C5" w:rsidRPr="007E0164" w:rsidRDefault="00F604C5" w:rsidP="00ED1D64">
            <w:pPr>
              <w:rPr>
                <w:rFonts w:ascii="Arial" w:hAnsi="Arial" w:cs="Arial"/>
                <w:sz w:val="20"/>
              </w:rPr>
            </w:pPr>
            <w:r w:rsidRPr="007E0164">
              <w:rPr>
                <w:rFonts w:ascii="Arial" w:hAnsi="Arial" w:cs="Arial"/>
                <w:sz w:val="20"/>
              </w:rPr>
              <w:t>The IELP provides students with an orientation handbook relevant to the IELP.</w:t>
            </w:r>
          </w:p>
          <w:p w:rsidR="00F604C5" w:rsidRPr="007E0164" w:rsidRDefault="00F604C5" w:rsidP="007E0164">
            <w:pPr>
              <w:spacing w:before="40"/>
              <w:rPr>
                <w:rFonts w:ascii="Arial" w:hAnsi="Arial" w:cs="Arial"/>
                <w:bCs/>
                <w:strike/>
                <w:sz w:val="20"/>
              </w:rPr>
            </w:pPr>
            <w:r w:rsidRPr="007E0164">
              <w:rPr>
                <w:rFonts w:ascii="Arial" w:hAnsi="Arial" w:cs="Arial"/>
                <w:bCs/>
                <w:sz w:val="20"/>
              </w:rPr>
              <w:t xml:space="preserve">Time is made available for IELP staff to liaise with the host schools in relation to orientation. </w:t>
            </w:r>
          </w:p>
          <w:p w:rsidR="00F604C5" w:rsidRPr="007E0164" w:rsidRDefault="00F604C5" w:rsidP="007E0164">
            <w:pPr>
              <w:tabs>
                <w:tab w:val="left" w:pos="3237"/>
              </w:tabs>
              <w:rPr>
                <w:rFonts w:ascii="Arial" w:hAnsi="Arial" w:cs="Arial"/>
                <w:bCs/>
                <w:sz w:val="20"/>
              </w:rPr>
            </w:pPr>
            <w:r w:rsidRPr="007E0164">
              <w:rPr>
                <w:rFonts w:ascii="Arial" w:hAnsi="Arial" w:cs="Arial"/>
                <w:bCs/>
                <w:sz w:val="20"/>
              </w:rPr>
              <w:t>IELPS use the orientation checklist provided by the host school to guide planning for the IELP orientation program.</w:t>
            </w:r>
          </w:p>
          <w:p w:rsidR="00F604C5" w:rsidRPr="007E0164" w:rsidRDefault="00F604C5" w:rsidP="00ED1D64">
            <w:pPr>
              <w:rPr>
                <w:rFonts w:ascii="Arial" w:hAnsi="Arial" w:cs="Arial"/>
                <w:bCs/>
                <w:sz w:val="20"/>
              </w:rPr>
            </w:pPr>
            <w:r w:rsidRPr="007E0164">
              <w:rPr>
                <w:rFonts w:ascii="Arial" w:hAnsi="Arial" w:cs="Arial"/>
                <w:bCs/>
                <w:sz w:val="20"/>
              </w:rPr>
              <w:t>The  IELP orientation program includes: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introducing functional language for both academic and social purposes needed to operate in a school environment </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introducing functional language needed to operate in the community eg shops, transport, medical services</w:t>
            </w:r>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introduction to ways students learn in </w:t>
            </w:r>
            <w:smartTag w:uri="urn:schemas-microsoft-com:office:smarttags" w:element="place">
              <w:smartTag w:uri="urn:schemas-microsoft-com:office:smarttags" w:element="country-region">
                <w:r w:rsidRPr="007E0164">
                  <w:rPr>
                    <w:rFonts w:ascii="Arial" w:hAnsi="Arial" w:cs="Arial"/>
                    <w:sz w:val="20"/>
                  </w:rPr>
                  <w:t>Australia</w:t>
                </w:r>
              </w:smartTag>
            </w:smartTag>
          </w:p>
          <w:p w:rsidR="00F604C5" w:rsidRPr="007E0164" w:rsidRDefault="00F604C5" w:rsidP="00335418">
            <w:pPr>
              <w:numPr>
                <w:ilvl w:val="0"/>
                <w:numId w:val="27"/>
              </w:numPr>
              <w:spacing w:before="40" w:after="40" w:line="240" w:lineRule="auto"/>
              <w:rPr>
                <w:rFonts w:ascii="Arial" w:hAnsi="Arial" w:cs="Arial"/>
                <w:sz w:val="20"/>
              </w:rPr>
            </w:pPr>
            <w:r w:rsidRPr="007E0164">
              <w:rPr>
                <w:rFonts w:ascii="Arial" w:hAnsi="Arial" w:cs="Arial"/>
                <w:sz w:val="20"/>
              </w:rPr>
              <w:t>exposure to the kinds of written and spoken texts students will encounter</w:t>
            </w:r>
          </w:p>
          <w:p w:rsidR="00F604C5" w:rsidRPr="007E0164" w:rsidRDefault="00F604C5" w:rsidP="00ED1D64">
            <w:pPr>
              <w:rPr>
                <w:rFonts w:ascii="Calibri" w:hAnsi="Calibri"/>
              </w:rPr>
            </w:pPr>
          </w:p>
        </w:tc>
      </w:tr>
    </w:tbl>
    <w:p w:rsidR="00F604C5" w:rsidRDefault="00F604C5" w:rsidP="00F604C5"/>
    <w:p w:rsidR="00F604C5" w:rsidRPr="00E5066D" w:rsidRDefault="00F604C5" w:rsidP="00FE3A81">
      <w:pPr>
        <w:pStyle w:val="Heading2"/>
      </w:pPr>
      <w:r w:rsidRPr="00E5066D">
        <w:t>Orientation as an ongoing process</w:t>
      </w:r>
    </w:p>
    <w:p w:rsidR="00F604C5" w:rsidRPr="00333836" w:rsidRDefault="00F604C5" w:rsidP="00F604C5">
      <w:r w:rsidRPr="00333836">
        <w:t>How comfortable students are in a new environment will depend to a large extent on the quality of attention paid to students’ ongoing orientation needs.</w:t>
      </w:r>
      <w:r w:rsidR="00B016FD">
        <w:t xml:space="preserve"> </w:t>
      </w:r>
      <w:r w:rsidRPr="00333836">
        <w:t xml:space="preserve"> A well planned orientation program provides the underpinning for quality student care and well being. </w:t>
      </w:r>
      <w:r w:rsidR="00B016FD">
        <w:t xml:space="preserve"> </w:t>
      </w:r>
      <w:r w:rsidRPr="00333836">
        <w:t>It will be most successful if it is thought of and implemented as an ongoing program, rather than as something to be covered in the student’s first few weeks.</w:t>
      </w:r>
    </w:p>
    <w:p w:rsidR="003B1B2A" w:rsidRDefault="003B1B2A" w:rsidP="00F604C5"/>
    <w:p w:rsidR="00F604C5" w:rsidRPr="00333836" w:rsidRDefault="00F604C5" w:rsidP="00F604C5">
      <w:r w:rsidRPr="00333836">
        <w:lastRenderedPageBreak/>
        <w:t xml:space="preserve">An important consideration is to match provision of information with the student’s readiness to receive. </w:t>
      </w:r>
      <w:r w:rsidR="004556F2">
        <w:t xml:space="preserve"> </w:t>
      </w:r>
      <w:r w:rsidRPr="00333836">
        <w:t xml:space="preserve">The enormity of the change involved with the transition from one country to another and the preoccupation with immediate needs, can result in information being lost due to overload. </w:t>
      </w:r>
      <w:r w:rsidR="004556F2">
        <w:t xml:space="preserve"> </w:t>
      </w:r>
      <w:r w:rsidRPr="00333836">
        <w:t xml:space="preserve">Some students will be coping with becoming familiar with two new school environments, the IELP school and the host school, as well as adjusting to their homestay.  </w:t>
      </w:r>
      <w:r w:rsidR="005E6453">
        <w:br/>
      </w:r>
      <w:r w:rsidRPr="00333836">
        <w:t>A</w:t>
      </w:r>
      <w:r w:rsidR="005E6453">
        <w:t xml:space="preserve"> successful orientation program</w:t>
      </w:r>
      <w:r w:rsidRPr="00333836">
        <w:t xml:space="preserve"> will meet students’ immediate needs without them feeling overwhelmed by an overload of information.</w:t>
      </w:r>
    </w:p>
    <w:p w:rsidR="00F604C5" w:rsidRDefault="00F604C5" w:rsidP="00F604C5">
      <w:r w:rsidRPr="00333836">
        <w:t>First language support is important in the early stages of arrival and IELPs should consider using interpreters or bi</w:t>
      </w:r>
      <w:r w:rsidR="003B1B2A">
        <w:t>-</w:t>
      </w:r>
      <w:r w:rsidRPr="00333836">
        <w:t>lingual language assistants to cover essential</w:t>
      </w:r>
      <w:r>
        <w:t xml:space="preserve"> information. </w:t>
      </w:r>
      <w:r w:rsidR="005E6453">
        <w:t xml:space="preserve"> </w:t>
      </w:r>
      <w:r>
        <w:t>They should also have essential documents translated eg The Student Code of Conduct.</w:t>
      </w:r>
    </w:p>
    <w:p w:rsidR="00F604C5" w:rsidRPr="00E5066D" w:rsidRDefault="00F604C5" w:rsidP="00FE3A81">
      <w:pPr>
        <w:pStyle w:val="Heading2"/>
      </w:pPr>
      <w:r w:rsidRPr="00E5066D">
        <w:t>Responsibilities of host school and IELP</w:t>
      </w:r>
    </w:p>
    <w:p w:rsidR="00F604C5" w:rsidRDefault="00F604C5" w:rsidP="00F604C5">
      <w:r>
        <w:t xml:space="preserve">The first outcome recognises that schools have the primary responsibility for orientation but that the IELP has an integral support role. </w:t>
      </w:r>
      <w:r w:rsidR="00B016FD">
        <w:t xml:space="preserve"> </w:t>
      </w:r>
      <w:r w:rsidRPr="00355D92">
        <w:t xml:space="preserve">The responsibilities of host schools for delivering an orientation program are outlined in </w:t>
      </w:r>
      <w:r w:rsidRPr="005E6453">
        <w:rPr>
          <w:i/>
        </w:rPr>
        <w:t>Quality Standards for Schools</w:t>
      </w:r>
      <w:r w:rsidRPr="00355D92">
        <w:t xml:space="preserve"> Standard 4</w:t>
      </w:r>
      <w:r w:rsidR="005E6453">
        <w:t>,</w:t>
      </w:r>
      <w:r>
        <w:t xml:space="preserve"> and expanded on in the </w:t>
      </w:r>
      <w:r w:rsidRPr="00C97E07">
        <w:rPr>
          <w:i/>
        </w:rPr>
        <w:t>School Resource Kit</w:t>
      </w:r>
      <w:r w:rsidR="00183D37">
        <w:rPr>
          <w:i/>
        </w:rPr>
        <w:t>,</w:t>
      </w:r>
      <w:r>
        <w:t xml:space="preserve"> Standard 5, </w:t>
      </w:r>
      <w:r w:rsidRPr="00CA2F7D">
        <w:t>Student involvement in English language</w:t>
      </w:r>
      <w:r>
        <w:t xml:space="preserve"> s</w:t>
      </w:r>
      <w:r w:rsidRPr="00CA2F7D">
        <w:t>chools and centres,</w:t>
      </w:r>
      <w:r>
        <w:t xml:space="preserve"> in the </w:t>
      </w:r>
      <w:r w:rsidRPr="005E6453">
        <w:rPr>
          <w:i/>
        </w:rPr>
        <w:t>Quality Standards for Schools</w:t>
      </w:r>
      <w:r>
        <w:t xml:space="preserve">, states that IELP students will participate in the host school orientation program. </w:t>
      </w:r>
    </w:p>
    <w:p w:rsidR="00F604C5" w:rsidRDefault="00F604C5" w:rsidP="00F604C5">
      <w:r>
        <w:t xml:space="preserve">The ISC of the host school and the IELP coordinator will need to reach agreement on responsibilities for covering different aspects of the orientation program as they apply to each setting and for making arrangements for students to attend the host school orientation program. </w:t>
      </w:r>
    </w:p>
    <w:p w:rsidR="00F604C5" w:rsidRDefault="00F604C5" w:rsidP="00F604C5">
      <w:r>
        <w:t xml:space="preserve">Where the IELP is at a different location to the host school, the IELP is in the best position to perceive and respond to international student information needs at the point of need. </w:t>
      </w:r>
      <w:r w:rsidR="004556F2">
        <w:t xml:space="preserve"> </w:t>
      </w:r>
      <w:r>
        <w:t xml:space="preserve">Where relevant they can convey the requests for information to the host school ISC. </w:t>
      </w:r>
    </w:p>
    <w:p w:rsidR="00F604C5" w:rsidRPr="001959EA" w:rsidRDefault="00F604C5" w:rsidP="001959EA">
      <w:pPr>
        <w:pStyle w:val="Heading3"/>
        <w:rPr>
          <w:b w:val="0"/>
          <w:bCs w:val="0"/>
          <w:sz w:val="28"/>
        </w:rPr>
      </w:pPr>
      <w:r w:rsidRPr="001959EA">
        <w:rPr>
          <w:b w:val="0"/>
          <w:bCs w:val="0"/>
          <w:sz w:val="28"/>
        </w:rPr>
        <w:t xml:space="preserve">Orientation responsibilities </w:t>
      </w:r>
    </w:p>
    <w:p w:rsidR="00F604C5" w:rsidRDefault="00F604C5" w:rsidP="00F604C5">
      <w:r>
        <w:t xml:space="preserve">Generally the </w:t>
      </w:r>
      <w:r w:rsidRPr="007C7B64">
        <w:t>host school</w:t>
      </w:r>
      <w:r>
        <w:t xml:space="preserve"> would be responsible for:</w:t>
      </w:r>
    </w:p>
    <w:p w:rsidR="00F604C5" w:rsidRPr="00333836" w:rsidRDefault="00F604C5" w:rsidP="00335418">
      <w:pPr>
        <w:numPr>
          <w:ilvl w:val="0"/>
          <w:numId w:val="14"/>
        </w:numPr>
        <w:tabs>
          <w:tab w:val="clear" w:pos="1080"/>
        </w:tabs>
        <w:spacing w:after="120"/>
        <w:ind w:left="720"/>
      </w:pPr>
      <w:r w:rsidRPr="00333836">
        <w:t>providing information on the host school and its academic programs, its support services and special programs</w:t>
      </w:r>
    </w:p>
    <w:p w:rsidR="00F604C5" w:rsidRPr="00333836" w:rsidRDefault="00F604C5" w:rsidP="00335418">
      <w:pPr>
        <w:numPr>
          <w:ilvl w:val="0"/>
          <w:numId w:val="14"/>
        </w:numPr>
        <w:tabs>
          <w:tab w:val="clear" w:pos="1080"/>
        </w:tabs>
        <w:spacing w:after="120"/>
        <w:ind w:left="720"/>
      </w:pPr>
      <w:r w:rsidRPr="00333836">
        <w:t xml:space="preserve">informing students of </w:t>
      </w:r>
      <w:r w:rsidR="005E6453">
        <w:t xml:space="preserve">the </w:t>
      </w:r>
      <w:r w:rsidRPr="00333836">
        <w:t>school’s code of conduct, rules and requirements including uniform, welfare and discipline policies</w:t>
      </w:r>
    </w:p>
    <w:p w:rsidR="00F604C5" w:rsidRPr="00333836" w:rsidRDefault="00F604C5" w:rsidP="00335418">
      <w:pPr>
        <w:numPr>
          <w:ilvl w:val="0"/>
          <w:numId w:val="14"/>
        </w:numPr>
        <w:tabs>
          <w:tab w:val="clear" w:pos="1080"/>
        </w:tabs>
        <w:spacing w:after="120"/>
        <w:ind w:left="720"/>
      </w:pPr>
      <w:r w:rsidRPr="00333836">
        <w:t>providing assistance with all enrolment procedures, school subject selection, the purchasing of uniforms and books, etc.</w:t>
      </w:r>
    </w:p>
    <w:p w:rsidR="00F604C5" w:rsidRPr="00333836" w:rsidRDefault="00F604C5" w:rsidP="00335418">
      <w:pPr>
        <w:numPr>
          <w:ilvl w:val="0"/>
          <w:numId w:val="14"/>
        </w:numPr>
        <w:tabs>
          <w:tab w:val="clear" w:pos="1080"/>
        </w:tabs>
        <w:spacing w:after="120"/>
        <w:ind w:left="720"/>
      </w:pPr>
      <w:r w:rsidRPr="00333836">
        <w:t xml:space="preserve">ensuring that students understand their homestay rules and conditions, where applicable </w:t>
      </w:r>
    </w:p>
    <w:p w:rsidR="00F604C5" w:rsidRPr="00333836" w:rsidRDefault="00F604C5" w:rsidP="00335418">
      <w:pPr>
        <w:numPr>
          <w:ilvl w:val="0"/>
          <w:numId w:val="14"/>
        </w:numPr>
        <w:tabs>
          <w:tab w:val="clear" w:pos="1080"/>
        </w:tabs>
        <w:spacing w:after="120"/>
        <w:ind w:left="720"/>
      </w:pPr>
      <w:r w:rsidRPr="00333836">
        <w:t>providing advice about staying safe and the role of Victoria Police in the community</w:t>
      </w:r>
    </w:p>
    <w:p w:rsidR="00F604C5" w:rsidRPr="00333836" w:rsidRDefault="00F604C5" w:rsidP="00335418">
      <w:pPr>
        <w:numPr>
          <w:ilvl w:val="0"/>
          <w:numId w:val="14"/>
        </w:numPr>
        <w:tabs>
          <w:tab w:val="clear" w:pos="1080"/>
        </w:tabs>
        <w:spacing w:after="120"/>
        <w:ind w:left="720"/>
      </w:pPr>
      <w:r w:rsidRPr="00333836">
        <w:lastRenderedPageBreak/>
        <w:t>informing students of the purpose of the IELP and what to expect</w:t>
      </w:r>
    </w:p>
    <w:p w:rsidR="00F604C5" w:rsidRPr="00333836" w:rsidRDefault="00F604C5" w:rsidP="00335418">
      <w:pPr>
        <w:numPr>
          <w:ilvl w:val="0"/>
          <w:numId w:val="14"/>
        </w:numPr>
        <w:tabs>
          <w:tab w:val="clear" w:pos="1080"/>
        </w:tabs>
        <w:spacing w:after="120"/>
        <w:ind w:left="720"/>
      </w:pPr>
      <w:r w:rsidRPr="00333836">
        <w:t xml:space="preserve">notifying students of important dates </w:t>
      </w:r>
      <w:r w:rsidR="005E6453">
        <w:t>such as</w:t>
      </w:r>
      <w:r w:rsidRPr="00333836">
        <w:t xml:space="preserve"> course selection, end of IELP course, study camp</w:t>
      </w:r>
      <w:r w:rsidR="005E6453">
        <w:t>s</w:t>
      </w:r>
    </w:p>
    <w:p w:rsidR="00F604C5" w:rsidRPr="00333836" w:rsidRDefault="00F604C5" w:rsidP="00335418">
      <w:pPr>
        <w:numPr>
          <w:ilvl w:val="0"/>
          <w:numId w:val="14"/>
        </w:numPr>
        <w:tabs>
          <w:tab w:val="clear" w:pos="1080"/>
        </w:tabs>
        <w:spacing w:after="120"/>
        <w:ind w:left="720"/>
      </w:pPr>
      <w:r w:rsidRPr="00333836">
        <w:t>familiarizing students with transport between host school and homestay and between IELP and homestay</w:t>
      </w:r>
    </w:p>
    <w:p w:rsidR="00F604C5" w:rsidRPr="00333836" w:rsidRDefault="00B016FD" w:rsidP="00335418">
      <w:pPr>
        <w:numPr>
          <w:ilvl w:val="0"/>
          <w:numId w:val="14"/>
        </w:numPr>
        <w:tabs>
          <w:tab w:val="clear" w:pos="1080"/>
        </w:tabs>
        <w:spacing w:after="120"/>
        <w:ind w:left="720"/>
      </w:pPr>
      <w:r>
        <w:t>r</w:t>
      </w:r>
      <w:r w:rsidR="00F604C5" w:rsidRPr="00333836">
        <w:t xml:space="preserve">eminding students of the importance of adhering to all their </w:t>
      </w:r>
      <w:r w:rsidR="00680FCF">
        <w:t>Education Services for Overseas Students (</w:t>
      </w:r>
      <w:r w:rsidR="00F604C5" w:rsidRPr="00333836">
        <w:t>ESOS</w:t>
      </w:r>
      <w:r w:rsidR="005E6453">
        <w:t>)</w:t>
      </w:r>
      <w:r w:rsidR="00F604C5" w:rsidRPr="00333836">
        <w:t xml:space="preserve"> and visa conditions, particularly those relating to attendance, course progress, course duration and Visa condition 8202</w:t>
      </w:r>
    </w:p>
    <w:p w:rsidR="00F604C5" w:rsidRPr="00333836" w:rsidRDefault="00B016FD" w:rsidP="00335418">
      <w:pPr>
        <w:numPr>
          <w:ilvl w:val="0"/>
          <w:numId w:val="14"/>
        </w:numPr>
        <w:tabs>
          <w:tab w:val="clear" w:pos="1080"/>
        </w:tabs>
        <w:spacing w:after="120"/>
        <w:ind w:left="720"/>
      </w:pPr>
      <w:r>
        <w:t>p</w:t>
      </w:r>
      <w:r w:rsidR="00F604C5" w:rsidRPr="00333836">
        <w:t xml:space="preserve">roviding students with the list of </w:t>
      </w:r>
      <w:r w:rsidR="00DE19F5">
        <w:t>Department of Immigration and Border Protection</w:t>
      </w:r>
      <w:r w:rsidR="00680FCF">
        <w:t xml:space="preserve"> (</w:t>
      </w:r>
      <w:r w:rsidR="00DE19F5">
        <w:t>DIBP</w:t>
      </w:r>
      <w:r w:rsidR="005E6453">
        <w:t>)</w:t>
      </w:r>
      <w:r w:rsidR="00F604C5" w:rsidRPr="00333836">
        <w:t xml:space="preserve"> Mandatory Student Visa Conditions and ensuring that they understand these conditions</w:t>
      </w:r>
    </w:p>
    <w:p w:rsidR="00F604C5" w:rsidRPr="00333836" w:rsidRDefault="00B016FD" w:rsidP="00335418">
      <w:pPr>
        <w:numPr>
          <w:ilvl w:val="0"/>
          <w:numId w:val="14"/>
        </w:numPr>
        <w:tabs>
          <w:tab w:val="clear" w:pos="1080"/>
        </w:tabs>
        <w:spacing w:after="120"/>
        <w:ind w:left="720"/>
      </w:pPr>
      <w:r>
        <w:t>e</w:t>
      </w:r>
      <w:r w:rsidR="00F604C5" w:rsidRPr="00333836">
        <w:t>nsuring students understand the Permission to Work policy</w:t>
      </w:r>
    </w:p>
    <w:p w:rsidR="00F604C5" w:rsidRPr="00333836" w:rsidRDefault="00B016FD" w:rsidP="00335418">
      <w:pPr>
        <w:numPr>
          <w:ilvl w:val="0"/>
          <w:numId w:val="14"/>
        </w:numPr>
        <w:tabs>
          <w:tab w:val="clear" w:pos="1080"/>
        </w:tabs>
        <w:spacing w:after="120"/>
        <w:ind w:left="720"/>
      </w:pPr>
      <w:r>
        <w:t>o</w:t>
      </w:r>
      <w:r w:rsidR="00F604C5" w:rsidRPr="00333836">
        <w:t>utlining the school’s dispute resolution procedures</w:t>
      </w:r>
    </w:p>
    <w:p w:rsidR="00F604C5" w:rsidRPr="00333836" w:rsidRDefault="00B016FD" w:rsidP="00335418">
      <w:pPr>
        <w:numPr>
          <w:ilvl w:val="0"/>
          <w:numId w:val="14"/>
        </w:numPr>
        <w:tabs>
          <w:tab w:val="clear" w:pos="1080"/>
        </w:tabs>
        <w:spacing w:after="120"/>
        <w:ind w:left="720"/>
      </w:pPr>
      <w:r>
        <w:t>p</w:t>
      </w:r>
      <w:r w:rsidR="00F604C5" w:rsidRPr="00333836">
        <w:t>roviding students with an emergency contact card which lists key school staff contact details</w:t>
      </w:r>
    </w:p>
    <w:p w:rsidR="00F604C5" w:rsidRPr="00333836" w:rsidRDefault="00B016FD" w:rsidP="00335418">
      <w:pPr>
        <w:numPr>
          <w:ilvl w:val="0"/>
          <w:numId w:val="14"/>
        </w:numPr>
        <w:tabs>
          <w:tab w:val="clear" w:pos="1080"/>
        </w:tabs>
        <w:spacing w:after="120"/>
        <w:ind w:left="720"/>
      </w:pPr>
      <w:r>
        <w:t>providing</w:t>
      </w:r>
      <w:r w:rsidR="00F604C5" w:rsidRPr="00333836">
        <w:t xml:space="preserve"> students with a handout of information regarding key policies and the Complaints and Appeals process. visa conditions (translated) dispute resolution procedures (translated).</w:t>
      </w:r>
    </w:p>
    <w:p w:rsidR="00F604C5" w:rsidRDefault="00F604C5" w:rsidP="00F604C5">
      <w:r>
        <w:t xml:space="preserve">Generally the </w:t>
      </w:r>
      <w:smartTag w:uri="urn:schemas-microsoft-com:office:smarttags" w:element="place">
        <w:smartTag w:uri="urn:schemas-microsoft-com:office:smarttags" w:element="PlaceName">
          <w:r w:rsidR="006F5C53">
            <w:rPr>
              <w:b/>
            </w:rPr>
            <w:t>IELP</w:t>
          </w:r>
        </w:smartTag>
        <w:r>
          <w:rPr>
            <w:b/>
          </w:rPr>
          <w:t xml:space="preserve"> </w:t>
        </w:r>
        <w:smartTag w:uri="urn:schemas-microsoft-com:office:smarttags" w:element="PlaceType">
          <w:r>
            <w:rPr>
              <w:b/>
            </w:rPr>
            <w:t>School</w:t>
          </w:r>
        </w:smartTag>
      </w:smartTag>
      <w:r>
        <w:t xml:space="preserve"> would be responsible for</w:t>
      </w:r>
      <w:r w:rsidR="007C7B64">
        <w:t>:</w:t>
      </w:r>
    </w:p>
    <w:p w:rsidR="00F604C5" w:rsidRPr="00333836" w:rsidRDefault="00F604C5" w:rsidP="00335418">
      <w:pPr>
        <w:numPr>
          <w:ilvl w:val="0"/>
          <w:numId w:val="14"/>
        </w:numPr>
        <w:tabs>
          <w:tab w:val="clear" w:pos="1080"/>
        </w:tabs>
        <w:spacing w:after="120"/>
        <w:ind w:left="720"/>
      </w:pPr>
      <w:r w:rsidRPr="00333836">
        <w:t>providing information on the IELP organization and daily timetable including the ‘geography’ of the school: layout, location of specialist rooms, and support staff</w:t>
      </w:r>
    </w:p>
    <w:p w:rsidR="00F604C5" w:rsidRPr="00333836" w:rsidRDefault="00F604C5" w:rsidP="00335418">
      <w:pPr>
        <w:numPr>
          <w:ilvl w:val="0"/>
          <w:numId w:val="14"/>
        </w:numPr>
        <w:tabs>
          <w:tab w:val="clear" w:pos="1080"/>
        </w:tabs>
        <w:spacing w:after="120"/>
        <w:ind w:left="720"/>
      </w:pPr>
      <w:r w:rsidRPr="00333836">
        <w:t>informing students of procedures for accessing facilities and services eg library, computers, use of internet</w:t>
      </w:r>
    </w:p>
    <w:p w:rsidR="00F604C5" w:rsidRPr="00333836" w:rsidRDefault="00F604C5" w:rsidP="00335418">
      <w:pPr>
        <w:numPr>
          <w:ilvl w:val="0"/>
          <w:numId w:val="14"/>
        </w:numPr>
        <w:tabs>
          <w:tab w:val="clear" w:pos="1080"/>
        </w:tabs>
        <w:spacing w:after="120"/>
        <w:ind w:left="720"/>
      </w:pPr>
      <w:r w:rsidRPr="00333836">
        <w:t xml:space="preserve">familiarizing them with what is regarded as appropriate school and </w:t>
      </w:r>
      <w:r w:rsidRPr="00333836">
        <w:tab/>
        <w:t>classroom behaviour in Victorian schools and providing them with the Student Code of Conduct (translated)</w:t>
      </w:r>
    </w:p>
    <w:p w:rsidR="00F604C5" w:rsidRPr="00333836" w:rsidRDefault="00F604C5" w:rsidP="00335418">
      <w:pPr>
        <w:numPr>
          <w:ilvl w:val="0"/>
          <w:numId w:val="14"/>
        </w:numPr>
        <w:tabs>
          <w:tab w:val="clear" w:pos="1080"/>
        </w:tabs>
        <w:spacing w:after="120"/>
        <w:ind w:left="720"/>
      </w:pPr>
      <w:r w:rsidRPr="00333836">
        <w:t>linking them in to extra curricula activities eg sport, mu</w:t>
      </w:r>
      <w:r w:rsidR="00F11780">
        <w:t xml:space="preserve">sic, chess, </w:t>
      </w:r>
      <w:r w:rsidRPr="00333836">
        <w:t>drama</w:t>
      </w:r>
    </w:p>
    <w:p w:rsidR="00F604C5" w:rsidRPr="00333836" w:rsidRDefault="00F604C5" w:rsidP="00335418">
      <w:pPr>
        <w:numPr>
          <w:ilvl w:val="0"/>
          <w:numId w:val="14"/>
        </w:numPr>
        <w:tabs>
          <w:tab w:val="clear" w:pos="1080"/>
        </w:tabs>
        <w:spacing w:after="120"/>
        <w:ind w:left="720"/>
      </w:pPr>
      <w:r w:rsidRPr="00333836">
        <w:t>introducing the school planner and d</w:t>
      </w:r>
      <w:r w:rsidR="004556F2">
        <w:t xml:space="preserve">iary and important IELP school </w:t>
      </w:r>
      <w:r w:rsidRPr="00333836">
        <w:t xml:space="preserve">dates </w:t>
      </w:r>
      <w:r w:rsidR="00F11780">
        <w:t>such as</w:t>
      </w:r>
      <w:r w:rsidR="00F11780" w:rsidRPr="00333836">
        <w:t xml:space="preserve"> </w:t>
      </w:r>
      <w:r w:rsidRPr="00333836">
        <w:t>course dates, curriculum days</w:t>
      </w:r>
    </w:p>
    <w:p w:rsidR="00F604C5" w:rsidRPr="00333836" w:rsidRDefault="00F604C5" w:rsidP="00335418">
      <w:pPr>
        <w:numPr>
          <w:ilvl w:val="0"/>
          <w:numId w:val="14"/>
        </w:numPr>
        <w:tabs>
          <w:tab w:val="clear" w:pos="1080"/>
        </w:tabs>
        <w:spacing w:after="120"/>
        <w:ind w:left="720"/>
      </w:pPr>
      <w:r w:rsidRPr="00333836">
        <w:t>advising on support services and special programs</w:t>
      </w:r>
    </w:p>
    <w:p w:rsidR="00F604C5" w:rsidRPr="00333836" w:rsidRDefault="00F604C5" w:rsidP="00335418">
      <w:pPr>
        <w:numPr>
          <w:ilvl w:val="0"/>
          <w:numId w:val="14"/>
        </w:numPr>
        <w:tabs>
          <w:tab w:val="clear" w:pos="1080"/>
        </w:tabs>
        <w:spacing w:after="120"/>
        <w:ind w:left="720"/>
      </w:pPr>
      <w:r w:rsidRPr="00333836">
        <w:t>providing information on general health care and healthy behaviours including what to do at school if ill</w:t>
      </w:r>
    </w:p>
    <w:p w:rsidR="00F604C5" w:rsidRPr="00333836" w:rsidRDefault="00F604C5" w:rsidP="00335418">
      <w:pPr>
        <w:numPr>
          <w:ilvl w:val="0"/>
          <w:numId w:val="14"/>
        </w:numPr>
        <w:tabs>
          <w:tab w:val="clear" w:pos="1080"/>
        </w:tabs>
        <w:spacing w:after="120"/>
        <w:ind w:left="720"/>
      </w:pPr>
      <w:r w:rsidRPr="00333836">
        <w:t>familiarization with the local area including shops</w:t>
      </w:r>
      <w:r w:rsidR="00780E8D">
        <w:t xml:space="preserve">, </w:t>
      </w:r>
      <w:r w:rsidRPr="00333836">
        <w:t xml:space="preserve">services and recreational opportunities </w:t>
      </w:r>
    </w:p>
    <w:p w:rsidR="00F604C5" w:rsidRPr="00333836" w:rsidRDefault="00F604C5" w:rsidP="00335418">
      <w:pPr>
        <w:numPr>
          <w:ilvl w:val="0"/>
          <w:numId w:val="14"/>
        </w:numPr>
        <w:tabs>
          <w:tab w:val="clear" w:pos="1080"/>
        </w:tabs>
        <w:spacing w:after="120"/>
        <w:ind w:left="720"/>
      </w:pPr>
      <w:r w:rsidRPr="00333836">
        <w:t xml:space="preserve">providing orientation to schooling in </w:t>
      </w:r>
      <w:smartTag w:uri="urn:schemas-microsoft-com:office:smarttags" w:element="place">
        <w:smartTag w:uri="urn:schemas-microsoft-com:office:smarttags" w:element="country-region">
          <w:r w:rsidRPr="00333836">
            <w:t>Australia</w:t>
          </w:r>
        </w:smartTag>
      </w:smartTag>
      <w:r w:rsidRPr="00333836">
        <w:t xml:space="preserve">: structure of schooling, pathways, ways students learn, familiarization with subjects </w:t>
      </w:r>
      <w:r w:rsidR="005E6453">
        <w:t>and course selection procedures</w:t>
      </w:r>
    </w:p>
    <w:p w:rsidR="00F604C5" w:rsidRPr="00333836" w:rsidRDefault="00F604C5" w:rsidP="00335418">
      <w:pPr>
        <w:numPr>
          <w:ilvl w:val="0"/>
          <w:numId w:val="14"/>
        </w:numPr>
        <w:tabs>
          <w:tab w:val="clear" w:pos="1080"/>
        </w:tabs>
        <w:spacing w:after="120"/>
        <w:ind w:left="720"/>
      </w:pPr>
      <w:r w:rsidRPr="00333836">
        <w:lastRenderedPageBreak/>
        <w:t>reinforcing advice about safe behavio</w:t>
      </w:r>
      <w:r w:rsidR="00E06DDC">
        <w:t>u</w:t>
      </w:r>
      <w:r w:rsidRPr="00333836">
        <w:t>rs in the home and the community and the role of Victoria Police</w:t>
      </w:r>
    </w:p>
    <w:p w:rsidR="00F604C5" w:rsidRPr="00333836" w:rsidRDefault="004556F2" w:rsidP="00335418">
      <w:pPr>
        <w:numPr>
          <w:ilvl w:val="0"/>
          <w:numId w:val="14"/>
        </w:numPr>
        <w:tabs>
          <w:tab w:val="clear" w:pos="1080"/>
        </w:tabs>
        <w:spacing w:after="120"/>
        <w:ind w:left="720"/>
      </w:pPr>
      <w:r>
        <w:t>p</w:t>
      </w:r>
      <w:r w:rsidR="00F604C5" w:rsidRPr="00333836">
        <w:t>roviding students with an emergency contact card which lists key IELP school staff contact details</w:t>
      </w:r>
      <w:r>
        <w:t>.</w:t>
      </w:r>
    </w:p>
    <w:p w:rsidR="00F604C5" w:rsidRPr="00E5066D" w:rsidRDefault="00F604C5" w:rsidP="00FE3A81">
      <w:pPr>
        <w:pStyle w:val="Heading2"/>
      </w:pPr>
      <w:r w:rsidRPr="00E5066D">
        <w:t>Planning the IELP orientation program</w:t>
      </w:r>
    </w:p>
    <w:p w:rsidR="00F604C5" w:rsidRPr="000B0CCB" w:rsidRDefault="00F604C5" w:rsidP="00F604C5">
      <w:pPr>
        <w:rPr>
          <w:rFonts w:ascii="Arial" w:hAnsi="Arial" w:cs="Arial"/>
        </w:rPr>
      </w:pPr>
      <w:r w:rsidRPr="000B0CCB">
        <w:rPr>
          <w:rFonts w:ascii="Arial" w:hAnsi="Arial" w:cs="Arial"/>
        </w:rPr>
        <w:t>Planning an orientation program</w:t>
      </w:r>
    </w:p>
    <w:p w:rsidR="00F604C5" w:rsidRDefault="00F604C5" w:rsidP="00335418">
      <w:pPr>
        <w:numPr>
          <w:ilvl w:val="0"/>
          <w:numId w:val="14"/>
        </w:numPr>
        <w:tabs>
          <w:tab w:val="clear" w:pos="1080"/>
        </w:tabs>
        <w:spacing w:after="120"/>
        <w:ind w:left="720"/>
      </w:pPr>
      <w:r>
        <w:t>Consider what should be included in the IELP orientation program and divide into immediate and non</w:t>
      </w:r>
      <w:r w:rsidR="00780E8D">
        <w:t>-</w:t>
      </w:r>
      <w:r>
        <w:t>immediate categories.</w:t>
      </w:r>
    </w:p>
    <w:p w:rsidR="00F604C5" w:rsidRDefault="00F604C5" w:rsidP="00335418">
      <w:pPr>
        <w:numPr>
          <w:ilvl w:val="0"/>
          <w:numId w:val="14"/>
        </w:numPr>
        <w:tabs>
          <w:tab w:val="clear" w:pos="1080"/>
        </w:tabs>
        <w:spacing w:after="120"/>
        <w:ind w:left="720"/>
      </w:pPr>
      <w:r>
        <w:t>Set up a program which staggers the amount of new information students need to get across</w:t>
      </w:r>
      <w:r w:rsidR="00780E8D">
        <w:t xml:space="preserve"> in</w:t>
      </w:r>
      <w:r>
        <w:t xml:space="preserve"> the first few weeks.</w:t>
      </w:r>
    </w:p>
    <w:p w:rsidR="00F604C5" w:rsidRDefault="00F604C5" w:rsidP="00335418">
      <w:pPr>
        <w:numPr>
          <w:ilvl w:val="0"/>
          <w:numId w:val="14"/>
        </w:numPr>
        <w:tabs>
          <w:tab w:val="clear" w:pos="1080"/>
        </w:tabs>
        <w:spacing w:after="120"/>
        <w:ind w:left="720"/>
      </w:pPr>
      <w:r>
        <w:t xml:space="preserve">Be prepared to repeat information, perhaps in a number of ways. </w:t>
      </w:r>
      <w:r w:rsidR="005E6453">
        <w:t xml:space="preserve"> </w:t>
      </w:r>
      <w:r>
        <w:t>Low levels of English along with dealing with a new environment will affect student’s capacity to recall what has been covered.</w:t>
      </w:r>
    </w:p>
    <w:p w:rsidR="00F604C5" w:rsidRDefault="00F604C5" w:rsidP="00335418">
      <w:pPr>
        <w:numPr>
          <w:ilvl w:val="0"/>
          <w:numId w:val="14"/>
        </w:numPr>
        <w:tabs>
          <w:tab w:val="clear" w:pos="1080"/>
        </w:tabs>
        <w:spacing w:after="120"/>
        <w:ind w:left="720"/>
      </w:pPr>
      <w:r>
        <w:t>Integrate orientation topics into the language teaching program – see below.</w:t>
      </w:r>
    </w:p>
    <w:p w:rsidR="00F604C5" w:rsidRDefault="00F604C5" w:rsidP="00335418">
      <w:pPr>
        <w:numPr>
          <w:ilvl w:val="0"/>
          <w:numId w:val="14"/>
        </w:numPr>
        <w:tabs>
          <w:tab w:val="clear" w:pos="1080"/>
        </w:tabs>
        <w:spacing w:after="120"/>
        <w:ind w:left="720"/>
      </w:pPr>
      <w:r>
        <w:t xml:space="preserve">Provide important information in a written form, using plain English and avoiding unfamiliar concepts. </w:t>
      </w:r>
    </w:p>
    <w:p w:rsidR="00F604C5" w:rsidRDefault="00F604C5" w:rsidP="00335418">
      <w:pPr>
        <w:numPr>
          <w:ilvl w:val="0"/>
          <w:numId w:val="14"/>
        </w:numPr>
        <w:tabs>
          <w:tab w:val="clear" w:pos="1080"/>
        </w:tabs>
        <w:spacing w:after="120"/>
        <w:ind w:left="720"/>
      </w:pPr>
      <w:r>
        <w:t xml:space="preserve">Where possible use bi-lingual assistance. </w:t>
      </w:r>
      <w:r w:rsidR="004556F2">
        <w:t xml:space="preserve"> </w:t>
      </w:r>
      <w:r>
        <w:t>Have essential documents translated.</w:t>
      </w:r>
    </w:p>
    <w:p w:rsidR="00F604C5" w:rsidRDefault="00F604C5" w:rsidP="00335418">
      <w:pPr>
        <w:numPr>
          <w:ilvl w:val="0"/>
          <w:numId w:val="14"/>
        </w:numPr>
        <w:tabs>
          <w:tab w:val="clear" w:pos="1080"/>
        </w:tabs>
        <w:spacing w:after="120"/>
        <w:ind w:left="720"/>
      </w:pPr>
      <w:r>
        <w:t xml:space="preserve">Implement a buddy system, perhaps with a student sharing the same home language to support the orientation program.  Make sure the buddies are well briefed and have a written copy of the </w:t>
      </w:r>
      <w:r w:rsidR="00680FCF">
        <w:t xml:space="preserve">relevant orientation </w:t>
      </w:r>
      <w:r>
        <w:t>information</w:t>
      </w:r>
      <w:r w:rsidR="00743AEC">
        <w:t>.</w:t>
      </w:r>
    </w:p>
    <w:p w:rsidR="00F604C5" w:rsidRPr="003B6436" w:rsidRDefault="00F604C5" w:rsidP="00335418">
      <w:pPr>
        <w:numPr>
          <w:ilvl w:val="0"/>
          <w:numId w:val="14"/>
        </w:numPr>
        <w:tabs>
          <w:tab w:val="clear" w:pos="1080"/>
        </w:tabs>
        <w:spacing w:after="120"/>
        <w:ind w:left="720"/>
      </w:pPr>
      <w:r>
        <w:t xml:space="preserve">Ensure students know who to go to for assistance.  </w:t>
      </w:r>
    </w:p>
    <w:p w:rsidR="00F604C5" w:rsidRPr="00E5066D" w:rsidRDefault="00F604C5" w:rsidP="00FE3A81">
      <w:pPr>
        <w:pStyle w:val="Heading2"/>
      </w:pPr>
      <w:r w:rsidRPr="00E5066D">
        <w:t xml:space="preserve">IELP Orientation handbook </w:t>
      </w:r>
    </w:p>
    <w:p w:rsidR="00F604C5" w:rsidRDefault="00F604C5" w:rsidP="00F604C5">
      <w:r>
        <w:t xml:space="preserve">An orientation handbook which provides a summary of essential information about the school with space to write personal information eg </w:t>
      </w:r>
      <w:r w:rsidR="00780E8D">
        <w:t xml:space="preserve">the </w:t>
      </w:r>
      <w:r>
        <w:t>weekly timetable will rein</w:t>
      </w:r>
      <w:r w:rsidR="007C7B64">
        <w:t>force the information provided.</w:t>
      </w:r>
    </w:p>
    <w:p w:rsidR="00F604C5" w:rsidRDefault="00F604C5" w:rsidP="00F604C5">
      <w:r>
        <w:t xml:space="preserve">The </w:t>
      </w:r>
      <w:r w:rsidR="004710DE" w:rsidRPr="00ED747F">
        <w:rPr>
          <w:szCs w:val="20"/>
        </w:rPr>
        <w:t xml:space="preserve">ISANA (International Education </w:t>
      </w:r>
      <w:r w:rsidR="004710DE">
        <w:rPr>
          <w:szCs w:val="20"/>
        </w:rPr>
        <w:t xml:space="preserve">Association Inc) </w:t>
      </w:r>
      <w:r>
        <w:t>website (see below) has a template of orientation information which can be adapted to suit local needs.  Check what the student has received from the host school in the way of general orientation information and supplement as needed</w:t>
      </w:r>
      <w:r w:rsidR="00743AEC">
        <w:t>.</w:t>
      </w:r>
    </w:p>
    <w:p w:rsidR="00F604C5" w:rsidRPr="00E5066D" w:rsidRDefault="00F604C5" w:rsidP="00FE3A81">
      <w:pPr>
        <w:pStyle w:val="Heading2"/>
      </w:pPr>
      <w:r w:rsidRPr="00E5066D">
        <w:lastRenderedPageBreak/>
        <w:t xml:space="preserve">Protocols </w:t>
      </w:r>
    </w:p>
    <w:p w:rsidR="00F604C5" w:rsidRPr="00B016FD" w:rsidRDefault="00F604C5" w:rsidP="00B016FD">
      <w:r w:rsidRPr="00B016FD">
        <w:t xml:space="preserve">ISCs of host schools and ESL coordinators will need to formalise arrangements for the orientation program and consult on who will take responsibility for each aspect of the program (refer </w:t>
      </w:r>
      <w:r w:rsidRPr="00743AEC">
        <w:rPr>
          <w:i/>
        </w:rPr>
        <w:t>Quality Standards for Schools</w:t>
      </w:r>
      <w:r w:rsidRPr="00B016FD">
        <w:t xml:space="preserve"> and </w:t>
      </w:r>
      <w:r w:rsidR="00743AEC">
        <w:t xml:space="preserve">IELP </w:t>
      </w:r>
      <w:r w:rsidR="00B016FD">
        <w:t xml:space="preserve">Guideline </w:t>
      </w:r>
      <w:r w:rsidR="00407033">
        <w:t>6</w:t>
      </w:r>
      <w:r w:rsidR="00743AEC">
        <w:t>)</w:t>
      </w:r>
      <w:r w:rsidRPr="00B016FD">
        <w:t xml:space="preserve">. </w:t>
      </w:r>
    </w:p>
    <w:p w:rsidR="00F604C5" w:rsidRPr="00E5066D" w:rsidRDefault="00F604C5" w:rsidP="00FE3A81">
      <w:pPr>
        <w:pStyle w:val="Heading2"/>
      </w:pPr>
      <w:r w:rsidRPr="00E5066D">
        <w:t>Orientation as part of English language program</w:t>
      </w:r>
    </w:p>
    <w:p w:rsidR="00F604C5" w:rsidRDefault="00F604C5" w:rsidP="00F604C5">
      <w:r>
        <w:t xml:space="preserve">The second </w:t>
      </w:r>
      <w:r w:rsidR="00407033">
        <w:t xml:space="preserve">orientation </w:t>
      </w:r>
      <w:r>
        <w:t xml:space="preserve">outcome reflects the core responsibility of the IELP: to prepare students for schooling and for functioning effectively in Australian society.  </w:t>
      </w:r>
    </w:p>
    <w:p w:rsidR="00743AEC" w:rsidRDefault="00F604C5" w:rsidP="00F604C5">
      <w:r>
        <w:t xml:space="preserve">Orientation topics which focus on students’ language, skills and information needs can be integrated into the general ESL program particularly in the early weeks. </w:t>
      </w:r>
    </w:p>
    <w:p w:rsidR="00F604C5" w:rsidRDefault="00F604C5" w:rsidP="00F604C5">
      <w:r>
        <w:t>Topics could include:</w:t>
      </w:r>
    </w:p>
    <w:p w:rsidR="00F604C5" w:rsidRDefault="00F604C5" w:rsidP="00335418">
      <w:pPr>
        <w:numPr>
          <w:ilvl w:val="0"/>
          <w:numId w:val="14"/>
        </w:numPr>
        <w:tabs>
          <w:tab w:val="clear" w:pos="1080"/>
        </w:tabs>
        <w:spacing w:after="120"/>
        <w:ind w:left="720"/>
      </w:pPr>
      <w:r>
        <w:t>Our school</w:t>
      </w:r>
    </w:p>
    <w:p w:rsidR="00F604C5" w:rsidRDefault="00F604C5" w:rsidP="00335418">
      <w:pPr>
        <w:numPr>
          <w:ilvl w:val="0"/>
          <w:numId w:val="14"/>
        </w:numPr>
        <w:tabs>
          <w:tab w:val="clear" w:pos="1080"/>
        </w:tabs>
        <w:spacing w:after="120"/>
        <w:ind w:left="720"/>
      </w:pPr>
      <w:r>
        <w:t xml:space="preserve">Schooling in </w:t>
      </w:r>
      <w:smartTag w:uri="urn:schemas-microsoft-com:office:smarttags" w:element="place">
        <w:smartTag w:uri="urn:schemas-microsoft-com:office:smarttags" w:element="country-region">
          <w:r>
            <w:t>Australia</w:t>
          </w:r>
        </w:smartTag>
      </w:smartTag>
    </w:p>
    <w:p w:rsidR="00F604C5" w:rsidRDefault="00F604C5" w:rsidP="00335418">
      <w:pPr>
        <w:numPr>
          <w:ilvl w:val="0"/>
          <w:numId w:val="14"/>
        </w:numPr>
        <w:tabs>
          <w:tab w:val="clear" w:pos="1080"/>
        </w:tabs>
        <w:spacing w:after="120"/>
        <w:ind w:left="720"/>
      </w:pPr>
      <w:r>
        <w:t>Safety in the home and the community</w:t>
      </w:r>
    </w:p>
    <w:p w:rsidR="00F604C5" w:rsidRDefault="00F604C5" w:rsidP="00335418">
      <w:pPr>
        <w:numPr>
          <w:ilvl w:val="0"/>
          <w:numId w:val="14"/>
        </w:numPr>
        <w:tabs>
          <w:tab w:val="clear" w:pos="1080"/>
        </w:tabs>
        <w:spacing w:after="120"/>
        <w:ind w:left="720"/>
      </w:pPr>
      <w:r>
        <w:t>My local community</w:t>
      </w:r>
    </w:p>
    <w:p w:rsidR="00F604C5" w:rsidRDefault="00F604C5" w:rsidP="00335418">
      <w:pPr>
        <w:numPr>
          <w:ilvl w:val="0"/>
          <w:numId w:val="14"/>
        </w:numPr>
        <w:tabs>
          <w:tab w:val="clear" w:pos="1080"/>
        </w:tabs>
        <w:spacing w:after="120"/>
        <w:ind w:left="720"/>
      </w:pPr>
      <w:r>
        <w:t>Shopping</w:t>
      </w:r>
    </w:p>
    <w:p w:rsidR="00F604C5" w:rsidRDefault="00F604C5" w:rsidP="00335418">
      <w:pPr>
        <w:numPr>
          <w:ilvl w:val="0"/>
          <w:numId w:val="14"/>
        </w:numPr>
        <w:tabs>
          <w:tab w:val="clear" w:pos="1080"/>
        </w:tabs>
        <w:spacing w:after="120"/>
        <w:ind w:left="720"/>
      </w:pPr>
      <w:r>
        <w:t xml:space="preserve">Getting around </w:t>
      </w:r>
    </w:p>
    <w:p w:rsidR="00F604C5" w:rsidRDefault="00F604C5" w:rsidP="00335418">
      <w:pPr>
        <w:numPr>
          <w:ilvl w:val="0"/>
          <w:numId w:val="14"/>
        </w:numPr>
        <w:tabs>
          <w:tab w:val="clear" w:pos="1080"/>
        </w:tabs>
        <w:spacing w:after="120"/>
        <w:ind w:left="720"/>
      </w:pPr>
      <w:r>
        <w:t>Health –including physical, social and emotional health</w:t>
      </w:r>
    </w:p>
    <w:p w:rsidR="00F604C5" w:rsidRDefault="00F604C5" w:rsidP="00335418">
      <w:pPr>
        <w:numPr>
          <w:ilvl w:val="0"/>
          <w:numId w:val="14"/>
        </w:numPr>
        <w:tabs>
          <w:tab w:val="clear" w:pos="1080"/>
        </w:tabs>
        <w:spacing w:after="120"/>
        <w:ind w:left="720"/>
      </w:pPr>
      <w:r>
        <w:t>Holidays and celebrations</w:t>
      </w:r>
    </w:p>
    <w:p w:rsidR="00F604C5" w:rsidRDefault="00F604C5" w:rsidP="00335418">
      <w:pPr>
        <w:numPr>
          <w:ilvl w:val="0"/>
          <w:numId w:val="14"/>
        </w:numPr>
        <w:tabs>
          <w:tab w:val="clear" w:pos="1080"/>
        </w:tabs>
        <w:spacing w:after="120"/>
        <w:ind w:left="720"/>
      </w:pPr>
      <w:r>
        <w:t>Making connections</w:t>
      </w:r>
    </w:p>
    <w:p w:rsidR="00F604C5" w:rsidRDefault="008319E8" w:rsidP="00F604C5">
      <w:pPr>
        <w:numPr>
          <w:ilvl w:val="0"/>
          <w:numId w:val="14"/>
        </w:numPr>
        <w:tabs>
          <w:tab w:val="clear" w:pos="1080"/>
        </w:tabs>
        <w:spacing w:after="120"/>
        <w:ind w:left="720"/>
      </w:pPr>
      <w:r>
        <w:t>Year 11 orien</w:t>
      </w:r>
      <w:r w:rsidR="004710DE">
        <w:t>t</w:t>
      </w:r>
      <w:r>
        <w:t>atio</w:t>
      </w:r>
      <w:r w:rsidR="00743AEC">
        <w:t>n</w:t>
      </w:r>
    </w:p>
    <w:p w:rsidR="00743AEC" w:rsidRDefault="00743AEC" w:rsidP="00A574AA">
      <w:pPr>
        <w:spacing w:after="120"/>
        <w:ind w:left="360"/>
      </w:pPr>
    </w:p>
    <w:p w:rsidR="00743AEC" w:rsidRDefault="00743AEC" w:rsidP="00F604C5"/>
    <w:p w:rsidR="00F604C5" w:rsidRDefault="00F604C5" w:rsidP="00F604C5">
      <w:r>
        <w:t>Examples of tasks and activities which support initial orientation needs and English language development include:</w:t>
      </w:r>
    </w:p>
    <w:p w:rsidR="00F604C5" w:rsidRDefault="00F604C5" w:rsidP="00335418">
      <w:pPr>
        <w:numPr>
          <w:ilvl w:val="0"/>
          <w:numId w:val="14"/>
        </w:numPr>
        <w:tabs>
          <w:tab w:val="clear" w:pos="1080"/>
        </w:tabs>
        <w:spacing w:after="120"/>
        <w:ind w:left="720"/>
      </w:pPr>
      <w:r>
        <w:t xml:space="preserve">excursions to the local shopping centre, library, health centre used as a basis for language experience including asking for and giving directions </w:t>
      </w:r>
    </w:p>
    <w:p w:rsidR="00F604C5" w:rsidRDefault="00F604C5" w:rsidP="00335418">
      <w:pPr>
        <w:numPr>
          <w:ilvl w:val="0"/>
          <w:numId w:val="14"/>
        </w:numPr>
        <w:tabs>
          <w:tab w:val="clear" w:pos="1080"/>
        </w:tabs>
        <w:spacing w:after="120"/>
        <w:ind w:left="720"/>
      </w:pPr>
      <w:r>
        <w:t>role playing situations asking for assistance eg at the doctors, buying lunch at the canteen, asking for help with research in the library, borrowing books</w:t>
      </w:r>
    </w:p>
    <w:p w:rsidR="00F604C5" w:rsidRDefault="00F604C5" w:rsidP="00335418">
      <w:pPr>
        <w:numPr>
          <w:ilvl w:val="0"/>
          <w:numId w:val="14"/>
        </w:numPr>
        <w:tabs>
          <w:tab w:val="clear" w:pos="1080"/>
        </w:tabs>
        <w:spacing w:after="120"/>
        <w:ind w:left="720"/>
      </w:pPr>
      <w:r>
        <w:t>listening and speaking activities which focus on formal and informal register</w:t>
      </w:r>
    </w:p>
    <w:p w:rsidR="0033781E" w:rsidRDefault="00AF11AB" w:rsidP="00335418">
      <w:pPr>
        <w:numPr>
          <w:ilvl w:val="0"/>
          <w:numId w:val="14"/>
        </w:numPr>
        <w:tabs>
          <w:tab w:val="clear" w:pos="1080"/>
        </w:tabs>
        <w:spacing w:after="120"/>
        <w:ind w:left="720"/>
      </w:pPr>
      <w:r>
        <w:lastRenderedPageBreak/>
        <w:t xml:space="preserve">arranging for </w:t>
      </w:r>
      <w:r w:rsidR="0033781E">
        <w:t>guest speakers eg police, youth lawyers, fire brigade</w:t>
      </w:r>
      <w:r>
        <w:t xml:space="preserve"> </w:t>
      </w:r>
    </w:p>
    <w:p w:rsidR="00F604C5" w:rsidRDefault="00F604C5" w:rsidP="00335418">
      <w:pPr>
        <w:numPr>
          <w:ilvl w:val="0"/>
          <w:numId w:val="14"/>
        </w:numPr>
        <w:tabs>
          <w:tab w:val="clear" w:pos="1080"/>
        </w:tabs>
        <w:spacing w:after="120"/>
        <w:ind w:left="720"/>
      </w:pPr>
      <w:r>
        <w:t>a supported buddy program including the international student preparing questions about the school, and the buddy being given specific tasks and topics eg visiting and explaining how the canteen operates</w:t>
      </w:r>
    </w:p>
    <w:p w:rsidR="00F604C5" w:rsidRDefault="00F604C5" w:rsidP="00335418">
      <w:pPr>
        <w:numPr>
          <w:ilvl w:val="0"/>
          <w:numId w:val="14"/>
        </w:numPr>
        <w:tabs>
          <w:tab w:val="clear" w:pos="1080"/>
        </w:tabs>
        <w:spacing w:after="120"/>
        <w:ind w:left="720"/>
      </w:pPr>
      <w:r>
        <w:t xml:space="preserve">talking and writing about similarities and differences between schools in </w:t>
      </w:r>
      <w:smartTag w:uri="urn:schemas-microsoft-com:office:smarttags" w:element="place">
        <w:smartTag w:uri="urn:schemas-microsoft-com:office:smarttags" w:element="country-region">
          <w:r>
            <w:t>Australia</w:t>
          </w:r>
        </w:smartTag>
      </w:smartTag>
      <w:r>
        <w:t xml:space="preserve"> and other countries</w:t>
      </w:r>
    </w:p>
    <w:p w:rsidR="00F604C5" w:rsidRDefault="00F604C5" w:rsidP="00335418">
      <w:pPr>
        <w:numPr>
          <w:ilvl w:val="0"/>
          <w:numId w:val="14"/>
        </w:numPr>
        <w:tabs>
          <w:tab w:val="clear" w:pos="1080"/>
        </w:tabs>
        <w:spacing w:after="120"/>
        <w:ind w:left="720"/>
      </w:pPr>
      <w:r>
        <w:t>reflecting on and talking about similarities and differences in cultures eg behaviours and expectations</w:t>
      </w:r>
    </w:p>
    <w:p w:rsidR="00F604C5" w:rsidRDefault="00F604C5" w:rsidP="00335418">
      <w:pPr>
        <w:numPr>
          <w:ilvl w:val="0"/>
          <w:numId w:val="14"/>
        </w:numPr>
        <w:tabs>
          <w:tab w:val="clear" w:pos="1080"/>
        </w:tabs>
        <w:spacing w:after="120"/>
        <w:ind w:left="720"/>
      </w:pPr>
      <w:r>
        <w:t>setting personal goals and developing study plans</w:t>
      </w:r>
    </w:p>
    <w:p w:rsidR="00F604C5" w:rsidRDefault="00F604C5" w:rsidP="00335418">
      <w:pPr>
        <w:numPr>
          <w:ilvl w:val="0"/>
          <w:numId w:val="14"/>
        </w:numPr>
        <w:tabs>
          <w:tab w:val="clear" w:pos="1080"/>
        </w:tabs>
        <w:spacing w:after="120"/>
        <w:ind w:left="720"/>
      </w:pPr>
      <w:r>
        <w:t>talking about emotions and feelings</w:t>
      </w:r>
      <w:r w:rsidR="004556F2">
        <w:t>.</w:t>
      </w:r>
      <w:r>
        <w:t xml:space="preserve"> </w:t>
      </w:r>
    </w:p>
    <w:p w:rsidR="00F604C5" w:rsidRPr="00E5066D" w:rsidRDefault="00F604C5" w:rsidP="00FE3A81">
      <w:pPr>
        <w:pStyle w:val="Heading2"/>
      </w:pPr>
      <w:r w:rsidRPr="00E5066D">
        <w:t>Resources</w:t>
      </w:r>
    </w:p>
    <w:p w:rsidR="00F604C5" w:rsidRPr="00ED747F" w:rsidRDefault="00F604C5" w:rsidP="00F604C5">
      <w:pPr>
        <w:autoSpaceDE w:val="0"/>
        <w:autoSpaceDN w:val="0"/>
        <w:adjustRightInd w:val="0"/>
        <w:rPr>
          <w:szCs w:val="20"/>
        </w:rPr>
      </w:pPr>
      <w:r w:rsidRPr="00ED747F">
        <w:rPr>
          <w:szCs w:val="20"/>
        </w:rPr>
        <w:t xml:space="preserve">ISANA (International Education </w:t>
      </w:r>
      <w:r>
        <w:rPr>
          <w:szCs w:val="20"/>
        </w:rPr>
        <w:t xml:space="preserve">Association Inc) has produced a </w:t>
      </w:r>
      <w:r w:rsidRPr="00ED747F">
        <w:rPr>
          <w:szCs w:val="20"/>
        </w:rPr>
        <w:t>Department of Education, Employment and Workplace Relations</w:t>
      </w:r>
      <w:r>
        <w:rPr>
          <w:szCs w:val="20"/>
        </w:rPr>
        <w:t xml:space="preserve"> </w:t>
      </w:r>
      <w:r w:rsidRPr="00ED747F">
        <w:rPr>
          <w:szCs w:val="20"/>
        </w:rPr>
        <w:t>(DEEWR) funded orientation manual that provides a template for use</w:t>
      </w:r>
      <w:r>
        <w:rPr>
          <w:szCs w:val="20"/>
        </w:rPr>
        <w:t xml:space="preserve"> </w:t>
      </w:r>
      <w:r w:rsidRPr="00ED747F">
        <w:rPr>
          <w:szCs w:val="20"/>
        </w:rPr>
        <w:t xml:space="preserve">by education providers as a highly useful orientation tool. </w:t>
      </w:r>
      <w:r w:rsidR="00743AEC">
        <w:rPr>
          <w:szCs w:val="20"/>
        </w:rPr>
        <w:t xml:space="preserve"> </w:t>
      </w:r>
      <w:r>
        <w:rPr>
          <w:szCs w:val="20"/>
        </w:rPr>
        <w:t xml:space="preserve">It would need to be adapted for low level language learners but is a very useful teacher resource. </w:t>
      </w:r>
      <w:r w:rsidR="00743AEC">
        <w:rPr>
          <w:szCs w:val="20"/>
        </w:rPr>
        <w:t xml:space="preserve"> </w:t>
      </w:r>
      <w:r>
        <w:rPr>
          <w:szCs w:val="20"/>
        </w:rPr>
        <w:t xml:space="preserve">It can be downloaded from </w:t>
      </w:r>
    </w:p>
    <w:p w:rsidR="00F604C5" w:rsidRDefault="00F604C5" w:rsidP="00F604C5">
      <w:hyperlink r:id="rId24" w:history="1">
        <w:r w:rsidRPr="009F4CF3">
          <w:rPr>
            <w:rStyle w:val="Hyperlink"/>
          </w:rPr>
          <w:t>http://www.isana.org.au/index.php?option=com_content&amp;task=view&amp;id=246%3E</w:t>
        </w:r>
      </w:hyperlink>
      <w:r>
        <w:t xml:space="preserve"> </w:t>
      </w:r>
    </w:p>
    <w:p w:rsidR="00A65387" w:rsidRDefault="00E5066D" w:rsidP="001D56AD">
      <w:r>
        <w:rPr>
          <w:i/>
        </w:rPr>
        <w:t>School Resource Kit</w:t>
      </w:r>
      <w:r w:rsidR="00F604C5">
        <w:t xml:space="preserve"> particularly Chapter 7 and Schools Orientation Checklist</w:t>
      </w:r>
    </w:p>
    <w:p w:rsidR="003454F3" w:rsidRDefault="00E87F8C" w:rsidP="001D56AD">
      <w:r>
        <w:t xml:space="preserve">See also </w:t>
      </w:r>
      <w:r w:rsidR="009C77BF">
        <w:t xml:space="preserve">Part 5 </w:t>
      </w:r>
      <w:r w:rsidR="00A574AA" w:rsidRPr="009C77BF">
        <w:rPr>
          <w:b/>
        </w:rPr>
        <w:t>IELP Orientation Checklist</w:t>
      </w:r>
      <w:r w:rsidR="00A574AA">
        <w:t xml:space="preserve"> </w:t>
      </w:r>
      <w:r>
        <w:t xml:space="preserve">and </w:t>
      </w:r>
      <w:r w:rsidRPr="00E87F8C">
        <w:rPr>
          <w:b/>
        </w:rPr>
        <w:t>Host school Orientation Checklist</w:t>
      </w:r>
    </w:p>
    <w:p w:rsidR="003454F3" w:rsidRPr="00D969C1" w:rsidRDefault="003454F3" w:rsidP="00082A50">
      <w:pPr>
        <w:pStyle w:val="Sub-section"/>
      </w:pPr>
      <w:r>
        <w:br w:type="page"/>
      </w:r>
      <w:r>
        <w:lastRenderedPageBreak/>
        <w:t>Guideline 4: Program p</w:t>
      </w:r>
      <w:r w:rsidRPr="00D969C1">
        <w:t xml:space="preserve">rovision and school level reporting </w:t>
      </w:r>
    </w:p>
    <w:p w:rsidR="003454F3" w:rsidRPr="00E5066D" w:rsidRDefault="003454F3" w:rsidP="00FE3A81">
      <w:pPr>
        <w:pStyle w:val="Heading2"/>
      </w:pPr>
      <w:r w:rsidRPr="00E5066D">
        <w:t>Introduction</w:t>
      </w:r>
    </w:p>
    <w:p w:rsidR="003454F3" w:rsidRPr="00E9611E" w:rsidRDefault="003454F3" w:rsidP="003454F3">
      <w:pPr>
        <w:rPr>
          <w:i/>
        </w:rPr>
      </w:pPr>
      <w:r w:rsidRPr="00EA3F9C">
        <w:t>This section provides guidance to schools on establishing and operating an IELP at the program level and expands on outcomes and performance in</w:t>
      </w:r>
      <w:r w:rsidR="00407033">
        <w:t xml:space="preserve">dicators for </w:t>
      </w:r>
      <w:r w:rsidRPr="00EA3F9C">
        <w:t>Guideline 4.</w:t>
      </w:r>
      <w:r w:rsidR="00743AEC">
        <w:t xml:space="preserve">  </w:t>
      </w:r>
      <w:r w:rsidRPr="00EA3F9C">
        <w:t xml:space="preserve">It is consistent with and complements Standard 10 of the </w:t>
      </w:r>
      <w:r w:rsidRPr="00E9611E">
        <w:rPr>
          <w:i/>
        </w:rPr>
        <w:t>International Student Program Quality Standards for Schools.</w:t>
      </w:r>
    </w:p>
    <w:p w:rsidR="003454F3" w:rsidRDefault="003454F3" w:rsidP="003454F3">
      <w:pPr>
        <w:spacing w:line="360" w:lineRule="auto"/>
      </w:pPr>
      <w:r>
        <w:t>It includes advice on the following:</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The IELP and school strategic planning</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Determining student needs</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Deciding on program structure and features</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Planning the curriculum</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Deciding on program content</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Documenting the curriculum</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Planning units of work</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Resourcing the program</w:t>
      </w:r>
    </w:p>
    <w:p w:rsidR="003454F3" w:rsidRPr="00DD1857" w:rsidRDefault="003454F3" w:rsidP="003454F3">
      <w:pPr>
        <w:pStyle w:val="StyleBullet1Before3ptAfter3pt"/>
        <w:tabs>
          <w:tab w:val="clear" w:pos="360"/>
          <w:tab w:val="num" w:pos="720"/>
        </w:tabs>
        <w:spacing w:before="0" w:after="120"/>
        <w:ind w:left="1080"/>
        <w:rPr>
          <w:rFonts w:eastAsia="Calibri"/>
          <w:szCs w:val="24"/>
        </w:rPr>
      </w:pPr>
      <w:r w:rsidRPr="00DD1857">
        <w:rPr>
          <w:rFonts w:eastAsia="Calibri"/>
          <w:szCs w:val="24"/>
        </w:rPr>
        <w:t>Reviewing the program</w:t>
      </w:r>
    </w:p>
    <w:p w:rsidR="00A574AA" w:rsidRDefault="00A574AA" w:rsidP="003454F3">
      <w:pPr>
        <w:spacing w:before="120" w:after="120"/>
      </w:pPr>
    </w:p>
    <w:p w:rsidR="003454F3" w:rsidRDefault="003454F3" w:rsidP="003454F3">
      <w:pPr>
        <w:spacing w:before="120" w:after="120"/>
      </w:pPr>
      <w:r>
        <w:t>Further support materials relating to this section can be found in Part 5.</w:t>
      </w:r>
    </w:p>
    <w:p w:rsidR="003454F3" w:rsidRDefault="003454F3" w:rsidP="003454F3">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454F3">
        <w:tc>
          <w:tcPr>
            <w:tcW w:w="8522" w:type="dxa"/>
          </w:tcPr>
          <w:p w:rsidR="003454F3" w:rsidRPr="00AB4890" w:rsidRDefault="003454F3" w:rsidP="00ED1D64">
            <w:pPr>
              <w:spacing w:before="40" w:after="40"/>
              <w:rPr>
                <w:rFonts w:ascii="Arial" w:hAnsi="Arial" w:cs="Arial"/>
                <w:sz w:val="36"/>
                <w:szCs w:val="36"/>
              </w:rPr>
            </w:pPr>
            <w:r w:rsidRPr="00AB4890">
              <w:rPr>
                <w:rFonts w:ascii="Arial" w:hAnsi="Arial" w:cs="Arial"/>
                <w:sz w:val="36"/>
                <w:szCs w:val="36"/>
              </w:rPr>
              <w:t>Guideline outcomes</w:t>
            </w:r>
          </w:p>
          <w:p w:rsidR="003454F3" w:rsidRPr="00AA680B" w:rsidRDefault="003454F3" w:rsidP="00ED1D64">
            <w:pPr>
              <w:spacing w:before="40" w:after="120"/>
              <w:ind w:left="357"/>
              <w:rPr>
                <w:rFonts w:ascii="Arial" w:hAnsi="Arial" w:cs="Arial"/>
                <w:sz w:val="20"/>
              </w:rPr>
            </w:pPr>
            <w:r w:rsidRPr="00AA680B">
              <w:rPr>
                <w:rFonts w:ascii="Arial" w:hAnsi="Arial" w:cs="Arial"/>
                <w:sz w:val="20"/>
              </w:rPr>
              <w:t>The IELP adopts the ISP Quality Assurance Framework’s guiding principles which demonstrate:</w:t>
            </w:r>
          </w:p>
          <w:p w:rsidR="003454F3" w:rsidRPr="00AA680B" w:rsidRDefault="003454F3" w:rsidP="00ED1D64">
            <w:pPr>
              <w:spacing w:before="40" w:after="120"/>
              <w:ind w:left="720"/>
              <w:rPr>
                <w:rFonts w:ascii="Arial" w:hAnsi="Arial" w:cs="Arial"/>
                <w:sz w:val="20"/>
              </w:rPr>
            </w:pPr>
            <w:r w:rsidRPr="00AA680B">
              <w:rPr>
                <w:rFonts w:ascii="Arial" w:hAnsi="Arial" w:cs="Arial"/>
                <w:b/>
                <w:i/>
                <w:sz w:val="20"/>
              </w:rPr>
              <w:t>High ethical standards</w:t>
            </w:r>
            <w:r w:rsidRPr="00AA680B">
              <w:rPr>
                <w:rFonts w:ascii="Arial" w:hAnsi="Arial" w:cs="Arial"/>
                <w:sz w:val="20"/>
              </w:rPr>
              <w:t xml:space="preserve"> – by ensuring all parties commit to accuracy, honesty and timeliness, accept their responsibilities and operate with a view to the best interest of students at all times</w:t>
            </w:r>
          </w:p>
          <w:p w:rsidR="003454F3" w:rsidRPr="00AA680B" w:rsidRDefault="003454F3" w:rsidP="00ED1D64">
            <w:pPr>
              <w:spacing w:before="40" w:after="120"/>
              <w:ind w:left="720"/>
              <w:rPr>
                <w:rFonts w:ascii="Arial" w:hAnsi="Arial" w:cs="Arial"/>
                <w:sz w:val="20"/>
              </w:rPr>
            </w:pPr>
            <w:r w:rsidRPr="00AA680B">
              <w:rPr>
                <w:rFonts w:ascii="Arial" w:hAnsi="Arial" w:cs="Arial"/>
                <w:b/>
                <w:i/>
                <w:sz w:val="20"/>
              </w:rPr>
              <w:t>Excellent client services</w:t>
            </w:r>
            <w:r w:rsidRPr="00AA680B">
              <w:rPr>
                <w:rFonts w:ascii="Arial" w:hAnsi="Arial" w:cs="Arial"/>
                <w:sz w:val="20"/>
              </w:rPr>
              <w:t xml:space="preserve"> – by showing cultural sensitivity and efficient procedures and systems</w:t>
            </w:r>
          </w:p>
          <w:p w:rsidR="003454F3" w:rsidRPr="00AA680B" w:rsidRDefault="003454F3" w:rsidP="00ED1D64">
            <w:pPr>
              <w:spacing w:before="40" w:after="120"/>
              <w:ind w:left="720"/>
              <w:rPr>
                <w:rFonts w:ascii="Arial" w:hAnsi="Arial" w:cs="Arial"/>
                <w:sz w:val="20"/>
              </w:rPr>
            </w:pPr>
            <w:r w:rsidRPr="00AA680B">
              <w:rPr>
                <w:rFonts w:ascii="Arial" w:hAnsi="Arial" w:cs="Arial"/>
                <w:b/>
                <w:i/>
                <w:sz w:val="20"/>
              </w:rPr>
              <w:t>Commitment to accountability</w:t>
            </w:r>
            <w:r w:rsidRPr="00AA680B">
              <w:rPr>
                <w:rFonts w:ascii="Arial" w:hAnsi="Arial" w:cs="Arial"/>
                <w:sz w:val="20"/>
              </w:rPr>
              <w:t xml:space="preserve"> – by providing high quality information to demonstrate the quality of </w:t>
            </w:r>
            <w:smartTag w:uri="urn:schemas-microsoft-com:office:smarttags" w:element="place">
              <w:smartTag w:uri="urn:schemas-microsoft-com:office:smarttags" w:element="State">
                <w:r w:rsidRPr="00AA680B">
                  <w:rPr>
                    <w:rFonts w:ascii="Arial" w:hAnsi="Arial" w:cs="Arial"/>
                    <w:sz w:val="20"/>
                  </w:rPr>
                  <w:t>Victoria</w:t>
                </w:r>
              </w:smartTag>
            </w:smartTag>
            <w:r w:rsidRPr="00AA680B">
              <w:rPr>
                <w:rFonts w:ascii="Arial" w:hAnsi="Arial" w:cs="Arial"/>
                <w:sz w:val="20"/>
              </w:rPr>
              <w:t xml:space="preserve">’s </w:t>
            </w:r>
            <w:r w:rsidR="00E37587">
              <w:rPr>
                <w:rFonts w:ascii="Arial" w:hAnsi="Arial" w:cs="Arial"/>
                <w:sz w:val="20"/>
              </w:rPr>
              <w:t>International Student Program</w:t>
            </w:r>
          </w:p>
          <w:p w:rsidR="003454F3" w:rsidRPr="00AA680B" w:rsidRDefault="003454F3" w:rsidP="00ED1D64">
            <w:pPr>
              <w:spacing w:before="40" w:after="120"/>
              <w:ind w:left="720"/>
              <w:rPr>
                <w:rFonts w:ascii="Arial" w:hAnsi="Arial" w:cs="Arial"/>
                <w:sz w:val="20"/>
              </w:rPr>
            </w:pPr>
            <w:r w:rsidRPr="00AA680B">
              <w:rPr>
                <w:rFonts w:ascii="Arial" w:hAnsi="Arial" w:cs="Arial"/>
                <w:b/>
                <w:i/>
                <w:sz w:val="20"/>
              </w:rPr>
              <w:lastRenderedPageBreak/>
              <w:t>High level of care</w:t>
            </w:r>
            <w:r w:rsidRPr="00AA680B">
              <w:rPr>
                <w:rFonts w:ascii="Arial" w:hAnsi="Arial" w:cs="Arial"/>
                <w:sz w:val="20"/>
              </w:rPr>
              <w:t xml:space="preserve"> – by ensuring that all students enjoy a safe and supportive international experience for the duration of their time in </w:t>
            </w:r>
            <w:smartTag w:uri="urn:schemas-microsoft-com:office:smarttags" w:element="place">
              <w:smartTag w:uri="urn:schemas-microsoft-com:office:smarttags" w:element="State">
                <w:r w:rsidRPr="00AA680B">
                  <w:rPr>
                    <w:rFonts w:ascii="Arial" w:hAnsi="Arial" w:cs="Arial"/>
                    <w:sz w:val="20"/>
                  </w:rPr>
                  <w:t>Victoria</w:t>
                </w:r>
              </w:smartTag>
            </w:smartTag>
          </w:p>
          <w:p w:rsidR="003454F3" w:rsidRPr="00AA680B" w:rsidRDefault="003454F3" w:rsidP="00ED1D64">
            <w:pPr>
              <w:spacing w:before="40" w:after="120"/>
              <w:ind w:left="720"/>
              <w:rPr>
                <w:rFonts w:ascii="Arial" w:hAnsi="Arial" w:cs="Arial"/>
                <w:sz w:val="20"/>
              </w:rPr>
            </w:pPr>
            <w:r w:rsidRPr="00AA680B">
              <w:rPr>
                <w:rFonts w:ascii="Arial" w:hAnsi="Arial" w:cs="Arial"/>
                <w:b/>
                <w:i/>
                <w:sz w:val="20"/>
              </w:rPr>
              <w:t>Building relationships</w:t>
            </w:r>
            <w:r w:rsidRPr="00AA680B">
              <w:rPr>
                <w:rFonts w:ascii="Arial" w:hAnsi="Arial" w:cs="Arial"/>
                <w:sz w:val="20"/>
              </w:rPr>
              <w:t xml:space="preserve"> – by implementing regular and open communication across all levels of the program and sustaining contact with students beyond the initial experience</w:t>
            </w:r>
          </w:p>
          <w:p w:rsidR="003454F3" w:rsidRPr="00AA680B" w:rsidRDefault="003454F3" w:rsidP="00ED1D64">
            <w:pPr>
              <w:pStyle w:val="BodyText"/>
              <w:keepNext/>
              <w:spacing w:before="0" w:after="0" w:line="276" w:lineRule="auto"/>
              <w:ind w:left="723"/>
              <w:rPr>
                <w:rFonts w:ascii="Arial" w:eastAsia="Calibri" w:hAnsi="Arial" w:cs="Arial"/>
                <w:sz w:val="20"/>
                <w:szCs w:val="22"/>
                <w:lang w:val="en-US"/>
              </w:rPr>
            </w:pPr>
            <w:r w:rsidRPr="00AB4890">
              <w:rPr>
                <w:rFonts w:ascii="Arial" w:eastAsia="Calibri" w:hAnsi="Arial" w:cs="Arial"/>
                <w:b/>
                <w:i/>
                <w:sz w:val="20"/>
                <w:szCs w:val="22"/>
                <w:lang w:val="en-US"/>
              </w:rPr>
              <w:t>Strengthening capacity</w:t>
            </w:r>
            <w:r w:rsidRPr="00AA680B">
              <w:rPr>
                <w:rFonts w:ascii="Arial" w:eastAsia="Calibri" w:hAnsi="Arial" w:cs="Arial"/>
                <w:sz w:val="20"/>
                <w:szCs w:val="22"/>
                <w:lang w:val="en-US"/>
              </w:rPr>
              <w:t xml:space="preserve"> – by implementing strategies across all levels of the program to ensure that the program delivers high quality outcomes and continues to improve.</w:t>
            </w:r>
          </w:p>
          <w:p w:rsidR="003454F3" w:rsidRDefault="003454F3" w:rsidP="00ED1D64">
            <w:pPr>
              <w:pStyle w:val="BodyText"/>
              <w:keepNext/>
              <w:tabs>
                <w:tab w:val="left" w:pos="1744"/>
              </w:tabs>
              <w:spacing w:before="0" w:after="0" w:line="276" w:lineRule="auto"/>
              <w:ind w:left="720"/>
              <w:rPr>
                <w:rFonts w:ascii="Arial" w:eastAsia="Calibri" w:hAnsi="Arial" w:cs="Arial"/>
                <w:sz w:val="20"/>
                <w:szCs w:val="22"/>
                <w:lang w:val="en-US"/>
              </w:rPr>
            </w:pPr>
          </w:p>
          <w:p w:rsidR="003454F3" w:rsidRPr="00AA680B" w:rsidRDefault="003454F3" w:rsidP="00ED1D64">
            <w:pPr>
              <w:pStyle w:val="BodyText"/>
              <w:keepNext/>
              <w:tabs>
                <w:tab w:val="left" w:pos="1744"/>
              </w:tabs>
              <w:spacing w:before="0" w:after="0" w:line="276" w:lineRule="auto"/>
              <w:rPr>
                <w:rFonts w:ascii="Arial" w:eastAsia="Calibri" w:hAnsi="Arial" w:cs="Arial"/>
                <w:sz w:val="20"/>
                <w:szCs w:val="22"/>
                <w:lang w:val="en-US"/>
              </w:rPr>
            </w:pPr>
            <w:r w:rsidRPr="00AA680B">
              <w:rPr>
                <w:rFonts w:ascii="Arial" w:eastAsia="Calibri" w:hAnsi="Arial" w:cs="Arial"/>
                <w:sz w:val="20"/>
                <w:szCs w:val="22"/>
                <w:lang w:val="en-US"/>
              </w:rPr>
              <w:t>IELPs meet the performance monitoring and reporting arrangements of the Quality Assurance Framework, which aligns with the School Accountability and Improvement Framework.</w:t>
            </w:r>
          </w:p>
          <w:p w:rsidR="003454F3" w:rsidRPr="00AA680B" w:rsidRDefault="003454F3" w:rsidP="00A574AA">
            <w:pPr>
              <w:spacing w:before="40" w:after="40"/>
              <w:rPr>
                <w:rFonts w:ascii="Arial" w:hAnsi="Arial" w:cs="Arial"/>
                <w:sz w:val="20"/>
              </w:rPr>
            </w:pPr>
          </w:p>
          <w:p w:rsidR="003454F3" w:rsidRPr="00AA680B" w:rsidRDefault="003454F3" w:rsidP="00ED1D64">
            <w:pPr>
              <w:spacing w:before="40" w:after="40"/>
              <w:rPr>
                <w:rFonts w:ascii="Arial" w:hAnsi="Arial" w:cs="Arial"/>
                <w:sz w:val="20"/>
              </w:rPr>
            </w:pPr>
            <w:r w:rsidRPr="00AA680B">
              <w:rPr>
                <w:rFonts w:ascii="Arial" w:hAnsi="Arial" w:cs="Arial"/>
                <w:sz w:val="20"/>
              </w:rPr>
              <w:t xml:space="preserve">Students from other </w:t>
            </w:r>
            <w:r w:rsidR="006F5C53">
              <w:rPr>
                <w:rFonts w:ascii="Arial" w:hAnsi="Arial" w:cs="Arial"/>
                <w:sz w:val="20"/>
              </w:rPr>
              <w:t>Victorian Government schools</w:t>
            </w:r>
            <w:r w:rsidRPr="00AA680B">
              <w:rPr>
                <w:rFonts w:ascii="Arial" w:hAnsi="Arial" w:cs="Arial"/>
                <w:sz w:val="20"/>
              </w:rPr>
              <w:t xml:space="preserve"> are accepted into the IELP.</w:t>
            </w:r>
          </w:p>
          <w:p w:rsidR="00A574AA" w:rsidRPr="00AA680B" w:rsidRDefault="00A574AA" w:rsidP="00A574AA">
            <w:pPr>
              <w:spacing w:before="40" w:after="40"/>
              <w:ind w:left="360" w:hanging="360"/>
              <w:rPr>
                <w:rFonts w:ascii="Arial" w:hAnsi="Arial" w:cs="Arial"/>
                <w:sz w:val="20"/>
              </w:rPr>
            </w:pPr>
          </w:p>
          <w:p w:rsidR="003454F3" w:rsidRPr="00AA680B" w:rsidRDefault="003454F3" w:rsidP="00A512B6">
            <w:pPr>
              <w:spacing w:before="40" w:after="40"/>
              <w:rPr>
                <w:rFonts w:ascii="Arial" w:hAnsi="Arial" w:cs="Arial"/>
                <w:sz w:val="20"/>
              </w:rPr>
            </w:pPr>
            <w:r w:rsidRPr="00AA680B">
              <w:rPr>
                <w:rFonts w:ascii="Arial" w:hAnsi="Arial" w:cs="Arial"/>
                <w:sz w:val="20"/>
              </w:rPr>
              <w:t>The IELP is a full time program in which curriculum planning reflects a sound knowledge of</w:t>
            </w:r>
            <w:r w:rsidR="00A574AA">
              <w:rPr>
                <w:rFonts w:ascii="Arial" w:hAnsi="Arial" w:cs="Arial"/>
                <w:sz w:val="20"/>
              </w:rPr>
              <w:t xml:space="preserve"> </w:t>
            </w:r>
            <w:r w:rsidRPr="00AA680B">
              <w:rPr>
                <w:rFonts w:ascii="Arial" w:hAnsi="Arial" w:cs="Arial"/>
                <w:sz w:val="20"/>
              </w:rPr>
              <w:t xml:space="preserve">individual learner skills, competencies and knowledge as well as an understanding of the language and skills and the learning strategies students will need to access particular year levels. </w:t>
            </w:r>
          </w:p>
          <w:p w:rsidR="003454F3" w:rsidRPr="00AA680B" w:rsidRDefault="003454F3" w:rsidP="00ED1D64">
            <w:pPr>
              <w:pStyle w:val="Heading3"/>
              <w:spacing w:line="276" w:lineRule="auto"/>
              <w:rPr>
                <w:rFonts w:eastAsia="Calibri"/>
                <w:bCs w:val="0"/>
                <w:sz w:val="20"/>
                <w:szCs w:val="22"/>
                <w:lang w:val="en-US" w:eastAsia="en-US"/>
              </w:rPr>
            </w:pPr>
          </w:p>
        </w:tc>
      </w:tr>
    </w:tbl>
    <w:p w:rsidR="003454F3" w:rsidRDefault="003454F3" w:rsidP="003454F3">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454F3">
        <w:tc>
          <w:tcPr>
            <w:tcW w:w="8522" w:type="dxa"/>
          </w:tcPr>
          <w:p w:rsidR="003454F3" w:rsidRDefault="003454F3" w:rsidP="00ED1D64">
            <w:pPr>
              <w:spacing w:before="40" w:after="40"/>
              <w:rPr>
                <w:rFonts w:ascii="Arial" w:hAnsi="Arial" w:cs="Arial"/>
                <w:sz w:val="36"/>
                <w:szCs w:val="36"/>
              </w:rPr>
            </w:pPr>
          </w:p>
          <w:p w:rsidR="003454F3" w:rsidRPr="00AB4890" w:rsidRDefault="003454F3" w:rsidP="00ED1D64">
            <w:pPr>
              <w:spacing w:before="40" w:after="40"/>
              <w:rPr>
                <w:rFonts w:ascii="Arial" w:hAnsi="Arial" w:cs="Arial"/>
                <w:sz w:val="36"/>
                <w:szCs w:val="36"/>
              </w:rPr>
            </w:pPr>
            <w:r w:rsidRPr="00AB4890">
              <w:rPr>
                <w:rFonts w:ascii="Arial" w:hAnsi="Arial" w:cs="Arial"/>
                <w:sz w:val="36"/>
                <w:szCs w:val="36"/>
              </w:rPr>
              <w:t>Performance Indicators</w:t>
            </w:r>
          </w:p>
          <w:p w:rsidR="003454F3" w:rsidRPr="00F80278" w:rsidRDefault="003454F3" w:rsidP="00ED1D64">
            <w:pPr>
              <w:spacing w:before="40" w:after="40"/>
              <w:rPr>
                <w:rFonts w:ascii="Arial" w:hAnsi="Arial" w:cs="Arial"/>
                <w:sz w:val="20"/>
              </w:rPr>
            </w:pPr>
            <w:r w:rsidRPr="00F80278">
              <w:rPr>
                <w:rFonts w:ascii="Arial" w:hAnsi="Arial" w:cs="Arial"/>
                <w:sz w:val="20"/>
              </w:rPr>
              <w:t>The IELP is an integral feature of the School Strategic Plan and the Annual Implementation Plan.</w:t>
            </w:r>
          </w:p>
          <w:p w:rsidR="003454F3" w:rsidRPr="00F80278" w:rsidRDefault="003454F3" w:rsidP="00ED1D64">
            <w:pPr>
              <w:spacing w:before="120" w:after="120"/>
              <w:rPr>
                <w:rFonts w:ascii="Arial" w:hAnsi="Arial" w:cs="Arial"/>
                <w:bCs/>
                <w:sz w:val="20"/>
              </w:rPr>
            </w:pPr>
            <w:r w:rsidRPr="00F80278">
              <w:rPr>
                <w:rFonts w:ascii="Arial" w:hAnsi="Arial" w:cs="Arial"/>
                <w:sz w:val="20"/>
              </w:rPr>
              <w:t>The IELP develops processes for student</w:t>
            </w:r>
            <w:r w:rsidRPr="00F80278">
              <w:rPr>
                <w:rFonts w:ascii="Arial" w:hAnsi="Arial" w:cs="Arial"/>
                <w:bCs/>
                <w:sz w:val="20"/>
              </w:rPr>
              <w:t xml:space="preserve"> and host school feedback on the level and quality of:</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 xml:space="preserve">school services and support </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 xml:space="preserve">orientation program </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IELP program.</w:t>
            </w:r>
          </w:p>
          <w:p w:rsidR="003454F3" w:rsidRPr="00F80278" w:rsidRDefault="003454F3" w:rsidP="00ED1D64">
            <w:pPr>
              <w:spacing w:before="40" w:after="40"/>
              <w:rPr>
                <w:rFonts w:ascii="Arial" w:hAnsi="Arial" w:cs="Arial"/>
                <w:sz w:val="20"/>
              </w:rPr>
            </w:pPr>
            <w:r w:rsidRPr="00F80278">
              <w:rPr>
                <w:rFonts w:ascii="Arial" w:hAnsi="Arial" w:cs="Arial"/>
                <w:sz w:val="20"/>
              </w:rPr>
              <w:t xml:space="preserve">This information is used to inform IELP schools </w:t>
            </w:r>
            <w:r w:rsidR="008C4760">
              <w:rPr>
                <w:rFonts w:ascii="Arial" w:hAnsi="Arial" w:cs="Arial"/>
                <w:sz w:val="20"/>
              </w:rPr>
              <w:t xml:space="preserve">about </w:t>
            </w:r>
            <w:r w:rsidRPr="00F80278">
              <w:rPr>
                <w:rFonts w:ascii="Arial" w:hAnsi="Arial" w:cs="Arial"/>
                <w:sz w:val="20"/>
              </w:rPr>
              <w:t>areas for improvement.</w:t>
            </w:r>
          </w:p>
          <w:p w:rsidR="003454F3" w:rsidRPr="00F80278" w:rsidRDefault="003454F3" w:rsidP="00ED1D64">
            <w:pPr>
              <w:spacing w:before="120" w:after="120"/>
              <w:rPr>
                <w:rFonts w:ascii="Arial" w:hAnsi="Arial" w:cs="Arial"/>
                <w:sz w:val="20"/>
              </w:rPr>
            </w:pPr>
            <w:r w:rsidRPr="00F80278">
              <w:rPr>
                <w:rFonts w:ascii="Arial" w:hAnsi="Arial" w:cs="Arial"/>
                <w:sz w:val="20"/>
              </w:rPr>
              <w:t>Schools and ELS/Cs adequately resource the IELP in accordance with the number of students by:</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appointing an IELP coordinator with appropriate level of responsibility and a time allocation in accordance with program size</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 xml:space="preserve">appointing teaching staff for the  IELP </w:t>
            </w:r>
            <w:r w:rsidR="00B558D2">
              <w:rPr>
                <w:rFonts w:ascii="Arial" w:hAnsi="Arial" w:cs="Arial"/>
                <w:sz w:val="20"/>
              </w:rPr>
              <w:t xml:space="preserve">to allow for class sizes of no more than 15 students </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appointing support staff for the program e.g bilingual support</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providing a separate and discreet budget for the IELP based on the number of international student enrolments.</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purchasing and making accessible a range of resources to suit different levels and purposes eg self access materials.</w:t>
            </w:r>
          </w:p>
          <w:p w:rsidR="003454F3" w:rsidRPr="00F80278" w:rsidRDefault="003454F3" w:rsidP="00ED1D64">
            <w:pPr>
              <w:autoSpaceDE w:val="0"/>
              <w:autoSpaceDN w:val="0"/>
              <w:adjustRightInd w:val="0"/>
              <w:rPr>
                <w:rFonts w:ascii="Arial" w:hAnsi="Arial" w:cs="Arial"/>
                <w:sz w:val="20"/>
              </w:rPr>
            </w:pPr>
          </w:p>
          <w:p w:rsidR="003454F3" w:rsidRPr="00407033" w:rsidRDefault="003454F3" w:rsidP="00407033">
            <w:pPr>
              <w:autoSpaceDE w:val="0"/>
              <w:autoSpaceDN w:val="0"/>
              <w:adjustRightInd w:val="0"/>
              <w:rPr>
                <w:rFonts w:ascii="Arial" w:hAnsi="Arial" w:cs="Arial"/>
                <w:color w:val="000000"/>
                <w:sz w:val="20"/>
              </w:rPr>
            </w:pPr>
            <w:r w:rsidRPr="00F80278">
              <w:rPr>
                <w:rFonts w:ascii="Arial" w:hAnsi="Arial" w:cs="Arial"/>
                <w:sz w:val="20"/>
              </w:rPr>
              <w:t>IELP</w:t>
            </w:r>
            <w:r w:rsidRPr="00F80278">
              <w:rPr>
                <w:rFonts w:ascii="Arial" w:hAnsi="Arial" w:cs="Arial"/>
                <w:color w:val="000000"/>
                <w:sz w:val="20"/>
              </w:rPr>
              <w:t xml:space="preserve"> schools provide time for IELP teachers to meet regularly, and with mainstream teachers as appropriate, to plan and review curriculum and to monitor individual learning needs.</w:t>
            </w:r>
          </w:p>
          <w:p w:rsidR="003454F3" w:rsidRPr="00F80278" w:rsidRDefault="003454F3" w:rsidP="00ED1D64">
            <w:pPr>
              <w:spacing w:before="40" w:after="40"/>
              <w:rPr>
                <w:rFonts w:ascii="Arial" w:hAnsi="Arial" w:cs="Arial"/>
                <w:sz w:val="20"/>
              </w:rPr>
            </w:pPr>
            <w:r w:rsidRPr="00F80278">
              <w:rPr>
                <w:rFonts w:ascii="Arial" w:hAnsi="Arial" w:cs="Arial"/>
                <w:sz w:val="20"/>
              </w:rPr>
              <w:t>The ESL curriculum is regularly reviewed and modified as needed based on:</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student feedback</w:t>
            </w:r>
          </w:p>
          <w:p w:rsidR="003454F3" w:rsidRPr="00826623"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student assessment</w:t>
            </w:r>
          </w:p>
          <w:p w:rsidR="003454F3" w:rsidRPr="00F80278" w:rsidRDefault="003454F3" w:rsidP="00335418">
            <w:pPr>
              <w:numPr>
                <w:ilvl w:val="0"/>
                <w:numId w:val="27"/>
              </w:numPr>
              <w:spacing w:before="40" w:after="40" w:line="240" w:lineRule="auto"/>
              <w:rPr>
                <w:rFonts w:ascii="Arial" w:hAnsi="Arial" w:cs="Arial"/>
                <w:sz w:val="20"/>
              </w:rPr>
            </w:pPr>
            <w:r w:rsidRPr="00826623">
              <w:rPr>
                <w:rFonts w:ascii="Arial" w:hAnsi="Arial" w:cs="Arial"/>
                <w:sz w:val="20"/>
              </w:rPr>
              <w:t>IELP teacher and mainstream teacher feedback</w:t>
            </w:r>
          </w:p>
          <w:p w:rsidR="00407033" w:rsidRDefault="00407033" w:rsidP="00ED1D64">
            <w:pPr>
              <w:rPr>
                <w:rFonts w:ascii="Arial" w:hAnsi="Arial" w:cs="Arial"/>
                <w:sz w:val="20"/>
              </w:rPr>
            </w:pPr>
          </w:p>
          <w:p w:rsidR="003454F3" w:rsidRPr="00407033" w:rsidRDefault="003454F3" w:rsidP="00407033">
            <w:pPr>
              <w:rPr>
                <w:rFonts w:ascii="Arial" w:hAnsi="Arial" w:cs="Arial"/>
                <w:sz w:val="20"/>
              </w:rPr>
            </w:pPr>
            <w:r w:rsidRPr="00F80278">
              <w:rPr>
                <w:rFonts w:ascii="Arial" w:hAnsi="Arial" w:cs="Arial"/>
                <w:sz w:val="20"/>
              </w:rPr>
              <w:t>The IELP is included in school self assessment processes and in reports to school council.</w:t>
            </w:r>
          </w:p>
          <w:p w:rsidR="003454F3" w:rsidRPr="00F80278" w:rsidRDefault="003454F3" w:rsidP="00ED1D64">
            <w:pPr>
              <w:rPr>
                <w:rFonts w:ascii="Arial" w:hAnsi="Arial" w:cs="Arial"/>
                <w:sz w:val="20"/>
              </w:rPr>
            </w:pPr>
            <w:r w:rsidRPr="00F80278">
              <w:rPr>
                <w:rFonts w:ascii="Arial" w:hAnsi="Arial" w:cs="Arial"/>
                <w:sz w:val="20"/>
              </w:rPr>
              <w:t xml:space="preserve">Students in an IELP receive a minimum of 20 hours (80%) per week of intensive ESL instruction which includes a focus on the English language required for different subject areas. </w:t>
            </w:r>
          </w:p>
          <w:p w:rsidR="003454F3" w:rsidRPr="00F80278" w:rsidRDefault="003454F3" w:rsidP="00ED1D64">
            <w:pPr>
              <w:rPr>
                <w:rFonts w:ascii="Arial" w:hAnsi="Arial" w:cs="Arial"/>
                <w:sz w:val="20"/>
              </w:rPr>
            </w:pPr>
            <w:r w:rsidRPr="00F80278">
              <w:rPr>
                <w:rFonts w:ascii="Arial" w:hAnsi="Arial" w:cs="Arial"/>
                <w:sz w:val="20"/>
              </w:rPr>
              <w:t>The remaining hours (20%) should reflect students’ needs, interests and the availability of ESL support within a</w:t>
            </w:r>
            <w:r w:rsidRPr="00F80278">
              <w:rPr>
                <w:rFonts w:ascii="Arial" w:hAnsi="Arial" w:cs="Arial"/>
                <w:color w:val="FF0000"/>
                <w:sz w:val="20"/>
              </w:rPr>
              <w:t xml:space="preserve"> </w:t>
            </w:r>
            <w:r w:rsidRPr="00F80278">
              <w:rPr>
                <w:rFonts w:ascii="Arial" w:hAnsi="Arial" w:cs="Arial"/>
                <w:sz w:val="20"/>
              </w:rPr>
              <w:t>subject area.</w:t>
            </w:r>
          </w:p>
          <w:p w:rsidR="003454F3" w:rsidRPr="00F80278" w:rsidRDefault="003454F3" w:rsidP="00ED1D64">
            <w:pPr>
              <w:rPr>
                <w:rFonts w:ascii="Arial" w:hAnsi="Arial" w:cs="Arial"/>
                <w:sz w:val="20"/>
              </w:rPr>
            </w:pPr>
            <w:r w:rsidRPr="00F80278">
              <w:rPr>
                <w:rFonts w:ascii="Arial" w:hAnsi="Arial" w:cs="Arial"/>
                <w:sz w:val="20"/>
              </w:rPr>
              <w:t xml:space="preserve">There is a documented ESL curriculum for particular learner groups which draws on the appropriate level of the </w:t>
            </w:r>
            <w:r w:rsidRPr="00F80278">
              <w:rPr>
                <w:rFonts w:ascii="Arial" w:hAnsi="Arial" w:cs="Arial"/>
                <w:i/>
                <w:sz w:val="20"/>
              </w:rPr>
              <w:t xml:space="preserve">ESL Companion to the VELS </w:t>
            </w:r>
            <w:r w:rsidRPr="00F80278">
              <w:rPr>
                <w:rFonts w:ascii="Arial" w:hAnsi="Arial" w:cs="Arial"/>
                <w:sz w:val="20"/>
              </w:rPr>
              <w:t>and includes language and content focuses from mainstream curricula.</w:t>
            </w:r>
          </w:p>
          <w:p w:rsidR="003454F3" w:rsidRPr="00F80278" w:rsidRDefault="003454F3" w:rsidP="00ED1D64">
            <w:pPr>
              <w:rPr>
                <w:rFonts w:ascii="Arial" w:hAnsi="Arial" w:cs="Arial"/>
                <w:sz w:val="20"/>
              </w:rPr>
            </w:pPr>
            <w:r w:rsidRPr="00F80278">
              <w:rPr>
                <w:rFonts w:ascii="Arial" w:hAnsi="Arial" w:cs="Arial"/>
                <w:sz w:val="20"/>
              </w:rPr>
              <w:t>The curriculum includes explicit teaching of Australian learning styles and strategies and teaching methods commonly used in Victorian schools.</w:t>
            </w:r>
          </w:p>
          <w:p w:rsidR="003454F3" w:rsidRPr="00F80278" w:rsidRDefault="003454F3" w:rsidP="00ED1D64">
            <w:pPr>
              <w:rPr>
                <w:rFonts w:ascii="Arial" w:hAnsi="Arial" w:cs="Arial"/>
                <w:sz w:val="20"/>
              </w:rPr>
            </w:pPr>
            <w:r w:rsidRPr="00F80278">
              <w:rPr>
                <w:rFonts w:ascii="Arial" w:hAnsi="Arial" w:cs="Arial"/>
                <w:sz w:val="20"/>
              </w:rPr>
              <w:t>Curriculum planning reflects assessment of individual student needs as shown in assessment records.</w:t>
            </w:r>
          </w:p>
          <w:p w:rsidR="003454F3" w:rsidRPr="00F80278" w:rsidRDefault="003454F3" w:rsidP="00ED1D64">
            <w:pPr>
              <w:rPr>
                <w:rFonts w:ascii="Arial" w:hAnsi="Arial" w:cs="Arial"/>
                <w:sz w:val="20"/>
              </w:rPr>
            </w:pPr>
            <w:r w:rsidRPr="00F80278">
              <w:rPr>
                <w:rFonts w:ascii="Arial" w:hAnsi="Arial" w:cs="Arial"/>
                <w:sz w:val="20"/>
              </w:rPr>
              <w:t xml:space="preserve">Written guidelines which assist staff to plan and document programs are readily available. </w:t>
            </w:r>
          </w:p>
          <w:p w:rsidR="003454F3" w:rsidRPr="00F80278" w:rsidRDefault="003454F3" w:rsidP="00ED1D64">
            <w:pPr>
              <w:autoSpaceDE w:val="0"/>
              <w:autoSpaceDN w:val="0"/>
              <w:adjustRightInd w:val="0"/>
              <w:rPr>
                <w:rFonts w:ascii="Arial" w:hAnsi="Arial" w:cs="Arial"/>
                <w:color w:val="000000"/>
                <w:sz w:val="20"/>
              </w:rPr>
            </w:pPr>
            <w:r w:rsidRPr="00F80278">
              <w:rPr>
                <w:rFonts w:ascii="Arial" w:hAnsi="Arial" w:cs="Arial"/>
                <w:color w:val="000000"/>
                <w:sz w:val="20"/>
              </w:rPr>
              <w:t>Learning groups do not exceed 15 students.</w:t>
            </w:r>
          </w:p>
          <w:p w:rsidR="003454F3" w:rsidRPr="00F80278" w:rsidRDefault="003454F3" w:rsidP="00ED1D64">
            <w:pPr>
              <w:autoSpaceDE w:val="0"/>
              <w:autoSpaceDN w:val="0"/>
              <w:adjustRightInd w:val="0"/>
              <w:rPr>
                <w:rFonts w:ascii="Arial" w:hAnsi="Arial" w:cs="Arial"/>
                <w:color w:val="000000"/>
                <w:sz w:val="20"/>
              </w:rPr>
            </w:pPr>
            <w:r w:rsidRPr="00F80278">
              <w:rPr>
                <w:rFonts w:ascii="Arial" w:hAnsi="Arial" w:cs="Arial"/>
                <w:color w:val="000000"/>
                <w:sz w:val="20"/>
              </w:rPr>
              <w:t>IELP groupings reflect the age, schooling level and English language levels of students.</w:t>
            </w:r>
          </w:p>
          <w:p w:rsidR="003454F3" w:rsidRPr="00F80278" w:rsidRDefault="003454F3" w:rsidP="00ED1D64">
            <w:pPr>
              <w:autoSpaceDE w:val="0"/>
              <w:autoSpaceDN w:val="0"/>
              <w:adjustRightInd w:val="0"/>
              <w:rPr>
                <w:rFonts w:ascii="Arial" w:hAnsi="Arial" w:cs="Arial"/>
                <w:sz w:val="20"/>
              </w:rPr>
            </w:pPr>
            <w:r w:rsidRPr="00F80278">
              <w:rPr>
                <w:rFonts w:ascii="Arial" w:hAnsi="Arial" w:cs="Arial"/>
                <w:sz w:val="20"/>
              </w:rPr>
              <w:t xml:space="preserve">Where schools are unable to adequately cater for the different age and year levels of students in the IELP, they nominate another IELP which can better cater for these students. </w:t>
            </w:r>
          </w:p>
          <w:p w:rsidR="003454F3" w:rsidRPr="00F80278" w:rsidRDefault="003454F3" w:rsidP="00ED1D64">
            <w:pPr>
              <w:autoSpaceDE w:val="0"/>
              <w:autoSpaceDN w:val="0"/>
              <w:adjustRightInd w:val="0"/>
              <w:rPr>
                <w:rFonts w:ascii="Arial" w:hAnsi="Arial" w:cs="Arial"/>
                <w:sz w:val="20"/>
              </w:rPr>
            </w:pPr>
            <w:r w:rsidRPr="00F80278">
              <w:rPr>
                <w:rFonts w:ascii="Arial" w:hAnsi="Arial" w:cs="Arial"/>
                <w:sz w:val="20"/>
              </w:rPr>
              <w:t>The host school is advised if a student requires an additional 10 weeks within the first 10 weeks of the program.</w:t>
            </w:r>
          </w:p>
          <w:p w:rsidR="003454F3" w:rsidRDefault="003454F3" w:rsidP="00ED1D64">
            <w:pPr>
              <w:spacing w:before="40" w:after="40"/>
            </w:pPr>
          </w:p>
        </w:tc>
      </w:tr>
    </w:tbl>
    <w:p w:rsidR="003454F3" w:rsidRDefault="003454F3" w:rsidP="003454F3">
      <w:pPr>
        <w:spacing w:before="40" w:after="40"/>
      </w:pPr>
    </w:p>
    <w:p w:rsidR="003454F3" w:rsidRPr="00E5066D" w:rsidRDefault="003454F3" w:rsidP="00FE3A81">
      <w:pPr>
        <w:pStyle w:val="Heading2"/>
      </w:pPr>
      <w:r w:rsidRPr="00E5066D">
        <w:t>The IELP and school strategic planning</w:t>
      </w:r>
    </w:p>
    <w:p w:rsidR="003454F3" w:rsidRPr="00EA3F9C" w:rsidRDefault="003454F3" w:rsidP="003454F3">
      <w:r w:rsidRPr="00EA3F9C">
        <w:t xml:space="preserve">IELP planning, self assessment and program review takes place within the wider context of the School Accountability and Improvement Framework. </w:t>
      </w:r>
    </w:p>
    <w:p w:rsidR="003454F3" w:rsidRPr="00EA3F9C" w:rsidRDefault="003454F3" w:rsidP="003454F3">
      <w:r w:rsidRPr="00EA3F9C">
        <w:lastRenderedPageBreak/>
        <w:t>Although many international students’ needs are specific to that cohort, they share some characteristics with all students which may affect student outcomes in the three interconnected areas of:</w:t>
      </w:r>
    </w:p>
    <w:p w:rsidR="003454F3" w:rsidRPr="00DD1857" w:rsidRDefault="003454F3" w:rsidP="00335418">
      <w:pPr>
        <w:numPr>
          <w:ilvl w:val="0"/>
          <w:numId w:val="16"/>
        </w:numPr>
        <w:spacing w:after="120"/>
      </w:pPr>
      <w:r w:rsidRPr="00DD1857">
        <w:t>student learning</w:t>
      </w:r>
    </w:p>
    <w:p w:rsidR="003454F3" w:rsidRPr="00DD1857" w:rsidRDefault="003454F3" w:rsidP="00335418">
      <w:pPr>
        <w:numPr>
          <w:ilvl w:val="0"/>
          <w:numId w:val="16"/>
        </w:numPr>
        <w:spacing w:after="120"/>
      </w:pPr>
      <w:r w:rsidRPr="00DD1857">
        <w:t>student engagement and wellbeing</w:t>
      </w:r>
    </w:p>
    <w:p w:rsidR="003454F3" w:rsidRPr="00DD1857" w:rsidRDefault="003454F3" w:rsidP="00335418">
      <w:pPr>
        <w:numPr>
          <w:ilvl w:val="0"/>
          <w:numId w:val="16"/>
        </w:numPr>
        <w:spacing w:after="120"/>
      </w:pPr>
      <w:r w:rsidRPr="00DD1857">
        <w:t>student pathways and transitions.</w:t>
      </w:r>
    </w:p>
    <w:p w:rsidR="003454F3" w:rsidRPr="00EA3F9C" w:rsidRDefault="003454F3" w:rsidP="003454F3">
      <w:r w:rsidRPr="00EA3F9C">
        <w:t xml:space="preserve">The schools self assessment processes will include reviewing to what extent the school is meeting the needs of international students in relation to these three areas. </w:t>
      </w:r>
      <w:r w:rsidR="004556F2">
        <w:t xml:space="preserve"> </w:t>
      </w:r>
      <w:r w:rsidRPr="00EA3F9C">
        <w:t>Data which can feed into school improvement targets and annual implementation plans can be gathered through tools such as:</w:t>
      </w:r>
    </w:p>
    <w:p w:rsidR="003454F3" w:rsidRPr="00B82523" w:rsidRDefault="003454F3" w:rsidP="00335418">
      <w:pPr>
        <w:numPr>
          <w:ilvl w:val="0"/>
          <w:numId w:val="16"/>
        </w:numPr>
        <w:spacing w:after="120"/>
      </w:pPr>
      <w:r w:rsidRPr="00B82523">
        <w:t xml:space="preserve">international student feedback surveys </w:t>
      </w:r>
    </w:p>
    <w:p w:rsidR="003454F3" w:rsidRPr="00B82523" w:rsidRDefault="003454F3" w:rsidP="00335418">
      <w:pPr>
        <w:numPr>
          <w:ilvl w:val="0"/>
          <w:numId w:val="16"/>
        </w:numPr>
        <w:spacing w:after="120"/>
      </w:pPr>
      <w:r w:rsidRPr="00B82523">
        <w:t xml:space="preserve">teacher observation surveys </w:t>
      </w:r>
    </w:p>
    <w:p w:rsidR="003454F3" w:rsidRPr="00EA3F9C" w:rsidRDefault="003454F3" w:rsidP="00335418">
      <w:pPr>
        <w:numPr>
          <w:ilvl w:val="0"/>
          <w:numId w:val="15"/>
        </w:numPr>
        <w:tabs>
          <w:tab w:val="clear" w:pos="720"/>
        </w:tabs>
        <w:spacing w:after="120"/>
      </w:pPr>
      <w:r w:rsidRPr="00B82523">
        <w:t>student achievement data.</w:t>
      </w:r>
    </w:p>
    <w:p w:rsidR="003454F3" w:rsidRPr="00EA3F9C" w:rsidRDefault="003454F3" w:rsidP="003454F3">
      <w:r w:rsidRPr="00EA3F9C">
        <w:t xml:space="preserve">Student engagement and well being is one area where international students may present with different needs because of their lack of family support. </w:t>
      </w:r>
      <w:r w:rsidR="00F56BE6">
        <w:t xml:space="preserve"> </w:t>
      </w:r>
      <w:r w:rsidRPr="00EA3F9C">
        <w:t xml:space="preserve">IELP students in particular because of their recent arrival in </w:t>
      </w:r>
      <w:smartTag w:uri="urn:schemas-microsoft-com:office:smarttags" w:element="place">
        <w:smartTag w:uri="urn:schemas-microsoft-com:office:smarttags" w:element="country-region">
          <w:r w:rsidRPr="00EA3F9C">
            <w:t>Australia</w:t>
          </w:r>
        </w:smartTag>
      </w:smartTag>
      <w:r w:rsidRPr="00EA3F9C">
        <w:t xml:space="preserve"> need to be monitored closely. </w:t>
      </w:r>
      <w:r w:rsidR="00F56BE6">
        <w:t xml:space="preserve"> </w:t>
      </w:r>
      <w:r w:rsidRPr="00EA3F9C">
        <w:t xml:space="preserve">The observation survey Monitoring ESL learners learning skills and affective states in </w:t>
      </w:r>
      <w:r w:rsidRPr="00183D37">
        <w:t xml:space="preserve">Part </w:t>
      </w:r>
      <w:r w:rsidR="004710DE" w:rsidRPr="00183D37">
        <w:t>5</w:t>
      </w:r>
      <w:r w:rsidR="00DE19F5">
        <w:t xml:space="preserve"> </w:t>
      </w:r>
      <w:r w:rsidRPr="00EA3F9C">
        <w:t xml:space="preserve">is one tool that could be used to gather data on student engagement and well being. </w:t>
      </w:r>
      <w:r w:rsidR="00F56BE6">
        <w:t xml:space="preserve"> </w:t>
      </w:r>
      <w:r w:rsidRPr="00EA3F9C">
        <w:t>Other tools include:</w:t>
      </w:r>
    </w:p>
    <w:p w:rsidR="003454F3" w:rsidRPr="00DD1857" w:rsidRDefault="003454F3" w:rsidP="00335418">
      <w:pPr>
        <w:numPr>
          <w:ilvl w:val="0"/>
          <w:numId w:val="16"/>
        </w:numPr>
        <w:spacing w:after="120"/>
      </w:pPr>
      <w:r w:rsidRPr="00DD1857">
        <w:t>student attendance</w:t>
      </w:r>
    </w:p>
    <w:p w:rsidR="003454F3" w:rsidRPr="00DD1857" w:rsidRDefault="003454F3" w:rsidP="00335418">
      <w:pPr>
        <w:numPr>
          <w:ilvl w:val="0"/>
          <w:numId w:val="16"/>
        </w:numPr>
        <w:spacing w:after="120"/>
      </w:pPr>
      <w:r w:rsidRPr="00DD1857">
        <w:t xml:space="preserve">students’ ratings of their connectedness to school, motivation to learn and safety (Student Attitudes to School Survey) </w:t>
      </w:r>
    </w:p>
    <w:p w:rsidR="003454F3" w:rsidRPr="00DD1857" w:rsidRDefault="003454F3" w:rsidP="00335418">
      <w:pPr>
        <w:numPr>
          <w:ilvl w:val="0"/>
          <w:numId w:val="16"/>
        </w:numPr>
        <w:spacing w:after="120"/>
      </w:pPr>
      <w:r w:rsidRPr="00DD1857">
        <w:t>International Student Annual Survey</w:t>
      </w:r>
    </w:p>
    <w:p w:rsidR="003454F3" w:rsidRPr="00EA3F9C" w:rsidRDefault="003454F3" w:rsidP="00335418">
      <w:pPr>
        <w:numPr>
          <w:ilvl w:val="0"/>
          <w:numId w:val="16"/>
        </w:numPr>
        <w:spacing w:after="120"/>
      </w:pPr>
      <w:r w:rsidRPr="00DD1857">
        <w:t>International Student Exit survey</w:t>
      </w:r>
      <w:r w:rsidR="00F56BE6">
        <w:t>.</w:t>
      </w:r>
    </w:p>
    <w:p w:rsidR="003454F3" w:rsidRPr="00EA3F9C" w:rsidRDefault="003454F3" w:rsidP="003454F3">
      <w:r w:rsidRPr="00EA3F9C">
        <w:t xml:space="preserve">Student pathways and transition is another area where international students have special needs. How successfully the IELP and the host school manage student pathways and transition can be monitored through administering a follow up survey of students one month after they have left the IELP.  Host school feedback should also be sought. </w:t>
      </w:r>
    </w:p>
    <w:p w:rsidR="003454F3" w:rsidRPr="00EA3F9C" w:rsidRDefault="003454F3" w:rsidP="003454F3">
      <w:r w:rsidRPr="00EA3F9C">
        <w:t>For further information on reviewing the IELP</w:t>
      </w:r>
      <w:r w:rsidR="00183D37">
        <w:t>,</w:t>
      </w:r>
      <w:r w:rsidRPr="00EA3F9C">
        <w:t xml:space="preserve"> </w:t>
      </w:r>
      <w:r w:rsidRPr="00183D37">
        <w:t xml:space="preserve">see </w:t>
      </w:r>
      <w:r w:rsidRPr="00EA3F9C">
        <w:t xml:space="preserve">this section. </w:t>
      </w:r>
    </w:p>
    <w:p w:rsidR="003454F3" w:rsidRPr="00E5066D" w:rsidRDefault="003454F3" w:rsidP="00FE3A81">
      <w:pPr>
        <w:pStyle w:val="Heading2"/>
      </w:pPr>
      <w:r w:rsidRPr="00E5066D">
        <w:lastRenderedPageBreak/>
        <w:t>Determining student needs</w:t>
      </w:r>
    </w:p>
    <w:p w:rsidR="003454F3" w:rsidRPr="001959EA" w:rsidRDefault="003454F3" w:rsidP="001959EA">
      <w:pPr>
        <w:pStyle w:val="Heading3"/>
        <w:rPr>
          <w:b w:val="0"/>
          <w:bCs w:val="0"/>
          <w:sz w:val="28"/>
        </w:rPr>
      </w:pPr>
      <w:r w:rsidRPr="001959EA">
        <w:rPr>
          <w:b w:val="0"/>
          <w:bCs w:val="0"/>
          <w:sz w:val="28"/>
        </w:rPr>
        <w:t>Developing International Student ESL learner profiles</w:t>
      </w:r>
    </w:p>
    <w:p w:rsidR="003454F3" w:rsidRPr="00EA3F9C" w:rsidRDefault="003454F3" w:rsidP="003454F3">
      <w:r w:rsidRPr="00EA3F9C">
        <w:t xml:space="preserve">Having decided on a </w:t>
      </w:r>
      <w:r w:rsidR="00E9611E">
        <w:t xml:space="preserve">organizational structure </w:t>
      </w:r>
      <w:r w:rsidR="00E9611E" w:rsidRPr="00EA3F9C">
        <w:t>for</w:t>
      </w:r>
      <w:r w:rsidRPr="00EA3F9C">
        <w:t xml:space="preserve"> the IELP, (see Part 2) the </w:t>
      </w:r>
      <w:r w:rsidR="004710DE">
        <w:t>next</w:t>
      </w:r>
      <w:r w:rsidR="004710DE" w:rsidRPr="00EA3F9C">
        <w:t xml:space="preserve"> </w:t>
      </w:r>
      <w:r w:rsidRPr="00EA3F9C">
        <w:t xml:space="preserve">step is to build up individual student profiles. (See ESL Learner </w:t>
      </w:r>
      <w:r w:rsidRPr="00DE19F5">
        <w:t>Profile Part 5</w:t>
      </w:r>
      <w:r w:rsidR="00DE19F5" w:rsidRPr="00DE19F5">
        <w:t>)</w:t>
      </w:r>
      <w:r w:rsidRPr="00DE19F5">
        <w:t xml:space="preserve">. </w:t>
      </w:r>
      <w:r w:rsidR="00E9611E" w:rsidRPr="00DE19F5">
        <w:t xml:space="preserve"> </w:t>
      </w:r>
      <w:r w:rsidRPr="00DE19F5">
        <w:t>Students’ learning</w:t>
      </w:r>
      <w:r w:rsidRPr="00EA3F9C">
        <w:t xml:space="preserve"> histories and achievements in both their first language (and any additional languages) and in English</w:t>
      </w:r>
      <w:r w:rsidR="004710DE">
        <w:t>,</w:t>
      </w:r>
      <w:r w:rsidRPr="00EA3F9C">
        <w:t xml:space="preserve"> as well as their future aspirations, perceived strengths and interests and preferred learning styles</w:t>
      </w:r>
      <w:r w:rsidR="004710DE">
        <w:t>,</w:t>
      </w:r>
      <w:r w:rsidRPr="00EA3F9C">
        <w:t xml:space="preserve"> provides useful information on which to base an individualised program.</w:t>
      </w:r>
    </w:p>
    <w:p w:rsidR="003454F3" w:rsidRPr="00EA3F9C" w:rsidRDefault="003454F3" w:rsidP="003454F3">
      <w:r w:rsidRPr="00EA3F9C">
        <w:t xml:space="preserve">Much information about a student’s cultural, linguistic and educational background can be collected on enrolment. </w:t>
      </w:r>
      <w:r w:rsidR="00F56BE6">
        <w:t xml:space="preserve"> </w:t>
      </w:r>
      <w:r w:rsidRPr="00EA3F9C">
        <w:t>Using an interpreter where appropriate will ensure that accurate information is collected.</w:t>
      </w:r>
    </w:p>
    <w:p w:rsidR="003454F3" w:rsidRPr="00EA3F9C" w:rsidRDefault="003454F3" w:rsidP="003454F3">
      <w:r w:rsidRPr="00EA3F9C">
        <w:t>Information recorded on CASES 21 includes:</w:t>
      </w:r>
    </w:p>
    <w:p w:rsidR="003454F3" w:rsidRPr="00DD1857" w:rsidRDefault="003454F3" w:rsidP="00335418">
      <w:pPr>
        <w:numPr>
          <w:ilvl w:val="0"/>
          <w:numId w:val="16"/>
        </w:numPr>
        <w:spacing w:after="120"/>
      </w:pPr>
      <w:r w:rsidRPr="00DD1857">
        <w:t>whether or not students speak English as their main language at home</w:t>
      </w:r>
    </w:p>
    <w:p w:rsidR="003454F3" w:rsidRPr="00DD1857" w:rsidRDefault="003454F3" w:rsidP="00335418">
      <w:pPr>
        <w:numPr>
          <w:ilvl w:val="0"/>
          <w:numId w:val="16"/>
        </w:numPr>
        <w:spacing w:after="120"/>
      </w:pPr>
      <w:r w:rsidRPr="00DD1857">
        <w:t>the number of years of schooling students have had, in their home countries</w:t>
      </w:r>
    </w:p>
    <w:p w:rsidR="003454F3" w:rsidRPr="00DD1857" w:rsidRDefault="003454F3" w:rsidP="00335418">
      <w:pPr>
        <w:numPr>
          <w:ilvl w:val="0"/>
          <w:numId w:val="16"/>
        </w:numPr>
        <w:spacing w:after="120"/>
      </w:pPr>
      <w:r w:rsidRPr="00DD1857">
        <w:t>whether their schooling has been disrupted</w:t>
      </w:r>
    </w:p>
    <w:p w:rsidR="00680FCF" w:rsidRDefault="003454F3" w:rsidP="00335418">
      <w:pPr>
        <w:numPr>
          <w:ilvl w:val="0"/>
          <w:numId w:val="16"/>
        </w:numPr>
        <w:spacing w:after="120"/>
      </w:pPr>
      <w:r w:rsidRPr="00DD1857">
        <w:t xml:space="preserve">date of arrival in </w:t>
      </w:r>
      <w:smartTag w:uri="urn:schemas-microsoft-com:office:smarttags" w:element="place">
        <w:smartTag w:uri="urn:schemas-microsoft-com:office:smarttags" w:element="country-region">
          <w:r w:rsidRPr="00DD1857">
            <w:t>Australia</w:t>
          </w:r>
        </w:smartTag>
      </w:smartTag>
    </w:p>
    <w:p w:rsidR="003454F3" w:rsidRDefault="00680FCF" w:rsidP="00335418">
      <w:pPr>
        <w:numPr>
          <w:ilvl w:val="0"/>
          <w:numId w:val="16"/>
        </w:numPr>
        <w:spacing w:after="120"/>
      </w:pPr>
      <w:r>
        <w:t>visa subclass and visa statistical code</w:t>
      </w:r>
      <w:r w:rsidR="003454F3" w:rsidRPr="00DD1857">
        <w:t>.</w:t>
      </w:r>
    </w:p>
    <w:p w:rsidR="00B558D2" w:rsidRPr="00DD1857" w:rsidRDefault="00B558D2" w:rsidP="00B558D2">
      <w:pPr>
        <w:spacing w:after="120"/>
      </w:pPr>
      <w:r>
        <w:t>(Reports such as (ST 21034 LBOTE can be generated)</w:t>
      </w:r>
    </w:p>
    <w:p w:rsidR="003454F3" w:rsidRPr="00EA3F9C" w:rsidRDefault="003454F3" w:rsidP="003454F3">
      <w:r w:rsidRPr="00EA3F9C">
        <w:t xml:space="preserve">This information can be supplemented from interviews with students, observations on strengths and needs from IELP teachers and host school teachers, parent interviews if relevant and school reports from home countries. </w:t>
      </w:r>
    </w:p>
    <w:p w:rsidR="003454F3" w:rsidRPr="009F1DCD" w:rsidRDefault="003454F3" w:rsidP="003454F3">
      <w:r w:rsidRPr="00EA3F9C">
        <w:t>Useful questions could include:</w:t>
      </w:r>
    </w:p>
    <w:p w:rsidR="003454F3" w:rsidRPr="00DD1857" w:rsidRDefault="003454F3" w:rsidP="00335418">
      <w:pPr>
        <w:numPr>
          <w:ilvl w:val="0"/>
          <w:numId w:val="16"/>
        </w:numPr>
        <w:spacing w:after="120"/>
      </w:pPr>
      <w:r w:rsidRPr="00DD1857">
        <w:t xml:space="preserve">How long has the student been learning English, both in </w:t>
      </w:r>
      <w:smartTag w:uri="urn:schemas-microsoft-com:office:smarttags" w:element="place">
        <w:smartTag w:uri="urn:schemas-microsoft-com:office:smarttags" w:element="country-region">
          <w:r w:rsidRPr="00DD1857">
            <w:t>Australia</w:t>
          </w:r>
        </w:smartTag>
      </w:smartTag>
      <w:r w:rsidRPr="00DD1857">
        <w:t xml:space="preserve"> and overseas? How many hours a week and in what kind of program?</w:t>
      </w:r>
    </w:p>
    <w:p w:rsidR="003454F3" w:rsidRPr="00DD1857" w:rsidRDefault="003454F3" w:rsidP="00335418">
      <w:pPr>
        <w:numPr>
          <w:ilvl w:val="0"/>
          <w:numId w:val="16"/>
        </w:numPr>
        <w:spacing w:after="120"/>
      </w:pPr>
      <w:r w:rsidRPr="00DD1857">
        <w:t>What is the level of literacy in the first language?</w:t>
      </w:r>
    </w:p>
    <w:p w:rsidR="003454F3" w:rsidRPr="00DD1857" w:rsidRDefault="003454F3" w:rsidP="00335418">
      <w:pPr>
        <w:numPr>
          <w:ilvl w:val="0"/>
          <w:numId w:val="16"/>
        </w:numPr>
        <w:spacing w:after="120"/>
      </w:pPr>
      <w:r w:rsidRPr="00DD1857">
        <w:t xml:space="preserve">Does the student speak any other languages? </w:t>
      </w:r>
      <w:r w:rsidR="004710DE">
        <w:t xml:space="preserve"> </w:t>
      </w:r>
      <w:r w:rsidRPr="00DD1857">
        <w:t>What is their level of competency in these languages?</w:t>
      </w:r>
    </w:p>
    <w:p w:rsidR="003454F3" w:rsidRPr="00DD1857" w:rsidRDefault="003454F3" w:rsidP="00335418">
      <w:pPr>
        <w:numPr>
          <w:ilvl w:val="0"/>
          <w:numId w:val="16"/>
        </w:numPr>
        <w:spacing w:after="120"/>
      </w:pPr>
      <w:r w:rsidRPr="00DD1857">
        <w:t xml:space="preserve">What subject areas are their strengths? </w:t>
      </w:r>
      <w:r w:rsidR="004710DE">
        <w:t xml:space="preserve"> </w:t>
      </w:r>
      <w:r w:rsidRPr="00DD1857">
        <w:t xml:space="preserve">What subjects have they had difficulty with? </w:t>
      </w:r>
      <w:r w:rsidR="00E9611E">
        <w:t xml:space="preserve"> </w:t>
      </w:r>
      <w:r w:rsidRPr="00DD1857">
        <w:t>What subjects and activities did they enjoy in their home country?</w:t>
      </w:r>
    </w:p>
    <w:p w:rsidR="003454F3" w:rsidRPr="00DD1857" w:rsidRDefault="003454F3" w:rsidP="00335418">
      <w:pPr>
        <w:numPr>
          <w:ilvl w:val="0"/>
          <w:numId w:val="16"/>
        </w:numPr>
        <w:spacing w:after="120"/>
      </w:pPr>
      <w:r w:rsidRPr="00DD1857">
        <w:t xml:space="preserve">How do students think they learn best? </w:t>
      </w:r>
    </w:p>
    <w:p w:rsidR="003454F3" w:rsidRPr="00DD1857" w:rsidRDefault="003454F3" w:rsidP="00335418">
      <w:pPr>
        <w:numPr>
          <w:ilvl w:val="0"/>
          <w:numId w:val="16"/>
        </w:numPr>
        <w:spacing w:after="120"/>
      </w:pPr>
      <w:r w:rsidRPr="00DD1857">
        <w:t xml:space="preserve">What are their aspirations in relation to further study in </w:t>
      </w:r>
      <w:smartTag w:uri="urn:schemas-microsoft-com:office:smarttags" w:element="place">
        <w:smartTag w:uri="urn:schemas-microsoft-com:office:smarttags" w:element="country-region">
          <w:r w:rsidRPr="00DD1857">
            <w:t>Australia</w:t>
          </w:r>
        </w:smartTag>
      </w:smartTag>
      <w:r w:rsidRPr="00DD1857">
        <w:t>?</w:t>
      </w:r>
    </w:p>
    <w:p w:rsidR="003454F3" w:rsidRPr="00DD1857" w:rsidRDefault="003454F3" w:rsidP="00335418">
      <w:pPr>
        <w:numPr>
          <w:ilvl w:val="0"/>
          <w:numId w:val="16"/>
        </w:numPr>
        <w:spacing w:after="120"/>
      </w:pPr>
      <w:r w:rsidRPr="00DD1857">
        <w:t>What are their long term aspirations</w:t>
      </w:r>
      <w:r w:rsidR="00E9611E">
        <w:t>?</w:t>
      </w:r>
      <w:r w:rsidRPr="00DD1857">
        <w:t xml:space="preserve"> </w:t>
      </w:r>
    </w:p>
    <w:p w:rsidR="003454F3" w:rsidRPr="00DD1857" w:rsidRDefault="003454F3" w:rsidP="00335418">
      <w:pPr>
        <w:numPr>
          <w:ilvl w:val="0"/>
          <w:numId w:val="16"/>
        </w:numPr>
        <w:spacing w:after="120"/>
      </w:pPr>
      <w:r w:rsidRPr="00DD1857">
        <w:lastRenderedPageBreak/>
        <w:t xml:space="preserve">What access do they have to English outside of school hours?  </w:t>
      </w:r>
    </w:p>
    <w:p w:rsidR="003454F3" w:rsidRPr="00DD1857" w:rsidRDefault="003454F3" w:rsidP="00335418">
      <w:pPr>
        <w:numPr>
          <w:ilvl w:val="0"/>
          <w:numId w:val="16"/>
        </w:numPr>
        <w:spacing w:after="120"/>
      </w:pPr>
      <w:r w:rsidRPr="00DD1857">
        <w:t>Are students attending classes in their home language?</w:t>
      </w:r>
    </w:p>
    <w:p w:rsidR="003454F3" w:rsidRDefault="003454F3" w:rsidP="003454F3">
      <w:pPr>
        <w:pStyle w:val="H5"/>
      </w:pPr>
      <w:r>
        <w:t xml:space="preserve">NB Sharing of information </w:t>
      </w:r>
    </w:p>
    <w:p w:rsidR="003454F3" w:rsidRPr="00EA3F9C" w:rsidRDefault="003454F3" w:rsidP="003454F3">
      <w:r w:rsidRPr="00EA3F9C">
        <w:t>Schools will need to take account of confidentiality requirements when sharing information</w:t>
      </w:r>
      <w:r w:rsidR="00E9611E" w:rsidRPr="00E9611E">
        <w:t xml:space="preserve"> </w:t>
      </w:r>
      <w:r w:rsidR="00E9611E">
        <w:t xml:space="preserve">about </w:t>
      </w:r>
      <w:r w:rsidR="00E9611E" w:rsidRPr="00EA3F9C">
        <w:t>student</w:t>
      </w:r>
      <w:r w:rsidR="00E9611E">
        <w:t>s</w:t>
      </w:r>
      <w:r w:rsidRPr="00EA3F9C">
        <w:t xml:space="preserve">. </w:t>
      </w:r>
    </w:p>
    <w:p w:rsidR="003454F3" w:rsidRPr="001959EA" w:rsidRDefault="003454F3" w:rsidP="001959EA">
      <w:pPr>
        <w:pStyle w:val="Heading3"/>
        <w:rPr>
          <w:b w:val="0"/>
          <w:bCs w:val="0"/>
          <w:sz w:val="28"/>
        </w:rPr>
      </w:pPr>
      <w:r w:rsidRPr="001959EA">
        <w:rPr>
          <w:b w:val="0"/>
          <w:bCs w:val="0"/>
          <w:sz w:val="28"/>
        </w:rPr>
        <w:t xml:space="preserve">Placing students on the ESL </w:t>
      </w:r>
      <w:r w:rsidR="00680FCF">
        <w:rPr>
          <w:b w:val="0"/>
          <w:bCs w:val="0"/>
          <w:sz w:val="28"/>
        </w:rPr>
        <w:t>Developmental C</w:t>
      </w:r>
      <w:r w:rsidR="00680FCF" w:rsidRPr="001959EA">
        <w:rPr>
          <w:b w:val="0"/>
          <w:bCs w:val="0"/>
          <w:sz w:val="28"/>
        </w:rPr>
        <w:t>ontinuum</w:t>
      </w:r>
      <w:r w:rsidR="00680FCF">
        <w:rPr>
          <w:b w:val="0"/>
          <w:bCs w:val="0"/>
          <w:sz w:val="28"/>
        </w:rPr>
        <w:t xml:space="preserve"> P-10</w:t>
      </w:r>
    </w:p>
    <w:p w:rsidR="003454F3" w:rsidRPr="00EA3F9C" w:rsidRDefault="003454F3" w:rsidP="003454F3">
      <w:r w:rsidRPr="00EA3F9C">
        <w:t xml:space="preserve">The </w:t>
      </w:r>
      <w:r w:rsidRPr="00680FCF">
        <w:rPr>
          <w:i/>
        </w:rPr>
        <w:t>ESL Developmental Continuum</w:t>
      </w:r>
      <w:r w:rsidRPr="00EA3F9C">
        <w:t xml:space="preserve"> </w:t>
      </w:r>
      <w:r w:rsidR="00680FCF" w:rsidRPr="00E9611E">
        <w:rPr>
          <w:i/>
        </w:rPr>
        <w:t>P-10</w:t>
      </w:r>
      <w:r w:rsidR="00680FCF">
        <w:t xml:space="preserve"> </w:t>
      </w:r>
      <w:r w:rsidRPr="00EA3F9C">
        <w:t xml:space="preserve">provides a common language for teachers when talking about the stages and sub stages of the English language learning pathway.  Placing the students on the </w:t>
      </w:r>
      <w:r w:rsidRPr="00E5445A">
        <w:rPr>
          <w:i/>
        </w:rPr>
        <w:t xml:space="preserve">ESL </w:t>
      </w:r>
      <w:r w:rsidR="004F78E4" w:rsidRPr="00E5445A">
        <w:rPr>
          <w:i/>
        </w:rPr>
        <w:t>Developmental Continuum</w:t>
      </w:r>
      <w:r w:rsidR="004F78E4" w:rsidRPr="00EA3F9C">
        <w:t xml:space="preserve"> </w:t>
      </w:r>
      <w:r w:rsidRPr="00EA3F9C">
        <w:t xml:space="preserve">will help to identify the range of student learning levels in listening and speaking, reading and writing. </w:t>
      </w:r>
    </w:p>
    <w:p w:rsidR="003454F3" w:rsidRPr="00EA3F9C" w:rsidRDefault="003454F3" w:rsidP="003454F3">
      <w:r w:rsidRPr="00EA3F9C">
        <w:t xml:space="preserve">Specifically the </w:t>
      </w:r>
      <w:r w:rsidRPr="00680FCF">
        <w:rPr>
          <w:i/>
        </w:rPr>
        <w:t>ESL Developmental Continuum P–10</w:t>
      </w:r>
      <w:r w:rsidRPr="00EA3F9C">
        <w:t xml:space="preserve"> will assist teachers to:</w:t>
      </w:r>
    </w:p>
    <w:p w:rsidR="003454F3" w:rsidRPr="00DD1857" w:rsidRDefault="003454F3" w:rsidP="00335418">
      <w:pPr>
        <w:numPr>
          <w:ilvl w:val="0"/>
          <w:numId w:val="16"/>
        </w:numPr>
        <w:spacing w:after="120"/>
      </w:pPr>
      <w:r w:rsidRPr="00DD1857">
        <w:t xml:space="preserve">deepen understandings of the broad stages of English language development </w:t>
      </w:r>
    </w:p>
    <w:p w:rsidR="003454F3" w:rsidRPr="00DD1857" w:rsidRDefault="003454F3" w:rsidP="00335418">
      <w:pPr>
        <w:numPr>
          <w:ilvl w:val="0"/>
          <w:numId w:val="16"/>
        </w:numPr>
        <w:spacing w:after="120"/>
      </w:pPr>
      <w:r w:rsidRPr="00DD1857">
        <w:t xml:space="preserve">enhance teaching skills to enable purposeful teaching </w:t>
      </w:r>
    </w:p>
    <w:p w:rsidR="003454F3" w:rsidRPr="00DD1857" w:rsidRDefault="003454F3" w:rsidP="00335418">
      <w:pPr>
        <w:numPr>
          <w:ilvl w:val="0"/>
          <w:numId w:val="16"/>
        </w:numPr>
        <w:spacing w:after="120"/>
      </w:pPr>
      <w:r w:rsidRPr="00DD1857">
        <w:t xml:space="preserve">identify the range of student learning levels </w:t>
      </w:r>
    </w:p>
    <w:p w:rsidR="003454F3" w:rsidRPr="00DD1857" w:rsidRDefault="003454F3" w:rsidP="00335418">
      <w:pPr>
        <w:numPr>
          <w:ilvl w:val="0"/>
          <w:numId w:val="16"/>
        </w:numPr>
        <w:spacing w:after="120"/>
      </w:pPr>
      <w:r w:rsidRPr="00DD1857">
        <w:t xml:space="preserve">monitor individual student progress </w:t>
      </w:r>
    </w:p>
    <w:p w:rsidR="003454F3" w:rsidRPr="00DD1857" w:rsidRDefault="003454F3" w:rsidP="00335418">
      <w:pPr>
        <w:numPr>
          <w:ilvl w:val="0"/>
          <w:numId w:val="16"/>
        </w:numPr>
        <w:spacing w:after="120"/>
      </w:pPr>
      <w:r w:rsidRPr="00DD1857">
        <w:t xml:space="preserve">develop a shared language to describe and discuss student progress. </w:t>
      </w:r>
    </w:p>
    <w:p w:rsidR="003454F3" w:rsidRPr="00EA3F9C" w:rsidRDefault="003454F3" w:rsidP="003454F3">
      <w:r w:rsidRPr="00EA3F9C">
        <w:t xml:space="preserve">The </w:t>
      </w:r>
      <w:r w:rsidR="004F78E4" w:rsidRPr="00680FCF">
        <w:rPr>
          <w:i/>
        </w:rPr>
        <w:t>ESL Developmental Continuum P–10</w:t>
      </w:r>
      <w:r w:rsidR="004F78E4" w:rsidRPr="00EA3F9C">
        <w:t xml:space="preserve"> </w:t>
      </w:r>
      <w:r w:rsidRPr="00EA3F9C">
        <w:t>and suggested teaching strategies appropriate to different levels</w:t>
      </w:r>
      <w:r w:rsidR="008910E8">
        <w:t>,</w:t>
      </w:r>
      <w:r w:rsidRPr="00EA3F9C">
        <w:t xml:space="preserve"> can be downloaded from</w:t>
      </w:r>
      <w:r w:rsidR="008910E8">
        <w:t>:</w:t>
      </w:r>
      <w:r w:rsidRPr="00EA3F9C">
        <w:t xml:space="preserve"> </w:t>
      </w:r>
    </w:p>
    <w:p w:rsidR="003454F3" w:rsidRDefault="003454F3" w:rsidP="003454F3">
      <w:hyperlink r:id="rId25" w:history="1">
        <w:r w:rsidRPr="00A86EBD">
          <w:rPr>
            <w:rStyle w:val="Hyperlink"/>
          </w:rPr>
          <w:t>http://www.education.vic.gov.au/studentlearning/teachingresources/esl/default.htm</w:t>
        </w:r>
      </w:hyperlink>
      <w:r>
        <w:t xml:space="preserve"> </w:t>
      </w:r>
    </w:p>
    <w:p w:rsidR="003454F3" w:rsidRPr="001530B9" w:rsidRDefault="003454F3" w:rsidP="003454F3">
      <w:pPr>
        <w:pStyle w:val="H5"/>
        <w:rPr>
          <w:szCs w:val="24"/>
        </w:rPr>
      </w:pPr>
      <w:r w:rsidRPr="001530B9">
        <w:rPr>
          <w:szCs w:val="24"/>
        </w:rPr>
        <w:t xml:space="preserve">What evidence should be used when placing students on the ESL </w:t>
      </w:r>
      <w:r w:rsidR="00E504EE">
        <w:rPr>
          <w:szCs w:val="24"/>
        </w:rPr>
        <w:t xml:space="preserve">Developmental </w:t>
      </w:r>
      <w:r w:rsidRPr="001530B9">
        <w:rPr>
          <w:szCs w:val="24"/>
        </w:rPr>
        <w:t>Continuum?</w:t>
      </w:r>
    </w:p>
    <w:p w:rsidR="003454F3" w:rsidRPr="00EF3A28" w:rsidRDefault="003454F3" w:rsidP="003454F3">
      <w:r w:rsidRPr="00EF3A28">
        <w:t>A variety of kinds of evidence can be used to ascribe ESL levels to international students including:</w:t>
      </w:r>
    </w:p>
    <w:p w:rsidR="003454F3" w:rsidRPr="00DD1857" w:rsidRDefault="003454F3" w:rsidP="00335418">
      <w:pPr>
        <w:numPr>
          <w:ilvl w:val="0"/>
          <w:numId w:val="16"/>
        </w:numPr>
        <w:spacing w:after="120"/>
      </w:pPr>
      <w:r w:rsidRPr="00DD1857">
        <w:t>IELTS test results</w:t>
      </w:r>
    </w:p>
    <w:p w:rsidR="003454F3" w:rsidRPr="00DD1857" w:rsidRDefault="008214F8" w:rsidP="00335418">
      <w:pPr>
        <w:numPr>
          <w:ilvl w:val="0"/>
          <w:numId w:val="16"/>
        </w:numPr>
        <w:spacing w:after="120"/>
      </w:pPr>
      <w:r>
        <w:t>f</w:t>
      </w:r>
      <w:r w:rsidR="003454F3" w:rsidRPr="00DD1857">
        <w:t>ormal on arrival tests in listening and spe</w:t>
      </w:r>
      <w:r w:rsidR="008910E8">
        <w:t>aking, reading, and writing</w:t>
      </w:r>
    </w:p>
    <w:p w:rsidR="003454F3" w:rsidRPr="00DD1857" w:rsidRDefault="008214F8" w:rsidP="00335418">
      <w:pPr>
        <w:numPr>
          <w:ilvl w:val="0"/>
          <w:numId w:val="16"/>
        </w:numPr>
        <w:spacing w:after="120"/>
      </w:pPr>
      <w:r>
        <w:t>t</w:t>
      </w:r>
      <w:r w:rsidR="003454F3" w:rsidRPr="00DD1857">
        <w:t>eacher observations</w:t>
      </w:r>
      <w:r w:rsidR="008910E8">
        <w:t>.</w:t>
      </w:r>
    </w:p>
    <w:p w:rsidR="003454F3" w:rsidRPr="00EF3A28" w:rsidRDefault="003454F3" w:rsidP="003454F3">
      <w:r w:rsidRPr="00EF3A28">
        <w:t xml:space="preserve">Even students with an IELTS score should be assessed against the </w:t>
      </w:r>
      <w:r w:rsidRPr="00E504EE">
        <w:rPr>
          <w:i/>
        </w:rPr>
        <w:t>ESL Companion to the VELS</w:t>
      </w:r>
      <w:r w:rsidRPr="00EF3A28">
        <w:t xml:space="preserve"> </w:t>
      </w:r>
      <w:r w:rsidR="008910E8">
        <w:t>stages</w:t>
      </w:r>
      <w:r w:rsidRPr="00EF3A28">
        <w:t xml:space="preserve"> in listening and speaking, reading, and writing.  </w:t>
      </w:r>
      <w:r w:rsidR="00E504EE">
        <w:t xml:space="preserve">To do this comprehensively requires a process of observation of students in a range of teaching and school contexts over time. </w:t>
      </w:r>
      <w:r w:rsidR="004F78E4">
        <w:t xml:space="preserve"> </w:t>
      </w:r>
      <w:r w:rsidRPr="00EF3A28">
        <w:t xml:space="preserve">Any formal testing results should be checked against teacher observations. </w:t>
      </w:r>
    </w:p>
    <w:p w:rsidR="003454F3" w:rsidRPr="00EF3A28" w:rsidRDefault="003454F3" w:rsidP="003454F3">
      <w:r w:rsidRPr="00EF3A28">
        <w:lastRenderedPageBreak/>
        <w:t>It is advisable to delay formal testing of students until they have had a few days to settle into the school.  A more accurate assessment of their abilities will be obtained if they are feeling comfortable in the school environment.</w:t>
      </w:r>
    </w:p>
    <w:p w:rsidR="003454F3" w:rsidRPr="00EF3A28" w:rsidRDefault="003454F3" w:rsidP="003454F3">
      <w:r w:rsidRPr="00EF3A28">
        <w:t xml:space="preserve">It is recommended teachers cross check perceptions for approximately two weeks before determining a student’s level. </w:t>
      </w:r>
    </w:p>
    <w:p w:rsidR="003454F3" w:rsidRDefault="003454F3" w:rsidP="003454F3">
      <w:pPr>
        <w:pStyle w:val="H5"/>
      </w:pPr>
      <w:r>
        <w:t xml:space="preserve">What other assessment should be collected on arrival? </w:t>
      </w:r>
    </w:p>
    <w:p w:rsidR="003454F3" w:rsidRPr="00EF3A28" w:rsidRDefault="003454F3" w:rsidP="003454F3">
      <w:r w:rsidRPr="00EF3A28">
        <w:t>It is helpful if some assessment can be made of students’ familiarity with and ability to manage the kinds of learning tasks they will encounter in Australian schools</w:t>
      </w:r>
      <w:r w:rsidR="004F78E4">
        <w:t>,</w:t>
      </w:r>
      <w:r w:rsidRPr="00EF3A28">
        <w:t xml:space="preserve"> </w:t>
      </w:r>
      <w:r w:rsidR="00F56BE6">
        <w:t>for example</w:t>
      </w:r>
      <w:r w:rsidRPr="00EF3A28">
        <w:t xml:space="preserve"> reading and interpreting charts and diagrams. </w:t>
      </w:r>
    </w:p>
    <w:p w:rsidR="0023042C" w:rsidRDefault="003454F3" w:rsidP="00A512B6">
      <w:r w:rsidRPr="00EF3A28">
        <w:t xml:space="preserve">Schools may also choose to assess students’ understanding of the language of maths as well as maths processes. </w:t>
      </w:r>
      <w:r w:rsidRPr="00A512B6">
        <w:t xml:space="preserve">See </w:t>
      </w:r>
      <w:r w:rsidR="00A512B6">
        <w:t xml:space="preserve">IELP </w:t>
      </w:r>
      <w:r w:rsidR="008910E8" w:rsidRPr="00A512B6">
        <w:t>Guideline</w:t>
      </w:r>
      <w:r w:rsidRPr="00A512B6">
        <w:t xml:space="preserve"> 5</w:t>
      </w:r>
      <w:r w:rsidR="00A512B6">
        <w:t xml:space="preserve"> -</w:t>
      </w:r>
      <w:r w:rsidR="00B77C28" w:rsidRPr="00A512B6">
        <w:t xml:space="preserve"> Assessment</w:t>
      </w:r>
      <w:r w:rsidR="0023042C" w:rsidRPr="00A512B6">
        <w:t xml:space="preserve"> in this part</w:t>
      </w:r>
      <w:r w:rsidR="00A512B6">
        <w:t xml:space="preserve"> </w:t>
      </w:r>
      <w:r w:rsidR="00A512B6" w:rsidRPr="00A512B6">
        <w:t>a</w:t>
      </w:r>
      <w:r w:rsidR="00B77C28" w:rsidRPr="00A512B6">
        <w:t>nd</w:t>
      </w:r>
      <w:r w:rsidR="00A512B6">
        <w:t xml:space="preserve"> the relevant resources</w:t>
      </w:r>
      <w:r w:rsidR="0023042C" w:rsidRPr="00A512B6">
        <w:t xml:space="preserve"> in </w:t>
      </w:r>
      <w:r w:rsidRPr="00A512B6">
        <w:t>Part 5</w:t>
      </w:r>
      <w:r w:rsidR="00A512B6">
        <w:t xml:space="preserve"> of the Guide, including</w:t>
      </w:r>
      <w:r w:rsidR="00B77C28" w:rsidRPr="00A512B6">
        <w:t>:</w:t>
      </w:r>
    </w:p>
    <w:p w:rsidR="0023042C" w:rsidRDefault="0023042C" w:rsidP="00A512B6">
      <w:pPr>
        <w:numPr>
          <w:ilvl w:val="0"/>
          <w:numId w:val="50"/>
        </w:numPr>
        <w:spacing w:line="360" w:lineRule="auto"/>
      </w:pPr>
      <w:r>
        <w:t xml:space="preserve">ESL learner profile </w:t>
      </w:r>
    </w:p>
    <w:p w:rsidR="0023042C" w:rsidRDefault="0023042C" w:rsidP="00A512B6">
      <w:pPr>
        <w:numPr>
          <w:ilvl w:val="0"/>
          <w:numId w:val="50"/>
        </w:numPr>
        <w:spacing w:line="360" w:lineRule="auto"/>
      </w:pPr>
      <w:r>
        <w:t>Understanding IELTS</w:t>
      </w:r>
      <w:r w:rsidRPr="00A14B84">
        <w:t xml:space="preserve"> </w:t>
      </w:r>
      <w:r>
        <w:t>and the English language requirements</w:t>
      </w:r>
      <w:r>
        <w:tab/>
      </w:r>
    </w:p>
    <w:p w:rsidR="003454F3" w:rsidRPr="00E5066D" w:rsidRDefault="003454F3" w:rsidP="00FE3A81">
      <w:pPr>
        <w:pStyle w:val="Heading2"/>
      </w:pPr>
      <w:r w:rsidRPr="00E5066D">
        <w:t>Deciding on program structure and features</w:t>
      </w:r>
    </w:p>
    <w:p w:rsidR="003454F3" w:rsidRPr="001959EA" w:rsidRDefault="003454F3" w:rsidP="001959EA">
      <w:pPr>
        <w:pStyle w:val="Heading3"/>
        <w:rPr>
          <w:b w:val="0"/>
          <w:bCs w:val="0"/>
          <w:sz w:val="28"/>
        </w:rPr>
      </w:pPr>
      <w:r w:rsidRPr="001959EA">
        <w:rPr>
          <w:b w:val="0"/>
          <w:bCs w:val="0"/>
          <w:sz w:val="28"/>
        </w:rPr>
        <w:t>Impact of numbers of students on program provision</w:t>
      </w:r>
    </w:p>
    <w:p w:rsidR="003454F3" w:rsidRPr="00EF3A28" w:rsidRDefault="00F56BE6" w:rsidP="003454F3">
      <w:r>
        <w:t xml:space="preserve">The program </w:t>
      </w:r>
      <w:r w:rsidR="008910E8">
        <w:t>structure</w:t>
      </w:r>
      <w:r w:rsidR="003454F3" w:rsidRPr="00EF3A28">
        <w:t xml:space="preserve"> schools choose will be</w:t>
      </w:r>
      <w:r w:rsidR="008910E8">
        <w:t xml:space="preserve"> partly dependant on the number</w:t>
      </w:r>
      <w:r w:rsidR="003454F3" w:rsidRPr="00EF3A28">
        <w:t xml:space="preserve"> of students in their program.</w:t>
      </w:r>
      <w:r>
        <w:t xml:space="preserve"> </w:t>
      </w:r>
      <w:r w:rsidR="003454F3" w:rsidRPr="00EF3A28">
        <w:t xml:space="preserve"> Obviously </w:t>
      </w:r>
      <w:r w:rsidR="004F78E4">
        <w:t>larger numbers provide more</w:t>
      </w:r>
      <w:r w:rsidR="003454F3" w:rsidRPr="00EF3A28">
        <w:t xml:space="preserve"> option</w:t>
      </w:r>
      <w:r w:rsidR="004F78E4">
        <w:t>s</w:t>
      </w:r>
      <w:r w:rsidR="003454F3" w:rsidRPr="00EF3A28">
        <w:t xml:space="preserve"> </w:t>
      </w:r>
      <w:r w:rsidR="004F78E4">
        <w:t xml:space="preserve">for </w:t>
      </w:r>
      <w:r w:rsidR="003454F3" w:rsidRPr="00EF3A28">
        <w:t xml:space="preserve">grouping students so their specific needs can be better targeted. </w:t>
      </w:r>
    </w:p>
    <w:p w:rsidR="003454F3" w:rsidRPr="00EF3A28" w:rsidRDefault="003454F3" w:rsidP="003454F3">
      <w:r w:rsidRPr="00EF3A28">
        <w:t>Ideally schools will have sufficient students for at least two groups: an intermediate and an advanced group catering for students in either their first or second term of an IELP.</w:t>
      </w:r>
    </w:p>
    <w:p w:rsidR="003454F3" w:rsidRPr="00EF3A28" w:rsidRDefault="003454F3" w:rsidP="003454F3">
      <w:r w:rsidRPr="00EF3A28">
        <w:t xml:space="preserve">If schools have sufficient students for three groups it allows </w:t>
      </w:r>
      <w:r w:rsidR="004F78E4">
        <w:t xml:space="preserve">for </w:t>
      </w:r>
      <w:r w:rsidRPr="00EF3A28">
        <w:t xml:space="preserve">the option of running a separate beginners class if needed. </w:t>
      </w:r>
    </w:p>
    <w:p w:rsidR="003454F3" w:rsidRPr="00EF3A28" w:rsidRDefault="003454F3" w:rsidP="003454F3">
      <w:r w:rsidRPr="00EF3A28">
        <w:t>Some schools in non</w:t>
      </w:r>
      <w:r w:rsidR="00BD3C49">
        <w:t>-</w:t>
      </w:r>
      <w:r w:rsidRPr="00EF3A28">
        <w:t>metro</w:t>
      </w:r>
      <w:r w:rsidR="008910E8">
        <w:t>politan</w:t>
      </w:r>
      <w:r w:rsidRPr="00EF3A28">
        <w:t xml:space="preserve"> regions may have quite small numbers of international students. </w:t>
      </w:r>
      <w:r w:rsidR="008910E8">
        <w:t xml:space="preserve"> </w:t>
      </w:r>
      <w:r w:rsidRPr="00EF3A28">
        <w:t>They can refer to Part 5</w:t>
      </w:r>
      <w:r w:rsidR="00183D37">
        <w:t>,</w:t>
      </w:r>
      <w:r w:rsidRPr="00EF3A28">
        <w:t xml:space="preserve"> </w:t>
      </w:r>
      <w:r w:rsidRPr="0023042C">
        <w:rPr>
          <w:b/>
        </w:rPr>
        <w:t>Catering for small numbers of international students in non metro</w:t>
      </w:r>
      <w:r w:rsidR="008910E8" w:rsidRPr="0023042C">
        <w:rPr>
          <w:b/>
        </w:rPr>
        <w:t>politan</w:t>
      </w:r>
      <w:r w:rsidRPr="0023042C">
        <w:rPr>
          <w:b/>
        </w:rPr>
        <w:t xml:space="preserve"> regions</w:t>
      </w:r>
      <w:r w:rsidRPr="00EF3A28">
        <w:t xml:space="preserve"> for ideas on how to provide an appropriate program. </w:t>
      </w:r>
    </w:p>
    <w:p w:rsidR="003454F3" w:rsidRPr="001959EA" w:rsidRDefault="003454F3" w:rsidP="001959EA">
      <w:pPr>
        <w:pStyle w:val="Heading3"/>
        <w:rPr>
          <w:b w:val="0"/>
          <w:bCs w:val="0"/>
          <w:sz w:val="28"/>
        </w:rPr>
      </w:pPr>
      <w:r w:rsidRPr="001959EA">
        <w:rPr>
          <w:b w:val="0"/>
          <w:bCs w:val="0"/>
          <w:sz w:val="28"/>
        </w:rPr>
        <w:lastRenderedPageBreak/>
        <w:t>Inclusion of local ESL students in the IELP</w:t>
      </w:r>
    </w:p>
    <w:p w:rsidR="003454F3" w:rsidRPr="00EF3A28" w:rsidRDefault="003454F3" w:rsidP="003454F3">
      <w:r w:rsidRPr="00EF3A28">
        <w:t>To increase programming options and to avoid all the disadvantages associated with small classes, it is suggested schools look at their ESL cohort as a whole when deciding on the structure of their ESL program and how the IELP fits into the s</w:t>
      </w:r>
      <w:r w:rsidR="008214F8">
        <w:t>chool’s ESL program.</w:t>
      </w:r>
      <w:r w:rsidRPr="00EF3A28">
        <w:t xml:space="preserve"> </w:t>
      </w:r>
    </w:p>
    <w:p w:rsidR="003454F3" w:rsidRPr="00EF3A28" w:rsidRDefault="003454F3" w:rsidP="003454F3">
      <w:r w:rsidRPr="00EF3A28">
        <w:t xml:space="preserve">There may be ESL students in the school who are in transition from a new arrivals program who would benefit from additional time spent in an IELP for at least a portion of the </w:t>
      </w:r>
      <w:r w:rsidR="008910E8">
        <w:t>school week</w:t>
      </w:r>
      <w:r w:rsidRPr="00EF3A28">
        <w:t xml:space="preserve">. </w:t>
      </w:r>
      <w:r w:rsidR="00F56BE6">
        <w:t xml:space="preserve"> </w:t>
      </w:r>
      <w:r w:rsidRPr="00EF3A28">
        <w:t xml:space="preserve">Conversely there will be some international students who would benefit from being placed in a Year 10 ESL class or a parallel ESL science or maths class. </w:t>
      </w:r>
    </w:p>
    <w:p w:rsidR="003454F3" w:rsidRPr="001959EA" w:rsidRDefault="003454F3" w:rsidP="001959EA">
      <w:pPr>
        <w:pStyle w:val="Heading3"/>
        <w:rPr>
          <w:b w:val="0"/>
          <w:bCs w:val="0"/>
          <w:sz w:val="28"/>
        </w:rPr>
      </w:pPr>
      <w:r w:rsidRPr="001959EA">
        <w:rPr>
          <w:b w:val="0"/>
          <w:bCs w:val="0"/>
          <w:sz w:val="28"/>
        </w:rPr>
        <w:t>Referral of students to another IELP</w:t>
      </w:r>
    </w:p>
    <w:p w:rsidR="003454F3" w:rsidRPr="00EF3A28" w:rsidRDefault="003454F3" w:rsidP="003454F3">
      <w:r w:rsidRPr="00EF3A28">
        <w:t xml:space="preserve">Catering for a broad range of ages and year levels in one IELP class will provide challenges for both student and teacher, and where ranges are extreme should be avoided. </w:t>
      </w:r>
      <w:r w:rsidR="00F56BE6">
        <w:t xml:space="preserve"> </w:t>
      </w:r>
      <w:r w:rsidRPr="00EF3A28">
        <w:t xml:space="preserve">Referral to another IELP might occur </w:t>
      </w:r>
      <w:r w:rsidR="00E5445A">
        <w:t>in the following contexts</w:t>
      </w:r>
      <w:r w:rsidR="00F56BE6">
        <w:t>:</w:t>
      </w:r>
    </w:p>
    <w:p w:rsidR="003454F3" w:rsidRPr="00DD1857" w:rsidRDefault="00F732F1" w:rsidP="00335418">
      <w:pPr>
        <w:numPr>
          <w:ilvl w:val="0"/>
          <w:numId w:val="16"/>
        </w:numPr>
        <w:spacing w:after="120"/>
      </w:pPr>
      <w:r>
        <w:t>If teachers</w:t>
      </w:r>
      <w:r w:rsidR="003454F3" w:rsidRPr="00DD1857">
        <w:t xml:space="preserve"> in the IELP feel they can not adequately cater for an international students’ individual needs</w:t>
      </w:r>
      <w:r w:rsidR="00E5445A">
        <w:t>, they</w:t>
      </w:r>
      <w:r w:rsidR="004F78E4" w:rsidRPr="00DD1857">
        <w:t xml:space="preserve"> </w:t>
      </w:r>
      <w:r w:rsidR="003454F3" w:rsidRPr="00DD1857">
        <w:t xml:space="preserve">can inform the host school of an alternative IELP that would be more suitable. </w:t>
      </w:r>
    </w:p>
    <w:p w:rsidR="003454F3" w:rsidRPr="00EF3A28" w:rsidRDefault="003454F3" w:rsidP="00335418">
      <w:pPr>
        <w:numPr>
          <w:ilvl w:val="0"/>
          <w:numId w:val="16"/>
        </w:numPr>
        <w:spacing w:after="120"/>
      </w:pPr>
      <w:r w:rsidRPr="00DD1857">
        <w:t xml:space="preserve">Some IELPS have found it beneficial to refer students with a low level of English on arrival to an ELS/C </w:t>
      </w:r>
      <w:r w:rsidR="004F78E4">
        <w:t>as</w:t>
      </w:r>
      <w:r w:rsidR="004F78E4" w:rsidRPr="00DD1857">
        <w:t xml:space="preserve"> </w:t>
      </w:r>
      <w:r w:rsidRPr="00DD1857">
        <w:t>they have a gr</w:t>
      </w:r>
      <w:r w:rsidR="008910E8">
        <w:t>eater range of grouping options.</w:t>
      </w:r>
    </w:p>
    <w:p w:rsidR="003454F3" w:rsidRPr="00EF3A28" w:rsidRDefault="003454F3" w:rsidP="003454F3">
      <w:r w:rsidRPr="00EF3A28">
        <w:t xml:space="preserve">As most international students arrive in </w:t>
      </w:r>
      <w:smartTag w:uri="urn:schemas-microsoft-com:office:smarttags" w:element="place">
        <w:smartTag w:uri="urn:schemas-microsoft-com:office:smarttags" w:element="country-region">
          <w:r w:rsidRPr="00EF3A28">
            <w:t>Australia</w:t>
          </w:r>
        </w:smartTag>
      </w:smartTag>
      <w:r w:rsidRPr="00EF3A28">
        <w:t xml:space="preserve"> at Year 9/10 levels with the intention of completing </w:t>
      </w:r>
      <w:r w:rsidR="004F78E4">
        <w:t>Years 11 and 12</w:t>
      </w:r>
      <w:r w:rsidRPr="00EF3A28">
        <w:t xml:space="preserve">, it is most likely that the focus of study in the IELP will be on preparation for the </w:t>
      </w:r>
      <w:r w:rsidR="00AA69EA">
        <w:t>final years of schooling</w:t>
      </w:r>
      <w:r w:rsidRPr="00EF3A28">
        <w:t xml:space="preserve">. </w:t>
      </w:r>
      <w:r w:rsidR="008910E8">
        <w:t xml:space="preserve"> </w:t>
      </w:r>
      <w:r w:rsidRPr="00EF3A28">
        <w:t xml:space="preserve">If younger students’ needs cannot be met without disadvantaging </w:t>
      </w:r>
      <w:r w:rsidR="00EE674C">
        <w:t xml:space="preserve">those students </w:t>
      </w:r>
      <w:r w:rsidR="008910E8">
        <w:t>preparing for the senior years,</w:t>
      </w:r>
      <w:r w:rsidRPr="00EF3A28">
        <w:t xml:space="preserve"> an ELS/C may be a better option for their intensive English program.</w:t>
      </w:r>
    </w:p>
    <w:p w:rsidR="003454F3" w:rsidRPr="001959EA" w:rsidRDefault="003454F3" w:rsidP="001959EA">
      <w:pPr>
        <w:pStyle w:val="Heading3"/>
        <w:rPr>
          <w:b w:val="0"/>
          <w:bCs w:val="0"/>
          <w:sz w:val="28"/>
        </w:rPr>
      </w:pPr>
      <w:r w:rsidRPr="001959EA">
        <w:rPr>
          <w:b w:val="0"/>
          <w:bCs w:val="0"/>
          <w:sz w:val="28"/>
        </w:rPr>
        <w:t xml:space="preserve">Catering for students with similar </w:t>
      </w:r>
      <w:r w:rsidR="00E504EE">
        <w:rPr>
          <w:b w:val="0"/>
          <w:bCs w:val="0"/>
          <w:sz w:val="28"/>
        </w:rPr>
        <w:t xml:space="preserve">stages of ESL </w:t>
      </w:r>
      <w:r w:rsidR="008910E8">
        <w:rPr>
          <w:b w:val="0"/>
          <w:bCs w:val="0"/>
          <w:sz w:val="28"/>
        </w:rPr>
        <w:t xml:space="preserve">development </w:t>
      </w:r>
      <w:r w:rsidR="008910E8" w:rsidRPr="001959EA">
        <w:rPr>
          <w:b w:val="0"/>
          <w:bCs w:val="0"/>
          <w:sz w:val="28"/>
        </w:rPr>
        <w:t>but</w:t>
      </w:r>
      <w:r w:rsidRPr="001959EA">
        <w:rPr>
          <w:b w:val="0"/>
          <w:bCs w:val="0"/>
          <w:sz w:val="28"/>
        </w:rPr>
        <w:t xml:space="preserve"> different needs</w:t>
      </w:r>
    </w:p>
    <w:p w:rsidR="00E62866" w:rsidRDefault="00E62866" w:rsidP="003454F3">
      <w:r>
        <w:t>A number of</w:t>
      </w:r>
      <w:r w:rsidR="003454F3" w:rsidRPr="00EF3A28">
        <w:t xml:space="preserve"> students may present with similar </w:t>
      </w:r>
      <w:r w:rsidR="00EE6AD3">
        <w:t>stages</w:t>
      </w:r>
      <w:r w:rsidR="003454F3" w:rsidRPr="00EF3A28">
        <w:t xml:space="preserve"> on the </w:t>
      </w:r>
      <w:r w:rsidR="003454F3" w:rsidRPr="00EE6AD3">
        <w:rPr>
          <w:i/>
        </w:rPr>
        <w:t xml:space="preserve">ESL </w:t>
      </w:r>
      <w:r w:rsidR="00EE6AD3" w:rsidRPr="00EE6AD3">
        <w:rPr>
          <w:i/>
        </w:rPr>
        <w:t xml:space="preserve">Developmental </w:t>
      </w:r>
      <w:r w:rsidR="003454F3" w:rsidRPr="00EE6AD3">
        <w:rPr>
          <w:i/>
        </w:rPr>
        <w:t>Continuum</w:t>
      </w:r>
      <w:r w:rsidR="003454F3" w:rsidRPr="00EF3A28">
        <w:t xml:space="preserve">, particularly in listening and speaking but have quite different learning needs, and be likely to progress at different rates. </w:t>
      </w:r>
      <w:r w:rsidR="00F56BE6">
        <w:t xml:space="preserve"> </w:t>
      </w:r>
      <w:r w:rsidR="003454F3" w:rsidRPr="00EF3A28">
        <w:t xml:space="preserve">It is important to look carefully at students’ different starting points </w:t>
      </w:r>
      <w:r w:rsidR="00EE6AD3">
        <w:t xml:space="preserve">in reading, writing, listening and speaking, </w:t>
      </w:r>
      <w:r w:rsidR="003454F3" w:rsidRPr="00EF3A28">
        <w:t>and their rate of progression</w:t>
      </w:r>
      <w:r w:rsidR="00EE6AD3">
        <w:t xml:space="preserve"> in each</w:t>
      </w:r>
      <w:r w:rsidR="003454F3" w:rsidRPr="00EF3A28">
        <w:t xml:space="preserve">. </w:t>
      </w:r>
      <w:r w:rsidR="00F56BE6">
        <w:t xml:space="preserve"> </w:t>
      </w:r>
      <w:r w:rsidR="003454F3" w:rsidRPr="00EF3A28">
        <w:t xml:space="preserve">It is reasonable to assume that within the </w:t>
      </w:r>
      <w:r w:rsidR="008214F8">
        <w:t>international student</w:t>
      </w:r>
      <w:r w:rsidR="003454F3" w:rsidRPr="00EF3A28">
        <w:t xml:space="preserve"> cohort there will be some students who will not progress at the same rate as their peers</w:t>
      </w:r>
      <w:r w:rsidR="00F17736">
        <w:t xml:space="preserve"> in one or more of the modes</w:t>
      </w:r>
      <w:r w:rsidR="003454F3" w:rsidRPr="00EF3A28">
        <w:t xml:space="preserve">. </w:t>
      </w:r>
      <w:r w:rsidR="00F56BE6">
        <w:t xml:space="preserve"> </w:t>
      </w:r>
      <w:r w:rsidR="003454F3" w:rsidRPr="00EF3A28">
        <w:t xml:space="preserve">In this case the school could look at options for grouping students together for some learning activities but also provide targeted teaching to specific needs in smaller groups. </w:t>
      </w:r>
    </w:p>
    <w:p w:rsidR="003454F3" w:rsidRPr="00EF3A28" w:rsidRDefault="00E62866" w:rsidP="003454F3">
      <w:r>
        <w:t xml:space="preserve">If teachers have concerns about </w:t>
      </w:r>
      <w:r w:rsidR="00522748">
        <w:t>a discrepancy in</w:t>
      </w:r>
      <w:r>
        <w:t xml:space="preserve"> </w:t>
      </w:r>
      <w:r w:rsidR="00522748">
        <w:t xml:space="preserve">student’s </w:t>
      </w:r>
      <w:r>
        <w:t xml:space="preserve">progress in one or more of the modes, the reasons may need further </w:t>
      </w:r>
      <w:r w:rsidR="00522748">
        <w:t>investigation</w:t>
      </w:r>
      <w:r w:rsidR="000204B9">
        <w:t xml:space="preserve"> and/or further assessment</w:t>
      </w:r>
      <w:r w:rsidR="00522748">
        <w:t>.  If</w:t>
      </w:r>
      <w:r>
        <w:t xml:space="preserve"> for </w:t>
      </w:r>
      <w:r w:rsidR="000204B9">
        <w:t>example</w:t>
      </w:r>
      <w:r>
        <w:t xml:space="preserve"> </w:t>
      </w:r>
      <w:r w:rsidR="000204B9">
        <w:t xml:space="preserve">a student’s </w:t>
      </w:r>
      <w:r>
        <w:lastRenderedPageBreak/>
        <w:t xml:space="preserve">speaking and listening skills are considerably stronger than </w:t>
      </w:r>
      <w:r w:rsidR="000204B9">
        <w:t xml:space="preserve">their </w:t>
      </w:r>
      <w:r>
        <w:t xml:space="preserve">reading and writing skills it </w:t>
      </w:r>
      <w:r w:rsidR="00522748">
        <w:t>could</w:t>
      </w:r>
      <w:r>
        <w:t xml:space="preserve"> be due to the focus of previous English </w:t>
      </w:r>
      <w:r w:rsidR="00522748">
        <w:t>language teaching or there may be a delay in first language literacy</w:t>
      </w:r>
      <w:r w:rsidR="000204B9">
        <w:t xml:space="preserve"> development. </w:t>
      </w:r>
    </w:p>
    <w:p w:rsidR="003454F3" w:rsidRPr="001959EA" w:rsidRDefault="003454F3" w:rsidP="001959EA">
      <w:pPr>
        <w:pStyle w:val="Heading3"/>
        <w:rPr>
          <w:b w:val="0"/>
          <w:bCs w:val="0"/>
          <w:sz w:val="28"/>
        </w:rPr>
      </w:pPr>
      <w:r w:rsidRPr="001959EA">
        <w:rPr>
          <w:b w:val="0"/>
          <w:bCs w:val="0"/>
          <w:sz w:val="28"/>
        </w:rPr>
        <w:t xml:space="preserve">Extensions of IELP Program </w:t>
      </w:r>
    </w:p>
    <w:p w:rsidR="003454F3" w:rsidRPr="00EF3A28" w:rsidRDefault="003454F3" w:rsidP="003454F3">
      <w:r w:rsidRPr="00EF3A28">
        <w:t xml:space="preserve">If a student presents as a low level English language learner on arrival and progress is slow in the first 10 weeks of the IELP, consideration should be given to extending their stay in the IELP to 30 weeks.  The host school needs to be advised before the end of the first term so appropriate discussions can be held with the IED and the students’ families. </w:t>
      </w:r>
      <w:r w:rsidR="008214F8">
        <w:t xml:space="preserve"> </w:t>
      </w:r>
      <w:r w:rsidRPr="00EF3A28">
        <w:t>Decisions to extend a student’s stay will depend on a range of factors including:</w:t>
      </w:r>
    </w:p>
    <w:p w:rsidR="003454F3" w:rsidRPr="00697413" w:rsidRDefault="003454F3" w:rsidP="00335418">
      <w:pPr>
        <w:numPr>
          <w:ilvl w:val="0"/>
          <w:numId w:val="16"/>
        </w:numPr>
        <w:spacing w:after="120"/>
      </w:pPr>
      <w:r w:rsidRPr="00697413">
        <w:t>the stage in the academic year</w:t>
      </w:r>
    </w:p>
    <w:p w:rsidR="003454F3" w:rsidRPr="00697413" w:rsidRDefault="003454F3" w:rsidP="00335418">
      <w:pPr>
        <w:numPr>
          <w:ilvl w:val="0"/>
          <w:numId w:val="16"/>
        </w:numPr>
        <w:spacing w:after="120"/>
      </w:pPr>
      <w:r w:rsidRPr="00697413">
        <w:t>parent’s wishes</w:t>
      </w:r>
    </w:p>
    <w:p w:rsidR="003454F3" w:rsidRPr="00697413" w:rsidRDefault="003454F3" w:rsidP="00335418">
      <w:pPr>
        <w:numPr>
          <w:ilvl w:val="0"/>
          <w:numId w:val="16"/>
        </w:numPr>
        <w:spacing w:after="120"/>
      </w:pPr>
      <w:r w:rsidRPr="00697413">
        <w:t>the ESL support which will be available to the student in the host school program</w:t>
      </w:r>
      <w:r w:rsidR="00F56BE6">
        <w:t>.</w:t>
      </w:r>
    </w:p>
    <w:p w:rsidR="003454F3" w:rsidRPr="001959EA" w:rsidRDefault="003454F3" w:rsidP="001959EA">
      <w:pPr>
        <w:pStyle w:val="Heading3"/>
        <w:rPr>
          <w:b w:val="0"/>
          <w:bCs w:val="0"/>
          <w:sz w:val="28"/>
        </w:rPr>
      </w:pPr>
      <w:r w:rsidRPr="001959EA">
        <w:rPr>
          <w:b w:val="0"/>
          <w:bCs w:val="0"/>
          <w:sz w:val="28"/>
        </w:rPr>
        <w:t>Program structure of the IELP</w:t>
      </w:r>
    </w:p>
    <w:p w:rsidR="003454F3" w:rsidRPr="00EF3A28" w:rsidRDefault="003454F3" w:rsidP="003454F3">
      <w:r w:rsidRPr="00EF3A28">
        <w:t xml:space="preserve">Schools will structure their programs in different ways depending on student needs and the resources available. </w:t>
      </w:r>
      <w:r w:rsidR="00F56BE6">
        <w:t xml:space="preserve"> </w:t>
      </w:r>
      <w:r w:rsidRPr="00EF3A28">
        <w:t xml:space="preserve">The mandatory requirement for all programs is the need to provide at least 20 periods </w:t>
      </w:r>
      <w:r w:rsidR="00EE6AD3">
        <w:t xml:space="preserve">(80%) </w:t>
      </w:r>
      <w:r w:rsidR="0023042C">
        <w:t xml:space="preserve">per week </w:t>
      </w:r>
      <w:r w:rsidRPr="00EF3A28">
        <w:t xml:space="preserve">or </w:t>
      </w:r>
      <w:r w:rsidR="00EE6AD3">
        <w:t>four fifths</w:t>
      </w:r>
      <w:r w:rsidRPr="00EF3A28">
        <w:t xml:space="preserve"> of tuition time on intensive ESL provision with cross curricula perspectives. </w:t>
      </w:r>
      <w:r w:rsidR="00F56BE6">
        <w:t xml:space="preserve"> </w:t>
      </w:r>
      <w:r w:rsidRPr="00EF3A28">
        <w:t xml:space="preserve">The balance of the program will be influenced by students’ interests and needs, their proposed courses of study and available resources but should provide learning opportunities across the </w:t>
      </w:r>
      <w:r w:rsidR="005121A8">
        <w:t xml:space="preserve">VELS </w:t>
      </w:r>
      <w:r w:rsidRPr="00EF3A28">
        <w:t>domains.</w:t>
      </w:r>
    </w:p>
    <w:p w:rsidR="003454F3" w:rsidRPr="00EF3A28" w:rsidRDefault="003454F3" w:rsidP="003454F3">
      <w:r w:rsidRPr="00EF3A28">
        <w:t>It is recommended the program also provides for:</w:t>
      </w:r>
    </w:p>
    <w:p w:rsidR="003454F3" w:rsidRPr="00697413" w:rsidRDefault="003454F3" w:rsidP="00335418">
      <w:pPr>
        <w:numPr>
          <w:ilvl w:val="0"/>
          <w:numId w:val="16"/>
        </w:numPr>
        <w:spacing w:after="120"/>
      </w:pPr>
      <w:r w:rsidRPr="00697413">
        <w:t>maths focusing on the language of maths</w:t>
      </w:r>
    </w:p>
    <w:p w:rsidR="003454F3" w:rsidRPr="00697413" w:rsidRDefault="003454F3" w:rsidP="00335418">
      <w:pPr>
        <w:numPr>
          <w:ilvl w:val="0"/>
          <w:numId w:val="16"/>
        </w:numPr>
        <w:spacing w:after="120"/>
      </w:pPr>
      <w:r w:rsidRPr="00697413">
        <w:t xml:space="preserve">science focusing on the language of science </w:t>
      </w:r>
    </w:p>
    <w:p w:rsidR="003454F3" w:rsidRPr="00697413" w:rsidRDefault="003454F3" w:rsidP="00335418">
      <w:pPr>
        <w:numPr>
          <w:ilvl w:val="0"/>
          <w:numId w:val="16"/>
        </w:numPr>
        <w:spacing w:after="120"/>
      </w:pPr>
      <w:r w:rsidRPr="00697413">
        <w:t>an information technology component</w:t>
      </w:r>
    </w:p>
    <w:p w:rsidR="003454F3" w:rsidRPr="00697413" w:rsidRDefault="003454F3" w:rsidP="00335418">
      <w:pPr>
        <w:numPr>
          <w:ilvl w:val="0"/>
          <w:numId w:val="16"/>
        </w:numPr>
        <w:spacing w:after="120"/>
      </w:pPr>
      <w:r w:rsidRPr="00697413">
        <w:t xml:space="preserve">an Australian culture and citizenship component which could be incorporated into ESL </w:t>
      </w:r>
      <w:r w:rsidR="00F17736">
        <w:t>Humanities</w:t>
      </w:r>
    </w:p>
    <w:p w:rsidR="003454F3" w:rsidRPr="00697413" w:rsidRDefault="003454F3" w:rsidP="00335418">
      <w:pPr>
        <w:numPr>
          <w:ilvl w:val="0"/>
          <w:numId w:val="16"/>
        </w:numPr>
        <w:spacing w:after="120"/>
      </w:pPr>
      <w:r w:rsidRPr="00697413">
        <w:t>physical education and/or recreational pursuits</w:t>
      </w:r>
    </w:p>
    <w:p w:rsidR="003454F3" w:rsidRDefault="003454F3" w:rsidP="00335418">
      <w:pPr>
        <w:numPr>
          <w:ilvl w:val="0"/>
          <w:numId w:val="16"/>
        </w:numPr>
        <w:spacing w:after="120"/>
      </w:pPr>
      <w:r w:rsidRPr="00697413">
        <w:t>the arts</w:t>
      </w:r>
    </w:p>
    <w:p w:rsidR="00765F38" w:rsidRDefault="00765F38" w:rsidP="00765F38">
      <w:pPr>
        <w:spacing w:after="120"/>
      </w:pPr>
    </w:p>
    <w:p w:rsidR="00765F38" w:rsidRDefault="00765F38" w:rsidP="00765F38">
      <w:pPr>
        <w:spacing w:after="120"/>
      </w:pPr>
    </w:p>
    <w:p w:rsidR="00765F38" w:rsidRDefault="00765F38" w:rsidP="00765F38">
      <w:pPr>
        <w:spacing w:after="120"/>
      </w:pPr>
    </w:p>
    <w:p w:rsidR="003454F3" w:rsidRPr="001959EA" w:rsidRDefault="003454F3" w:rsidP="001959EA">
      <w:pPr>
        <w:pStyle w:val="Heading3"/>
        <w:rPr>
          <w:b w:val="0"/>
          <w:bCs w:val="0"/>
          <w:sz w:val="28"/>
        </w:rPr>
      </w:pPr>
      <w:r w:rsidRPr="001959EA">
        <w:rPr>
          <w:b w:val="0"/>
          <w:bCs w:val="0"/>
          <w:sz w:val="28"/>
        </w:rPr>
        <w:lastRenderedPageBreak/>
        <w:t xml:space="preserve">Case Study </w:t>
      </w:r>
    </w:p>
    <w:p w:rsidR="003454F3" w:rsidRPr="000C7D15" w:rsidRDefault="003454F3" w:rsidP="003454F3">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Case Study: </w:t>
      </w:r>
      <w:smartTag w:uri="urn:schemas-microsoft-com:office:smarttags" w:element="place">
        <w:smartTag w:uri="urn:schemas-microsoft-com:office:smarttags" w:element="PlaceName">
          <w:r w:rsidRPr="000C7D15">
            <w:rPr>
              <w:rFonts w:ascii="Arial" w:hAnsi="Arial" w:cs="Arial"/>
              <w:b/>
            </w:rPr>
            <w:t>Wurrinjeri</w:t>
          </w:r>
        </w:smartTag>
        <w:r w:rsidRPr="000C7D15">
          <w:rPr>
            <w:rFonts w:ascii="Arial" w:hAnsi="Arial" w:cs="Arial"/>
            <w:b/>
          </w:rPr>
          <w:t xml:space="preserve"> </w:t>
        </w:r>
        <w:smartTag w:uri="urn:schemas-microsoft-com:office:smarttags" w:element="PlaceName">
          <w:r w:rsidRPr="000C7D15">
            <w:rPr>
              <w:rFonts w:ascii="Arial" w:hAnsi="Arial" w:cs="Arial"/>
              <w:b/>
            </w:rPr>
            <w:t>Secondary</w:t>
          </w:r>
        </w:smartTag>
        <w:r w:rsidRPr="000C7D15">
          <w:rPr>
            <w:rFonts w:ascii="Arial" w:hAnsi="Arial" w:cs="Arial"/>
            <w:b/>
          </w:rPr>
          <w:t xml:space="preserve"> </w:t>
        </w:r>
        <w:smartTag w:uri="urn:schemas-microsoft-com:office:smarttags" w:element="PlaceType">
          <w:r w:rsidRPr="000C7D15">
            <w:rPr>
              <w:rFonts w:ascii="Arial" w:hAnsi="Arial" w:cs="Arial"/>
              <w:b/>
            </w:rPr>
            <w:t>College</w:t>
          </w:r>
        </w:smartTag>
      </w:smartTag>
    </w:p>
    <w:p w:rsidR="003454F3"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sidRPr="000C09AE">
        <w:rPr>
          <w:rFonts w:ascii="Arial" w:hAnsi="Arial" w:cs="Arial"/>
          <w:b/>
          <w:sz w:val="20"/>
          <w:szCs w:val="20"/>
        </w:rPr>
        <w:t xml:space="preserve">Class Group: </w:t>
      </w:r>
      <w:r w:rsidRPr="000C09AE">
        <w:rPr>
          <w:rFonts w:ascii="Arial" w:hAnsi="Arial" w:cs="Arial"/>
          <w:b/>
          <w:sz w:val="20"/>
          <w:szCs w:val="20"/>
        </w:rPr>
        <w:tab/>
      </w:r>
      <w:r w:rsidRPr="000C7D15">
        <w:rPr>
          <w:rFonts w:ascii="Arial" w:hAnsi="Arial" w:cs="Arial"/>
          <w:sz w:val="20"/>
          <w:szCs w:val="20"/>
        </w:rPr>
        <w:t xml:space="preserve">Group A </w:t>
      </w:r>
      <w:r>
        <w:rPr>
          <w:rFonts w:ascii="Arial" w:hAnsi="Arial" w:cs="Arial"/>
          <w:sz w:val="20"/>
          <w:szCs w:val="20"/>
        </w:rPr>
        <w:tab/>
      </w:r>
      <w:r>
        <w:rPr>
          <w:rFonts w:ascii="Arial" w:hAnsi="Arial" w:cs="Arial"/>
          <w:sz w:val="20"/>
          <w:szCs w:val="20"/>
        </w:rPr>
        <w:tab/>
      </w:r>
      <w:r w:rsidRPr="000C09AE">
        <w:rPr>
          <w:rFonts w:ascii="Arial" w:hAnsi="Arial" w:cs="Arial"/>
          <w:b/>
          <w:sz w:val="20"/>
          <w:szCs w:val="20"/>
        </w:rPr>
        <w:t>Year Level</w:t>
      </w:r>
      <w:r>
        <w:rPr>
          <w:rFonts w:ascii="Arial" w:hAnsi="Arial" w:cs="Arial"/>
          <w:sz w:val="20"/>
          <w:szCs w:val="20"/>
        </w:rPr>
        <w:t>: 9/10 IELP</w:t>
      </w:r>
    </w:p>
    <w:p w:rsidR="003454F3" w:rsidRPr="00765F38" w:rsidRDefault="003454F3" w:rsidP="003454F3">
      <w:pPr>
        <w:pBdr>
          <w:top w:val="single" w:sz="4" w:space="1" w:color="auto"/>
          <w:left w:val="single" w:sz="4" w:space="4" w:color="auto"/>
          <w:bottom w:val="single" w:sz="4" w:space="1" w:color="auto"/>
          <w:right w:val="single" w:sz="4" w:space="4" w:color="auto"/>
        </w:pBdr>
        <w:rPr>
          <w:rFonts w:ascii="Arial" w:hAnsi="Arial" w:cs="Arial"/>
          <w:b/>
          <w:sz w:val="20"/>
          <w:szCs w:val="20"/>
          <w:u w:val="single"/>
        </w:rPr>
      </w:pPr>
      <w:r w:rsidRPr="00765F38">
        <w:rPr>
          <w:rFonts w:ascii="Arial" w:hAnsi="Arial" w:cs="Arial"/>
          <w:b/>
          <w:sz w:val="20"/>
          <w:szCs w:val="20"/>
          <w:u w:val="single"/>
        </w:rPr>
        <w:t xml:space="preserve">Class profile </w:t>
      </w:r>
    </w:p>
    <w:p w:rsidR="003454F3" w:rsidRPr="000C7D15"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sidRPr="000C7D15">
        <w:rPr>
          <w:rFonts w:ascii="Arial" w:hAnsi="Arial" w:cs="Arial"/>
          <w:sz w:val="20"/>
          <w:szCs w:val="20"/>
        </w:rPr>
        <w:t xml:space="preserve">There are 10 </w:t>
      </w:r>
      <w:r>
        <w:rPr>
          <w:rFonts w:ascii="Arial" w:hAnsi="Arial" w:cs="Arial"/>
          <w:sz w:val="20"/>
          <w:szCs w:val="20"/>
        </w:rPr>
        <w:t xml:space="preserve">international </w:t>
      </w:r>
      <w:r w:rsidRPr="000C7D15">
        <w:rPr>
          <w:rFonts w:ascii="Arial" w:hAnsi="Arial" w:cs="Arial"/>
          <w:sz w:val="20"/>
          <w:szCs w:val="20"/>
        </w:rPr>
        <w:t>students in th</w:t>
      </w:r>
      <w:r>
        <w:rPr>
          <w:rFonts w:ascii="Arial" w:hAnsi="Arial" w:cs="Arial"/>
          <w:sz w:val="20"/>
          <w:szCs w:val="20"/>
        </w:rPr>
        <w:t>e school and in the class</w:t>
      </w:r>
      <w:r w:rsidR="002B08A5">
        <w:rPr>
          <w:rFonts w:ascii="Arial" w:hAnsi="Arial" w:cs="Arial"/>
          <w:sz w:val="20"/>
          <w:szCs w:val="20"/>
        </w:rPr>
        <w:t>:</w:t>
      </w:r>
      <w:r>
        <w:rPr>
          <w:rFonts w:ascii="Arial" w:hAnsi="Arial" w:cs="Arial"/>
          <w:sz w:val="20"/>
          <w:szCs w:val="20"/>
        </w:rPr>
        <w:t xml:space="preserve"> 4 </w:t>
      </w:r>
      <w:r w:rsidRPr="000C7D15">
        <w:rPr>
          <w:rFonts w:ascii="Arial" w:hAnsi="Arial" w:cs="Arial"/>
          <w:sz w:val="20"/>
          <w:szCs w:val="20"/>
        </w:rPr>
        <w:t xml:space="preserve">from </w:t>
      </w:r>
      <w:smartTag w:uri="urn:schemas-microsoft-com:office:smarttags" w:element="country-region">
        <w:r w:rsidRPr="000C7D15">
          <w:rPr>
            <w:rFonts w:ascii="Arial" w:hAnsi="Arial" w:cs="Arial"/>
            <w:sz w:val="20"/>
            <w:szCs w:val="20"/>
          </w:rPr>
          <w:t>China</w:t>
        </w:r>
      </w:smartTag>
      <w:r w:rsidRPr="000C7D15">
        <w:rPr>
          <w:rFonts w:ascii="Arial" w:hAnsi="Arial" w:cs="Arial"/>
          <w:sz w:val="20"/>
          <w:szCs w:val="20"/>
        </w:rPr>
        <w:t xml:space="preserve"> </w:t>
      </w:r>
      <w:r>
        <w:rPr>
          <w:rFonts w:ascii="Arial" w:hAnsi="Arial" w:cs="Arial"/>
          <w:sz w:val="20"/>
          <w:szCs w:val="20"/>
        </w:rPr>
        <w:t xml:space="preserve">2 from </w:t>
      </w:r>
      <w:smartTag w:uri="urn:schemas-microsoft-com:office:smarttags" w:element="country-region">
        <w:r w:rsidRPr="000C7D15">
          <w:rPr>
            <w:rFonts w:ascii="Arial" w:hAnsi="Arial" w:cs="Arial"/>
            <w:sz w:val="20"/>
            <w:szCs w:val="20"/>
          </w:rPr>
          <w:t>Vietnam</w:t>
        </w:r>
      </w:smartTag>
      <w:r>
        <w:rPr>
          <w:rFonts w:ascii="Arial" w:hAnsi="Arial" w:cs="Arial"/>
          <w:sz w:val="20"/>
          <w:szCs w:val="20"/>
        </w:rPr>
        <w:t xml:space="preserve">, </w:t>
      </w:r>
      <w:r w:rsidRPr="000C7D15">
        <w:rPr>
          <w:rFonts w:ascii="Arial" w:hAnsi="Arial" w:cs="Arial"/>
          <w:sz w:val="20"/>
          <w:szCs w:val="20"/>
        </w:rPr>
        <w:t xml:space="preserve">2 Korean students, 1 Japanese student and </w:t>
      </w:r>
      <w:r>
        <w:rPr>
          <w:rFonts w:ascii="Arial" w:hAnsi="Arial" w:cs="Arial"/>
          <w:sz w:val="20"/>
          <w:szCs w:val="20"/>
        </w:rPr>
        <w:t>1</w:t>
      </w:r>
      <w:r w:rsidRPr="000C7D15">
        <w:rPr>
          <w:rFonts w:ascii="Arial" w:hAnsi="Arial" w:cs="Arial"/>
          <w:sz w:val="20"/>
          <w:szCs w:val="20"/>
        </w:rPr>
        <w:t xml:space="preserve"> from </w:t>
      </w:r>
      <w:smartTag w:uri="urn:schemas-microsoft-com:office:smarttags" w:element="place">
        <w:smartTag w:uri="urn:schemas-microsoft-com:office:smarttags" w:element="country-region">
          <w:r w:rsidRPr="000C7D15">
            <w:rPr>
              <w:rFonts w:ascii="Arial" w:hAnsi="Arial" w:cs="Arial"/>
              <w:sz w:val="20"/>
              <w:szCs w:val="20"/>
            </w:rPr>
            <w:t>Thailand</w:t>
          </w:r>
        </w:smartTag>
      </w:smartTag>
      <w:r w:rsidR="008214F8">
        <w:rPr>
          <w:rFonts w:ascii="Arial" w:hAnsi="Arial" w:cs="Arial"/>
          <w:sz w:val="20"/>
          <w:szCs w:val="20"/>
        </w:rPr>
        <w:t>.</w:t>
      </w:r>
      <w:r>
        <w:rPr>
          <w:rFonts w:ascii="Arial" w:hAnsi="Arial" w:cs="Arial"/>
          <w:sz w:val="20"/>
          <w:szCs w:val="20"/>
        </w:rPr>
        <w:t xml:space="preserve"> Their ESL </w:t>
      </w:r>
      <w:r w:rsidRPr="000C7D15">
        <w:rPr>
          <w:rFonts w:ascii="Arial" w:hAnsi="Arial" w:cs="Arial"/>
          <w:sz w:val="20"/>
          <w:szCs w:val="20"/>
        </w:rPr>
        <w:t xml:space="preserve">VELS </w:t>
      </w:r>
      <w:r>
        <w:rPr>
          <w:rFonts w:ascii="Arial" w:hAnsi="Arial" w:cs="Arial"/>
          <w:sz w:val="20"/>
          <w:szCs w:val="20"/>
        </w:rPr>
        <w:t>levels range</w:t>
      </w:r>
      <w:r w:rsidRPr="000C7D15">
        <w:rPr>
          <w:rFonts w:ascii="Arial" w:hAnsi="Arial" w:cs="Arial"/>
          <w:sz w:val="20"/>
          <w:szCs w:val="20"/>
        </w:rPr>
        <w:t xml:space="preserve"> from S</w:t>
      </w:r>
      <w:r w:rsidR="008214F8">
        <w:rPr>
          <w:rFonts w:ascii="Arial" w:hAnsi="Arial" w:cs="Arial"/>
          <w:sz w:val="20"/>
          <w:szCs w:val="20"/>
        </w:rPr>
        <w:t xml:space="preserve"> </w:t>
      </w:r>
      <w:r w:rsidR="008910E8" w:rsidRPr="000C7D15">
        <w:rPr>
          <w:rFonts w:ascii="Arial" w:hAnsi="Arial" w:cs="Arial"/>
          <w:sz w:val="20"/>
          <w:szCs w:val="20"/>
        </w:rPr>
        <w:t>2</w:t>
      </w:r>
      <w:r w:rsidR="008910E8">
        <w:rPr>
          <w:rFonts w:ascii="Arial" w:hAnsi="Arial" w:cs="Arial"/>
          <w:sz w:val="20"/>
          <w:szCs w:val="20"/>
        </w:rPr>
        <w:t xml:space="preserve">.1 </w:t>
      </w:r>
      <w:r w:rsidR="008910E8" w:rsidRPr="000C7D15">
        <w:rPr>
          <w:rFonts w:ascii="Arial" w:hAnsi="Arial" w:cs="Arial"/>
          <w:sz w:val="20"/>
          <w:szCs w:val="20"/>
        </w:rPr>
        <w:t>to</w:t>
      </w:r>
      <w:r w:rsidRPr="000C7D15">
        <w:rPr>
          <w:rFonts w:ascii="Arial" w:hAnsi="Arial" w:cs="Arial"/>
          <w:sz w:val="20"/>
          <w:szCs w:val="20"/>
        </w:rPr>
        <w:t xml:space="preserve"> S</w:t>
      </w:r>
      <w:r>
        <w:rPr>
          <w:rFonts w:ascii="Arial" w:hAnsi="Arial" w:cs="Arial"/>
          <w:sz w:val="20"/>
          <w:szCs w:val="20"/>
        </w:rPr>
        <w:t xml:space="preserve"> 3.1 across modes</w:t>
      </w:r>
      <w:r w:rsidRPr="000C7D15">
        <w:rPr>
          <w:rFonts w:ascii="Arial" w:hAnsi="Arial" w:cs="Arial"/>
          <w:sz w:val="20"/>
          <w:szCs w:val="20"/>
        </w:rPr>
        <w:t>.</w:t>
      </w:r>
      <w:r>
        <w:rPr>
          <w:rFonts w:ascii="Arial" w:hAnsi="Arial" w:cs="Arial"/>
          <w:sz w:val="20"/>
          <w:szCs w:val="20"/>
        </w:rPr>
        <w:t xml:space="preserve"> </w:t>
      </w:r>
    </w:p>
    <w:p w:rsidR="003454F3"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There are also three local ESL students in the class who have just completed a course at an English language centre: two refugee students with interrupted sch</w:t>
      </w:r>
      <w:r w:rsidR="008214F8">
        <w:rPr>
          <w:rFonts w:ascii="Arial" w:hAnsi="Arial" w:cs="Arial"/>
          <w:sz w:val="20"/>
          <w:szCs w:val="20"/>
        </w:rPr>
        <w:t>ooling whose oral skills (S 2.3</w:t>
      </w:r>
      <w:r>
        <w:rPr>
          <w:rFonts w:ascii="Arial" w:hAnsi="Arial" w:cs="Arial"/>
          <w:sz w:val="20"/>
          <w:szCs w:val="20"/>
        </w:rPr>
        <w:t>) are stronger than their reading skills (</w:t>
      </w:r>
      <w:r w:rsidR="008910E8">
        <w:rPr>
          <w:rFonts w:ascii="Arial" w:hAnsi="Arial" w:cs="Arial"/>
          <w:sz w:val="20"/>
          <w:szCs w:val="20"/>
        </w:rPr>
        <w:t>S1.3)</w:t>
      </w:r>
      <w:r>
        <w:rPr>
          <w:rFonts w:ascii="Arial" w:hAnsi="Arial" w:cs="Arial"/>
          <w:sz w:val="20"/>
          <w:szCs w:val="20"/>
        </w:rPr>
        <w:t xml:space="preserve"> and writing skills (S1 3 and S2 1) and a student from </w:t>
      </w:r>
      <w:smartTag w:uri="urn:schemas-microsoft-com:office:smarttags" w:element="place">
        <w:smartTag w:uri="urn:schemas-microsoft-com:office:smarttags" w:element="country-region">
          <w:r>
            <w:rPr>
              <w:rFonts w:ascii="Arial" w:hAnsi="Arial" w:cs="Arial"/>
              <w:sz w:val="20"/>
              <w:szCs w:val="20"/>
            </w:rPr>
            <w:t>Vietnam</w:t>
          </w:r>
        </w:smartTag>
      </w:smartTag>
      <w:r>
        <w:rPr>
          <w:rFonts w:ascii="Arial" w:hAnsi="Arial" w:cs="Arial"/>
          <w:sz w:val="20"/>
          <w:szCs w:val="20"/>
        </w:rPr>
        <w:t xml:space="preserve"> with similar VELS levels to the international students.</w:t>
      </w:r>
    </w:p>
    <w:p w:rsidR="003454F3" w:rsidRPr="00765F38" w:rsidRDefault="003454F3" w:rsidP="003454F3">
      <w:pPr>
        <w:pBdr>
          <w:top w:val="single" w:sz="4" w:space="1" w:color="auto"/>
          <w:left w:val="single" w:sz="4" w:space="4" w:color="auto"/>
          <w:bottom w:val="single" w:sz="4" w:space="1" w:color="auto"/>
          <w:right w:val="single" w:sz="4" w:space="4" w:color="auto"/>
        </w:pBdr>
        <w:rPr>
          <w:rFonts w:ascii="Arial" w:hAnsi="Arial" w:cs="Arial"/>
          <w:b/>
          <w:sz w:val="20"/>
          <w:szCs w:val="20"/>
          <w:u w:val="single"/>
        </w:rPr>
      </w:pPr>
      <w:r w:rsidRPr="00765F38">
        <w:rPr>
          <w:rFonts w:ascii="Arial" w:hAnsi="Arial" w:cs="Arial"/>
          <w:b/>
          <w:sz w:val="20"/>
          <w:szCs w:val="20"/>
          <w:u w:val="single"/>
        </w:rPr>
        <w:t>Program</w:t>
      </w:r>
    </w:p>
    <w:p w:rsidR="003454F3" w:rsidRPr="00765F38" w:rsidRDefault="003454F3" w:rsidP="003454F3">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765F38">
        <w:rPr>
          <w:rFonts w:ascii="Arial" w:hAnsi="Arial" w:cs="Arial"/>
          <w:b/>
          <w:i/>
          <w:sz w:val="20"/>
          <w:szCs w:val="20"/>
        </w:rPr>
        <w:t>Core</w:t>
      </w:r>
      <w:r w:rsidRPr="00765F38">
        <w:rPr>
          <w:rFonts w:ascii="Arial" w:hAnsi="Arial" w:cs="Arial"/>
          <w:i/>
          <w:sz w:val="20"/>
          <w:szCs w:val="20"/>
        </w:rPr>
        <w:t xml:space="preserve"> </w:t>
      </w:r>
      <w:r w:rsidRPr="00765F38">
        <w:rPr>
          <w:rFonts w:ascii="Arial" w:hAnsi="Arial" w:cs="Arial"/>
          <w:b/>
          <w:i/>
          <w:sz w:val="20"/>
          <w:szCs w:val="20"/>
        </w:rPr>
        <w:t>(all students)</w:t>
      </w:r>
      <w:r w:rsidRPr="00765F38">
        <w:rPr>
          <w:rFonts w:ascii="Arial" w:hAnsi="Arial" w:cs="Arial"/>
          <w:i/>
          <w:sz w:val="20"/>
          <w:szCs w:val="20"/>
        </w:rPr>
        <w:t xml:space="preserve"> </w:t>
      </w:r>
    </w:p>
    <w:p w:rsidR="003454F3"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ESL </w:t>
      </w:r>
      <w:r>
        <w:rPr>
          <w:rFonts w:ascii="Arial" w:hAnsi="Arial" w:cs="Arial"/>
          <w:sz w:val="20"/>
          <w:szCs w:val="20"/>
        </w:rPr>
        <w:tab/>
      </w:r>
      <w:r w:rsidR="008910E8">
        <w:rPr>
          <w:rFonts w:ascii="Arial" w:hAnsi="Arial" w:cs="Arial"/>
          <w:sz w:val="20"/>
          <w:szCs w:val="20"/>
        </w:rPr>
        <w:tab/>
      </w:r>
      <w:r w:rsidR="008910E8">
        <w:rPr>
          <w:rFonts w:ascii="Arial" w:hAnsi="Arial" w:cs="Arial"/>
          <w:sz w:val="20"/>
          <w:szCs w:val="20"/>
        </w:rPr>
        <w:tab/>
      </w:r>
      <w:r w:rsidR="008910E8">
        <w:rPr>
          <w:rFonts w:ascii="Arial" w:hAnsi="Arial" w:cs="Arial"/>
          <w:sz w:val="20"/>
          <w:szCs w:val="20"/>
        </w:rPr>
        <w:tab/>
      </w:r>
      <w:r w:rsidR="008910E8">
        <w:rPr>
          <w:rFonts w:ascii="Arial" w:hAnsi="Arial" w:cs="Arial"/>
          <w:sz w:val="20"/>
          <w:szCs w:val="20"/>
        </w:rPr>
        <w:tab/>
      </w:r>
      <w:r>
        <w:rPr>
          <w:rFonts w:ascii="Arial" w:hAnsi="Arial" w:cs="Arial"/>
          <w:sz w:val="20"/>
          <w:szCs w:val="20"/>
        </w:rPr>
        <w:t>12</w:t>
      </w:r>
    </w:p>
    <w:p w:rsidR="003454F3"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Australian culture and citizenship </w:t>
      </w:r>
      <w:r>
        <w:rPr>
          <w:rFonts w:ascii="Arial" w:hAnsi="Arial" w:cs="Arial"/>
          <w:sz w:val="20"/>
          <w:szCs w:val="20"/>
        </w:rPr>
        <w:tab/>
        <w:t>3</w:t>
      </w:r>
    </w:p>
    <w:p w:rsidR="003454F3" w:rsidRDefault="003B2258" w:rsidP="008910E8">
      <w:pPr>
        <w:pBdr>
          <w:top w:val="single" w:sz="4" w:space="1" w:color="auto"/>
          <w:left w:val="single" w:sz="4" w:space="4" w:color="auto"/>
          <w:bottom w:val="single" w:sz="4" w:space="1" w:color="auto"/>
          <w:right w:val="single" w:sz="4" w:space="4" w:color="auto"/>
        </w:pBdr>
        <w:ind w:left="3600" w:hanging="3600"/>
        <w:rPr>
          <w:rFonts w:ascii="Arial" w:hAnsi="Arial" w:cs="Arial"/>
          <w:sz w:val="20"/>
          <w:szCs w:val="20"/>
        </w:rPr>
      </w:pPr>
      <w:r>
        <w:rPr>
          <w:rFonts w:ascii="Arial" w:hAnsi="Arial" w:cs="Arial"/>
          <w:sz w:val="20"/>
          <w:szCs w:val="20"/>
        </w:rPr>
        <w:t>ESL maths</w:t>
      </w:r>
      <w:r>
        <w:rPr>
          <w:rFonts w:ascii="Arial" w:hAnsi="Arial" w:cs="Arial"/>
          <w:sz w:val="20"/>
          <w:szCs w:val="20"/>
        </w:rPr>
        <w:tab/>
      </w:r>
      <w:r w:rsidR="003454F3">
        <w:rPr>
          <w:rFonts w:ascii="Arial" w:hAnsi="Arial" w:cs="Arial"/>
          <w:sz w:val="20"/>
          <w:szCs w:val="20"/>
        </w:rPr>
        <w:t>4 (mainstream teacher with MEA support</w:t>
      </w:r>
      <w:r w:rsidR="00765F38">
        <w:rPr>
          <w:rFonts w:ascii="Arial" w:hAnsi="Arial" w:cs="Arial"/>
          <w:sz w:val="20"/>
          <w:szCs w:val="20"/>
        </w:rPr>
        <w:t xml:space="preserve"> &amp;</w:t>
      </w:r>
      <w:r w:rsidR="003454F3">
        <w:rPr>
          <w:rFonts w:ascii="Arial" w:hAnsi="Arial" w:cs="Arial"/>
          <w:sz w:val="20"/>
          <w:szCs w:val="20"/>
        </w:rPr>
        <w:t xml:space="preserve"> ESL planning support)</w:t>
      </w:r>
    </w:p>
    <w:p w:rsidR="003454F3" w:rsidRDefault="003454F3" w:rsidP="003B2258">
      <w:pPr>
        <w:pBdr>
          <w:top w:val="single" w:sz="4" w:space="1" w:color="auto"/>
          <w:left w:val="single" w:sz="4" w:space="4" w:color="auto"/>
          <w:bottom w:val="single" w:sz="4" w:space="1" w:color="auto"/>
          <w:right w:val="single" w:sz="4" w:space="4" w:color="auto"/>
        </w:pBdr>
        <w:ind w:left="3600" w:hanging="3600"/>
        <w:rPr>
          <w:rFonts w:ascii="Arial" w:hAnsi="Arial" w:cs="Arial"/>
          <w:sz w:val="20"/>
          <w:szCs w:val="20"/>
        </w:rPr>
      </w:pPr>
      <w:r>
        <w:rPr>
          <w:rFonts w:ascii="Arial" w:hAnsi="Arial" w:cs="Arial"/>
          <w:sz w:val="20"/>
          <w:szCs w:val="20"/>
        </w:rPr>
        <w:t xml:space="preserve">ESL science </w:t>
      </w:r>
      <w:r>
        <w:rPr>
          <w:rFonts w:ascii="Arial" w:hAnsi="Arial" w:cs="Arial"/>
          <w:sz w:val="20"/>
          <w:szCs w:val="20"/>
        </w:rPr>
        <w:tab/>
        <w:t>3 (mainstream teacher with MEA support</w:t>
      </w:r>
      <w:r w:rsidR="00765F38">
        <w:rPr>
          <w:rFonts w:ascii="Arial" w:hAnsi="Arial" w:cs="Arial"/>
          <w:sz w:val="20"/>
          <w:szCs w:val="20"/>
        </w:rPr>
        <w:t xml:space="preserve"> &amp;</w:t>
      </w:r>
      <w:r>
        <w:rPr>
          <w:rFonts w:ascii="Arial" w:hAnsi="Arial" w:cs="Arial"/>
          <w:sz w:val="20"/>
          <w:szCs w:val="20"/>
        </w:rPr>
        <w:t xml:space="preserve"> ESL planning support) </w:t>
      </w:r>
    </w:p>
    <w:p w:rsidR="003454F3"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PE</w:t>
      </w:r>
      <w:r>
        <w:rPr>
          <w:rFonts w:ascii="Arial" w:hAnsi="Arial" w:cs="Arial"/>
          <w:sz w:val="20"/>
          <w:szCs w:val="20"/>
        </w:rPr>
        <w:tab/>
        <w:t xml:space="preserve"> </w:t>
      </w:r>
      <w:r w:rsidR="003B2258">
        <w:rPr>
          <w:rFonts w:ascii="Arial" w:hAnsi="Arial" w:cs="Arial"/>
          <w:sz w:val="20"/>
          <w:szCs w:val="20"/>
        </w:rPr>
        <w:tab/>
      </w:r>
      <w:r w:rsidR="003B2258">
        <w:rPr>
          <w:rFonts w:ascii="Arial" w:hAnsi="Arial" w:cs="Arial"/>
          <w:sz w:val="20"/>
          <w:szCs w:val="20"/>
        </w:rPr>
        <w:tab/>
      </w:r>
      <w:r w:rsidR="003B2258">
        <w:rPr>
          <w:rFonts w:ascii="Arial" w:hAnsi="Arial" w:cs="Arial"/>
          <w:sz w:val="20"/>
          <w:szCs w:val="20"/>
        </w:rPr>
        <w:tab/>
      </w:r>
      <w:r w:rsidR="003B2258">
        <w:rPr>
          <w:rFonts w:ascii="Arial" w:hAnsi="Arial" w:cs="Arial"/>
          <w:sz w:val="20"/>
          <w:szCs w:val="20"/>
        </w:rPr>
        <w:tab/>
      </w:r>
      <w:r>
        <w:rPr>
          <w:rFonts w:ascii="Arial" w:hAnsi="Arial" w:cs="Arial"/>
          <w:sz w:val="20"/>
          <w:szCs w:val="20"/>
        </w:rPr>
        <w:t>2 (with mainstream class)</w:t>
      </w:r>
    </w:p>
    <w:p w:rsidR="003454F3" w:rsidRDefault="003454F3" w:rsidP="003454F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Food technology </w:t>
      </w:r>
      <w:r>
        <w:rPr>
          <w:rFonts w:ascii="Arial" w:hAnsi="Arial" w:cs="Arial"/>
          <w:sz w:val="20"/>
          <w:szCs w:val="20"/>
        </w:rPr>
        <w:tab/>
      </w:r>
      <w:r w:rsidR="003B2258">
        <w:rPr>
          <w:rFonts w:ascii="Arial" w:hAnsi="Arial" w:cs="Arial"/>
          <w:sz w:val="20"/>
          <w:szCs w:val="20"/>
        </w:rPr>
        <w:tab/>
      </w:r>
      <w:r w:rsidR="003B2258">
        <w:rPr>
          <w:rFonts w:ascii="Arial" w:hAnsi="Arial" w:cs="Arial"/>
          <w:sz w:val="20"/>
          <w:szCs w:val="20"/>
        </w:rPr>
        <w:tab/>
      </w:r>
      <w:r>
        <w:rPr>
          <w:rFonts w:ascii="Arial" w:hAnsi="Arial" w:cs="Arial"/>
          <w:sz w:val="20"/>
          <w:szCs w:val="20"/>
        </w:rPr>
        <w:t>2 (mainstream class with MEA support)</w:t>
      </w:r>
    </w:p>
    <w:p w:rsidR="003454F3" w:rsidRPr="00765F38" w:rsidRDefault="003454F3" w:rsidP="003454F3">
      <w:pPr>
        <w:pBdr>
          <w:top w:val="single" w:sz="4" w:space="1" w:color="auto"/>
          <w:left w:val="single" w:sz="4" w:space="4" w:color="auto"/>
          <w:bottom w:val="single" w:sz="4" w:space="1" w:color="auto"/>
          <w:right w:val="single" w:sz="4" w:space="4" w:color="auto"/>
        </w:pBdr>
        <w:rPr>
          <w:rFonts w:ascii="Arial" w:hAnsi="Arial" w:cs="Arial"/>
          <w:b/>
          <w:i/>
          <w:sz w:val="20"/>
          <w:szCs w:val="20"/>
        </w:rPr>
      </w:pPr>
      <w:r w:rsidRPr="00765F38">
        <w:rPr>
          <w:rFonts w:ascii="Arial" w:hAnsi="Arial" w:cs="Arial"/>
          <w:b/>
          <w:i/>
          <w:sz w:val="20"/>
          <w:szCs w:val="20"/>
        </w:rPr>
        <w:t>Supplementary</w:t>
      </w:r>
    </w:p>
    <w:p w:rsidR="003454F3" w:rsidRDefault="003B2258" w:rsidP="003B2258">
      <w:pPr>
        <w:pBdr>
          <w:top w:val="single" w:sz="4" w:space="1" w:color="auto"/>
          <w:left w:val="single" w:sz="4" w:space="4" w:color="auto"/>
          <w:bottom w:val="single" w:sz="4" w:space="1" w:color="auto"/>
          <w:right w:val="single" w:sz="4" w:space="4" w:color="auto"/>
        </w:pBdr>
        <w:ind w:left="3600" w:hanging="3600"/>
        <w:rPr>
          <w:rFonts w:ascii="Arial" w:hAnsi="Arial" w:cs="Arial"/>
          <w:sz w:val="20"/>
          <w:szCs w:val="20"/>
        </w:rPr>
      </w:pPr>
      <w:r>
        <w:rPr>
          <w:rFonts w:ascii="Arial" w:hAnsi="Arial" w:cs="Arial"/>
          <w:sz w:val="20"/>
          <w:szCs w:val="20"/>
        </w:rPr>
        <w:t xml:space="preserve">Year 10 ESL </w:t>
      </w:r>
      <w:r>
        <w:rPr>
          <w:rFonts w:ascii="Arial" w:hAnsi="Arial" w:cs="Arial"/>
          <w:sz w:val="20"/>
          <w:szCs w:val="20"/>
        </w:rPr>
        <w:tab/>
      </w:r>
      <w:r w:rsidR="003454F3">
        <w:rPr>
          <w:rFonts w:ascii="Arial" w:hAnsi="Arial" w:cs="Arial"/>
          <w:sz w:val="20"/>
          <w:szCs w:val="20"/>
        </w:rPr>
        <w:t xml:space="preserve">4 </w:t>
      </w:r>
      <w:r w:rsidR="002B08A5">
        <w:rPr>
          <w:rFonts w:ascii="Arial" w:hAnsi="Arial" w:cs="Arial"/>
          <w:sz w:val="20"/>
          <w:szCs w:val="20"/>
        </w:rPr>
        <w:t>(A</w:t>
      </w:r>
      <w:r w:rsidR="003454F3">
        <w:rPr>
          <w:rFonts w:ascii="Arial" w:hAnsi="Arial" w:cs="Arial"/>
          <w:sz w:val="20"/>
          <w:szCs w:val="20"/>
        </w:rPr>
        <w:t>ll students except students with additional literacy needs join mainstream parallel English/ESL class)</w:t>
      </w:r>
    </w:p>
    <w:p w:rsidR="003454F3" w:rsidRPr="000C7D15" w:rsidRDefault="003454F3" w:rsidP="00765F38">
      <w:pPr>
        <w:pBdr>
          <w:top w:val="single" w:sz="4" w:space="1" w:color="auto"/>
          <w:left w:val="single" w:sz="4" w:space="4" w:color="auto"/>
          <w:bottom w:val="single" w:sz="4" w:space="1" w:color="auto"/>
          <w:right w:val="single" w:sz="4" w:space="4" w:color="auto"/>
        </w:pBdr>
        <w:ind w:left="3600" w:hanging="3600"/>
        <w:rPr>
          <w:rFonts w:ascii="Arial" w:hAnsi="Arial" w:cs="Arial"/>
          <w:sz w:val="20"/>
          <w:szCs w:val="20"/>
        </w:rPr>
      </w:pPr>
      <w:r>
        <w:rPr>
          <w:rFonts w:ascii="Arial" w:hAnsi="Arial" w:cs="Arial"/>
          <w:sz w:val="20"/>
          <w:szCs w:val="20"/>
        </w:rPr>
        <w:t xml:space="preserve">Literacy extension </w:t>
      </w:r>
      <w:r>
        <w:rPr>
          <w:rFonts w:ascii="Arial" w:hAnsi="Arial" w:cs="Arial"/>
          <w:sz w:val="20"/>
          <w:szCs w:val="20"/>
        </w:rPr>
        <w:tab/>
        <w:t xml:space="preserve">4 (students </w:t>
      </w:r>
      <w:r w:rsidR="00A06D86">
        <w:rPr>
          <w:rFonts w:ascii="Arial" w:hAnsi="Arial" w:cs="Arial"/>
          <w:sz w:val="20"/>
          <w:szCs w:val="20"/>
        </w:rPr>
        <w:t xml:space="preserve">requiring additional literacy support </w:t>
      </w:r>
      <w:r>
        <w:rPr>
          <w:rFonts w:ascii="Arial" w:hAnsi="Arial" w:cs="Arial"/>
          <w:sz w:val="20"/>
          <w:szCs w:val="20"/>
        </w:rPr>
        <w:t xml:space="preserve">join mainstream literacy support class) </w:t>
      </w:r>
    </w:p>
    <w:p w:rsidR="003454F3" w:rsidRPr="001959EA" w:rsidRDefault="003454F3" w:rsidP="001959EA">
      <w:pPr>
        <w:pStyle w:val="Heading3"/>
        <w:rPr>
          <w:b w:val="0"/>
          <w:bCs w:val="0"/>
          <w:sz w:val="28"/>
        </w:rPr>
      </w:pPr>
      <w:r w:rsidRPr="001959EA">
        <w:rPr>
          <w:b w:val="0"/>
          <w:bCs w:val="0"/>
          <w:sz w:val="28"/>
        </w:rPr>
        <w:t xml:space="preserve">Recommended IELP programming features </w:t>
      </w:r>
    </w:p>
    <w:p w:rsidR="003454F3" w:rsidRPr="00721644" w:rsidRDefault="003454F3" w:rsidP="003454F3">
      <w:pPr>
        <w:pStyle w:val="H5"/>
      </w:pPr>
      <w:r w:rsidRPr="00721644">
        <w:t>1. Be responsive to changing needs.</w:t>
      </w:r>
    </w:p>
    <w:p w:rsidR="00B672CC" w:rsidRDefault="003454F3" w:rsidP="003454F3">
      <w:r w:rsidRPr="00EF3A28">
        <w:t xml:space="preserve">Program structures and groupings need to be flexible to allow for changes in tuition arrangements and/or student movement if it becomes apparent student needs are not being met. </w:t>
      </w:r>
      <w:r w:rsidR="008214F8">
        <w:t xml:space="preserve"> </w:t>
      </w:r>
    </w:p>
    <w:p w:rsidR="00B672CC" w:rsidRDefault="00B672CC" w:rsidP="003454F3"/>
    <w:p w:rsidR="003454F3" w:rsidRPr="00EF3A28" w:rsidRDefault="003454F3" w:rsidP="003454F3">
      <w:r w:rsidRPr="00EF3A28">
        <w:lastRenderedPageBreak/>
        <w:t>The movement could be:</w:t>
      </w:r>
    </w:p>
    <w:p w:rsidR="003454F3" w:rsidRPr="00697413" w:rsidRDefault="003454F3" w:rsidP="00335418">
      <w:pPr>
        <w:numPr>
          <w:ilvl w:val="0"/>
          <w:numId w:val="16"/>
        </w:numPr>
        <w:spacing w:after="120"/>
      </w:pPr>
      <w:r w:rsidRPr="00697413">
        <w:t>between groups in the IELP</w:t>
      </w:r>
    </w:p>
    <w:p w:rsidR="003454F3" w:rsidRPr="00697413" w:rsidRDefault="003454F3" w:rsidP="00335418">
      <w:pPr>
        <w:numPr>
          <w:ilvl w:val="0"/>
          <w:numId w:val="16"/>
        </w:numPr>
        <w:spacing w:after="120"/>
      </w:pPr>
      <w:r w:rsidRPr="00697413">
        <w:t xml:space="preserve">between programs in different schools or </w:t>
      </w:r>
    </w:p>
    <w:p w:rsidR="003454F3" w:rsidRPr="00EF3A28" w:rsidRDefault="003454F3" w:rsidP="00335418">
      <w:pPr>
        <w:numPr>
          <w:ilvl w:val="0"/>
          <w:numId w:val="16"/>
        </w:numPr>
        <w:spacing w:after="120"/>
      </w:pPr>
      <w:r w:rsidRPr="00697413">
        <w:t>between IELP classes and mainstream classes.</w:t>
      </w:r>
    </w:p>
    <w:p w:rsidR="003454F3" w:rsidRPr="00EF3A28" w:rsidRDefault="008214F8" w:rsidP="003454F3">
      <w:r>
        <w:t xml:space="preserve">If a student’s </w:t>
      </w:r>
      <w:r w:rsidR="003454F3" w:rsidRPr="00EF3A28">
        <w:t xml:space="preserve">English language skills are adequate, they may benefit from some participation in a mainstream class. </w:t>
      </w:r>
      <w:r w:rsidR="00A06D86">
        <w:t xml:space="preserve"> </w:t>
      </w:r>
      <w:r w:rsidR="003454F3" w:rsidRPr="00EF3A28">
        <w:t xml:space="preserve">Alternatively if students need more intensive teaching it may be necessary to arrange for additional tutorial time either in or out of school time. </w:t>
      </w:r>
      <w:r>
        <w:t xml:space="preserve"> </w:t>
      </w:r>
      <w:r w:rsidR="003454F3" w:rsidRPr="00EF3A28">
        <w:t xml:space="preserve">If it becomes apparent that the prescribed number of weeks is not adequate to prepare students for </w:t>
      </w:r>
      <w:r w:rsidR="003B2258" w:rsidRPr="00EF3A28">
        <w:t xml:space="preserve">the </w:t>
      </w:r>
      <w:r w:rsidR="003B2258">
        <w:t>senior</w:t>
      </w:r>
      <w:r w:rsidR="00A06D86">
        <w:t xml:space="preserve"> years of schooling</w:t>
      </w:r>
      <w:r w:rsidR="00A06D86" w:rsidRPr="00EF3A28">
        <w:t xml:space="preserve"> </w:t>
      </w:r>
      <w:r w:rsidR="003454F3" w:rsidRPr="00EF3A28">
        <w:t xml:space="preserve">then the school needs to take appropriate and timely action with the IED and with parents </w:t>
      </w:r>
      <w:r w:rsidR="003B2258" w:rsidRPr="00EF3A28">
        <w:t>(see</w:t>
      </w:r>
      <w:r w:rsidR="003454F3" w:rsidRPr="00EF3A28">
        <w:t xml:space="preserve"> Extension of IELP)</w:t>
      </w:r>
      <w:r w:rsidR="002B08A5">
        <w:t xml:space="preserve"> It is preferable to extend time spent in an IELP than to place undue pressure on students. </w:t>
      </w:r>
    </w:p>
    <w:p w:rsidR="003454F3" w:rsidRPr="006E7839" w:rsidRDefault="003454F3" w:rsidP="003454F3">
      <w:pPr>
        <w:pStyle w:val="H5"/>
      </w:pPr>
      <w:r w:rsidRPr="006E7839">
        <w:t>2. Provide support for mainstream teachers without ESL expertise</w:t>
      </w:r>
    </w:p>
    <w:p w:rsidR="003454F3" w:rsidRPr="00EF3A28" w:rsidRDefault="003454F3" w:rsidP="003454F3">
      <w:r w:rsidRPr="00EF3A28">
        <w:t xml:space="preserve">Whether mainstream teachers are providing classes within the IELP or teaching international students in their mainstream class they will need support. </w:t>
      </w:r>
      <w:r w:rsidR="008214F8">
        <w:t xml:space="preserve"> </w:t>
      </w:r>
      <w:r w:rsidRPr="00EF3A28">
        <w:t>The support could include:</w:t>
      </w:r>
    </w:p>
    <w:p w:rsidR="003454F3" w:rsidRPr="00B82523" w:rsidRDefault="003454F3" w:rsidP="00335418">
      <w:pPr>
        <w:numPr>
          <w:ilvl w:val="0"/>
          <w:numId w:val="16"/>
        </w:numPr>
        <w:spacing w:after="120"/>
      </w:pPr>
      <w:r w:rsidRPr="00B82523">
        <w:t>planning time with an ESL teacher</w:t>
      </w:r>
    </w:p>
    <w:p w:rsidR="003454F3" w:rsidRPr="00B82523" w:rsidRDefault="003454F3" w:rsidP="00335418">
      <w:pPr>
        <w:numPr>
          <w:ilvl w:val="0"/>
          <w:numId w:val="16"/>
        </w:numPr>
        <w:spacing w:after="120"/>
      </w:pPr>
      <w:r w:rsidRPr="00B82523">
        <w:t>team teaching with an ESL teacher</w:t>
      </w:r>
    </w:p>
    <w:p w:rsidR="003454F3" w:rsidRPr="00B82523" w:rsidRDefault="003454F3" w:rsidP="00335418">
      <w:pPr>
        <w:numPr>
          <w:ilvl w:val="0"/>
          <w:numId w:val="16"/>
        </w:numPr>
        <w:spacing w:after="120"/>
      </w:pPr>
      <w:r w:rsidRPr="00B82523">
        <w:t>having MEA support in the classroom</w:t>
      </w:r>
    </w:p>
    <w:p w:rsidR="003454F3" w:rsidRPr="00B82523" w:rsidRDefault="003454F3" w:rsidP="00335418">
      <w:pPr>
        <w:numPr>
          <w:ilvl w:val="0"/>
          <w:numId w:val="16"/>
        </w:numPr>
        <w:spacing w:after="120"/>
      </w:pPr>
      <w:r w:rsidRPr="00B82523">
        <w:t>observing ESL classes</w:t>
      </w:r>
    </w:p>
    <w:p w:rsidR="003454F3" w:rsidRDefault="003454F3" w:rsidP="00335418">
      <w:pPr>
        <w:numPr>
          <w:ilvl w:val="0"/>
          <w:numId w:val="16"/>
        </w:numPr>
        <w:spacing w:after="120"/>
      </w:pPr>
      <w:r w:rsidRPr="00B82523">
        <w:t>undertaking ESL professional development</w:t>
      </w:r>
      <w:r w:rsidR="003B2258">
        <w:t>.</w:t>
      </w:r>
    </w:p>
    <w:p w:rsidR="003454F3" w:rsidRPr="006E7839" w:rsidRDefault="003454F3" w:rsidP="003454F3">
      <w:pPr>
        <w:pStyle w:val="H5"/>
      </w:pPr>
      <w:r w:rsidRPr="006E7839">
        <w:t>3. Provide for balance in programming between academic study and more practical vocational or recreational studies</w:t>
      </w:r>
    </w:p>
    <w:p w:rsidR="003454F3" w:rsidRDefault="003454F3" w:rsidP="003454F3">
      <w:r w:rsidRPr="00EF3A28">
        <w:t xml:space="preserve">Learning in a language that you do not have mastery of is tiring. </w:t>
      </w:r>
      <w:r w:rsidR="008214F8">
        <w:t xml:space="preserve"> </w:t>
      </w:r>
      <w:r w:rsidRPr="00EF3A28">
        <w:t>Students will benefit from participating in practical and recreational subjects</w:t>
      </w:r>
      <w:r w:rsidR="003B2258">
        <w:t xml:space="preserve"> such as</w:t>
      </w:r>
      <w:r w:rsidRPr="00EF3A28">
        <w:t xml:space="preserve"> the Arts and PE which offer more informal learning opportunities. </w:t>
      </w:r>
      <w:r w:rsidR="008214F8">
        <w:t xml:space="preserve"> </w:t>
      </w:r>
      <w:r w:rsidRPr="00EF3A28">
        <w:t xml:space="preserve">It may be possible for students to be timetabled for these in mainstream classes which will integrate them into the life of the school and help prepare them for transition. </w:t>
      </w:r>
      <w:r w:rsidR="008214F8">
        <w:t xml:space="preserve"> </w:t>
      </w:r>
      <w:r w:rsidRPr="00EF3A28">
        <w:t>Some international students may be resistant to subjects they see as less academic and will need preparation and orientation to see that different kinds and ways of learning are valued in Australian schools.</w:t>
      </w:r>
    </w:p>
    <w:p w:rsidR="003454F3" w:rsidRPr="006E7839" w:rsidRDefault="003454F3" w:rsidP="003454F3">
      <w:pPr>
        <w:pStyle w:val="H5"/>
      </w:pPr>
      <w:r>
        <w:t>4</w:t>
      </w:r>
      <w:r w:rsidRPr="006E7839">
        <w:t xml:space="preserve">. Build in structured interaction with students from mainstream </w:t>
      </w:r>
    </w:p>
    <w:p w:rsidR="003454F3" w:rsidRPr="00EF3A28" w:rsidRDefault="003454F3" w:rsidP="003454F3">
      <w:r w:rsidRPr="00EF3A28">
        <w:t>This could take different forms</w:t>
      </w:r>
      <w:r w:rsidR="003B2258">
        <w:t>,</w:t>
      </w:r>
      <w:r w:rsidRPr="00EF3A28">
        <w:t xml:space="preserve"> </w:t>
      </w:r>
      <w:r w:rsidR="003B2258">
        <w:t>for example</w:t>
      </w:r>
      <w:r w:rsidRPr="00EF3A28">
        <w:t>:</w:t>
      </w:r>
    </w:p>
    <w:p w:rsidR="003454F3" w:rsidRPr="00697413" w:rsidRDefault="00811659" w:rsidP="00335418">
      <w:pPr>
        <w:numPr>
          <w:ilvl w:val="0"/>
          <w:numId w:val="16"/>
        </w:numPr>
        <w:spacing w:after="120"/>
      </w:pPr>
      <w:r>
        <w:t>i</w:t>
      </w:r>
      <w:r w:rsidR="003454F3" w:rsidRPr="00697413">
        <w:t xml:space="preserve">nternational students teaching other students something about their culture </w:t>
      </w:r>
    </w:p>
    <w:p w:rsidR="003454F3" w:rsidRPr="00697413" w:rsidRDefault="00765F38" w:rsidP="00765F38">
      <w:pPr>
        <w:spacing w:after="120"/>
        <w:ind w:left="284"/>
      </w:pPr>
      <w:r>
        <w:t xml:space="preserve">      </w:t>
      </w:r>
      <w:r w:rsidR="00811659">
        <w:t>m</w:t>
      </w:r>
      <w:r w:rsidR="003454F3" w:rsidRPr="00697413">
        <w:t>entor or buddy programs</w:t>
      </w:r>
      <w:r w:rsidR="0023042C">
        <w:t xml:space="preserve"> (see Part 5</w:t>
      </w:r>
      <w:r w:rsidR="00E87F8C">
        <w:t>:</w:t>
      </w:r>
      <w:r w:rsidR="0023042C">
        <w:t xml:space="preserve"> </w:t>
      </w:r>
      <w:r w:rsidR="00C20477">
        <w:t xml:space="preserve">Implementing a buddy/mentoring system) </w:t>
      </w:r>
    </w:p>
    <w:p w:rsidR="003454F3" w:rsidRPr="00697413" w:rsidRDefault="00811659" w:rsidP="00335418">
      <w:pPr>
        <w:numPr>
          <w:ilvl w:val="0"/>
          <w:numId w:val="16"/>
        </w:numPr>
        <w:spacing w:after="120"/>
      </w:pPr>
      <w:r>
        <w:lastRenderedPageBreak/>
        <w:t>g</w:t>
      </w:r>
      <w:r w:rsidR="003454F3" w:rsidRPr="00697413">
        <w:t>roup or cooperative learning in mainstream where students have been explicitly taught the rules, roles and procedures of working in groups</w:t>
      </w:r>
    </w:p>
    <w:p w:rsidR="003454F3" w:rsidRDefault="00811659" w:rsidP="00335418">
      <w:pPr>
        <w:numPr>
          <w:ilvl w:val="0"/>
          <w:numId w:val="16"/>
        </w:numPr>
        <w:spacing w:after="120"/>
      </w:pPr>
      <w:r>
        <w:t>e</w:t>
      </w:r>
      <w:r w:rsidR="003454F3" w:rsidRPr="00697413">
        <w:t>stablishing a lunchtime English club where local and international students can access a range of English lang</w:t>
      </w:r>
      <w:r w:rsidR="003B2258">
        <w:t>uage materials and conversation</w:t>
      </w:r>
    </w:p>
    <w:p w:rsidR="00963F03" w:rsidRPr="00697413" w:rsidRDefault="00963F03" w:rsidP="00335418">
      <w:pPr>
        <w:numPr>
          <w:ilvl w:val="0"/>
          <w:numId w:val="16"/>
        </w:numPr>
        <w:spacing w:after="120"/>
      </w:pPr>
      <w:r>
        <w:t>Involvement in whole school programs such as performances or musicals</w:t>
      </w:r>
      <w:r w:rsidR="003B2258">
        <w:t>.</w:t>
      </w:r>
    </w:p>
    <w:p w:rsidR="003454F3" w:rsidRDefault="003454F3" w:rsidP="003454F3"/>
    <w:p w:rsidR="003454F3" w:rsidRDefault="003454F3" w:rsidP="003454F3"/>
    <w:p w:rsidR="003454F3" w:rsidRDefault="003454F3" w:rsidP="003454F3">
      <w:r>
        <w:br w:type="page"/>
      </w:r>
    </w:p>
    <w:p w:rsidR="003454F3" w:rsidRPr="00E5066D" w:rsidRDefault="003454F3" w:rsidP="00FE3A81">
      <w:pPr>
        <w:pStyle w:val="Heading2"/>
      </w:pPr>
      <w:r w:rsidRPr="00E5066D">
        <w:t>Planning the curriculum</w:t>
      </w:r>
    </w:p>
    <w:p w:rsidR="003454F3" w:rsidRPr="001959EA" w:rsidRDefault="003454F3" w:rsidP="001959EA">
      <w:pPr>
        <w:pStyle w:val="Heading3"/>
        <w:rPr>
          <w:b w:val="0"/>
          <w:bCs w:val="0"/>
          <w:sz w:val="28"/>
        </w:rPr>
      </w:pPr>
      <w:r w:rsidRPr="001959EA">
        <w:rPr>
          <w:b w:val="0"/>
          <w:bCs w:val="0"/>
          <w:sz w:val="28"/>
        </w:rPr>
        <w:t xml:space="preserve">The ESL </w:t>
      </w:r>
      <w:r w:rsidR="00A06D86">
        <w:rPr>
          <w:b w:val="0"/>
          <w:bCs w:val="0"/>
          <w:sz w:val="28"/>
        </w:rPr>
        <w:t xml:space="preserve">Developmental </w:t>
      </w:r>
      <w:r w:rsidRPr="001959EA">
        <w:rPr>
          <w:b w:val="0"/>
          <w:bCs w:val="0"/>
          <w:sz w:val="28"/>
        </w:rPr>
        <w:t xml:space="preserve">Continuum and the ESL Companion to the VELS </w:t>
      </w:r>
    </w:p>
    <w:p w:rsidR="003454F3" w:rsidRPr="00990811" w:rsidRDefault="003454F3" w:rsidP="003454F3">
      <w:r w:rsidRPr="00990811">
        <w:t xml:space="preserve">IELPs should use the </w:t>
      </w:r>
      <w:r w:rsidRPr="00A06D86">
        <w:rPr>
          <w:i/>
        </w:rPr>
        <w:t>ESL Companion to the VELS</w:t>
      </w:r>
      <w:r w:rsidRPr="00990811">
        <w:t xml:space="preserve"> to build up a profile of their international </w:t>
      </w:r>
      <w:r>
        <w:t xml:space="preserve">students </w:t>
      </w:r>
      <w:r w:rsidRPr="00990811">
        <w:t xml:space="preserve">and to assist with program planning. </w:t>
      </w:r>
    </w:p>
    <w:p w:rsidR="003454F3" w:rsidRPr="00990811" w:rsidRDefault="003454F3" w:rsidP="003454F3">
      <w:r w:rsidRPr="00990811">
        <w:t xml:space="preserve">The </w:t>
      </w:r>
      <w:r w:rsidRPr="00A06D86">
        <w:rPr>
          <w:i/>
        </w:rPr>
        <w:t>ESL Companion to the VELS</w:t>
      </w:r>
      <w:r w:rsidRPr="00990811">
        <w:t xml:space="preserve"> can be accessed from the website: </w:t>
      </w:r>
      <w:hyperlink r:id="rId26" w:history="1">
        <w:r w:rsidRPr="00990811">
          <w:t>http://vels.vcaa.vic.edu.au/support/esl/esl.html</w:t>
        </w:r>
      </w:hyperlink>
      <w:r w:rsidRPr="00990811">
        <w:t xml:space="preserve"> and the </w:t>
      </w:r>
      <w:r w:rsidRPr="00A06D86">
        <w:rPr>
          <w:i/>
        </w:rPr>
        <w:t xml:space="preserve">ESL </w:t>
      </w:r>
      <w:r w:rsidR="00A06D86" w:rsidRPr="00A06D86">
        <w:rPr>
          <w:i/>
        </w:rPr>
        <w:t xml:space="preserve">Developmental </w:t>
      </w:r>
      <w:r w:rsidRPr="00A06D86">
        <w:rPr>
          <w:i/>
        </w:rPr>
        <w:t>Continuum</w:t>
      </w:r>
      <w:r w:rsidRPr="00990811">
        <w:t xml:space="preserve"> at</w:t>
      </w:r>
      <w:r>
        <w:t xml:space="preserve"> </w:t>
      </w:r>
      <w:hyperlink r:id="rId27" w:history="1">
        <w:r w:rsidRPr="00A86EBD">
          <w:rPr>
            <w:rStyle w:val="Hyperlink"/>
          </w:rPr>
          <w:t>http://www.education.vic.gov.au/studentlearning/teachingresources/esl/default.htm</w:t>
        </w:r>
      </w:hyperlink>
      <w:r>
        <w:t xml:space="preserve"> </w:t>
      </w:r>
    </w:p>
    <w:p w:rsidR="003454F3" w:rsidRPr="00990811" w:rsidRDefault="003454F3" w:rsidP="003454F3">
      <w:r w:rsidRPr="00990811">
        <w:t xml:space="preserve">The </w:t>
      </w:r>
      <w:r w:rsidRPr="00B421C9">
        <w:rPr>
          <w:i/>
        </w:rPr>
        <w:t>ESL Companion</w:t>
      </w:r>
      <w:r w:rsidRPr="00990811">
        <w:t xml:space="preserve"> provides an overview of: </w:t>
      </w:r>
    </w:p>
    <w:p w:rsidR="003454F3" w:rsidRPr="00697413" w:rsidRDefault="003454F3" w:rsidP="00335418">
      <w:pPr>
        <w:numPr>
          <w:ilvl w:val="0"/>
          <w:numId w:val="16"/>
        </w:numPr>
        <w:spacing w:after="120"/>
      </w:pPr>
      <w:r w:rsidRPr="00697413">
        <w:t>the broad stages of English language development</w:t>
      </w:r>
    </w:p>
    <w:p w:rsidR="003454F3" w:rsidRPr="00697413" w:rsidRDefault="003454F3" w:rsidP="00335418">
      <w:pPr>
        <w:numPr>
          <w:ilvl w:val="0"/>
          <w:numId w:val="16"/>
        </w:numPr>
        <w:spacing w:after="120"/>
      </w:pPr>
      <w:r w:rsidRPr="00697413">
        <w:t xml:space="preserve">an outline of the major components of ESL curriculum </w:t>
      </w:r>
    </w:p>
    <w:p w:rsidR="003454F3" w:rsidRPr="00990811" w:rsidRDefault="003454F3" w:rsidP="00335418">
      <w:pPr>
        <w:numPr>
          <w:ilvl w:val="0"/>
          <w:numId w:val="16"/>
        </w:numPr>
      </w:pPr>
      <w:r w:rsidRPr="00697413">
        <w:t xml:space="preserve">a set of standards describing the expectations for ESL learners. </w:t>
      </w:r>
    </w:p>
    <w:p w:rsidR="003454F3" w:rsidRDefault="003454F3" w:rsidP="003454F3">
      <w:r w:rsidRPr="00990811">
        <w:t xml:space="preserve">Having built up a profile of their </w:t>
      </w:r>
      <w:r>
        <w:t>IELP</w:t>
      </w:r>
      <w:r w:rsidRPr="00990811">
        <w:t xml:space="preserve"> learners, and decided on the best program </w:t>
      </w:r>
      <w:r w:rsidR="00B421C9">
        <w:t>structure</w:t>
      </w:r>
      <w:r w:rsidR="00B421C9" w:rsidRPr="00990811">
        <w:t xml:space="preserve"> </w:t>
      </w:r>
      <w:r w:rsidRPr="00990811">
        <w:t xml:space="preserve">for their school, schools can then begin to focus on choosing the program content that will meet their particular needs. </w:t>
      </w:r>
      <w:r w:rsidR="00811659">
        <w:t xml:space="preserve"> </w:t>
      </w:r>
      <w:r w:rsidRPr="00990811">
        <w:t xml:space="preserve">Teachers across all domains and strands should use the ESL standards to assist them when assessing and planning English language learning programs for </w:t>
      </w:r>
      <w:r>
        <w:t>IELP</w:t>
      </w:r>
      <w:r w:rsidRPr="00990811">
        <w:t xml:space="preserve"> students. </w:t>
      </w:r>
    </w:p>
    <w:p w:rsidR="003454F3" w:rsidRPr="00990811" w:rsidRDefault="003454F3" w:rsidP="003454F3">
      <w:r w:rsidRPr="00990811">
        <w:t>A good resource to assist teachers with all aspects of ESL program planning is:</w:t>
      </w:r>
    </w:p>
    <w:p w:rsidR="003454F3" w:rsidRPr="003A60AD" w:rsidRDefault="003454F3" w:rsidP="003454F3">
      <w:pPr>
        <w:rPr>
          <w:color w:val="0000FF"/>
        </w:rPr>
      </w:pPr>
      <w:hyperlink r:id="rId28" w:anchor="1#1" w:history="1">
        <w:r w:rsidRPr="003A60AD">
          <w:rPr>
            <w:rStyle w:val="Hyperlink"/>
          </w:rPr>
          <w:t>Teacher Support Material Stages S1 and S2 – Secondary new a</w:t>
        </w:r>
        <w:r w:rsidRPr="003A60AD">
          <w:rPr>
            <w:rStyle w:val="Hyperlink"/>
          </w:rPr>
          <w:t>r</w:t>
        </w:r>
        <w:r w:rsidRPr="003A60AD">
          <w:rPr>
            <w:rStyle w:val="Hyperlink"/>
          </w:rPr>
          <w:t>rivals, Years 7–10</w:t>
        </w:r>
      </w:hyperlink>
      <w:r w:rsidRPr="003A60AD">
        <w:rPr>
          <w:color w:val="0000FF"/>
        </w:rPr>
        <w:t xml:space="preserve"> </w:t>
      </w:r>
    </w:p>
    <w:p w:rsidR="003454F3" w:rsidRPr="00990811" w:rsidRDefault="003454F3" w:rsidP="003454F3">
      <w:pPr>
        <w:spacing w:line="360" w:lineRule="auto"/>
      </w:pPr>
      <w:hyperlink r:id="rId29" w:anchor="1#1" w:history="1">
        <w:r w:rsidRPr="003A60AD">
          <w:rPr>
            <w:rStyle w:val="Hyperlink"/>
          </w:rPr>
          <w:t>Teacher Support Material Stages S3 and S4 – Secondary new arrivals, Years 7–10</w:t>
        </w:r>
      </w:hyperlink>
      <w:r>
        <w:rPr>
          <w:rFonts w:ascii="Verdana" w:hAnsi="Verdana"/>
          <w:color w:val="000000"/>
          <w:sz w:val="18"/>
          <w:szCs w:val="18"/>
        </w:rPr>
        <w:t xml:space="preserve"> </w:t>
      </w:r>
    </w:p>
    <w:p w:rsidR="003454F3" w:rsidRPr="00990811" w:rsidRDefault="003454F3" w:rsidP="003454F3">
      <w:r w:rsidRPr="00990811">
        <w:t xml:space="preserve">This material – from the Curriculum@work CD-ROM – covers Stages S1 and S2 and S3 and S4 of the </w:t>
      </w:r>
      <w:r w:rsidRPr="00F16591">
        <w:rPr>
          <w:i/>
        </w:rPr>
        <w:t>ESL Companion to the English Curriculum and Standards Framework</w:t>
      </w:r>
      <w:r w:rsidR="00B421C9">
        <w:t xml:space="preserve"> which equate with the </w:t>
      </w:r>
      <w:r w:rsidR="00B421C9" w:rsidRPr="00F16591">
        <w:rPr>
          <w:i/>
        </w:rPr>
        <w:t>ESL Companion to the VELS</w:t>
      </w:r>
      <w:r w:rsidR="00B421C9">
        <w:t xml:space="preserve"> stages</w:t>
      </w:r>
      <w:r w:rsidRPr="00990811">
        <w:t xml:space="preserve">. </w:t>
      </w:r>
      <w:r w:rsidR="00811659">
        <w:t xml:space="preserve"> </w:t>
      </w:r>
      <w:r w:rsidRPr="00990811">
        <w:t>It provides information to assist mainstream teachers and ESL specialists to develop and provide appropriate curriculum for their newly arrived ESL students.</w:t>
      </w:r>
      <w:r w:rsidR="00811659">
        <w:t xml:space="preserve"> </w:t>
      </w:r>
      <w:r w:rsidRPr="00990811">
        <w:t xml:space="preserve"> It also contains units of work that can be used as models for developing further units. </w:t>
      </w:r>
      <w:r w:rsidR="00811659">
        <w:t xml:space="preserve"> </w:t>
      </w:r>
      <w:r w:rsidRPr="00990811">
        <w:t xml:space="preserve">While written to support the </w:t>
      </w:r>
      <w:r w:rsidRPr="00F16591">
        <w:rPr>
          <w:i/>
        </w:rPr>
        <w:t>ESL companion to the English Curriculum and Standards Framework</w:t>
      </w:r>
      <w:r w:rsidRPr="00990811">
        <w:t xml:space="preserve">, it remains an excellent resource. </w:t>
      </w:r>
    </w:p>
    <w:p w:rsidR="003454F3" w:rsidRPr="00990811" w:rsidRDefault="003454F3" w:rsidP="003454F3">
      <w:r w:rsidRPr="00990811">
        <w:t xml:space="preserve">The </w:t>
      </w:r>
      <w:r w:rsidRPr="00765F38">
        <w:rPr>
          <w:i/>
        </w:rPr>
        <w:t>Curriculum@work CD-ROM</w:t>
      </w:r>
      <w:r w:rsidRPr="00990811">
        <w:t xml:space="preserve"> is available from</w:t>
      </w:r>
      <w:r w:rsidR="00765F38">
        <w:t xml:space="preserve"> </w:t>
      </w:r>
      <w:hyperlink r:id="rId30" w:tooltip="[external site] Information Victoria" w:history="1">
        <w:r w:rsidRPr="00990811">
          <w:t>Information Victoria</w:t>
        </w:r>
      </w:hyperlink>
      <w:r w:rsidR="00765F38">
        <w:t xml:space="preserve">: </w:t>
      </w:r>
      <w:r w:rsidRPr="00990811">
        <w:t xml:space="preserve">(www.information.vic.gov.au) </w:t>
      </w:r>
      <w:r w:rsidR="00765F38">
        <w:t>or t</w:t>
      </w:r>
      <w:r w:rsidRPr="00990811">
        <w:t>el: 1300 366 35</w:t>
      </w:r>
      <w:r w:rsidR="00765F38">
        <w:t>6</w:t>
      </w:r>
      <w:r w:rsidRPr="00990811">
        <w:t xml:space="preserve"> </w:t>
      </w:r>
    </w:p>
    <w:p w:rsidR="00F002C8" w:rsidRDefault="00F002C8" w:rsidP="003454F3">
      <w:pPr>
        <w:pStyle w:val="H4"/>
      </w:pPr>
      <w:bookmarkStart w:id="7" w:name="_Toc149117373"/>
    </w:p>
    <w:p w:rsidR="003454F3" w:rsidRDefault="003454F3" w:rsidP="003454F3">
      <w:pPr>
        <w:pStyle w:val="H4"/>
      </w:pPr>
      <w:r>
        <w:t>Questions to guide curriculum planning</w:t>
      </w:r>
      <w:bookmarkEnd w:id="7"/>
    </w:p>
    <w:p w:rsidR="003454F3" w:rsidRPr="00990811" w:rsidRDefault="003454F3" w:rsidP="003454F3">
      <w:r w:rsidRPr="00990811">
        <w:t xml:space="preserve">In planning curricula teachers will consider questions such as: </w:t>
      </w:r>
    </w:p>
    <w:p w:rsidR="003454F3" w:rsidRPr="00697413" w:rsidRDefault="003454F3" w:rsidP="00335418">
      <w:pPr>
        <w:numPr>
          <w:ilvl w:val="0"/>
          <w:numId w:val="16"/>
        </w:numPr>
        <w:spacing w:after="120"/>
      </w:pPr>
      <w:r w:rsidRPr="00697413">
        <w:t xml:space="preserve">What content is essential for international students? (See below for further </w:t>
      </w:r>
      <w:r w:rsidR="00765F38">
        <w:t xml:space="preserve">content </w:t>
      </w:r>
      <w:r w:rsidRPr="00697413">
        <w:t>discussion</w:t>
      </w:r>
      <w:r w:rsidR="00F16591">
        <w:t>.</w:t>
      </w:r>
    </w:p>
    <w:p w:rsidR="003454F3" w:rsidRPr="00697413" w:rsidRDefault="003454F3" w:rsidP="00335418">
      <w:pPr>
        <w:numPr>
          <w:ilvl w:val="0"/>
          <w:numId w:val="16"/>
        </w:numPr>
        <w:spacing w:after="120"/>
      </w:pPr>
      <w:r w:rsidRPr="00697413">
        <w:t xml:space="preserve">What content will offer the best opportunities for developing the concepts, skills and language that </w:t>
      </w:r>
      <w:r w:rsidR="00EE674C">
        <w:t xml:space="preserve">students need prior to enrolling in </w:t>
      </w:r>
      <w:r w:rsidRPr="00697413">
        <w:t xml:space="preserve">VCE </w:t>
      </w:r>
      <w:r w:rsidR="00EE674C">
        <w:t>studies</w:t>
      </w:r>
      <w:r w:rsidR="008C1DE3">
        <w:t>?</w:t>
      </w:r>
      <w:r w:rsidR="00EE674C" w:rsidRPr="00697413">
        <w:t xml:space="preserve"> </w:t>
      </w:r>
      <w:r w:rsidR="00F16591">
        <w:t xml:space="preserve"> </w:t>
      </w:r>
      <w:r w:rsidRPr="00697413">
        <w:t>What language and literacy objectives are appropriate and achievable in light of the international students’ place on the language learning continuum and the time pressures they have to master the kinds of written and spoken texts required in mainstream classes?</w:t>
      </w:r>
    </w:p>
    <w:p w:rsidR="003454F3" w:rsidRPr="00697413" w:rsidRDefault="003454F3" w:rsidP="00335418">
      <w:pPr>
        <w:numPr>
          <w:ilvl w:val="0"/>
          <w:numId w:val="16"/>
        </w:numPr>
        <w:spacing w:after="120"/>
      </w:pPr>
      <w:r w:rsidRPr="00697413">
        <w:t xml:space="preserve">What kinds of learning activities and tasks are students familiar with? </w:t>
      </w:r>
      <w:r w:rsidR="00811659">
        <w:t xml:space="preserve"> </w:t>
      </w:r>
      <w:r w:rsidRPr="00697413">
        <w:t>How can teachers build on their learning style strengths and at the same time explicitly teach the methods and purposes of the kinds of learning activities and tasks they will encounter in Australian schools?</w:t>
      </w:r>
    </w:p>
    <w:p w:rsidR="003454F3" w:rsidRPr="00697413" w:rsidRDefault="003454F3" w:rsidP="00335418">
      <w:pPr>
        <w:numPr>
          <w:ilvl w:val="0"/>
          <w:numId w:val="16"/>
        </w:numPr>
        <w:spacing w:after="120"/>
      </w:pPr>
      <w:r w:rsidRPr="00697413">
        <w:t xml:space="preserve">What learning activities, tasks and resources will build on what students know, and offer the best means of meeting the objectives? </w:t>
      </w:r>
      <w:r w:rsidR="00811659">
        <w:t xml:space="preserve"> </w:t>
      </w:r>
      <w:r w:rsidRPr="00697413">
        <w:t>How can we incorporate ‘ESL-friendly’ teaching strategies and approaches, that model language and learning processes, and scaffold demanding tasks?</w:t>
      </w:r>
    </w:p>
    <w:p w:rsidR="003454F3" w:rsidRPr="00697413" w:rsidRDefault="003454F3" w:rsidP="00335418">
      <w:pPr>
        <w:numPr>
          <w:ilvl w:val="0"/>
          <w:numId w:val="16"/>
        </w:numPr>
        <w:spacing w:after="120"/>
      </w:pPr>
      <w:r w:rsidRPr="00697413">
        <w:t xml:space="preserve">What forms of class groupings (individual, pair, group, whole class) best fit the objective, the task, and the affective learning needs of particular students? </w:t>
      </w:r>
      <w:r w:rsidR="00811659">
        <w:t xml:space="preserve"> </w:t>
      </w:r>
      <w:r w:rsidRPr="00697413">
        <w:t xml:space="preserve">For example is it appropriate at some stages to teach individuals or smaller groups separately, either in or out of class so that ‘catch up’ learning can occur in a more supportive environment? </w:t>
      </w:r>
    </w:p>
    <w:p w:rsidR="003454F3" w:rsidRPr="00697413" w:rsidRDefault="003454F3" w:rsidP="00335418">
      <w:pPr>
        <w:numPr>
          <w:ilvl w:val="0"/>
          <w:numId w:val="16"/>
        </w:numPr>
        <w:spacing w:after="120"/>
      </w:pPr>
      <w:r w:rsidRPr="00697413">
        <w:t xml:space="preserve">How will students be introduced to the kinds of assessment they will encounter in mainstream classes and where and how will they be explicitly taught assessment purposes and strategies? </w:t>
      </w:r>
    </w:p>
    <w:p w:rsidR="003454F3" w:rsidRPr="00697413" w:rsidRDefault="003454F3" w:rsidP="00335418">
      <w:pPr>
        <w:numPr>
          <w:ilvl w:val="0"/>
          <w:numId w:val="16"/>
        </w:numPr>
        <w:spacing w:after="120"/>
      </w:pPr>
      <w:r w:rsidRPr="00697413">
        <w:t>How can students’ affective learning needs be catered for?</w:t>
      </w:r>
      <w:r w:rsidR="006C2301">
        <w:t xml:space="preserve"> </w:t>
      </w:r>
      <w:r w:rsidRPr="00697413">
        <w:t xml:space="preserve"> For example through a specific program that aims to develop resilience; through a structured co-operative learning environment; through pairing learners with a ‘mentor’?</w:t>
      </w:r>
    </w:p>
    <w:p w:rsidR="003454F3" w:rsidRPr="00E5066D" w:rsidRDefault="003454F3" w:rsidP="00FE3A81">
      <w:pPr>
        <w:pStyle w:val="Heading2"/>
      </w:pPr>
      <w:r w:rsidRPr="00E5066D">
        <w:t>Deciding on program content</w:t>
      </w:r>
    </w:p>
    <w:p w:rsidR="003454F3" w:rsidRPr="00990811" w:rsidRDefault="003454F3" w:rsidP="003454F3">
      <w:r w:rsidRPr="00990811">
        <w:t xml:space="preserve">International students will have a range of needs that should be reflected in the content of the </w:t>
      </w:r>
      <w:r w:rsidR="006F5C53">
        <w:t>IELP</w:t>
      </w:r>
      <w:r w:rsidRPr="00990811">
        <w:t xml:space="preserve">. </w:t>
      </w:r>
      <w:r w:rsidR="00811659">
        <w:t xml:space="preserve"> </w:t>
      </w:r>
      <w:r w:rsidRPr="00990811">
        <w:t>When selecting content for an IELP course, teachers will obviously be guided by:</w:t>
      </w:r>
    </w:p>
    <w:p w:rsidR="003454F3" w:rsidRPr="00697413" w:rsidRDefault="003454F3" w:rsidP="00335418">
      <w:pPr>
        <w:numPr>
          <w:ilvl w:val="0"/>
          <w:numId w:val="16"/>
        </w:numPr>
        <w:spacing w:after="120"/>
      </w:pPr>
      <w:r w:rsidRPr="00697413">
        <w:t>the age of the students</w:t>
      </w:r>
    </w:p>
    <w:p w:rsidR="003454F3" w:rsidRPr="00697413" w:rsidRDefault="003454F3" w:rsidP="00335418">
      <w:pPr>
        <w:numPr>
          <w:ilvl w:val="0"/>
          <w:numId w:val="16"/>
        </w:numPr>
        <w:spacing w:after="120"/>
      </w:pPr>
      <w:r w:rsidRPr="00697413">
        <w:t>their level of English language proficiency</w:t>
      </w:r>
    </w:p>
    <w:p w:rsidR="003454F3" w:rsidRPr="00697413" w:rsidRDefault="003454F3" w:rsidP="00335418">
      <w:pPr>
        <w:numPr>
          <w:ilvl w:val="0"/>
          <w:numId w:val="16"/>
        </w:numPr>
        <w:spacing w:after="120"/>
      </w:pPr>
      <w:r w:rsidRPr="00697413">
        <w:t>their familiarity with Australian culture, learning styles, tasks and texts</w:t>
      </w:r>
    </w:p>
    <w:p w:rsidR="003454F3" w:rsidRPr="00697413" w:rsidRDefault="003454F3" w:rsidP="00335418">
      <w:pPr>
        <w:numPr>
          <w:ilvl w:val="0"/>
          <w:numId w:val="16"/>
        </w:numPr>
        <w:spacing w:after="120"/>
      </w:pPr>
      <w:r w:rsidRPr="00697413">
        <w:lastRenderedPageBreak/>
        <w:t xml:space="preserve">how close they are to meeting mainstream standards and expectations, and </w:t>
      </w:r>
    </w:p>
    <w:p w:rsidR="003454F3" w:rsidRPr="00697413" w:rsidRDefault="003454F3" w:rsidP="00335418">
      <w:pPr>
        <w:numPr>
          <w:ilvl w:val="0"/>
          <w:numId w:val="16"/>
        </w:numPr>
        <w:spacing w:after="120"/>
      </w:pPr>
      <w:r w:rsidRPr="00697413">
        <w:t xml:space="preserve">their intended course of study in Year 10 and </w:t>
      </w:r>
      <w:r w:rsidR="005121A8">
        <w:t>Years 11 and 12</w:t>
      </w:r>
      <w:r w:rsidRPr="00697413">
        <w:t xml:space="preserve">. </w:t>
      </w:r>
    </w:p>
    <w:p w:rsidR="003454F3" w:rsidRPr="00765F38" w:rsidRDefault="003454F3" w:rsidP="003454F3">
      <w:pPr>
        <w:pStyle w:val="Bullet1"/>
        <w:numPr>
          <w:ilvl w:val="0"/>
          <w:numId w:val="0"/>
        </w:numPr>
        <w:rPr>
          <w:i/>
        </w:rPr>
      </w:pPr>
      <w:r w:rsidRPr="00765F38">
        <w:rPr>
          <w:i/>
        </w:rPr>
        <w:t xml:space="preserve">The </w:t>
      </w:r>
      <w:r w:rsidR="00765F38" w:rsidRPr="00765F38">
        <w:rPr>
          <w:i/>
        </w:rPr>
        <w:t xml:space="preserve">following </w:t>
      </w:r>
      <w:r w:rsidRPr="00765F38">
        <w:rPr>
          <w:i/>
        </w:rPr>
        <w:t>diagram represents the</w:t>
      </w:r>
      <w:r w:rsidR="00765F38" w:rsidRPr="00765F38">
        <w:rPr>
          <w:i/>
        </w:rPr>
        <w:t xml:space="preserve"> </w:t>
      </w:r>
      <w:r w:rsidRPr="00765F38">
        <w:rPr>
          <w:i/>
        </w:rPr>
        <w:t>content</w:t>
      </w:r>
      <w:r w:rsidR="00765F38" w:rsidRPr="00765F38">
        <w:rPr>
          <w:i/>
        </w:rPr>
        <w:t xml:space="preserve"> areas</w:t>
      </w:r>
      <w:r w:rsidRPr="00765F38">
        <w:rPr>
          <w:i/>
        </w:rPr>
        <w:t xml:space="preserve"> that an IELP needs to include in programming.</w:t>
      </w:r>
    </w:p>
    <w:p w:rsidR="003454F3" w:rsidRPr="00990811" w:rsidRDefault="003454F3" w:rsidP="00407033">
      <w:pPr>
        <w:pStyle w:val="Heading3"/>
        <w:jc w:val="center"/>
      </w:pPr>
      <w:r w:rsidRPr="00E5066D">
        <w:t>Curriculum content for the IELP</w:t>
      </w:r>
    </w:p>
    <w:p w:rsidR="003454F3" w:rsidRDefault="00B728AA" w:rsidP="003454F3">
      <w:pPr>
        <w:pStyle w:val="Bulletlist"/>
        <w:rPr>
          <w:noProof/>
        </w:rP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231775</wp:posOffset>
                </wp:positionV>
                <wp:extent cx="2400300" cy="1344295"/>
                <wp:effectExtent l="9525" t="12700" r="9525" b="5080"/>
                <wp:wrapNone/>
                <wp:docPr id="2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4295"/>
                        </a:xfrm>
                        <a:prstGeom prst="ellipse">
                          <a:avLst/>
                        </a:prstGeom>
                        <a:solidFill>
                          <a:srgbClr val="FFFFFF"/>
                        </a:solidFill>
                        <a:ln w="9525">
                          <a:solidFill>
                            <a:srgbClr val="000000"/>
                          </a:solidFill>
                          <a:round/>
                          <a:headEnd/>
                          <a:tailEnd/>
                        </a:ln>
                      </wps:spPr>
                      <wps:txbx>
                        <w:txbxContent>
                          <w:p w:rsidR="0018197F" w:rsidRDefault="0018197F" w:rsidP="003454F3">
                            <w:pPr>
                              <w:pStyle w:val="Table"/>
                              <w:rPr>
                                <w:b/>
                              </w:rPr>
                            </w:pPr>
                            <w:r>
                              <w:rPr>
                                <w:b/>
                              </w:rPr>
                              <w:t>English language and literacy development</w:t>
                            </w:r>
                          </w:p>
                          <w:p w:rsidR="0018197F" w:rsidRDefault="0018197F" w:rsidP="00335418">
                            <w:pPr>
                              <w:pStyle w:val="Table"/>
                              <w:numPr>
                                <w:ilvl w:val="0"/>
                                <w:numId w:val="15"/>
                              </w:numPr>
                              <w:tabs>
                                <w:tab w:val="clear" w:pos="720"/>
                                <w:tab w:val="num" w:pos="284"/>
                              </w:tabs>
                              <w:ind w:left="284" w:hanging="284"/>
                            </w:pPr>
                            <w:r>
                              <w:t>Developing</w:t>
                            </w:r>
                            <w:r w:rsidRPr="0062061B">
                              <w:t xml:space="preserve"> control over </w:t>
                            </w:r>
                            <w:r>
                              <w:t xml:space="preserve">spoken and written texts </w:t>
                            </w:r>
                          </w:p>
                          <w:p w:rsidR="0018197F" w:rsidRDefault="0018197F" w:rsidP="00335418">
                            <w:pPr>
                              <w:pStyle w:val="Table"/>
                              <w:numPr>
                                <w:ilvl w:val="0"/>
                                <w:numId w:val="15"/>
                              </w:numPr>
                              <w:tabs>
                                <w:tab w:val="clear" w:pos="720"/>
                                <w:tab w:val="num" w:pos="284"/>
                              </w:tabs>
                              <w:ind w:left="284" w:hanging="284"/>
                            </w:pPr>
                            <w:r>
                              <w:t>English language functions and grammar</w:t>
                            </w:r>
                          </w:p>
                          <w:p w:rsidR="0018197F" w:rsidRPr="0062061B" w:rsidRDefault="0018197F" w:rsidP="00335418">
                            <w:pPr>
                              <w:pStyle w:val="Table"/>
                              <w:numPr>
                                <w:ilvl w:val="0"/>
                                <w:numId w:val="15"/>
                              </w:numPr>
                              <w:tabs>
                                <w:tab w:val="clear" w:pos="720"/>
                                <w:tab w:val="num" w:pos="284"/>
                              </w:tabs>
                              <w:ind w:left="284" w:hanging="284"/>
                            </w:pPr>
                          </w:p>
                          <w:p w:rsidR="0018197F" w:rsidRDefault="0018197F" w:rsidP="003454F3">
                            <w:pPr>
                              <w:pStyle w:val="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0;margin-top:18.25pt;width:189pt;height:10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">
                <v:textbox>
                  <w:txbxContent>
                    <w:p w:rsidR="0018197F" w:rsidRDefault="0018197F" w:rsidP="003454F3">
                      <w:pPr>
                        <w:pStyle w:val="Table"/>
                        <w:rPr>
                          <w:b/>
                        </w:rPr>
                      </w:pPr>
                      <w:r>
                        <w:rPr>
                          <w:b/>
                        </w:rPr>
                        <w:t>English language and literacy development</w:t>
                      </w:r>
                    </w:p>
                    <w:p w:rsidR="0018197F" w:rsidRDefault="0018197F" w:rsidP="00335418">
                      <w:pPr>
                        <w:pStyle w:val="Table"/>
                        <w:numPr>
                          <w:ilvl w:val="0"/>
                          <w:numId w:val="15"/>
                        </w:numPr>
                        <w:tabs>
                          <w:tab w:val="clear" w:pos="720"/>
                          <w:tab w:val="num" w:pos="284"/>
                        </w:tabs>
                        <w:ind w:left="284" w:hanging="284"/>
                      </w:pPr>
                      <w:r>
                        <w:t>Developing</w:t>
                      </w:r>
                      <w:r w:rsidRPr="0062061B">
                        <w:t xml:space="preserve"> control over </w:t>
                      </w:r>
                      <w:r>
                        <w:t xml:space="preserve">spoken and written texts </w:t>
                      </w:r>
                    </w:p>
                    <w:p w:rsidR="0018197F" w:rsidRDefault="0018197F" w:rsidP="00335418">
                      <w:pPr>
                        <w:pStyle w:val="Table"/>
                        <w:numPr>
                          <w:ilvl w:val="0"/>
                          <w:numId w:val="15"/>
                        </w:numPr>
                        <w:tabs>
                          <w:tab w:val="clear" w:pos="720"/>
                          <w:tab w:val="num" w:pos="284"/>
                        </w:tabs>
                        <w:ind w:left="284" w:hanging="284"/>
                      </w:pPr>
                      <w:r>
                        <w:t>English language functions and grammar</w:t>
                      </w:r>
                    </w:p>
                    <w:p w:rsidR="0018197F" w:rsidRPr="0062061B" w:rsidRDefault="0018197F" w:rsidP="00335418">
                      <w:pPr>
                        <w:pStyle w:val="Table"/>
                        <w:numPr>
                          <w:ilvl w:val="0"/>
                          <w:numId w:val="15"/>
                        </w:numPr>
                        <w:tabs>
                          <w:tab w:val="clear" w:pos="720"/>
                          <w:tab w:val="num" w:pos="284"/>
                        </w:tabs>
                        <w:ind w:left="284" w:hanging="284"/>
                      </w:pPr>
                    </w:p>
                    <w:p w:rsidR="0018197F" w:rsidRDefault="0018197F" w:rsidP="003454F3">
                      <w:pPr>
                        <w:pStyle w:val="Text"/>
                      </w:pPr>
                    </w:p>
                  </w:txbxContent>
                </v:textbox>
              </v:oval>
            </w:pict>
          </mc:Fallback>
        </mc:AlternateContent>
      </w:r>
      <w:r>
        <w:rPr>
          <w:noProof/>
          <w:sz w:val="20"/>
        </w:rPr>
        <mc:AlternateContent>
          <mc:Choice Requires="wps">
            <w:drawing>
              <wp:anchor distT="0" distB="0" distL="114300" distR="114300" simplePos="0" relativeHeight="251645440" behindDoc="0" locked="0" layoutInCell="0" allowOverlap="1">
                <wp:simplePos x="0" y="0"/>
                <wp:positionH relativeFrom="column">
                  <wp:posOffset>3314700</wp:posOffset>
                </wp:positionH>
                <wp:positionV relativeFrom="paragraph">
                  <wp:posOffset>102870</wp:posOffset>
                </wp:positionV>
                <wp:extent cx="2628900" cy="1371600"/>
                <wp:effectExtent l="9525" t="7620" r="9525" b="11430"/>
                <wp:wrapNone/>
                <wp:docPr id="2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71600"/>
                        </a:xfrm>
                        <a:prstGeom prst="ellipse">
                          <a:avLst/>
                        </a:prstGeom>
                        <a:solidFill>
                          <a:srgbClr val="FFFFFF"/>
                        </a:solidFill>
                        <a:ln w="9525">
                          <a:solidFill>
                            <a:srgbClr val="000000"/>
                          </a:solidFill>
                          <a:round/>
                          <a:headEnd/>
                          <a:tailEnd/>
                        </a:ln>
                      </wps:spPr>
                      <wps:txbx>
                        <w:txbxContent>
                          <w:p w:rsidR="0018197F" w:rsidRDefault="0018197F" w:rsidP="003454F3">
                            <w:pPr>
                              <w:pStyle w:val="Table"/>
                              <w:rPr>
                                <w:b/>
                                <w:lang w:val="en-US"/>
                              </w:rPr>
                            </w:pPr>
                            <w:r>
                              <w:rPr>
                                <w:b/>
                                <w:lang w:val="en-US"/>
                              </w:rPr>
                              <w:t xml:space="preserve">Academic Content </w:t>
                            </w:r>
                          </w:p>
                          <w:p w:rsidR="0018197F" w:rsidRDefault="0018197F" w:rsidP="00335418">
                            <w:pPr>
                              <w:pStyle w:val="Table"/>
                              <w:numPr>
                                <w:ilvl w:val="0"/>
                                <w:numId w:val="15"/>
                              </w:numPr>
                              <w:tabs>
                                <w:tab w:val="clear" w:pos="720"/>
                                <w:tab w:val="num" w:pos="284"/>
                              </w:tabs>
                              <w:ind w:left="284" w:hanging="284"/>
                              <w:rPr>
                                <w:lang w:val="en-US"/>
                              </w:rPr>
                            </w:pPr>
                            <w:r>
                              <w:rPr>
                                <w:lang w:val="en-US"/>
                              </w:rPr>
                              <w:t xml:space="preserve">Selected from VELS /VCE/VCAL Study Designs </w:t>
                            </w:r>
                          </w:p>
                          <w:p w:rsidR="0018197F" w:rsidRDefault="0018197F" w:rsidP="00335418">
                            <w:pPr>
                              <w:pStyle w:val="Table"/>
                              <w:numPr>
                                <w:ilvl w:val="0"/>
                                <w:numId w:val="15"/>
                              </w:numPr>
                              <w:tabs>
                                <w:tab w:val="clear" w:pos="720"/>
                                <w:tab w:val="num" w:pos="284"/>
                              </w:tabs>
                              <w:ind w:left="284" w:hanging="284"/>
                            </w:pPr>
                            <w:r>
                              <w:t xml:space="preserve">Knowledge about </w:t>
                            </w:r>
                            <w:smartTag w:uri="urn:schemas-microsoft-com:office:smarttags" w:element="place">
                              <w:smartTag w:uri="urn:schemas-microsoft-com:office:smarttags" w:element="country-region">
                                <w:r>
                                  <w:t>Australia</w:t>
                                </w:r>
                              </w:smartTag>
                            </w:smartTag>
                            <w:r>
                              <w:t xml:space="preserve"> and the community </w:t>
                            </w:r>
                          </w:p>
                          <w:p w:rsidR="0018197F" w:rsidRDefault="0018197F" w:rsidP="003454F3">
                            <w:pPr>
                              <w:pStyle w:val="T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margin-left:261pt;margin-top:8.1pt;width:207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" o:allowincell="f">
                <v:textbox>
                  <w:txbxContent>
                    <w:p w:rsidR="0018197F" w:rsidRDefault="0018197F" w:rsidP="003454F3">
                      <w:pPr>
                        <w:pStyle w:val="Table"/>
                        <w:rPr>
                          <w:b/>
                          <w:lang w:val="en-US"/>
                        </w:rPr>
                      </w:pPr>
                      <w:r>
                        <w:rPr>
                          <w:b/>
                          <w:lang w:val="en-US"/>
                        </w:rPr>
                        <w:t xml:space="preserve">Academic Content </w:t>
                      </w:r>
                    </w:p>
                    <w:p w:rsidR="0018197F" w:rsidRDefault="0018197F" w:rsidP="00335418">
                      <w:pPr>
                        <w:pStyle w:val="Table"/>
                        <w:numPr>
                          <w:ilvl w:val="0"/>
                          <w:numId w:val="15"/>
                        </w:numPr>
                        <w:tabs>
                          <w:tab w:val="clear" w:pos="720"/>
                          <w:tab w:val="num" w:pos="284"/>
                        </w:tabs>
                        <w:ind w:left="284" w:hanging="284"/>
                        <w:rPr>
                          <w:lang w:val="en-US"/>
                        </w:rPr>
                      </w:pPr>
                      <w:r>
                        <w:rPr>
                          <w:lang w:val="en-US"/>
                        </w:rPr>
                        <w:t xml:space="preserve">Selected from VELS /VCE/VCAL Study Designs </w:t>
                      </w:r>
                    </w:p>
                    <w:p w:rsidR="0018197F" w:rsidRDefault="0018197F" w:rsidP="00335418">
                      <w:pPr>
                        <w:pStyle w:val="Table"/>
                        <w:numPr>
                          <w:ilvl w:val="0"/>
                          <w:numId w:val="15"/>
                        </w:numPr>
                        <w:tabs>
                          <w:tab w:val="clear" w:pos="720"/>
                          <w:tab w:val="num" w:pos="284"/>
                        </w:tabs>
                        <w:ind w:left="284" w:hanging="284"/>
                      </w:pPr>
                      <w:r>
                        <w:t xml:space="preserve">Knowledge about </w:t>
                      </w:r>
                      <w:smartTag w:uri="urn:schemas-microsoft-com:office:smarttags" w:element="place">
                        <w:smartTag w:uri="urn:schemas-microsoft-com:office:smarttags" w:element="country-region">
                          <w:r>
                            <w:t>Australia</w:t>
                          </w:r>
                        </w:smartTag>
                      </w:smartTag>
                      <w:r>
                        <w:t xml:space="preserve"> and the community </w:t>
                      </w:r>
                    </w:p>
                    <w:p w:rsidR="0018197F" w:rsidRDefault="0018197F" w:rsidP="003454F3">
                      <w:pPr>
                        <w:pStyle w:val="Table"/>
                      </w:pPr>
                    </w:p>
                  </w:txbxContent>
                </v:textbox>
              </v:oval>
            </w:pict>
          </mc:Fallback>
        </mc:AlternateContent>
      </w:r>
    </w:p>
    <w:p w:rsidR="003454F3" w:rsidRDefault="003454F3" w:rsidP="003454F3">
      <w:pPr>
        <w:pStyle w:val="Bulletlist"/>
      </w:pPr>
    </w:p>
    <w:p w:rsidR="003454F3" w:rsidRDefault="003454F3" w:rsidP="003454F3"/>
    <w:p w:rsidR="003454F3" w:rsidRPr="00CA6CB2" w:rsidRDefault="003454F3" w:rsidP="003454F3">
      <w:pPr>
        <w:pStyle w:val="Bulletlist"/>
      </w:pPr>
    </w:p>
    <w:p w:rsidR="003454F3" w:rsidRDefault="003454F3" w:rsidP="003454F3">
      <w:pPr>
        <w:pStyle w:val="Bulletlist"/>
      </w:pPr>
    </w:p>
    <w:p w:rsidR="003454F3" w:rsidRDefault="00B728AA" w:rsidP="003454F3">
      <w:pPr>
        <w:pStyle w:val="Bulletlist"/>
      </w:pPr>
      <w:r>
        <w:rPr>
          <w:noProof/>
        </w:rPr>
        <mc:AlternateContent>
          <mc:Choice Requires="wps">
            <w:drawing>
              <wp:anchor distT="0" distB="0" distL="114300" distR="114300" simplePos="0" relativeHeight="251652608" behindDoc="0" locked="0" layoutInCell="1" allowOverlap="1">
                <wp:simplePos x="0" y="0"/>
                <wp:positionH relativeFrom="column">
                  <wp:posOffset>3886200</wp:posOffset>
                </wp:positionH>
                <wp:positionV relativeFrom="paragraph">
                  <wp:posOffset>243840</wp:posOffset>
                </wp:positionV>
                <wp:extent cx="365760" cy="365760"/>
                <wp:effectExtent l="47625" t="5715" r="5715" b="4762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9.2pt" to="3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1714500</wp:posOffset>
                </wp:positionH>
                <wp:positionV relativeFrom="paragraph">
                  <wp:posOffset>157480</wp:posOffset>
                </wp:positionV>
                <wp:extent cx="457200" cy="365760"/>
                <wp:effectExtent l="9525" t="5080" r="47625" b="4826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4pt" to="17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CA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">
                <v:stroke endarrow="block"/>
              </v:line>
            </w:pict>
          </mc:Fallback>
        </mc:AlternateContent>
      </w:r>
    </w:p>
    <w:p w:rsidR="003454F3" w:rsidRDefault="003454F3" w:rsidP="003454F3">
      <w:pPr>
        <w:pStyle w:val="Bulletlist"/>
      </w:pPr>
    </w:p>
    <w:p w:rsidR="003454F3" w:rsidRDefault="00B728AA" w:rsidP="003454F3">
      <w:pPr>
        <w:pStyle w:val="Bulletlist"/>
      </w:pPr>
      <w:r>
        <w:rPr>
          <w:noProof/>
        </w:rPr>
        <mc:AlternateContent>
          <mc:Choice Requires="wps">
            <w:drawing>
              <wp:anchor distT="0" distB="0" distL="114300" distR="114300" simplePos="0" relativeHeight="251644416" behindDoc="0" locked="0" layoutInCell="0" allowOverlap="1">
                <wp:simplePos x="0" y="0"/>
                <wp:positionH relativeFrom="column">
                  <wp:posOffset>2400300</wp:posOffset>
                </wp:positionH>
                <wp:positionV relativeFrom="paragraph">
                  <wp:posOffset>33655</wp:posOffset>
                </wp:positionV>
                <wp:extent cx="1485900" cy="1143000"/>
                <wp:effectExtent l="9525" t="5080" r="9525" b="1397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rsidR="0018197F" w:rsidRDefault="0018197F" w:rsidP="003454F3">
                            <w:pPr>
                              <w:pStyle w:val="Table"/>
                              <w:shd w:val="clear" w:color="auto" w:fill="99CCFF"/>
                              <w:jc w:val="center"/>
                              <w:rPr>
                                <w:b/>
                              </w:rPr>
                            </w:pPr>
                          </w:p>
                          <w:p w:rsidR="0018197F" w:rsidRPr="006F5C53" w:rsidRDefault="0018197F" w:rsidP="003454F3">
                            <w:pPr>
                              <w:pStyle w:val="Table"/>
                              <w:shd w:val="clear" w:color="auto" w:fill="99CCFF"/>
                              <w:jc w:val="center"/>
                              <w:rPr>
                                <w:b/>
                                <w:i/>
                                <w:sz w:val="32"/>
                                <w:szCs w:val="32"/>
                              </w:rPr>
                            </w:pPr>
                            <w:r w:rsidRPr="006F5C53">
                              <w:rPr>
                                <w:b/>
                                <w:i/>
                                <w:sz w:val="32"/>
                                <w:szCs w:val="32"/>
                              </w:rPr>
                              <w:t>IELP Curriculum 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89pt;margin-top:2.65pt;width:117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" o:allowincell="f">
                <v:textbox>
                  <w:txbxContent>
                    <w:p w:rsidR="0018197F" w:rsidRDefault="0018197F" w:rsidP="003454F3">
                      <w:pPr>
                        <w:pStyle w:val="Table"/>
                        <w:shd w:val="clear" w:color="auto" w:fill="99CCFF"/>
                        <w:jc w:val="center"/>
                        <w:rPr>
                          <w:b/>
                        </w:rPr>
                      </w:pPr>
                    </w:p>
                    <w:p w:rsidR="0018197F" w:rsidRPr="006F5C53" w:rsidRDefault="0018197F" w:rsidP="003454F3">
                      <w:pPr>
                        <w:pStyle w:val="Table"/>
                        <w:shd w:val="clear" w:color="auto" w:fill="99CCFF"/>
                        <w:jc w:val="center"/>
                        <w:rPr>
                          <w:b/>
                          <w:i/>
                          <w:sz w:val="32"/>
                          <w:szCs w:val="32"/>
                        </w:rPr>
                      </w:pPr>
                      <w:r w:rsidRPr="006F5C53">
                        <w:rPr>
                          <w:b/>
                          <w:i/>
                          <w:sz w:val="32"/>
                          <w:szCs w:val="32"/>
                        </w:rPr>
                        <w:t>IELP Curriculum Content</w:t>
                      </w:r>
                    </w:p>
                  </w:txbxContent>
                </v:textbox>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4457700</wp:posOffset>
                </wp:positionH>
                <wp:positionV relativeFrom="paragraph">
                  <wp:posOffset>147955</wp:posOffset>
                </wp:positionV>
                <wp:extent cx="1943100" cy="2628900"/>
                <wp:effectExtent l="9525" t="5080" r="9525" b="13970"/>
                <wp:wrapNone/>
                <wp:docPr id="2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628900"/>
                        </a:xfrm>
                        <a:prstGeom prst="ellipse">
                          <a:avLst/>
                        </a:prstGeom>
                        <a:solidFill>
                          <a:srgbClr val="FFFFFF"/>
                        </a:solidFill>
                        <a:ln w="9525">
                          <a:solidFill>
                            <a:srgbClr val="000000"/>
                          </a:solidFill>
                          <a:round/>
                          <a:headEnd/>
                          <a:tailEnd/>
                        </a:ln>
                      </wps:spPr>
                      <wps:txbx>
                        <w:txbxContent>
                          <w:p w:rsidR="0018197F" w:rsidRDefault="0018197F" w:rsidP="003454F3">
                            <w:pPr>
                              <w:pStyle w:val="Table"/>
                              <w:rPr>
                                <w:b/>
                              </w:rPr>
                            </w:pPr>
                            <w:r>
                              <w:rPr>
                                <w:b/>
                              </w:rPr>
                              <w:t>Learning how to learn skills</w:t>
                            </w:r>
                          </w:p>
                          <w:p w:rsidR="0018197F" w:rsidRDefault="0018197F" w:rsidP="00335418">
                            <w:pPr>
                              <w:pStyle w:val="Table"/>
                              <w:numPr>
                                <w:ilvl w:val="0"/>
                                <w:numId w:val="16"/>
                              </w:numPr>
                              <w:tabs>
                                <w:tab w:val="num" w:pos="284"/>
                              </w:tabs>
                              <w:ind w:left="284" w:hanging="284"/>
                              <w:rPr>
                                <w:lang w:val="en-US"/>
                              </w:rPr>
                            </w:pPr>
                            <w:r>
                              <w:rPr>
                                <w:lang w:val="en-US"/>
                              </w:rPr>
                              <w:t xml:space="preserve">Thinking tools and strategies </w:t>
                            </w:r>
                          </w:p>
                          <w:p w:rsidR="0018197F" w:rsidRDefault="0018197F" w:rsidP="00335418">
                            <w:pPr>
                              <w:pStyle w:val="Table"/>
                              <w:numPr>
                                <w:ilvl w:val="0"/>
                                <w:numId w:val="16"/>
                              </w:numPr>
                              <w:tabs>
                                <w:tab w:val="num" w:pos="284"/>
                              </w:tabs>
                              <w:ind w:left="284" w:hanging="284"/>
                              <w:rPr>
                                <w:lang w:val="en-US"/>
                              </w:rPr>
                            </w:pPr>
                            <w:r>
                              <w:rPr>
                                <w:lang w:val="en-US"/>
                              </w:rPr>
                              <w:t>Research and study tools and skills</w:t>
                            </w:r>
                          </w:p>
                          <w:p w:rsidR="0018197F" w:rsidRDefault="0018197F" w:rsidP="00335418">
                            <w:pPr>
                              <w:pStyle w:val="Table"/>
                              <w:numPr>
                                <w:ilvl w:val="0"/>
                                <w:numId w:val="16"/>
                              </w:numPr>
                              <w:tabs>
                                <w:tab w:val="num" w:pos="284"/>
                              </w:tabs>
                              <w:ind w:left="284" w:hanging="284"/>
                              <w:rPr>
                                <w:lang w:val="en-US"/>
                              </w:rPr>
                            </w:pPr>
                            <w:r>
                              <w:rPr>
                                <w:lang w:val="en-US"/>
                              </w:rPr>
                              <w:t>Learning strategies</w:t>
                            </w:r>
                          </w:p>
                          <w:p w:rsidR="0018197F" w:rsidRDefault="0018197F" w:rsidP="00335418">
                            <w:pPr>
                              <w:pStyle w:val="Table"/>
                              <w:numPr>
                                <w:ilvl w:val="0"/>
                                <w:numId w:val="16"/>
                              </w:numPr>
                              <w:tabs>
                                <w:tab w:val="num" w:pos="284"/>
                              </w:tabs>
                              <w:ind w:left="284" w:hanging="284"/>
                            </w:pPr>
                            <w:r>
                              <w:rPr>
                                <w:lang w:val="en-US"/>
                              </w:rPr>
                              <w:t>Presentation tools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9" style="position:absolute;margin-left:351pt;margin-top:11.65pt;width:153pt;height:2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">
                <v:textbox>
                  <w:txbxContent>
                    <w:p w:rsidR="0018197F" w:rsidRDefault="0018197F" w:rsidP="003454F3">
                      <w:pPr>
                        <w:pStyle w:val="Table"/>
                        <w:rPr>
                          <w:b/>
                        </w:rPr>
                      </w:pPr>
                      <w:r>
                        <w:rPr>
                          <w:b/>
                        </w:rPr>
                        <w:t>Learning how to learn skills</w:t>
                      </w:r>
                    </w:p>
                    <w:p w:rsidR="0018197F" w:rsidRDefault="0018197F" w:rsidP="00335418">
                      <w:pPr>
                        <w:pStyle w:val="Table"/>
                        <w:numPr>
                          <w:ilvl w:val="0"/>
                          <w:numId w:val="16"/>
                        </w:numPr>
                        <w:tabs>
                          <w:tab w:val="num" w:pos="284"/>
                        </w:tabs>
                        <w:ind w:left="284" w:hanging="284"/>
                        <w:rPr>
                          <w:lang w:val="en-US"/>
                        </w:rPr>
                      </w:pPr>
                      <w:r>
                        <w:rPr>
                          <w:lang w:val="en-US"/>
                        </w:rPr>
                        <w:t xml:space="preserve">Thinking tools and strategies </w:t>
                      </w:r>
                    </w:p>
                    <w:p w:rsidR="0018197F" w:rsidRDefault="0018197F" w:rsidP="00335418">
                      <w:pPr>
                        <w:pStyle w:val="Table"/>
                        <w:numPr>
                          <w:ilvl w:val="0"/>
                          <w:numId w:val="16"/>
                        </w:numPr>
                        <w:tabs>
                          <w:tab w:val="num" w:pos="284"/>
                        </w:tabs>
                        <w:ind w:left="284" w:hanging="284"/>
                        <w:rPr>
                          <w:lang w:val="en-US"/>
                        </w:rPr>
                      </w:pPr>
                      <w:r>
                        <w:rPr>
                          <w:lang w:val="en-US"/>
                        </w:rPr>
                        <w:t>Research and study tools and skills</w:t>
                      </w:r>
                    </w:p>
                    <w:p w:rsidR="0018197F" w:rsidRDefault="0018197F" w:rsidP="00335418">
                      <w:pPr>
                        <w:pStyle w:val="Table"/>
                        <w:numPr>
                          <w:ilvl w:val="0"/>
                          <w:numId w:val="16"/>
                        </w:numPr>
                        <w:tabs>
                          <w:tab w:val="num" w:pos="284"/>
                        </w:tabs>
                        <w:ind w:left="284" w:hanging="284"/>
                        <w:rPr>
                          <w:lang w:val="en-US"/>
                        </w:rPr>
                      </w:pPr>
                      <w:r>
                        <w:rPr>
                          <w:lang w:val="en-US"/>
                        </w:rPr>
                        <w:t>Learning strategies</w:t>
                      </w:r>
                    </w:p>
                    <w:p w:rsidR="0018197F" w:rsidRDefault="0018197F" w:rsidP="00335418">
                      <w:pPr>
                        <w:pStyle w:val="Table"/>
                        <w:numPr>
                          <w:ilvl w:val="0"/>
                          <w:numId w:val="16"/>
                        </w:numPr>
                        <w:tabs>
                          <w:tab w:val="num" w:pos="284"/>
                        </w:tabs>
                        <w:ind w:left="284" w:hanging="284"/>
                      </w:pPr>
                      <w:r>
                        <w:rPr>
                          <w:lang w:val="en-US"/>
                        </w:rPr>
                        <w:t>Presentation tools and skills</w:t>
                      </w:r>
                    </w:p>
                  </w:txbxContent>
                </v:textbox>
              </v:oval>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-342900</wp:posOffset>
                </wp:positionH>
                <wp:positionV relativeFrom="paragraph">
                  <wp:posOffset>53340</wp:posOffset>
                </wp:positionV>
                <wp:extent cx="2057400" cy="2743200"/>
                <wp:effectExtent l="9525" t="5715" r="9525" b="13335"/>
                <wp:wrapNone/>
                <wp:docPr id="2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43200"/>
                        </a:xfrm>
                        <a:prstGeom prst="ellipse">
                          <a:avLst/>
                        </a:prstGeom>
                        <a:solidFill>
                          <a:srgbClr val="FFFFFF"/>
                        </a:solidFill>
                        <a:ln w="9525">
                          <a:solidFill>
                            <a:srgbClr val="000000"/>
                          </a:solidFill>
                          <a:round/>
                          <a:headEnd/>
                          <a:tailEnd/>
                        </a:ln>
                      </wps:spPr>
                      <wps:txbx>
                        <w:txbxContent>
                          <w:p w:rsidR="0018197F" w:rsidRDefault="0018197F" w:rsidP="003454F3">
                            <w:pPr>
                              <w:pStyle w:val="Table"/>
                              <w:rPr>
                                <w:b/>
                              </w:rPr>
                            </w:pPr>
                            <w:r>
                              <w:rPr>
                                <w:b/>
                              </w:rPr>
                              <w:t xml:space="preserve">Learning in </w:t>
                            </w:r>
                            <w:smartTag w:uri="urn:schemas-microsoft-com:office:smarttags" w:element="place">
                              <w:smartTag w:uri="urn:schemas-microsoft-com:office:smarttags" w:element="country-region">
                                <w:r>
                                  <w:rPr>
                                    <w:b/>
                                  </w:rPr>
                                  <w:t>Australia</w:t>
                                </w:r>
                              </w:smartTag>
                            </w:smartTag>
                          </w:p>
                          <w:p w:rsidR="0018197F" w:rsidRDefault="0018197F" w:rsidP="00335418">
                            <w:pPr>
                              <w:pStyle w:val="Table"/>
                              <w:numPr>
                                <w:ilvl w:val="0"/>
                                <w:numId w:val="18"/>
                              </w:numPr>
                              <w:tabs>
                                <w:tab w:val="clear" w:pos="720"/>
                                <w:tab w:val="num" w:pos="284"/>
                              </w:tabs>
                              <w:ind w:left="284" w:hanging="284"/>
                            </w:pPr>
                            <w:r>
                              <w:t>Hidden curriculum values,</w:t>
                            </w:r>
                            <w:r w:rsidRPr="00543AA1">
                              <w:t xml:space="preserve"> </w:t>
                            </w:r>
                            <w:r>
                              <w:t>school and classroom culture</w:t>
                            </w:r>
                          </w:p>
                          <w:p w:rsidR="0018197F" w:rsidRDefault="0018197F" w:rsidP="00335418">
                            <w:pPr>
                              <w:pStyle w:val="Table"/>
                              <w:numPr>
                                <w:ilvl w:val="0"/>
                                <w:numId w:val="18"/>
                              </w:numPr>
                              <w:tabs>
                                <w:tab w:val="clear" w:pos="720"/>
                                <w:tab w:val="num" w:pos="284"/>
                              </w:tabs>
                              <w:ind w:left="284" w:hanging="284"/>
                            </w:pPr>
                            <w:r>
                              <w:t xml:space="preserve">Australian teaching and learning styles </w:t>
                            </w:r>
                          </w:p>
                          <w:p w:rsidR="0018197F" w:rsidRDefault="0018197F" w:rsidP="00335418">
                            <w:pPr>
                              <w:pStyle w:val="Table"/>
                              <w:numPr>
                                <w:ilvl w:val="0"/>
                                <w:numId w:val="18"/>
                              </w:numPr>
                              <w:tabs>
                                <w:tab w:val="clear" w:pos="720"/>
                                <w:tab w:val="num" w:pos="284"/>
                              </w:tabs>
                              <w:ind w:left="284" w:hanging="284"/>
                            </w:pPr>
                            <w:r>
                              <w:t>Assessment purposes, methods and tasks</w:t>
                            </w:r>
                          </w:p>
                          <w:p w:rsidR="0018197F" w:rsidRDefault="0018197F" w:rsidP="00335418">
                            <w:pPr>
                              <w:pStyle w:val="Table"/>
                              <w:numPr>
                                <w:ilvl w:val="0"/>
                                <w:numId w:val="18"/>
                              </w:numPr>
                              <w:tabs>
                                <w:tab w:val="clear" w:pos="720"/>
                                <w:tab w:val="num" w:pos="284"/>
                              </w:tabs>
                              <w:ind w:left="284" w:hanging="284"/>
                            </w:pPr>
                            <w:r>
                              <w:t>Career planning and education pathways</w:t>
                            </w:r>
                          </w:p>
                          <w:p w:rsidR="0018197F" w:rsidRDefault="0018197F" w:rsidP="00345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margin-left:-27pt;margin-top:4.2pt;width:162pt;height:3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">
                <v:textbox>
                  <w:txbxContent>
                    <w:p w:rsidR="0018197F" w:rsidRDefault="0018197F" w:rsidP="003454F3">
                      <w:pPr>
                        <w:pStyle w:val="Table"/>
                        <w:rPr>
                          <w:b/>
                        </w:rPr>
                      </w:pPr>
                      <w:r>
                        <w:rPr>
                          <w:b/>
                        </w:rPr>
                        <w:t xml:space="preserve">Learning in </w:t>
                      </w:r>
                      <w:smartTag w:uri="urn:schemas-microsoft-com:office:smarttags" w:element="place">
                        <w:smartTag w:uri="urn:schemas-microsoft-com:office:smarttags" w:element="country-region">
                          <w:r>
                            <w:rPr>
                              <w:b/>
                            </w:rPr>
                            <w:t>Australia</w:t>
                          </w:r>
                        </w:smartTag>
                      </w:smartTag>
                    </w:p>
                    <w:p w:rsidR="0018197F" w:rsidRDefault="0018197F" w:rsidP="00335418">
                      <w:pPr>
                        <w:pStyle w:val="Table"/>
                        <w:numPr>
                          <w:ilvl w:val="0"/>
                          <w:numId w:val="18"/>
                        </w:numPr>
                        <w:tabs>
                          <w:tab w:val="clear" w:pos="720"/>
                          <w:tab w:val="num" w:pos="284"/>
                        </w:tabs>
                        <w:ind w:left="284" w:hanging="284"/>
                      </w:pPr>
                      <w:r>
                        <w:t>Hidden curriculum values,</w:t>
                      </w:r>
                      <w:r w:rsidRPr="00543AA1">
                        <w:t xml:space="preserve"> </w:t>
                      </w:r>
                      <w:r>
                        <w:t>school and classroom culture</w:t>
                      </w:r>
                    </w:p>
                    <w:p w:rsidR="0018197F" w:rsidRDefault="0018197F" w:rsidP="00335418">
                      <w:pPr>
                        <w:pStyle w:val="Table"/>
                        <w:numPr>
                          <w:ilvl w:val="0"/>
                          <w:numId w:val="18"/>
                        </w:numPr>
                        <w:tabs>
                          <w:tab w:val="clear" w:pos="720"/>
                          <w:tab w:val="num" w:pos="284"/>
                        </w:tabs>
                        <w:ind w:left="284" w:hanging="284"/>
                      </w:pPr>
                      <w:r>
                        <w:t xml:space="preserve">Australian teaching and learning styles </w:t>
                      </w:r>
                    </w:p>
                    <w:p w:rsidR="0018197F" w:rsidRDefault="0018197F" w:rsidP="00335418">
                      <w:pPr>
                        <w:pStyle w:val="Table"/>
                        <w:numPr>
                          <w:ilvl w:val="0"/>
                          <w:numId w:val="18"/>
                        </w:numPr>
                        <w:tabs>
                          <w:tab w:val="clear" w:pos="720"/>
                          <w:tab w:val="num" w:pos="284"/>
                        </w:tabs>
                        <w:ind w:left="284" w:hanging="284"/>
                      </w:pPr>
                      <w:r>
                        <w:t>Assessment purposes, methods and tasks</w:t>
                      </w:r>
                    </w:p>
                    <w:p w:rsidR="0018197F" w:rsidRDefault="0018197F" w:rsidP="00335418">
                      <w:pPr>
                        <w:pStyle w:val="Table"/>
                        <w:numPr>
                          <w:ilvl w:val="0"/>
                          <w:numId w:val="18"/>
                        </w:numPr>
                        <w:tabs>
                          <w:tab w:val="clear" w:pos="720"/>
                          <w:tab w:val="num" w:pos="284"/>
                        </w:tabs>
                        <w:ind w:left="284" w:hanging="284"/>
                      </w:pPr>
                      <w:r>
                        <w:t>Career planning and education pathways</w:t>
                      </w:r>
                    </w:p>
                    <w:p w:rsidR="0018197F" w:rsidRDefault="0018197F" w:rsidP="003454F3"/>
                  </w:txbxContent>
                </v:textbox>
              </v:oval>
            </w:pict>
          </mc:Fallback>
        </mc:AlternateContent>
      </w:r>
    </w:p>
    <w:p w:rsidR="003454F3" w:rsidRDefault="003454F3" w:rsidP="003454F3"/>
    <w:p w:rsidR="003454F3" w:rsidRDefault="003454F3" w:rsidP="003454F3"/>
    <w:p w:rsidR="003454F3" w:rsidRDefault="00B728AA" w:rsidP="003454F3">
      <w:r>
        <w:rPr>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15240</wp:posOffset>
                </wp:positionV>
                <wp:extent cx="483235" cy="176530"/>
                <wp:effectExtent l="9525" t="53340" r="31115" b="825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235"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17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">
                <v:stroke endarrow="block"/>
              </v:line>
            </w:pict>
          </mc:Fallback>
        </mc:AlternateContent>
      </w:r>
      <w:r>
        <w:rPr>
          <w:noProof/>
          <w:lang w:val="en-AU" w:eastAsia="en-AU"/>
        </w:rPr>
        <mc:AlternateContent>
          <mc:Choice Requires="wps">
            <w:drawing>
              <wp:anchor distT="0" distB="0" distL="114300" distR="114300" simplePos="0" relativeHeight="251650560" behindDoc="0" locked="0" layoutInCell="1" allowOverlap="1">
                <wp:simplePos x="0" y="0"/>
                <wp:positionH relativeFrom="column">
                  <wp:posOffset>3886200</wp:posOffset>
                </wp:positionH>
                <wp:positionV relativeFrom="paragraph">
                  <wp:posOffset>15240</wp:posOffset>
                </wp:positionV>
                <wp:extent cx="457200" cy="0"/>
                <wp:effectExtent l="19050" t="53340" r="9525" b="6096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SPLwIAAFQEAAAOAAAAZHJzL2Uyb0RvYy54bWysVMFu2zAMvQ/YPwi6p7YzJ02MOsUQJ9sh&#10;6wq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">
                <v:stroke endarrow="block"/>
              </v:line>
            </w:pict>
          </mc:Fallback>
        </mc:AlternateContent>
      </w:r>
    </w:p>
    <w:p w:rsidR="003454F3" w:rsidRDefault="003454F3" w:rsidP="003454F3"/>
    <w:p w:rsidR="003454F3" w:rsidRDefault="003454F3" w:rsidP="003454F3"/>
    <w:p w:rsidR="003454F3" w:rsidRDefault="00B728AA" w:rsidP="003454F3">
      <w:r>
        <w:rPr>
          <w:noProof/>
          <w:lang w:val="en-AU" w:eastAsia="en-AU"/>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48895</wp:posOffset>
                </wp:positionV>
                <wp:extent cx="0" cy="365760"/>
                <wp:effectExtent l="57150" t="20320" r="57150"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5pt" to="24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">
                <v:stroke endarrow="block"/>
              </v:line>
            </w:pict>
          </mc:Fallback>
        </mc:AlternateContent>
      </w:r>
    </w:p>
    <w:p w:rsidR="003454F3" w:rsidRDefault="003454F3" w:rsidP="003454F3"/>
    <w:p w:rsidR="003454F3" w:rsidRDefault="00B728AA" w:rsidP="003454F3">
      <w:r>
        <w:rPr>
          <w:noProof/>
          <w:lang w:val="en-AU" w:eastAsia="en-AU"/>
        </w:rPr>
        <mc:AlternateContent>
          <mc:Choice Requires="wps">
            <w:drawing>
              <wp:anchor distT="0" distB="0" distL="114300" distR="114300" simplePos="0" relativeHeight="251646464" behindDoc="0" locked="0" layoutInCell="1" allowOverlap="1">
                <wp:simplePos x="0" y="0"/>
                <wp:positionH relativeFrom="column">
                  <wp:posOffset>1828800</wp:posOffset>
                </wp:positionH>
                <wp:positionV relativeFrom="paragraph">
                  <wp:posOffset>7620</wp:posOffset>
                </wp:positionV>
                <wp:extent cx="2514600" cy="1552575"/>
                <wp:effectExtent l="9525" t="7620" r="9525" b="1143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ellipse">
                          <a:avLst/>
                        </a:prstGeom>
                        <a:solidFill>
                          <a:srgbClr val="FFFFFF"/>
                        </a:solidFill>
                        <a:ln w="9525">
                          <a:solidFill>
                            <a:srgbClr val="000000"/>
                          </a:solidFill>
                          <a:round/>
                          <a:headEnd/>
                          <a:tailEnd/>
                        </a:ln>
                      </wps:spPr>
                      <wps:txbx>
                        <w:txbxContent>
                          <w:p w:rsidR="0018197F" w:rsidRDefault="0018197F" w:rsidP="003454F3">
                            <w:pPr>
                              <w:pStyle w:val="Table"/>
                              <w:rPr>
                                <w:b/>
                              </w:rPr>
                            </w:pPr>
                            <w:r>
                              <w:rPr>
                                <w:b/>
                              </w:rPr>
                              <w:t>Building resilience</w:t>
                            </w:r>
                          </w:p>
                          <w:p w:rsidR="0018197F" w:rsidRDefault="0018197F" w:rsidP="00335418">
                            <w:pPr>
                              <w:pStyle w:val="Table"/>
                              <w:numPr>
                                <w:ilvl w:val="0"/>
                                <w:numId w:val="17"/>
                              </w:numPr>
                              <w:tabs>
                                <w:tab w:val="clear" w:pos="720"/>
                                <w:tab w:val="num" w:pos="284"/>
                              </w:tabs>
                              <w:ind w:left="284" w:hanging="284"/>
                            </w:pPr>
                            <w:r>
                              <w:t xml:space="preserve">Heath and well being </w:t>
                            </w:r>
                          </w:p>
                          <w:p w:rsidR="0018197F" w:rsidRDefault="0018197F" w:rsidP="00335418">
                            <w:pPr>
                              <w:pStyle w:val="Table"/>
                              <w:numPr>
                                <w:ilvl w:val="0"/>
                                <w:numId w:val="17"/>
                              </w:numPr>
                              <w:tabs>
                                <w:tab w:val="clear" w:pos="720"/>
                                <w:tab w:val="num" w:pos="284"/>
                              </w:tabs>
                              <w:ind w:left="284" w:hanging="284"/>
                            </w:pPr>
                            <w:r>
                              <w:t xml:space="preserve">Affective learning needs </w:t>
                            </w:r>
                          </w:p>
                          <w:p w:rsidR="0018197F" w:rsidRDefault="0018197F" w:rsidP="00335418">
                            <w:pPr>
                              <w:pStyle w:val="Table"/>
                              <w:numPr>
                                <w:ilvl w:val="0"/>
                                <w:numId w:val="17"/>
                              </w:numPr>
                              <w:tabs>
                                <w:tab w:val="clear" w:pos="720"/>
                                <w:tab w:val="num" w:pos="284"/>
                              </w:tabs>
                              <w:ind w:left="284" w:hanging="284"/>
                            </w:pPr>
                            <w:r>
                              <w:t>Orientation needs</w:t>
                            </w:r>
                          </w:p>
                          <w:p w:rsidR="0018197F" w:rsidRDefault="0018197F" w:rsidP="00335418">
                            <w:pPr>
                              <w:pStyle w:val="Table"/>
                              <w:numPr>
                                <w:ilvl w:val="0"/>
                                <w:numId w:val="17"/>
                              </w:numPr>
                              <w:tabs>
                                <w:tab w:val="clear" w:pos="720"/>
                                <w:tab w:val="num" w:pos="284"/>
                              </w:tabs>
                              <w:ind w:left="284" w:hanging="284"/>
                            </w:pPr>
                            <w:r>
                              <w:t>Making connections, self esteem</w:t>
                            </w:r>
                          </w:p>
                          <w:p w:rsidR="0018197F" w:rsidRDefault="0018197F" w:rsidP="008C1DE3">
                            <w:pPr>
                              <w:pStyle w:val="T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1" style="position:absolute;margin-left:2in;margin-top:.6pt;width:198pt;height:12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">
                <v:textbox>
                  <w:txbxContent>
                    <w:p w:rsidR="0018197F" w:rsidRDefault="0018197F" w:rsidP="003454F3">
                      <w:pPr>
                        <w:pStyle w:val="Table"/>
                        <w:rPr>
                          <w:b/>
                        </w:rPr>
                      </w:pPr>
                      <w:r>
                        <w:rPr>
                          <w:b/>
                        </w:rPr>
                        <w:t>Building resilience</w:t>
                      </w:r>
                    </w:p>
                    <w:p w:rsidR="0018197F" w:rsidRDefault="0018197F" w:rsidP="00335418">
                      <w:pPr>
                        <w:pStyle w:val="Table"/>
                        <w:numPr>
                          <w:ilvl w:val="0"/>
                          <w:numId w:val="17"/>
                        </w:numPr>
                        <w:tabs>
                          <w:tab w:val="clear" w:pos="720"/>
                          <w:tab w:val="num" w:pos="284"/>
                        </w:tabs>
                        <w:ind w:left="284" w:hanging="284"/>
                      </w:pPr>
                      <w:r>
                        <w:t xml:space="preserve">Heath and well being </w:t>
                      </w:r>
                    </w:p>
                    <w:p w:rsidR="0018197F" w:rsidRDefault="0018197F" w:rsidP="00335418">
                      <w:pPr>
                        <w:pStyle w:val="Table"/>
                        <w:numPr>
                          <w:ilvl w:val="0"/>
                          <w:numId w:val="17"/>
                        </w:numPr>
                        <w:tabs>
                          <w:tab w:val="clear" w:pos="720"/>
                          <w:tab w:val="num" w:pos="284"/>
                        </w:tabs>
                        <w:ind w:left="284" w:hanging="284"/>
                      </w:pPr>
                      <w:r>
                        <w:t xml:space="preserve">Affective learning needs </w:t>
                      </w:r>
                    </w:p>
                    <w:p w:rsidR="0018197F" w:rsidRDefault="0018197F" w:rsidP="00335418">
                      <w:pPr>
                        <w:pStyle w:val="Table"/>
                        <w:numPr>
                          <w:ilvl w:val="0"/>
                          <w:numId w:val="17"/>
                        </w:numPr>
                        <w:tabs>
                          <w:tab w:val="clear" w:pos="720"/>
                          <w:tab w:val="num" w:pos="284"/>
                        </w:tabs>
                        <w:ind w:left="284" w:hanging="284"/>
                      </w:pPr>
                      <w:r>
                        <w:t>Orientation needs</w:t>
                      </w:r>
                    </w:p>
                    <w:p w:rsidR="0018197F" w:rsidRDefault="0018197F" w:rsidP="00335418">
                      <w:pPr>
                        <w:pStyle w:val="Table"/>
                        <w:numPr>
                          <w:ilvl w:val="0"/>
                          <w:numId w:val="17"/>
                        </w:numPr>
                        <w:tabs>
                          <w:tab w:val="clear" w:pos="720"/>
                          <w:tab w:val="num" w:pos="284"/>
                        </w:tabs>
                        <w:ind w:left="284" w:hanging="284"/>
                      </w:pPr>
                      <w:r>
                        <w:t>Making connections, self esteem</w:t>
                      </w:r>
                    </w:p>
                    <w:p w:rsidR="0018197F" w:rsidRDefault="0018197F" w:rsidP="008C1DE3">
                      <w:pPr>
                        <w:pStyle w:val="Table"/>
                      </w:pPr>
                    </w:p>
                  </w:txbxContent>
                </v:textbox>
              </v:oval>
            </w:pict>
          </mc:Fallback>
        </mc:AlternateContent>
      </w:r>
    </w:p>
    <w:p w:rsidR="003454F3" w:rsidRDefault="003454F3" w:rsidP="003454F3"/>
    <w:p w:rsidR="003454F3" w:rsidRDefault="003454F3" w:rsidP="003454F3"/>
    <w:p w:rsidR="003454F3" w:rsidRDefault="003454F3" w:rsidP="003454F3">
      <w:pPr>
        <w:pStyle w:val="TOC1"/>
      </w:pPr>
    </w:p>
    <w:p w:rsidR="003454F3" w:rsidRDefault="003454F3" w:rsidP="003454F3">
      <w:pPr>
        <w:pStyle w:val="TOC1"/>
      </w:pPr>
    </w:p>
    <w:p w:rsidR="00407033" w:rsidRPr="00407033" w:rsidRDefault="00407033" w:rsidP="00407033">
      <w:pPr>
        <w:rPr>
          <w:lang w:val="en-AU" w:eastAsia="en-AU"/>
        </w:rPr>
      </w:pPr>
    </w:p>
    <w:p w:rsidR="003454F3" w:rsidRPr="003454F3" w:rsidRDefault="003454F3" w:rsidP="00407033">
      <w:r w:rsidRPr="00183D37">
        <w:t xml:space="preserve">Figure </w:t>
      </w:r>
      <w:r w:rsidR="00183D37" w:rsidRPr="00183D37">
        <w:t>1.1 -</w:t>
      </w:r>
      <w:r w:rsidRPr="00183D37">
        <w:t xml:space="preserve"> Selecting curriculum content for </w:t>
      </w:r>
      <w:r w:rsidR="006F5C53" w:rsidRPr="00183D37">
        <w:t>IELP</w:t>
      </w:r>
      <w:r w:rsidRPr="00183D37">
        <w:t>s</w:t>
      </w:r>
    </w:p>
    <w:p w:rsidR="00407033" w:rsidRDefault="00407033" w:rsidP="00407033">
      <w:pPr>
        <w:pStyle w:val="Heading2"/>
      </w:pPr>
      <w:bookmarkStart w:id="8" w:name="_Toc149117408"/>
      <w:r>
        <w:lastRenderedPageBreak/>
        <w:t>Curriculum content for the IELP</w:t>
      </w:r>
    </w:p>
    <w:p w:rsidR="003454F3" w:rsidRPr="001959EA" w:rsidRDefault="003454F3" w:rsidP="001959EA">
      <w:pPr>
        <w:pStyle w:val="Heading3"/>
        <w:rPr>
          <w:b w:val="0"/>
          <w:bCs w:val="0"/>
          <w:sz w:val="28"/>
        </w:rPr>
      </w:pPr>
      <w:r w:rsidRPr="001959EA">
        <w:rPr>
          <w:b w:val="0"/>
          <w:bCs w:val="0"/>
          <w:sz w:val="28"/>
        </w:rPr>
        <w:t>Academic content</w:t>
      </w:r>
    </w:p>
    <w:p w:rsidR="003454F3" w:rsidRPr="00990811" w:rsidRDefault="003454F3" w:rsidP="003454F3">
      <w:r w:rsidRPr="00990811">
        <w:t xml:space="preserve">It is now widely accepted that language teaching is most effective when it is integrated with meaningful content. </w:t>
      </w:r>
      <w:r w:rsidR="00811659">
        <w:t xml:space="preserve"> </w:t>
      </w:r>
      <w:r w:rsidRPr="00990811">
        <w:t xml:space="preserve">Academic content will be selected from VELS domains keeping in mind the kind of learning tasks and texts students will be exposed to in </w:t>
      </w:r>
      <w:r w:rsidR="005121A8">
        <w:t>Years 11 and 12</w:t>
      </w:r>
      <w:r w:rsidRPr="00990811">
        <w:t xml:space="preserve">.  Teachers can select content after consultation with mainstream teachers and reviewing student needs. </w:t>
      </w:r>
    </w:p>
    <w:p w:rsidR="003454F3" w:rsidRPr="001959EA" w:rsidRDefault="003454F3" w:rsidP="001959EA">
      <w:pPr>
        <w:pStyle w:val="Heading3"/>
        <w:rPr>
          <w:b w:val="0"/>
          <w:bCs w:val="0"/>
          <w:sz w:val="28"/>
        </w:rPr>
      </w:pPr>
      <w:r w:rsidRPr="001959EA">
        <w:rPr>
          <w:b w:val="0"/>
          <w:bCs w:val="0"/>
          <w:sz w:val="28"/>
        </w:rPr>
        <w:t xml:space="preserve">Australian cultural knowledge </w:t>
      </w:r>
    </w:p>
    <w:p w:rsidR="003454F3" w:rsidRPr="00EA41C6" w:rsidRDefault="003454F3" w:rsidP="003454F3">
      <w:r w:rsidRPr="00EA41C6">
        <w:t xml:space="preserve">International students are hampered in their learning by their lack of knowledge about </w:t>
      </w:r>
      <w:smartTag w:uri="urn:schemas-microsoft-com:office:smarttags" w:element="place">
        <w:smartTag w:uri="urn:schemas-microsoft-com:office:smarttags" w:element="country-region">
          <w:r w:rsidRPr="00EA41C6">
            <w:t>Australia</w:t>
          </w:r>
        </w:smartTag>
      </w:smartTag>
      <w:r w:rsidRPr="00EA41C6">
        <w:t>. From the early years of schooling, course content reflects the society and the country in which we live thus knowledge of what it means to be Australian; its geography, history, political systems and cultural norms are gradually acquired.</w:t>
      </w:r>
      <w:bookmarkStart w:id="9" w:name="_Toc90454638"/>
      <w:r w:rsidRPr="00EA41C6">
        <w:t xml:space="preserve"> </w:t>
      </w:r>
      <w:bookmarkEnd w:id="9"/>
      <w:r w:rsidR="00811659">
        <w:t xml:space="preserve"> </w:t>
      </w:r>
      <w:r w:rsidRPr="00EA41C6">
        <w:t xml:space="preserve">There is a lot of assumed knowledge about </w:t>
      </w:r>
      <w:smartTag w:uri="urn:schemas-microsoft-com:office:smarttags" w:element="place">
        <w:smartTag w:uri="urn:schemas-microsoft-com:office:smarttags" w:element="country-region">
          <w:r w:rsidRPr="00EA41C6">
            <w:t>Australia</w:t>
          </w:r>
        </w:smartTag>
      </w:smartTag>
      <w:r w:rsidRPr="00EA41C6">
        <w:t xml:space="preserve"> that will arise across curriculum areas. </w:t>
      </w:r>
      <w:r w:rsidR="00811659">
        <w:t xml:space="preserve"> </w:t>
      </w:r>
      <w:r w:rsidRPr="00EA41C6">
        <w:t xml:space="preserve">A novel, for instance, may be set in the tropical north, a newspaper article may refer to the stolen generation, </w:t>
      </w:r>
      <w:r w:rsidR="00F002C8">
        <w:t xml:space="preserve">or </w:t>
      </w:r>
      <w:r w:rsidRPr="00EA41C6">
        <w:t>a history text may mention the White Australia Policy.</w:t>
      </w:r>
    </w:p>
    <w:p w:rsidR="003454F3" w:rsidRPr="00EA41C6" w:rsidRDefault="003454F3" w:rsidP="003454F3">
      <w:r w:rsidRPr="00EA41C6">
        <w:t xml:space="preserve">Teachers can fill in gaps in understanding by selecting content that deals directly with Australian history, geography or politics, or content which includes an Australian cultural focus. </w:t>
      </w:r>
      <w:r w:rsidR="00811659">
        <w:t xml:space="preserve"> </w:t>
      </w:r>
      <w:r w:rsidRPr="00EA41C6">
        <w:t xml:space="preserve">Be alert also to opportunities to build knowledge about </w:t>
      </w:r>
      <w:smartTag w:uri="urn:schemas-microsoft-com:office:smarttags" w:element="place">
        <w:smartTag w:uri="urn:schemas-microsoft-com:office:smarttags" w:element="country-region">
          <w:r w:rsidRPr="00EA41C6">
            <w:t>Australia</w:t>
          </w:r>
        </w:smartTag>
      </w:smartTag>
      <w:r w:rsidRPr="00EA41C6">
        <w:t xml:space="preserve"> through incidental teaching, for example when reading a fiction or non fiction text, or discussing a news telecast. </w:t>
      </w:r>
    </w:p>
    <w:p w:rsidR="003454F3" w:rsidRPr="00EA41C6" w:rsidRDefault="003454F3" w:rsidP="003454F3">
      <w:r w:rsidRPr="00EA41C6">
        <w:t xml:space="preserve">Further suggestions for building students’ knowledge of </w:t>
      </w:r>
      <w:smartTag w:uri="urn:schemas-microsoft-com:office:smarttags" w:element="place">
        <w:smartTag w:uri="urn:schemas-microsoft-com:office:smarttags" w:element="country-region">
          <w:r w:rsidRPr="00EA41C6">
            <w:t>Australia</w:t>
          </w:r>
        </w:smartTag>
      </w:smartTag>
      <w:r w:rsidRPr="00EA41C6">
        <w:t xml:space="preserve"> </w:t>
      </w:r>
      <w:r w:rsidR="006C2301">
        <w:t>include:</w:t>
      </w:r>
    </w:p>
    <w:p w:rsidR="003454F3" w:rsidRPr="00697413" w:rsidRDefault="00811659" w:rsidP="00335418">
      <w:pPr>
        <w:numPr>
          <w:ilvl w:val="0"/>
          <w:numId w:val="16"/>
        </w:numPr>
        <w:spacing w:after="120"/>
      </w:pPr>
      <w:r>
        <w:t>u</w:t>
      </w:r>
      <w:r w:rsidR="003454F3" w:rsidRPr="00697413">
        <w:t>se newspapers, TV and radio news</w:t>
      </w:r>
    </w:p>
    <w:p w:rsidR="003454F3" w:rsidRPr="00697413" w:rsidRDefault="00811659" w:rsidP="00335418">
      <w:pPr>
        <w:numPr>
          <w:ilvl w:val="0"/>
          <w:numId w:val="16"/>
        </w:numPr>
        <w:spacing w:after="120"/>
      </w:pPr>
      <w:r>
        <w:t>c</w:t>
      </w:r>
      <w:r w:rsidR="003454F3" w:rsidRPr="00697413">
        <w:t xml:space="preserve">elebrate special days </w:t>
      </w:r>
      <w:r w:rsidR="006C2301">
        <w:t>for example</w:t>
      </w:r>
      <w:r w:rsidR="003454F3" w:rsidRPr="00697413">
        <w:t xml:space="preserve"> Melbourne Cup Day</w:t>
      </w:r>
    </w:p>
    <w:p w:rsidR="00C20477" w:rsidRDefault="00811659" w:rsidP="00335418">
      <w:pPr>
        <w:numPr>
          <w:ilvl w:val="0"/>
          <w:numId w:val="16"/>
        </w:numPr>
        <w:spacing w:after="120"/>
      </w:pPr>
      <w:r>
        <w:t>c</w:t>
      </w:r>
      <w:r w:rsidR="003454F3" w:rsidRPr="00697413">
        <w:t xml:space="preserve">ompare and contrast aspects of </w:t>
      </w:r>
      <w:smartTag w:uri="urn:schemas-microsoft-com:office:smarttags" w:element="place">
        <w:smartTag w:uri="urn:schemas-microsoft-com:office:smarttags" w:element="country-region">
          <w:r w:rsidR="003454F3" w:rsidRPr="00697413">
            <w:t>Australia</w:t>
          </w:r>
        </w:smartTag>
      </w:smartTag>
      <w:r w:rsidR="003454F3" w:rsidRPr="00697413">
        <w:t xml:space="preserve"> with home country </w:t>
      </w:r>
      <w:r w:rsidR="006C2301">
        <w:t>for example</w:t>
      </w:r>
      <w:r w:rsidR="003454F3" w:rsidRPr="00697413">
        <w:t xml:space="preserve"> climate, political systems, popular sports, celebrations and festivals</w:t>
      </w:r>
      <w:r w:rsidR="006C2301">
        <w:t>.</w:t>
      </w:r>
    </w:p>
    <w:p w:rsidR="00C20477" w:rsidRPr="00765F38" w:rsidRDefault="00C20477" w:rsidP="00765F38">
      <w:pPr>
        <w:spacing w:line="360" w:lineRule="auto"/>
        <w:rPr>
          <w:b/>
          <w:i/>
        </w:rPr>
      </w:pPr>
      <w:r w:rsidRPr="00765F38">
        <w:rPr>
          <w:b/>
          <w:i/>
        </w:rPr>
        <w:t>See Part 5 Section 3 Australian culture for information on resources</w:t>
      </w:r>
    </w:p>
    <w:p w:rsidR="003454F3" w:rsidRDefault="00B421C9" w:rsidP="003454F3">
      <w:pPr>
        <w:pStyle w:val="H4"/>
      </w:pPr>
      <w:r>
        <w:t xml:space="preserve">Orientation/immediate needs </w:t>
      </w:r>
      <w:r w:rsidR="003454F3">
        <w:t>content</w:t>
      </w:r>
    </w:p>
    <w:p w:rsidR="003454F3" w:rsidRPr="00DF23A2" w:rsidRDefault="00B421C9" w:rsidP="003454F3">
      <w:r>
        <w:t>Content to m</w:t>
      </w:r>
      <w:r w:rsidR="0090384E">
        <w:t>eet</w:t>
      </w:r>
      <w:r>
        <w:t xml:space="preserve"> students</w:t>
      </w:r>
      <w:r w:rsidR="006D3CDF">
        <w:t>’</w:t>
      </w:r>
      <w:r>
        <w:t xml:space="preserve"> orientation and immediate needs </w:t>
      </w:r>
      <w:r w:rsidR="003454F3" w:rsidRPr="00DF23A2">
        <w:t xml:space="preserve">related to their settlement in </w:t>
      </w:r>
      <w:smartTag w:uri="urn:schemas-microsoft-com:office:smarttags" w:element="place">
        <w:smartTag w:uri="urn:schemas-microsoft-com:office:smarttags" w:element="country-region">
          <w:r w:rsidR="003454F3" w:rsidRPr="00DF23A2">
            <w:t>Australia</w:t>
          </w:r>
        </w:smartTag>
      </w:smartTag>
      <w:r w:rsidR="003454F3" w:rsidRPr="00DF23A2">
        <w:t xml:space="preserve"> e</w:t>
      </w:r>
      <w:r w:rsidR="00765F38">
        <w:t>.</w:t>
      </w:r>
      <w:r w:rsidR="003454F3" w:rsidRPr="00DF23A2">
        <w:t>g shopping, transport, community services</w:t>
      </w:r>
      <w:r>
        <w:t xml:space="preserve">, </w:t>
      </w:r>
      <w:r w:rsidR="005121A8">
        <w:t>should</w:t>
      </w:r>
      <w:r>
        <w:t xml:space="preserve"> </w:t>
      </w:r>
      <w:r w:rsidR="006C2301">
        <w:t>also</w:t>
      </w:r>
      <w:r>
        <w:t xml:space="preserve"> be included.</w:t>
      </w:r>
      <w:r w:rsidR="006D3CDF">
        <w:t xml:space="preserve"> (</w:t>
      </w:r>
      <w:r w:rsidR="006D3CDF" w:rsidRPr="00183D37">
        <w:t xml:space="preserve">see </w:t>
      </w:r>
      <w:r w:rsidR="006D3CDF" w:rsidRPr="00C20477">
        <w:rPr>
          <w:b/>
        </w:rPr>
        <w:t>Orientation as part of the English language program</w:t>
      </w:r>
      <w:r w:rsidR="006D3CDF">
        <w:t xml:space="preserve">) </w:t>
      </w:r>
    </w:p>
    <w:p w:rsidR="003454F3" w:rsidRPr="001959EA" w:rsidRDefault="003454F3" w:rsidP="001959EA">
      <w:pPr>
        <w:pStyle w:val="Heading3"/>
        <w:rPr>
          <w:b w:val="0"/>
          <w:bCs w:val="0"/>
          <w:sz w:val="28"/>
        </w:rPr>
      </w:pPr>
      <w:r w:rsidRPr="001959EA">
        <w:rPr>
          <w:b w:val="0"/>
          <w:bCs w:val="0"/>
          <w:sz w:val="28"/>
        </w:rPr>
        <w:lastRenderedPageBreak/>
        <w:t>English language and literacy development</w:t>
      </w:r>
    </w:p>
    <w:p w:rsidR="003454F3" w:rsidRPr="00DF23A2" w:rsidRDefault="003454F3" w:rsidP="003454F3">
      <w:r w:rsidRPr="00DF23A2">
        <w:t xml:space="preserve">English language and </w:t>
      </w:r>
      <w:r w:rsidRPr="00574AEE">
        <w:t>literacy</w:t>
      </w:r>
      <w:r w:rsidRPr="00DF23A2">
        <w:t xml:space="preserve"> development will be the main content focus of an IELP with specific attention being paid to </w:t>
      </w:r>
      <w:r w:rsidR="006C2301" w:rsidRPr="00DF23A2">
        <w:t xml:space="preserve">all </w:t>
      </w:r>
      <w:r w:rsidR="006C2301">
        <w:t>elements</w:t>
      </w:r>
      <w:r w:rsidRPr="00DF23A2">
        <w:t xml:space="preserve"> from the whole text level to linguistic structures and features. </w:t>
      </w:r>
    </w:p>
    <w:p w:rsidR="003454F3" w:rsidRDefault="003454F3" w:rsidP="003454F3">
      <w:pPr>
        <w:pStyle w:val="H5"/>
      </w:pPr>
      <w:r>
        <w:t>Texts</w:t>
      </w:r>
    </w:p>
    <w:p w:rsidR="003454F3" w:rsidRPr="00DF23A2" w:rsidRDefault="003454F3" w:rsidP="00811659">
      <w:r w:rsidRPr="00DF23A2">
        <w:t xml:space="preserve">The main objective of an </w:t>
      </w:r>
      <w:r w:rsidR="006F5C53">
        <w:t>IELP</w:t>
      </w:r>
      <w:r w:rsidRPr="00DF23A2">
        <w:t xml:space="preserve"> is for students to</w:t>
      </w:r>
      <w:r w:rsidR="00811659">
        <w:t xml:space="preserve"> </w:t>
      </w:r>
      <w:r w:rsidRPr="00DF23A2">
        <w:t xml:space="preserve">comprehend and be able to produce the kinds of spoken and written texts required in mainstream curricula, both VELS and </w:t>
      </w:r>
      <w:r w:rsidR="00EE674C">
        <w:t>the senior years of schooling</w:t>
      </w:r>
      <w:r w:rsidRPr="00DF23A2">
        <w:t xml:space="preserve">. </w:t>
      </w:r>
      <w:r w:rsidR="00811659">
        <w:t xml:space="preserve"> </w:t>
      </w:r>
      <w:r w:rsidRPr="00DF23A2">
        <w:t xml:space="preserve">These will include a range of texts of different genres. </w:t>
      </w:r>
      <w:r w:rsidR="00811659">
        <w:t xml:space="preserve"> </w:t>
      </w:r>
      <w:r w:rsidRPr="00DF23A2">
        <w:t>Becoming familiar with basic text types</w:t>
      </w:r>
      <w:r w:rsidR="006C2301">
        <w:t>,</w:t>
      </w:r>
      <w:r w:rsidRPr="00DF23A2">
        <w:t xml:space="preserve"> </w:t>
      </w:r>
      <w:r w:rsidR="006C2301">
        <w:t>for example,</w:t>
      </w:r>
      <w:r w:rsidRPr="00DF23A2">
        <w:t xml:space="preserve"> narrative, recount, procedure, explanation, exposition, is a useful stepping stone to producing the more complex text types of the mainstream classroom which are often an amalgam of the basic types. </w:t>
      </w:r>
      <w:r w:rsidR="00811659">
        <w:t xml:space="preserve"> </w:t>
      </w:r>
      <w:r w:rsidRPr="00DF23A2">
        <w:t>Forms and purposes of other texts such as notes, summaries</w:t>
      </w:r>
      <w:r w:rsidR="004C7757">
        <w:t xml:space="preserve"> and </w:t>
      </w:r>
      <w:r w:rsidRPr="00DF23A2">
        <w:t>graphic organiser texts</w:t>
      </w:r>
      <w:r w:rsidR="004C7757">
        <w:t>.</w:t>
      </w:r>
      <w:r w:rsidRPr="00DF23A2">
        <w:t xml:space="preserve"> </w:t>
      </w:r>
      <w:r w:rsidR="004C7757">
        <w:t>P</w:t>
      </w:r>
      <w:r w:rsidRPr="00DF23A2">
        <w:t xml:space="preserve">owerpoint presentation texts may also need to be explicitly taught. </w:t>
      </w:r>
    </w:p>
    <w:p w:rsidR="003454F3" w:rsidRDefault="003454F3" w:rsidP="003454F3">
      <w:r w:rsidRPr="00DF23A2">
        <w:t xml:space="preserve">See Part </w:t>
      </w:r>
      <w:r w:rsidR="00DB75EE">
        <w:t>5</w:t>
      </w:r>
      <w:r w:rsidRPr="00DF23A2">
        <w:t xml:space="preserve"> for a list of the main text types that need to be covered.</w:t>
      </w:r>
    </w:p>
    <w:p w:rsidR="00C20477" w:rsidRDefault="00C20477" w:rsidP="00C20477">
      <w:pPr>
        <w:numPr>
          <w:ilvl w:val="0"/>
          <w:numId w:val="49"/>
        </w:numPr>
        <w:spacing w:line="23" w:lineRule="atLeast"/>
      </w:pPr>
      <w:r>
        <w:t>Basic text types in school based contexts</w:t>
      </w:r>
      <w:r>
        <w:tab/>
      </w:r>
    </w:p>
    <w:p w:rsidR="00C20477" w:rsidRPr="00DF23A2" w:rsidRDefault="00C20477" w:rsidP="00C20477">
      <w:pPr>
        <w:numPr>
          <w:ilvl w:val="0"/>
          <w:numId w:val="49"/>
        </w:numPr>
        <w:spacing w:line="23" w:lineRule="atLeast"/>
      </w:pPr>
      <w:r>
        <w:t>Text types: structure and language</w:t>
      </w:r>
    </w:p>
    <w:p w:rsidR="003454F3" w:rsidRDefault="003454F3" w:rsidP="003454F3">
      <w:pPr>
        <w:pStyle w:val="H5"/>
      </w:pPr>
      <w:r>
        <w:t>Written texts</w:t>
      </w:r>
    </w:p>
    <w:p w:rsidR="003454F3" w:rsidRPr="00DF23A2" w:rsidRDefault="003454F3" w:rsidP="003454F3">
      <w:r w:rsidRPr="00DF23A2">
        <w:t xml:space="preserve">Writing styles are not universal and it is helpful if teachers are aware of and acknowledge the differences. </w:t>
      </w:r>
      <w:r w:rsidR="00811659">
        <w:t xml:space="preserve"> </w:t>
      </w:r>
      <w:r w:rsidRPr="00DF23A2">
        <w:t xml:space="preserve">Students will bring their understandings of text conventions with them which may be quite different from what their Australian teachers are expecting. </w:t>
      </w:r>
      <w:r w:rsidR="00811659">
        <w:t xml:space="preserve"> </w:t>
      </w:r>
      <w:r w:rsidRPr="00DF23A2">
        <w:t>A digression which an Australian teacher marks as irrelevant may gain a student marks for erudition in some cultures. Rules relating to copyright and plagiarism also are not universal and how to use and acknowledge sources in written texts will also to be explicitly taught.</w:t>
      </w:r>
    </w:p>
    <w:p w:rsidR="003454F3" w:rsidRDefault="003454F3" w:rsidP="003454F3">
      <w:pPr>
        <w:pStyle w:val="H5"/>
      </w:pPr>
      <w:r>
        <w:t>Grammar and functions</w:t>
      </w:r>
    </w:p>
    <w:p w:rsidR="003454F3" w:rsidRPr="00DF23A2" w:rsidRDefault="003454F3" w:rsidP="003454F3">
      <w:r w:rsidRPr="00DF23A2">
        <w:t xml:space="preserve">Linguistic structures and features are the building blocks that make up spoken and written texts. Teachers have been divided on the virtues of specific instruction in grammar but research has shown that where there is a specific focus on grammar forms that relate to functions of the language, students make better progress. </w:t>
      </w:r>
      <w:r w:rsidR="00811659">
        <w:t xml:space="preserve"> </w:t>
      </w:r>
      <w:r w:rsidRPr="00DF23A2">
        <w:t xml:space="preserve">When teaching a particular text type, including spoken texts, for example a recount of the steps taken in a research task, it is helpful to teach or review the typical language features of that text type </w:t>
      </w:r>
      <w:r w:rsidR="006C2301">
        <w:t>for example</w:t>
      </w:r>
      <w:r w:rsidRPr="00DF23A2">
        <w:t xml:space="preserve"> past tense, ordinals, sequencing words. </w:t>
      </w:r>
    </w:p>
    <w:p w:rsidR="003454F3" w:rsidRPr="00DF23A2" w:rsidRDefault="003454F3" w:rsidP="003454F3">
      <w:r w:rsidRPr="00DF23A2">
        <w:t xml:space="preserve">A focus on grammar </w:t>
      </w:r>
      <w:r w:rsidR="0090384E">
        <w:t xml:space="preserve">in context </w:t>
      </w:r>
      <w:r w:rsidRPr="00DF23A2">
        <w:t xml:space="preserve">is consistent with the draft national curriculum for English and having a focus on grammar gives students and teachers a language they can share when discussing improvements to students’ writing. </w:t>
      </w:r>
    </w:p>
    <w:p w:rsidR="003454F3" w:rsidRPr="004C7757" w:rsidRDefault="003454F3" w:rsidP="00C20477">
      <w:pPr>
        <w:spacing w:line="360" w:lineRule="auto"/>
        <w:ind w:left="720"/>
        <w:rPr>
          <w:b/>
          <w:i/>
        </w:rPr>
      </w:pPr>
      <w:r w:rsidRPr="004C7757">
        <w:rPr>
          <w:b/>
          <w:i/>
        </w:rPr>
        <w:lastRenderedPageBreak/>
        <w:t xml:space="preserve">See Part </w:t>
      </w:r>
      <w:r w:rsidR="00811659" w:rsidRPr="004C7757">
        <w:rPr>
          <w:b/>
          <w:i/>
        </w:rPr>
        <w:t>5</w:t>
      </w:r>
      <w:r w:rsidR="00C20477" w:rsidRPr="004C7757">
        <w:rPr>
          <w:b/>
          <w:i/>
        </w:rPr>
        <w:t>:</w:t>
      </w:r>
      <w:r w:rsidRPr="004C7757">
        <w:rPr>
          <w:b/>
          <w:i/>
        </w:rPr>
        <w:t xml:space="preserve"> </w:t>
      </w:r>
      <w:r w:rsidR="00C20477" w:rsidRPr="004C7757">
        <w:rPr>
          <w:b/>
          <w:i/>
        </w:rPr>
        <w:t xml:space="preserve">Language functions across the curriculum and </w:t>
      </w:r>
      <w:r w:rsidR="008D569E">
        <w:rPr>
          <w:b/>
          <w:i/>
        </w:rPr>
        <w:t>g</w:t>
      </w:r>
      <w:r w:rsidR="00C20477" w:rsidRPr="004C7757">
        <w:rPr>
          <w:b/>
          <w:i/>
        </w:rPr>
        <w:t>rammar reference list for S1-S4</w:t>
      </w:r>
      <w:r w:rsidRPr="004C7757">
        <w:rPr>
          <w:b/>
          <w:i/>
        </w:rPr>
        <w:t>.</w:t>
      </w:r>
    </w:p>
    <w:p w:rsidR="003454F3" w:rsidRDefault="003454F3" w:rsidP="003454F3">
      <w:pPr>
        <w:pStyle w:val="H5"/>
      </w:pPr>
      <w:r>
        <w:t xml:space="preserve">Pronunciation </w:t>
      </w:r>
    </w:p>
    <w:p w:rsidR="003454F3" w:rsidRPr="00DF23A2" w:rsidRDefault="003454F3" w:rsidP="003454F3">
      <w:r w:rsidRPr="00DF23A2">
        <w:t>The degree to which ESL learners can hear and produce ‘native speaker like’ English is strongly influenced by:</w:t>
      </w:r>
    </w:p>
    <w:p w:rsidR="003454F3" w:rsidRPr="00697413" w:rsidRDefault="003454F3" w:rsidP="00335418">
      <w:pPr>
        <w:numPr>
          <w:ilvl w:val="0"/>
          <w:numId w:val="16"/>
        </w:numPr>
        <w:spacing w:after="120"/>
      </w:pPr>
      <w:r w:rsidRPr="00697413">
        <w:t xml:space="preserve">characteristics of the sound system in their first language and how closely it relates to English sounds, and </w:t>
      </w:r>
    </w:p>
    <w:p w:rsidR="003454F3" w:rsidRPr="00697413" w:rsidRDefault="003454F3" w:rsidP="00335418">
      <w:pPr>
        <w:numPr>
          <w:ilvl w:val="0"/>
          <w:numId w:val="16"/>
        </w:numPr>
        <w:spacing w:after="120"/>
      </w:pPr>
      <w:r w:rsidRPr="00697413">
        <w:t xml:space="preserve">the age of the learner. </w:t>
      </w:r>
    </w:p>
    <w:p w:rsidR="003454F3" w:rsidRPr="00DF23A2" w:rsidRDefault="003454F3" w:rsidP="003454F3">
      <w:r w:rsidRPr="00DF23A2">
        <w:t xml:space="preserve">Teachers will focus on aspects of phonology including pronunciation, stress, rhythm and intonation, according to the needs of their students. </w:t>
      </w:r>
      <w:r w:rsidR="00A209AB">
        <w:t xml:space="preserve"> </w:t>
      </w:r>
      <w:r w:rsidRPr="00DF23A2">
        <w:t>It may be that individual programs are necessary or that students are given specific tuition in language groups.</w:t>
      </w:r>
    </w:p>
    <w:p w:rsidR="003454F3" w:rsidRPr="00DF23A2" w:rsidRDefault="003454F3" w:rsidP="003454F3">
      <w:r w:rsidRPr="00DF23A2">
        <w:t>See ESL Course Advice to the English CSF for advice on teaching pronunciation.</w:t>
      </w:r>
    </w:p>
    <w:p w:rsidR="003454F3" w:rsidRPr="003A60AD" w:rsidRDefault="003454F3" w:rsidP="003454F3">
      <w:pPr>
        <w:rPr>
          <w:color w:val="0000FF"/>
        </w:rPr>
      </w:pPr>
      <w:hyperlink r:id="rId31" w:anchor="1#1" w:history="1">
        <w:r w:rsidRPr="003A60AD">
          <w:rPr>
            <w:rStyle w:val="Hyperlink"/>
          </w:rPr>
          <w:t>Teacher Support Material Stages S1 and S2 – Secondary new arrivals, Years 7–10</w:t>
        </w:r>
      </w:hyperlink>
      <w:r w:rsidRPr="003A60AD">
        <w:rPr>
          <w:color w:val="0000FF"/>
        </w:rPr>
        <w:t xml:space="preserve"> </w:t>
      </w:r>
    </w:p>
    <w:p w:rsidR="003454F3" w:rsidRDefault="003454F3" w:rsidP="003454F3">
      <w:pPr>
        <w:rPr>
          <w:color w:val="0000FF"/>
        </w:rPr>
      </w:pPr>
      <w:hyperlink r:id="rId32" w:anchor="1#1" w:history="1">
        <w:r w:rsidRPr="003A60AD">
          <w:rPr>
            <w:rStyle w:val="Hyperlink"/>
          </w:rPr>
          <w:t>Teacher Support Material Stages S3 and S4 – Secondary new arrivals, Years 7–10</w:t>
        </w:r>
      </w:hyperlink>
    </w:p>
    <w:p w:rsidR="009E62F1" w:rsidRDefault="003454F3" w:rsidP="009E62F1">
      <w:r>
        <w:t xml:space="preserve">See </w:t>
      </w:r>
      <w:r w:rsidR="00C20477">
        <w:t xml:space="preserve">also </w:t>
      </w:r>
      <w:r>
        <w:t xml:space="preserve">Part </w:t>
      </w:r>
      <w:r w:rsidR="00A209AB">
        <w:t>5</w:t>
      </w:r>
      <w:r w:rsidR="009E62F1">
        <w:t>:</w:t>
      </w:r>
      <w:r>
        <w:t xml:space="preserve"> </w:t>
      </w:r>
      <w:r w:rsidR="009E62F1" w:rsidRPr="009E62F1">
        <w:rPr>
          <w:b/>
        </w:rPr>
        <w:t>Pronunciation: developing a student profile</w:t>
      </w:r>
      <w:r w:rsidR="009E62F1" w:rsidDel="009E62F1">
        <w:t xml:space="preserve"> </w:t>
      </w:r>
    </w:p>
    <w:p w:rsidR="003454F3" w:rsidRPr="009E62F1" w:rsidRDefault="003454F3" w:rsidP="009E62F1">
      <w:pPr>
        <w:pStyle w:val="Heading3"/>
        <w:rPr>
          <w:b w:val="0"/>
          <w:bCs w:val="0"/>
          <w:sz w:val="28"/>
        </w:rPr>
      </w:pPr>
      <w:r w:rsidRPr="009E62F1">
        <w:rPr>
          <w:b w:val="0"/>
          <w:bCs w:val="0"/>
          <w:sz w:val="28"/>
        </w:rPr>
        <w:t xml:space="preserve">Learning in </w:t>
      </w:r>
      <w:smartTag w:uri="urn:schemas-microsoft-com:office:smarttags" w:element="place">
        <w:smartTag w:uri="urn:schemas-microsoft-com:office:smarttags" w:element="country-region">
          <w:r w:rsidRPr="009E62F1">
            <w:rPr>
              <w:b w:val="0"/>
              <w:bCs w:val="0"/>
              <w:sz w:val="28"/>
            </w:rPr>
            <w:t>Australia</w:t>
          </w:r>
        </w:smartTag>
      </w:smartTag>
    </w:p>
    <w:p w:rsidR="003454F3" w:rsidRPr="00DF23A2" w:rsidRDefault="003454F3" w:rsidP="003454F3">
      <w:r w:rsidRPr="00DF23A2">
        <w:t xml:space="preserve">International students need explicit teaching on how the education system is structured in </w:t>
      </w:r>
      <w:smartTag w:uri="urn:schemas-microsoft-com:office:smarttags" w:element="State">
        <w:r w:rsidRPr="00DF23A2">
          <w:t>Victoria</w:t>
        </w:r>
      </w:smartTag>
      <w:r w:rsidRPr="00DF23A2">
        <w:t xml:space="preserve"> and how students learn in </w:t>
      </w:r>
      <w:smartTag w:uri="urn:schemas-microsoft-com:office:smarttags" w:element="place">
        <w:smartTag w:uri="urn:schemas-microsoft-com:office:smarttags" w:element="country-region">
          <w:r w:rsidRPr="00DF23A2">
            <w:t>Australia</w:t>
          </w:r>
        </w:smartTag>
      </w:smartTag>
      <w:r w:rsidRPr="00DF23A2">
        <w:t>.</w:t>
      </w:r>
    </w:p>
    <w:p w:rsidR="003454F3" w:rsidRDefault="003454F3" w:rsidP="003454F3">
      <w:pPr>
        <w:pStyle w:val="H5"/>
      </w:pPr>
      <w:r>
        <w:t>The ‘hidden curriculum’</w:t>
      </w:r>
    </w:p>
    <w:p w:rsidR="003454F3" w:rsidRPr="00DF23A2" w:rsidRDefault="003454F3" w:rsidP="003454F3">
      <w:r w:rsidRPr="00DF23A2">
        <w:t>The ‘hidden curriculum’ refers to those characteristics of schooling that are “taken for</w:t>
      </w:r>
      <w:r>
        <w:t xml:space="preserve"> </w:t>
      </w:r>
      <w:r w:rsidRPr="00DF23A2">
        <w:t xml:space="preserve">granted” or unquestioned. </w:t>
      </w:r>
      <w:r w:rsidR="00A209AB">
        <w:t xml:space="preserve"> </w:t>
      </w:r>
      <w:r w:rsidRPr="00DF23A2">
        <w:t xml:space="preserve">International students may find a difference between the behaviours that are expected in schools in their home country and the behaviours that seem to be expected and rewarded in Australian schools. </w:t>
      </w:r>
      <w:r w:rsidR="00A209AB">
        <w:t xml:space="preserve"> </w:t>
      </w:r>
      <w:r w:rsidRPr="00DF23A2">
        <w:t xml:space="preserve">Many of the values that underlie the behaviour are hidden rather than immediately apparent. </w:t>
      </w:r>
      <w:r w:rsidR="00A209AB">
        <w:t xml:space="preserve"> </w:t>
      </w:r>
      <w:r w:rsidRPr="00DF23A2">
        <w:t xml:space="preserve">Teachers need to be explicit about these values and behaviours while at the same time acknowledging that they may not be universal. </w:t>
      </w:r>
      <w:r w:rsidR="00A209AB">
        <w:t xml:space="preserve"> </w:t>
      </w:r>
      <w:r w:rsidRPr="00DF23A2">
        <w:t xml:space="preserve">Some of the behaviours that international students may find surprising include students questioning, even challenging the teacher, or learning through activities such as excursions. </w:t>
      </w:r>
      <w:r w:rsidR="006C2301">
        <w:t xml:space="preserve"> </w:t>
      </w:r>
      <w:r w:rsidRPr="00DF23A2">
        <w:t xml:space="preserve">International students sometimes misread situations and can confuse a degree of informality with a lack of respect and may consequently behave inappropriately in order to ‘fit in’. </w:t>
      </w:r>
    </w:p>
    <w:p w:rsidR="003454F3" w:rsidRPr="00DF23A2" w:rsidRDefault="003454F3" w:rsidP="003454F3">
      <w:r w:rsidRPr="00DF23A2">
        <w:t xml:space="preserve">Content promoting intercultural understanding could include looking at the unspoken or hidden rules of behaviour in Australian classrooms that relate to such as aspects of behaviour as: </w:t>
      </w:r>
    </w:p>
    <w:p w:rsidR="003454F3" w:rsidRPr="00697413" w:rsidRDefault="003454F3" w:rsidP="00335418">
      <w:pPr>
        <w:numPr>
          <w:ilvl w:val="0"/>
          <w:numId w:val="16"/>
        </w:numPr>
        <w:spacing w:after="120"/>
      </w:pPr>
      <w:r w:rsidRPr="00697413">
        <w:lastRenderedPageBreak/>
        <w:t>ways we show politeness and respect</w:t>
      </w:r>
    </w:p>
    <w:p w:rsidR="003454F3" w:rsidRPr="00697413" w:rsidRDefault="003454F3" w:rsidP="00335418">
      <w:pPr>
        <w:numPr>
          <w:ilvl w:val="0"/>
          <w:numId w:val="16"/>
        </w:numPr>
        <w:spacing w:after="120"/>
      </w:pPr>
      <w:r w:rsidRPr="00697413">
        <w:t>our sense of personal space</w:t>
      </w:r>
    </w:p>
    <w:p w:rsidR="003454F3" w:rsidRPr="00697413" w:rsidRDefault="003454F3" w:rsidP="00335418">
      <w:pPr>
        <w:numPr>
          <w:ilvl w:val="0"/>
          <w:numId w:val="16"/>
        </w:numPr>
        <w:spacing w:after="120"/>
      </w:pPr>
      <w:r w:rsidRPr="00697413">
        <w:t>attitudes to time</w:t>
      </w:r>
    </w:p>
    <w:p w:rsidR="003454F3" w:rsidRPr="00697413" w:rsidRDefault="003454F3" w:rsidP="00335418">
      <w:pPr>
        <w:numPr>
          <w:ilvl w:val="0"/>
          <w:numId w:val="16"/>
        </w:numPr>
        <w:spacing w:after="120"/>
      </w:pPr>
      <w:r w:rsidRPr="00697413">
        <w:t>attitudes to completion of work</w:t>
      </w:r>
    </w:p>
    <w:p w:rsidR="003454F3" w:rsidRPr="00697413" w:rsidRDefault="003454F3" w:rsidP="00335418">
      <w:pPr>
        <w:numPr>
          <w:ilvl w:val="0"/>
          <w:numId w:val="16"/>
        </w:numPr>
        <w:spacing w:after="120"/>
      </w:pPr>
      <w:r w:rsidRPr="00697413">
        <w:t xml:space="preserve">attitudes to copying </w:t>
      </w:r>
    </w:p>
    <w:p w:rsidR="003454F3" w:rsidRPr="00697413" w:rsidRDefault="003454F3" w:rsidP="00335418">
      <w:pPr>
        <w:numPr>
          <w:ilvl w:val="0"/>
          <w:numId w:val="16"/>
        </w:numPr>
        <w:spacing w:after="120"/>
      </w:pPr>
      <w:r w:rsidRPr="00697413">
        <w:t>attitudes to ways in which knowledge is acquired e.g. rote learning, problem solving etc.</w:t>
      </w:r>
    </w:p>
    <w:p w:rsidR="003454F3" w:rsidRPr="00697413" w:rsidRDefault="003454F3" w:rsidP="00335418">
      <w:pPr>
        <w:numPr>
          <w:ilvl w:val="0"/>
          <w:numId w:val="16"/>
        </w:numPr>
        <w:spacing w:after="120"/>
      </w:pPr>
      <w:r w:rsidRPr="00697413">
        <w:t>the role of laughter and what it might signify in different contexts</w:t>
      </w:r>
    </w:p>
    <w:p w:rsidR="003454F3" w:rsidRPr="00697413" w:rsidRDefault="003454F3" w:rsidP="00335418">
      <w:pPr>
        <w:numPr>
          <w:ilvl w:val="0"/>
          <w:numId w:val="16"/>
        </w:numPr>
        <w:spacing w:after="120"/>
      </w:pPr>
      <w:r w:rsidRPr="00697413">
        <w:t>acceptable noise levels and attitudes to kinds of noise in the class</w:t>
      </w:r>
    </w:p>
    <w:p w:rsidR="003454F3" w:rsidRPr="00697413" w:rsidRDefault="003454F3" w:rsidP="00335418">
      <w:pPr>
        <w:numPr>
          <w:ilvl w:val="0"/>
          <w:numId w:val="16"/>
        </w:numPr>
        <w:spacing w:after="120"/>
      </w:pPr>
      <w:r w:rsidRPr="00697413">
        <w:t>attitudes to student movement in the classroom in relation to the kind of activity</w:t>
      </w:r>
    </w:p>
    <w:p w:rsidR="003454F3" w:rsidRPr="00697413" w:rsidRDefault="003454F3" w:rsidP="00335418">
      <w:pPr>
        <w:numPr>
          <w:ilvl w:val="0"/>
          <w:numId w:val="16"/>
        </w:numPr>
        <w:spacing w:after="120"/>
      </w:pPr>
      <w:r w:rsidRPr="00697413">
        <w:t xml:space="preserve">attitudes to co operation and competition </w:t>
      </w:r>
    </w:p>
    <w:p w:rsidR="003454F3" w:rsidRPr="00697413" w:rsidRDefault="003454F3" w:rsidP="00335418">
      <w:pPr>
        <w:numPr>
          <w:ilvl w:val="0"/>
          <w:numId w:val="16"/>
        </w:numPr>
        <w:spacing w:after="120"/>
      </w:pPr>
      <w:r w:rsidRPr="00697413">
        <w:t>what is appropriate language to use in different contexts</w:t>
      </w:r>
    </w:p>
    <w:p w:rsidR="003454F3" w:rsidRPr="00697413" w:rsidRDefault="003454F3" w:rsidP="00335418">
      <w:pPr>
        <w:numPr>
          <w:ilvl w:val="0"/>
          <w:numId w:val="16"/>
        </w:numPr>
        <w:spacing w:after="120"/>
      </w:pPr>
      <w:r w:rsidRPr="00697413">
        <w:t>how to express opinions and ask questions</w:t>
      </w:r>
    </w:p>
    <w:p w:rsidR="003454F3" w:rsidRPr="00697413" w:rsidRDefault="003454F3" w:rsidP="00335418">
      <w:pPr>
        <w:numPr>
          <w:ilvl w:val="0"/>
          <w:numId w:val="16"/>
        </w:numPr>
        <w:spacing w:after="120"/>
      </w:pPr>
      <w:r w:rsidRPr="00697413">
        <w:t>how to express disagreement to the teacher, to other students</w:t>
      </w:r>
    </w:p>
    <w:p w:rsidR="003454F3" w:rsidRPr="00697413" w:rsidRDefault="003454F3" w:rsidP="00335418">
      <w:pPr>
        <w:numPr>
          <w:ilvl w:val="0"/>
          <w:numId w:val="16"/>
        </w:numPr>
        <w:spacing w:after="120"/>
      </w:pPr>
      <w:r w:rsidRPr="00697413">
        <w:t>how to get your ideas heard</w:t>
      </w:r>
    </w:p>
    <w:p w:rsidR="003454F3" w:rsidRPr="00697413" w:rsidRDefault="003454F3" w:rsidP="00335418">
      <w:pPr>
        <w:numPr>
          <w:ilvl w:val="0"/>
          <w:numId w:val="16"/>
        </w:numPr>
        <w:spacing w:after="120"/>
      </w:pPr>
      <w:r w:rsidRPr="00697413">
        <w:t>how to offer opinions</w:t>
      </w:r>
    </w:p>
    <w:p w:rsidR="003454F3" w:rsidRPr="00697413" w:rsidRDefault="003454F3" w:rsidP="00335418">
      <w:pPr>
        <w:numPr>
          <w:ilvl w:val="0"/>
          <w:numId w:val="16"/>
        </w:numPr>
        <w:spacing w:after="120"/>
      </w:pPr>
      <w:r w:rsidRPr="00697413">
        <w:t xml:space="preserve">classroom discussion behaviours </w:t>
      </w:r>
      <w:r w:rsidR="006C2301">
        <w:t>for example</w:t>
      </w:r>
      <w:r w:rsidRPr="00697413">
        <w:t>. question and response behaviours</w:t>
      </w:r>
    </w:p>
    <w:p w:rsidR="003454F3" w:rsidRPr="00697413" w:rsidRDefault="003454F3" w:rsidP="00335418">
      <w:pPr>
        <w:numPr>
          <w:ilvl w:val="0"/>
          <w:numId w:val="16"/>
        </w:numPr>
        <w:spacing w:after="120"/>
      </w:pPr>
      <w:r w:rsidRPr="00697413">
        <w:t>ways to seek entry into games, activities, playground talk</w:t>
      </w:r>
    </w:p>
    <w:p w:rsidR="003454F3" w:rsidRPr="00DF23A2" w:rsidRDefault="003454F3" w:rsidP="00335418">
      <w:pPr>
        <w:numPr>
          <w:ilvl w:val="0"/>
          <w:numId w:val="16"/>
        </w:numPr>
        <w:spacing w:after="120"/>
      </w:pPr>
      <w:r w:rsidRPr="00697413">
        <w:t>attitudes to questions about personal information</w:t>
      </w:r>
      <w:r w:rsidR="006C2301">
        <w:t>.</w:t>
      </w:r>
    </w:p>
    <w:p w:rsidR="003454F3" w:rsidRPr="00DF23A2" w:rsidRDefault="003454F3" w:rsidP="003454F3">
      <w:r w:rsidRPr="00DF23A2">
        <w:t xml:space="preserve">When discussing differences in values and behaviour it is important to acknowledge and respect cultural differences.  </w:t>
      </w:r>
      <w:bookmarkEnd w:id="8"/>
      <w:r w:rsidRPr="00DF23A2">
        <w:t xml:space="preserve">(See Part 4 for </w:t>
      </w:r>
      <w:r w:rsidR="004F7D00">
        <w:t xml:space="preserve">staff activities </w:t>
      </w:r>
      <w:r w:rsidRPr="00DF23A2">
        <w:t xml:space="preserve">on aspects of </w:t>
      </w:r>
      <w:r w:rsidR="0032593D">
        <w:t>the ‘</w:t>
      </w:r>
      <w:r w:rsidRPr="00DF23A2">
        <w:t>hidden curriculum</w:t>
      </w:r>
      <w:r w:rsidR="0032593D">
        <w:t>’</w:t>
      </w:r>
      <w:r w:rsidR="006C2301">
        <w:t>)</w:t>
      </w:r>
      <w:r w:rsidRPr="00DF23A2">
        <w:t>.</w:t>
      </w:r>
    </w:p>
    <w:p w:rsidR="003454F3" w:rsidRDefault="003454F3" w:rsidP="003454F3">
      <w:pPr>
        <w:pStyle w:val="H5"/>
      </w:pPr>
      <w:r>
        <w:t xml:space="preserve">Australian learning styles </w:t>
      </w:r>
    </w:p>
    <w:p w:rsidR="003454F3" w:rsidRPr="00DF23A2" w:rsidRDefault="003454F3" w:rsidP="003454F3">
      <w:r w:rsidRPr="00DF23A2">
        <w:t>While acknowledging that students will have differences in preferred learning styles, international students will need an introduction to the different ways students learn in Australian schools and the different teaching methods they can expect to encounter in the mainstream classroom.</w:t>
      </w:r>
    </w:p>
    <w:p w:rsidR="003454F3" w:rsidRDefault="003454F3" w:rsidP="003454F3">
      <w:pPr>
        <w:pStyle w:val="H5"/>
      </w:pPr>
      <w:r>
        <w:t>Educational pathways and careers</w:t>
      </w:r>
    </w:p>
    <w:p w:rsidR="003454F3" w:rsidRPr="00DF23A2" w:rsidRDefault="003454F3" w:rsidP="003454F3">
      <w:r w:rsidRPr="00DF23A2">
        <w:t xml:space="preserve">A component of course content could focus on the structure of the Victorian educational system, education pathways and career options. </w:t>
      </w:r>
    </w:p>
    <w:p w:rsidR="003454F3" w:rsidRPr="001959EA" w:rsidRDefault="003454F3" w:rsidP="001959EA">
      <w:pPr>
        <w:pStyle w:val="Heading3"/>
        <w:rPr>
          <w:b w:val="0"/>
          <w:bCs w:val="0"/>
          <w:sz w:val="28"/>
        </w:rPr>
      </w:pPr>
      <w:r w:rsidRPr="001959EA">
        <w:rPr>
          <w:b w:val="0"/>
          <w:bCs w:val="0"/>
          <w:sz w:val="28"/>
        </w:rPr>
        <w:lastRenderedPageBreak/>
        <w:t>Building resilience</w:t>
      </w:r>
    </w:p>
    <w:p w:rsidR="003454F3" w:rsidRPr="00DF23A2" w:rsidRDefault="003454F3" w:rsidP="003454F3">
      <w:r w:rsidRPr="00DF23A2">
        <w:t xml:space="preserve">Through the international experience, students </w:t>
      </w:r>
      <w:r w:rsidR="000B50A4">
        <w:t>can encounter</w:t>
      </w:r>
      <w:r w:rsidRPr="00DF23A2">
        <w:t xml:space="preserve"> a variety of stresses and can be vulnerable. </w:t>
      </w:r>
      <w:r w:rsidR="000B50A4">
        <w:t xml:space="preserve"> </w:t>
      </w:r>
      <w:r w:rsidRPr="00DF23A2">
        <w:t>They will benefit from a focus in program content on topics and aspects of topics that have building student resilience as an aim.</w:t>
      </w:r>
    </w:p>
    <w:p w:rsidR="003454F3" w:rsidRPr="00DF23A2" w:rsidRDefault="003454F3" w:rsidP="003454F3">
      <w:r w:rsidRPr="00DF23A2">
        <w:t>Building resilience content can help students to:</w:t>
      </w:r>
    </w:p>
    <w:p w:rsidR="003454F3" w:rsidRPr="00697413" w:rsidRDefault="003454F3" w:rsidP="00335418">
      <w:pPr>
        <w:numPr>
          <w:ilvl w:val="0"/>
          <w:numId w:val="16"/>
        </w:numPr>
        <w:spacing w:after="120"/>
      </w:pPr>
      <w:r w:rsidRPr="00697413">
        <w:t>develop a healthy sense of self through an understanding and awareness of past and present factors which contribute to identity</w:t>
      </w:r>
    </w:p>
    <w:p w:rsidR="003454F3" w:rsidRPr="00697413" w:rsidRDefault="003454F3" w:rsidP="00335418">
      <w:pPr>
        <w:numPr>
          <w:ilvl w:val="0"/>
          <w:numId w:val="16"/>
        </w:numPr>
        <w:spacing w:after="120"/>
      </w:pPr>
      <w:r w:rsidRPr="00697413">
        <w:t xml:space="preserve">integrate past values and experiences </w:t>
      </w:r>
    </w:p>
    <w:p w:rsidR="003454F3" w:rsidRPr="00697413" w:rsidRDefault="003454F3" w:rsidP="00335418">
      <w:pPr>
        <w:numPr>
          <w:ilvl w:val="0"/>
          <w:numId w:val="16"/>
        </w:numPr>
        <w:spacing w:after="120"/>
      </w:pPr>
      <w:r w:rsidRPr="00697413">
        <w:t xml:space="preserve">develop cross cultural awareness </w:t>
      </w:r>
    </w:p>
    <w:p w:rsidR="003454F3" w:rsidRPr="00697413" w:rsidRDefault="003454F3" w:rsidP="00335418">
      <w:pPr>
        <w:numPr>
          <w:ilvl w:val="0"/>
          <w:numId w:val="16"/>
        </w:numPr>
        <w:spacing w:after="120"/>
      </w:pPr>
      <w:r w:rsidRPr="00697413">
        <w:t>become aware of the different dimensions of health and healthy behaviours</w:t>
      </w:r>
    </w:p>
    <w:p w:rsidR="003454F3" w:rsidRPr="00697413" w:rsidRDefault="003454F3" w:rsidP="00335418">
      <w:pPr>
        <w:numPr>
          <w:ilvl w:val="0"/>
          <w:numId w:val="16"/>
        </w:numPr>
        <w:spacing w:after="120"/>
      </w:pPr>
      <w:r w:rsidRPr="00697413">
        <w:t xml:space="preserve">be aware of </w:t>
      </w:r>
      <w:r>
        <w:t>stressors</w:t>
      </w:r>
      <w:r w:rsidRPr="00697413">
        <w:t xml:space="preserve"> and strategies to manage them</w:t>
      </w:r>
    </w:p>
    <w:p w:rsidR="003454F3" w:rsidRPr="00697413" w:rsidRDefault="003454F3" w:rsidP="00335418">
      <w:pPr>
        <w:numPr>
          <w:ilvl w:val="0"/>
          <w:numId w:val="16"/>
        </w:numPr>
        <w:spacing w:after="120"/>
      </w:pPr>
      <w:r w:rsidRPr="00697413">
        <w:t>build relationships and make social connections within the school and community</w:t>
      </w:r>
    </w:p>
    <w:p w:rsidR="003454F3" w:rsidRPr="00697413" w:rsidRDefault="003454F3" w:rsidP="00335418">
      <w:pPr>
        <w:numPr>
          <w:ilvl w:val="0"/>
          <w:numId w:val="16"/>
        </w:numPr>
        <w:spacing w:after="120"/>
      </w:pPr>
      <w:r w:rsidRPr="00697413">
        <w:t>become aware of the resources that are available to them in the school and community</w:t>
      </w:r>
    </w:p>
    <w:p w:rsidR="003454F3" w:rsidRPr="00697413" w:rsidRDefault="003454F3" w:rsidP="00335418">
      <w:pPr>
        <w:numPr>
          <w:ilvl w:val="0"/>
          <w:numId w:val="16"/>
        </w:numPr>
        <w:spacing w:after="120"/>
      </w:pPr>
      <w:r w:rsidRPr="00697413">
        <w:t xml:space="preserve">develop practical problem solving skills </w:t>
      </w:r>
    </w:p>
    <w:p w:rsidR="003454F3" w:rsidRDefault="003454F3" w:rsidP="00335418">
      <w:pPr>
        <w:numPr>
          <w:ilvl w:val="0"/>
          <w:numId w:val="16"/>
        </w:numPr>
        <w:spacing w:after="120"/>
      </w:pPr>
      <w:r w:rsidRPr="00697413">
        <w:t>set goals and develop personal time management and organization skills</w:t>
      </w:r>
    </w:p>
    <w:p w:rsidR="00F60F3E" w:rsidRPr="00F60F3E" w:rsidRDefault="00F60F3E" w:rsidP="009E62F1">
      <w:pPr>
        <w:spacing w:after="120"/>
        <w:rPr>
          <w:b/>
        </w:rPr>
      </w:pPr>
      <w:r w:rsidRPr="00F60F3E">
        <w:rPr>
          <w:b/>
        </w:rPr>
        <w:t>Further information</w:t>
      </w:r>
      <w:r>
        <w:rPr>
          <w:b/>
        </w:rPr>
        <w:t>:</w:t>
      </w:r>
    </w:p>
    <w:p w:rsidR="009E62F1" w:rsidRDefault="009C77BF" w:rsidP="009E62F1">
      <w:pPr>
        <w:spacing w:after="120"/>
      </w:pPr>
      <w:r>
        <w:t>P</w:t>
      </w:r>
      <w:r w:rsidR="009E62F1">
        <w:t xml:space="preserve">art 5 Resources: Building resilience </w:t>
      </w:r>
    </w:p>
    <w:p w:rsidR="009C77BF" w:rsidRPr="009C77BF" w:rsidRDefault="009C77BF" w:rsidP="009E62F1">
      <w:pPr>
        <w:spacing w:after="120"/>
      </w:pPr>
      <w:r>
        <w:t xml:space="preserve">ISANA Orientation and Pre Arrival </w:t>
      </w:r>
      <w:r w:rsidR="008D569E">
        <w:t>H</w:t>
      </w:r>
      <w:r>
        <w:t>andbook</w:t>
      </w:r>
      <w:r w:rsidR="008D569E">
        <w:t>:</w:t>
      </w:r>
      <w:r>
        <w:t xml:space="preserve"> The Rainbow Guide </w:t>
      </w:r>
      <w:hyperlink r:id="rId33" w:history="1">
        <w:r w:rsidRPr="007D7C5E">
          <w:rPr>
            <w:rStyle w:val="Hyperlink"/>
          </w:rPr>
          <w:t>http://www.isana.org.au/index.p</w:t>
        </w:r>
        <w:r w:rsidRPr="007D7C5E">
          <w:rPr>
            <w:rStyle w:val="Hyperlink"/>
          </w:rPr>
          <w:t>h</w:t>
        </w:r>
        <w:r w:rsidRPr="007D7C5E">
          <w:rPr>
            <w:rStyle w:val="Hyperlink"/>
          </w:rPr>
          <w:t>p?option=com_content&amp;task=view&amp;id=246</w:t>
        </w:r>
      </w:hyperlink>
      <w:r>
        <w:t xml:space="preserve"> </w:t>
      </w:r>
    </w:p>
    <w:p w:rsidR="003454F3" w:rsidRPr="001959EA" w:rsidRDefault="003454F3" w:rsidP="001959EA">
      <w:pPr>
        <w:pStyle w:val="Heading3"/>
        <w:rPr>
          <w:b w:val="0"/>
          <w:bCs w:val="0"/>
          <w:sz w:val="28"/>
        </w:rPr>
      </w:pPr>
      <w:r w:rsidRPr="001959EA">
        <w:rPr>
          <w:b w:val="0"/>
          <w:bCs w:val="0"/>
          <w:sz w:val="28"/>
        </w:rPr>
        <w:t>Learning skills</w:t>
      </w:r>
    </w:p>
    <w:p w:rsidR="003454F3" w:rsidRPr="00DF23A2" w:rsidRDefault="003454F3" w:rsidP="003454F3">
      <w:r w:rsidRPr="00DF23A2">
        <w:t>Included in the curriculum should be explicit teaching of learning processes, tools and strategies. International students may be unfamiliar with techniques and methods used in Australian classrooms and will benefit from explicit teaching of:</w:t>
      </w:r>
    </w:p>
    <w:p w:rsidR="003454F3" w:rsidRPr="00697413" w:rsidRDefault="003454F3" w:rsidP="00335418">
      <w:pPr>
        <w:numPr>
          <w:ilvl w:val="0"/>
          <w:numId w:val="16"/>
        </w:numPr>
        <w:spacing w:after="120"/>
      </w:pPr>
      <w:r w:rsidRPr="00697413">
        <w:t>thinking tools such as six hats, PMI (plus, minus, interesting)</w:t>
      </w:r>
    </w:p>
    <w:p w:rsidR="003454F3" w:rsidRPr="00697413" w:rsidRDefault="003454F3" w:rsidP="00335418">
      <w:pPr>
        <w:numPr>
          <w:ilvl w:val="0"/>
          <w:numId w:val="16"/>
        </w:numPr>
        <w:spacing w:after="120"/>
      </w:pPr>
      <w:r w:rsidRPr="00697413">
        <w:t>purpose and types of graphic organisers</w:t>
      </w:r>
    </w:p>
    <w:p w:rsidR="003454F3" w:rsidRPr="00697413" w:rsidRDefault="003454F3" w:rsidP="00335418">
      <w:pPr>
        <w:numPr>
          <w:ilvl w:val="0"/>
          <w:numId w:val="16"/>
        </w:numPr>
        <w:spacing w:after="120"/>
      </w:pPr>
      <w:r w:rsidRPr="00697413">
        <w:t>problem solving strategies</w:t>
      </w:r>
      <w:r w:rsidR="000B50A4">
        <w:t>,</w:t>
      </w:r>
      <w:r w:rsidRPr="00697413">
        <w:t xml:space="preserve"> </w:t>
      </w:r>
      <w:r w:rsidR="000B50A4">
        <w:t>for example,</w:t>
      </w:r>
      <w:r w:rsidRPr="00697413">
        <w:t xml:space="preserve"> identifying the problem, identifying what strategies will be helpful, monitoring and evaluating</w:t>
      </w:r>
      <w:r w:rsidR="000B50A4">
        <w:t xml:space="preserve"> the success of strategies used</w:t>
      </w:r>
    </w:p>
    <w:p w:rsidR="003454F3" w:rsidRPr="00697413" w:rsidRDefault="003454F3" w:rsidP="00335418">
      <w:pPr>
        <w:numPr>
          <w:ilvl w:val="0"/>
          <w:numId w:val="16"/>
        </w:numPr>
        <w:spacing w:after="120"/>
      </w:pPr>
      <w:r w:rsidRPr="00697413">
        <w:t>being taught the language necessary to reflect on thinking (metacognition)</w:t>
      </w:r>
    </w:p>
    <w:p w:rsidR="003454F3" w:rsidRPr="00697413" w:rsidRDefault="003454F3" w:rsidP="00335418">
      <w:pPr>
        <w:numPr>
          <w:ilvl w:val="0"/>
          <w:numId w:val="16"/>
        </w:numPr>
        <w:spacing w:after="120"/>
      </w:pPr>
      <w:r w:rsidRPr="00697413">
        <w:t>being taught the language used to express thinking processes</w:t>
      </w:r>
      <w:r w:rsidR="000B50A4">
        <w:t>,</w:t>
      </w:r>
      <w:r w:rsidRPr="00697413">
        <w:t xml:space="preserve"> </w:t>
      </w:r>
      <w:r w:rsidR="000B50A4">
        <w:t>for example,</w:t>
      </w:r>
      <w:r w:rsidRPr="00697413">
        <w:t xml:space="preserve"> compare, predict, analyse, hypothesise</w:t>
      </w:r>
    </w:p>
    <w:p w:rsidR="003454F3" w:rsidRDefault="003454F3" w:rsidP="00335418">
      <w:pPr>
        <w:numPr>
          <w:ilvl w:val="0"/>
          <w:numId w:val="16"/>
        </w:numPr>
        <w:spacing w:after="120"/>
      </w:pPr>
      <w:r w:rsidRPr="00697413">
        <w:lastRenderedPageBreak/>
        <w:t>language learning strategies</w:t>
      </w:r>
      <w:r w:rsidR="00A209AB">
        <w:t>.</w:t>
      </w:r>
      <w:r w:rsidRPr="00697413">
        <w:t xml:space="preserve"> </w:t>
      </w:r>
    </w:p>
    <w:p w:rsidR="000D781B" w:rsidRDefault="000D781B" w:rsidP="000D781B">
      <w:pPr>
        <w:pStyle w:val="Bullet1"/>
        <w:numPr>
          <w:ilvl w:val="0"/>
          <w:numId w:val="0"/>
        </w:numPr>
        <w:rPr>
          <w:b/>
        </w:rPr>
      </w:pPr>
      <w:r w:rsidRPr="00F57062">
        <w:rPr>
          <w:b/>
        </w:rPr>
        <w:t>Further information</w:t>
      </w:r>
      <w:r w:rsidR="00F57062" w:rsidRPr="00F57062">
        <w:rPr>
          <w:b/>
        </w:rPr>
        <w:t>:</w:t>
      </w:r>
      <w:r w:rsidRPr="00F57062">
        <w:rPr>
          <w:b/>
        </w:rPr>
        <w:t xml:space="preserve"> </w:t>
      </w:r>
    </w:p>
    <w:p w:rsidR="000204B9" w:rsidRPr="00F57062" w:rsidRDefault="000204B9" w:rsidP="000D781B">
      <w:pPr>
        <w:pStyle w:val="Bullet1"/>
        <w:numPr>
          <w:ilvl w:val="0"/>
          <w:numId w:val="0"/>
        </w:numPr>
        <w:rPr>
          <w:b/>
        </w:rPr>
      </w:pPr>
    </w:p>
    <w:p w:rsidR="000D781B" w:rsidRDefault="000D781B" w:rsidP="006A3A45">
      <w:pPr>
        <w:pStyle w:val="Bullet1"/>
        <w:numPr>
          <w:ilvl w:val="0"/>
          <w:numId w:val="0"/>
        </w:numPr>
        <w:spacing w:after="200" w:line="276" w:lineRule="auto"/>
      </w:pPr>
      <w:r w:rsidRPr="000204B9">
        <w:rPr>
          <w:rFonts w:eastAsia="Calibri"/>
          <w:szCs w:val="22"/>
        </w:rPr>
        <w:t>See the VELS website for the Domain of Thinking:</w:t>
      </w:r>
      <w:r>
        <w:t xml:space="preserve"> </w:t>
      </w:r>
      <w:hyperlink r:id="rId34" w:history="1">
        <w:r>
          <w:rPr>
            <w:rStyle w:val="Hyperlink"/>
          </w:rPr>
          <w:t>http://vels.vcaa.vic.edu.au/essential/interdisciplinary/thinking/index.html#H2N100FF</w:t>
        </w:r>
      </w:hyperlink>
      <w:r>
        <w:t xml:space="preserve"> </w:t>
      </w:r>
    </w:p>
    <w:p w:rsidR="003454F3" w:rsidRDefault="003454F3" w:rsidP="003454F3">
      <w:pPr>
        <w:pStyle w:val="H5"/>
      </w:pPr>
      <w:r>
        <w:t>Research and study skills</w:t>
      </w:r>
    </w:p>
    <w:p w:rsidR="003454F3" w:rsidRPr="00DF23A2" w:rsidRDefault="003454F3" w:rsidP="003454F3">
      <w:r w:rsidRPr="00DF23A2">
        <w:t xml:space="preserve">Those international students used to more traditional teacher centred methods of teaching and learning may not be used to the emphasis placed on investigative research in Australian schools. A component of the curriculum can be used to familiarise students with research methodology and tools. </w:t>
      </w:r>
    </w:p>
    <w:p w:rsidR="003454F3" w:rsidRPr="00DF23A2" w:rsidRDefault="003454F3" w:rsidP="003454F3">
      <w:r w:rsidRPr="00DF23A2">
        <w:t xml:space="preserve">In some countries the same rules and attitudes do not apply to plagiarism therefore international students need to be taught correct procedures for referencing. </w:t>
      </w:r>
      <w:r w:rsidR="00A209AB">
        <w:t xml:space="preserve"> For some international students</w:t>
      </w:r>
      <w:r w:rsidR="000B50A4">
        <w:t xml:space="preserve"> the issue</w:t>
      </w:r>
      <w:r w:rsidRPr="00DF23A2">
        <w:t xml:space="preserve"> of when and how to acknowledge sources can be an intercultural issue. </w:t>
      </w:r>
      <w:r w:rsidR="00A209AB">
        <w:t xml:space="preserve"> </w:t>
      </w:r>
      <w:r w:rsidRPr="00DF23A2">
        <w:t xml:space="preserve">In writing in some cultures it is quite acceptable to repeat the words of others. </w:t>
      </w:r>
      <w:r w:rsidR="00A209AB">
        <w:t xml:space="preserve"> </w:t>
      </w:r>
      <w:r w:rsidRPr="00DF23A2">
        <w:t xml:space="preserve">It is seen as drawing on collective wisdom and there is no expectation that you would need to acknowledge sources. </w:t>
      </w:r>
    </w:p>
    <w:p w:rsidR="003454F3" w:rsidRPr="00DF23A2" w:rsidRDefault="003454F3" w:rsidP="003454F3">
      <w:r w:rsidRPr="00DF23A2">
        <w:t>Content related to research and study skills could include:</w:t>
      </w:r>
    </w:p>
    <w:p w:rsidR="003454F3" w:rsidRPr="00697413" w:rsidRDefault="003454F3" w:rsidP="00335418">
      <w:pPr>
        <w:numPr>
          <w:ilvl w:val="0"/>
          <w:numId w:val="16"/>
        </w:numPr>
        <w:spacing w:after="120"/>
      </w:pPr>
      <w:r w:rsidRPr="00697413">
        <w:t>conducting a survey, analysing and reporting on the results</w:t>
      </w:r>
    </w:p>
    <w:p w:rsidR="003454F3" w:rsidRPr="00697413" w:rsidRDefault="003454F3" w:rsidP="00335418">
      <w:pPr>
        <w:numPr>
          <w:ilvl w:val="0"/>
          <w:numId w:val="16"/>
        </w:numPr>
        <w:spacing w:after="120"/>
      </w:pPr>
      <w:r w:rsidRPr="00697413">
        <w:t>using the library</w:t>
      </w:r>
    </w:p>
    <w:p w:rsidR="003454F3" w:rsidRPr="00697413" w:rsidRDefault="003454F3" w:rsidP="00335418">
      <w:pPr>
        <w:numPr>
          <w:ilvl w:val="0"/>
          <w:numId w:val="16"/>
        </w:numPr>
        <w:spacing w:after="120"/>
      </w:pPr>
      <w:r w:rsidRPr="00697413">
        <w:t>using the internet to research a project</w:t>
      </w:r>
    </w:p>
    <w:p w:rsidR="003454F3" w:rsidRPr="00697413" w:rsidRDefault="003454F3" w:rsidP="00335418">
      <w:pPr>
        <w:numPr>
          <w:ilvl w:val="0"/>
          <w:numId w:val="16"/>
        </w:numPr>
        <w:spacing w:after="120"/>
      </w:pPr>
      <w:r w:rsidRPr="00697413">
        <w:t xml:space="preserve">familarising students with rules of copyright, plagiarism and need to acknowledge sources </w:t>
      </w:r>
    </w:p>
    <w:p w:rsidR="003454F3" w:rsidRPr="00697413" w:rsidRDefault="003454F3" w:rsidP="00335418">
      <w:pPr>
        <w:numPr>
          <w:ilvl w:val="0"/>
          <w:numId w:val="16"/>
        </w:numPr>
        <w:spacing w:after="120"/>
      </w:pPr>
      <w:r w:rsidRPr="00697413">
        <w:t xml:space="preserve">how to note take </w:t>
      </w:r>
      <w:r w:rsidR="000B50A4">
        <w:t>for example,</w:t>
      </w:r>
      <w:r w:rsidRPr="00697413">
        <w:t xml:space="preserve"> using a data chart</w:t>
      </w:r>
    </w:p>
    <w:p w:rsidR="003454F3" w:rsidRPr="00697413" w:rsidRDefault="003454F3" w:rsidP="00335418">
      <w:pPr>
        <w:numPr>
          <w:ilvl w:val="0"/>
          <w:numId w:val="16"/>
        </w:numPr>
        <w:spacing w:after="120"/>
      </w:pPr>
      <w:r>
        <w:t>h</w:t>
      </w:r>
      <w:r w:rsidRPr="00697413">
        <w:t>ow to reference work</w:t>
      </w:r>
      <w:r w:rsidR="000B50A4">
        <w:t>.</w:t>
      </w:r>
      <w:r w:rsidRPr="00697413">
        <w:t xml:space="preserve"> </w:t>
      </w:r>
    </w:p>
    <w:p w:rsidR="003454F3" w:rsidRDefault="003454F3" w:rsidP="003454F3">
      <w:pPr>
        <w:pStyle w:val="H5"/>
      </w:pPr>
      <w:r>
        <w:t>Presentation skills</w:t>
      </w:r>
    </w:p>
    <w:p w:rsidR="003454F3" w:rsidRPr="00DF23A2" w:rsidRDefault="003454F3" w:rsidP="003454F3">
      <w:r w:rsidRPr="00DF23A2">
        <w:t xml:space="preserve">Students may be unfamiliar with the variety of ways students present work </w:t>
      </w:r>
      <w:r w:rsidR="000B50A4">
        <w:t>such as</w:t>
      </w:r>
      <w:r w:rsidRPr="00DF23A2">
        <w:t xml:space="preserve"> </w:t>
      </w:r>
      <w:r w:rsidR="000B50A4">
        <w:t>P</w:t>
      </w:r>
      <w:r w:rsidRPr="00DF23A2">
        <w:t>owerpoint presentations</w:t>
      </w:r>
      <w:r w:rsidR="000B50A4">
        <w:t>,</w:t>
      </w:r>
      <w:r w:rsidRPr="00DF23A2">
        <w:t xml:space="preserve"> and will need explicit teaching. </w:t>
      </w:r>
      <w:r w:rsidR="00A209AB">
        <w:t xml:space="preserve"> </w:t>
      </w:r>
      <w:r w:rsidRPr="00DF23A2">
        <w:t xml:space="preserve">It is useful to provide learners with models, perhaps examples of past students’ work. </w:t>
      </w:r>
    </w:p>
    <w:p w:rsidR="003454F3" w:rsidRPr="001959EA" w:rsidRDefault="003454F3" w:rsidP="001959EA">
      <w:pPr>
        <w:pStyle w:val="Heading3"/>
        <w:rPr>
          <w:b w:val="0"/>
          <w:bCs w:val="0"/>
          <w:sz w:val="28"/>
        </w:rPr>
      </w:pPr>
      <w:r w:rsidRPr="001959EA">
        <w:rPr>
          <w:b w:val="0"/>
          <w:bCs w:val="0"/>
          <w:sz w:val="28"/>
        </w:rPr>
        <w:t xml:space="preserve">Questions to guide selection of program content </w:t>
      </w:r>
    </w:p>
    <w:p w:rsidR="003454F3" w:rsidRPr="00DF23A2" w:rsidRDefault="003454F3" w:rsidP="003454F3">
      <w:r w:rsidRPr="00DF23A2">
        <w:t xml:space="preserve">In selecting content for pre </w:t>
      </w:r>
      <w:r w:rsidR="00EE674C">
        <w:t>senior secondary</w:t>
      </w:r>
      <w:r w:rsidR="00EE674C" w:rsidRPr="00DF23A2">
        <w:t xml:space="preserve"> </w:t>
      </w:r>
      <w:r w:rsidRPr="00DF23A2">
        <w:t xml:space="preserve">IELP </w:t>
      </w:r>
      <w:r w:rsidR="000B50A4">
        <w:t>curriculum</w:t>
      </w:r>
      <w:r w:rsidRPr="00DF23A2">
        <w:t xml:space="preserve"> teachers will be guided by considerations such as:</w:t>
      </w:r>
    </w:p>
    <w:p w:rsidR="003454F3" w:rsidRPr="00697413" w:rsidRDefault="003454F3" w:rsidP="00335418">
      <w:pPr>
        <w:numPr>
          <w:ilvl w:val="0"/>
          <w:numId w:val="16"/>
        </w:numPr>
        <w:spacing w:after="120"/>
      </w:pPr>
      <w:r w:rsidRPr="00697413">
        <w:t xml:space="preserve">What mainstream content offers the best opportunities for introducing and developing the language and skills students will need for further study in </w:t>
      </w:r>
      <w:r w:rsidR="00EE674C">
        <w:t>the senior secondary curriculum</w:t>
      </w:r>
      <w:r w:rsidRPr="00697413">
        <w:t>?</w:t>
      </w:r>
    </w:p>
    <w:p w:rsidR="003454F3" w:rsidRPr="00697413" w:rsidRDefault="003454F3" w:rsidP="00335418">
      <w:pPr>
        <w:numPr>
          <w:ilvl w:val="0"/>
          <w:numId w:val="16"/>
        </w:numPr>
        <w:spacing w:after="120"/>
      </w:pPr>
      <w:r w:rsidRPr="00697413">
        <w:lastRenderedPageBreak/>
        <w:t xml:space="preserve">Does the content build on the skills and knowledge that learners have already acquired? </w:t>
      </w:r>
      <w:r w:rsidR="000B50A4">
        <w:t xml:space="preserve">  </w:t>
      </w:r>
      <w:r w:rsidRPr="00697413">
        <w:t>If not how can the gaps in learning be accommodated?</w:t>
      </w:r>
    </w:p>
    <w:p w:rsidR="003454F3" w:rsidRPr="00697413" w:rsidRDefault="003454F3" w:rsidP="00335418">
      <w:pPr>
        <w:numPr>
          <w:ilvl w:val="0"/>
          <w:numId w:val="16"/>
        </w:numPr>
        <w:spacing w:after="120"/>
      </w:pPr>
      <w:r w:rsidRPr="00697413">
        <w:t xml:space="preserve">Is the content useful or necessary knowledge that relates to students’ experiences of learning in </w:t>
      </w:r>
      <w:smartTag w:uri="urn:schemas-microsoft-com:office:smarttags" w:element="place">
        <w:smartTag w:uri="urn:schemas-microsoft-com:office:smarttags" w:element="country-region">
          <w:r w:rsidRPr="00697413">
            <w:t>Australia</w:t>
          </w:r>
        </w:smartTag>
      </w:smartTag>
      <w:r w:rsidRPr="00697413">
        <w:t xml:space="preserve"> and/or living in the Australian community? </w:t>
      </w:r>
    </w:p>
    <w:p w:rsidR="003454F3" w:rsidRPr="00697413" w:rsidRDefault="003454F3" w:rsidP="00335418">
      <w:pPr>
        <w:numPr>
          <w:ilvl w:val="0"/>
          <w:numId w:val="16"/>
        </w:numPr>
        <w:spacing w:after="120"/>
      </w:pPr>
      <w:r w:rsidRPr="00697413">
        <w:t xml:space="preserve">What are students’ immediate learning needs in terms of content and skills </w:t>
      </w:r>
      <w:r w:rsidR="000B50A4">
        <w:t>such as</w:t>
      </w:r>
      <w:r w:rsidRPr="00697413">
        <w:t xml:space="preserve"> school and community orientation?</w:t>
      </w:r>
    </w:p>
    <w:p w:rsidR="003454F3" w:rsidRPr="00697413" w:rsidRDefault="003454F3" w:rsidP="00335418">
      <w:pPr>
        <w:numPr>
          <w:ilvl w:val="0"/>
          <w:numId w:val="16"/>
        </w:numPr>
        <w:spacing w:after="120"/>
      </w:pPr>
      <w:r w:rsidRPr="00697413">
        <w:t>Is the content age appropriate?</w:t>
      </w:r>
    </w:p>
    <w:p w:rsidR="003454F3" w:rsidRPr="00697413" w:rsidRDefault="003454F3" w:rsidP="00335418">
      <w:pPr>
        <w:numPr>
          <w:ilvl w:val="0"/>
          <w:numId w:val="16"/>
        </w:numPr>
        <w:spacing w:after="120"/>
      </w:pPr>
      <w:r w:rsidRPr="00697413">
        <w:t>Is the content culturally inclusive?</w:t>
      </w:r>
    </w:p>
    <w:p w:rsidR="003454F3" w:rsidRPr="00697413" w:rsidRDefault="003454F3" w:rsidP="00335418">
      <w:pPr>
        <w:numPr>
          <w:ilvl w:val="0"/>
          <w:numId w:val="16"/>
        </w:numPr>
        <w:spacing w:after="120"/>
      </w:pPr>
      <w:r w:rsidRPr="00697413">
        <w:t>Will the content engage and motivate?</w:t>
      </w:r>
    </w:p>
    <w:p w:rsidR="00AB6FC2" w:rsidRPr="00E5066D" w:rsidRDefault="003454F3" w:rsidP="00AB6FC2">
      <w:pPr>
        <w:pStyle w:val="Heading2"/>
      </w:pPr>
      <w:r w:rsidRPr="00E5066D">
        <w:br w:type="page"/>
      </w:r>
      <w:r w:rsidR="00AB6FC2" w:rsidRPr="00E5066D">
        <w:lastRenderedPageBreak/>
        <w:t>Documenting the program</w:t>
      </w:r>
    </w:p>
    <w:p w:rsidR="00AB6FC2" w:rsidRPr="00251CD0" w:rsidRDefault="00AB6FC2" w:rsidP="00AB6FC2">
      <w:pPr>
        <w:rPr>
          <w:szCs w:val="24"/>
        </w:rPr>
      </w:pPr>
      <w:r w:rsidRPr="00251CD0">
        <w:rPr>
          <w:szCs w:val="24"/>
        </w:rPr>
        <w:t xml:space="preserve">Documenting the program on a number of levels will assist with program planning and review and also provide useful information for communicating with host schools and the IED. </w:t>
      </w:r>
      <w:r>
        <w:rPr>
          <w:szCs w:val="24"/>
        </w:rPr>
        <w:t xml:space="preserve"> It will be a useful resource for new teachers and provide a planning ‘history’ which will be helpful for a new planning cycle.</w:t>
      </w:r>
    </w:p>
    <w:p w:rsidR="00AB6FC2" w:rsidRPr="00251CD0" w:rsidRDefault="00AB6FC2" w:rsidP="00AB6FC2">
      <w:pPr>
        <w:rPr>
          <w:szCs w:val="24"/>
        </w:rPr>
      </w:pPr>
      <w:r w:rsidRPr="00251CD0">
        <w:rPr>
          <w:szCs w:val="24"/>
        </w:rPr>
        <w:t xml:space="preserve">It is recommended that initial planning involves all teachers working in the IELP. </w:t>
      </w:r>
      <w:r>
        <w:rPr>
          <w:szCs w:val="24"/>
        </w:rPr>
        <w:br/>
      </w:r>
      <w:r w:rsidRPr="00251CD0">
        <w:rPr>
          <w:szCs w:val="24"/>
        </w:rPr>
        <w:t xml:space="preserve">A collaborative approach particularly when developing the curriculum overview should result in </w:t>
      </w:r>
      <w:r w:rsidRPr="007560A7">
        <w:rPr>
          <w:szCs w:val="24"/>
        </w:rPr>
        <w:t>a balanced</w:t>
      </w:r>
      <w:r w:rsidRPr="00251CD0">
        <w:rPr>
          <w:szCs w:val="24"/>
        </w:rPr>
        <w:t xml:space="preserve"> program.  It will provide the opportunity for integration across the various components and encourage recycling and reinforcement of language and content across all curriculum components.</w:t>
      </w:r>
      <w:r>
        <w:rPr>
          <w:szCs w:val="24"/>
        </w:rPr>
        <w:t xml:space="preserve"> </w:t>
      </w:r>
    </w:p>
    <w:p w:rsidR="00AB6FC2" w:rsidRPr="00251CD0" w:rsidRDefault="00AB6FC2" w:rsidP="00AB6FC2">
      <w:pPr>
        <w:rPr>
          <w:szCs w:val="24"/>
        </w:rPr>
      </w:pPr>
      <w:r w:rsidRPr="00251CD0">
        <w:rPr>
          <w:szCs w:val="24"/>
        </w:rPr>
        <w:t>It is useful to determine the audience/s for each level of documentation before commencing.</w:t>
      </w:r>
    </w:p>
    <w:p w:rsidR="00AB6FC2" w:rsidRPr="00251CD0" w:rsidRDefault="00AB6FC2" w:rsidP="00AB6FC2">
      <w:pPr>
        <w:rPr>
          <w:szCs w:val="24"/>
        </w:rPr>
      </w:pPr>
      <w:r w:rsidRPr="00251CD0">
        <w:rPr>
          <w:szCs w:val="24"/>
        </w:rPr>
        <w:t>Curriculum planning needs to be responsive to student needs, and initial planning should allow for changes as teachers get to know their students.</w:t>
      </w:r>
    </w:p>
    <w:p w:rsidR="00AB6FC2" w:rsidRPr="00251CD0" w:rsidRDefault="00AB6FC2" w:rsidP="00AB6FC2">
      <w:pPr>
        <w:rPr>
          <w:szCs w:val="24"/>
        </w:rPr>
      </w:pPr>
      <w:r w:rsidRPr="00251CD0">
        <w:rPr>
          <w:szCs w:val="24"/>
        </w:rPr>
        <w:t>Part 5 contains sample formats for documenting the following:</w:t>
      </w:r>
    </w:p>
    <w:p w:rsidR="00AB6FC2" w:rsidRPr="00251CD0" w:rsidRDefault="00AB6FC2" w:rsidP="00AB6FC2">
      <w:pPr>
        <w:numPr>
          <w:ilvl w:val="0"/>
          <w:numId w:val="43"/>
        </w:numPr>
        <w:rPr>
          <w:szCs w:val="24"/>
        </w:rPr>
      </w:pPr>
      <w:r w:rsidRPr="00251CD0">
        <w:rPr>
          <w:szCs w:val="24"/>
        </w:rPr>
        <w:t>IELP overview</w:t>
      </w:r>
    </w:p>
    <w:p w:rsidR="00AB6FC2" w:rsidRPr="00251CD0" w:rsidRDefault="00AB6FC2" w:rsidP="00AB6FC2">
      <w:pPr>
        <w:numPr>
          <w:ilvl w:val="0"/>
          <w:numId w:val="43"/>
        </w:numPr>
        <w:rPr>
          <w:szCs w:val="24"/>
        </w:rPr>
      </w:pPr>
      <w:r w:rsidRPr="00251CD0">
        <w:rPr>
          <w:szCs w:val="24"/>
        </w:rPr>
        <w:t>IELP curriculum overview</w:t>
      </w:r>
    </w:p>
    <w:p w:rsidR="00AB6FC2" w:rsidRPr="00251CD0" w:rsidRDefault="00AB6FC2" w:rsidP="00AB6FC2">
      <w:pPr>
        <w:numPr>
          <w:ilvl w:val="0"/>
          <w:numId w:val="43"/>
        </w:numPr>
        <w:rPr>
          <w:szCs w:val="24"/>
        </w:rPr>
      </w:pPr>
      <w:r w:rsidRPr="00251CD0">
        <w:rPr>
          <w:szCs w:val="24"/>
        </w:rPr>
        <w:t>Course component description</w:t>
      </w:r>
    </w:p>
    <w:p w:rsidR="00AB6FC2" w:rsidRPr="00251CD0" w:rsidRDefault="00AB6FC2" w:rsidP="00AB6FC2">
      <w:pPr>
        <w:numPr>
          <w:ilvl w:val="0"/>
          <w:numId w:val="43"/>
        </w:numPr>
        <w:rPr>
          <w:szCs w:val="24"/>
        </w:rPr>
      </w:pPr>
      <w:r>
        <w:rPr>
          <w:szCs w:val="24"/>
        </w:rPr>
        <w:t xml:space="preserve">ESL </w:t>
      </w:r>
      <w:r w:rsidRPr="00251CD0">
        <w:rPr>
          <w:szCs w:val="24"/>
        </w:rPr>
        <w:t xml:space="preserve">Unit </w:t>
      </w:r>
      <w:r>
        <w:rPr>
          <w:szCs w:val="24"/>
        </w:rPr>
        <w:t>planner</w:t>
      </w:r>
    </w:p>
    <w:p w:rsidR="00AB6FC2" w:rsidRPr="001959EA" w:rsidRDefault="00AB6FC2" w:rsidP="00AB6FC2">
      <w:pPr>
        <w:pStyle w:val="Heading3"/>
        <w:rPr>
          <w:b w:val="0"/>
          <w:bCs w:val="0"/>
          <w:sz w:val="28"/>
        </w:rPr>
      </w:pPr>
      <w:r w:rsidRPr="001959EA">
        <w:rPr>
          <w:b w:val="0"/>
          <w:bCs w:val="0"/>
          <w:sz w:val="28"/>
        </w:rPr>
        <w:t>1. IELP overview</w:t>
      </w:r>
    </w:p>
    <w:p w:rsidR="00AB6FC2" w:rsidRPr="00251CD0" w:rsidRDefault="00AB6FC2" w:rsidP="00AB6FC2">
      <w:pPr>
        <w:rPr>
          <w:szCs w:val="24"/>
        </w:rPr>
      </w:pPr>
      <w:r w:rsidRPr="00251CD0">
        <w:rPr>
          <w:szCs w:val="24"/>
        </w:rPr>
        <w:t xml:space="preserve">This is an overview of the whole IELP program which as well as providing the basis for other planning and documentation could be used for informing the whole school or school council about the IELP. </w:t>
      </w:r>
      <w:r>
        <w:rPr>
          <w:szCs w:val="24"/>
        </w:rPr>
        <w:t xml:space="preserve"> </w:t>
      </w:r>
      <w:r w:rsidRPr="00251CD0">
        <w:rPr>
          <w:szCs w:val="24"/>
        </w:rPr>
        <w:t xml:space="preserve">It could include the following areas: </w:t>
      </w:r>
    </w:p>
    <w:p w:rsidR="00AB6FC2" w:rsidRPr="00251CD0" w:rsidRDefault="00AB6FC2" w:rsidP="00AB6FC2">
      <w:pPr>
        <w:numPr>
          <w:ilvl w:val="0"/>
          <w:numId w:val="45"/>
        </w:numPr>
        <w:rPr>
          <w:szCs w:val="24"/>
        </w:rPr>
      </w:pPr>
      <w:r w:rsidRPr="00251CD0">
        <w:rPr>
          <w:szCs w:val="24"/>
        </w:rPr>
        <w:t>Program focus</w:t>
      </w:r>
    </w:p>
    <w:p w:rsidR="00AB6FC2" w:rsidRPr="00251CD0" w:rsidRDefault="00AB6FC2" w:rsidP="00AB6FC2">
      <w:pPr>
        <w:numPr>
          <w:ilvl w:val="0"/>
          <w:numId w:val="45"/>
        </w:numPr>
        <w:rPr>
          <w:szCs w:val="24"/>
        </w:rPr>
      </w:pPr>
      <w:r w:rsidRPr="00251CD0">
        <w:rPr>
          <w:szCs w:val="24"/>
        </w:rPr>
        <w:t>Duration of program</w:t>
      </w:r>
    </w:p>
    <w:p w:rsidR="00AB6FC2" w:rsidRPr="00251CD0" w:rsidRDefault="00AB6FC2" w:rsidP="00AB6FC2">
      <w:pPr>
        <w:numPr>
          <w:ilvl w:val="0"/>
          <w:numId w:val="45"/>
        </w:numPr>
        <w:rPr>
          <w:szCs w:val="24"/>
        </w:rPr>
      </w:pPr>
      <w:r w:rsidRPr="00251CD0">
        <w:rPr>
          <w:szCs w:val="24"/>
        </w:rPr>
        <w:t>Student profile</w:t>
      </w:r>
      <w:r>
        <w:rPr>
          <w:szCs w:val="24"/>
        </w:rPr>
        <w:t>:</w:t>
      </w:r>
      <w:r w:rsidRPr="00251CD0">
        <w:rPr>
          <w:szCs w:val="24"/>
        </w:rPr>
        <w:t xml:space="preserve"> English language levels, year levels, countries of origin</w:t>
      </w:r>
    </w:p>
    <w:p w:rsidR="00AB6FC2" w:rsidRPr="00251CD0" w:rsidRDefault="00AB6FC2" w:rsidP="00AB6FC2">
      <w:pPr>
        <w:numPr>
          <w:ilvl w:val="0"/>
          <w:numId w:val="45"/>
        </w:numPr>
        <w:rPr>
          <w:szCs w:val="24"/>
        </w:rPr>
      </w:pPr>
      <w:r w:rsidRPr="00251CD0">
        <w:rPr>
          <w:szCs w:val="24"/>
        </w:rPr>
        <w:t>Number and description of classes</w:t>
      </w:r>
    </w:p>
    <w:p w:rsidR="00AB6FC2" w:rsidRPr="00251CD0" w:rsidRDefault="00AB6FC2" w:rsidP="00AB6FC2">
      <w:pPr>
        <w:numPr>
          <w:ilvl w:val="0"/>
          <w:numId w:val="45"/>
        </w:numPr>
        <w:rPr>
          <w:szCs w:val="24"/>
        </w:rPr>
      </w:pPr>
      <w:r w:rsidRPr="00251CD0">
        <w:rPr>
          <w:szCs w:val="24"/>
        </w:rPr>
        <w:t>How the program will be integrated with mainstream program</w:t>
      </w:r>
    </w:p>
    <w:p w:rsidR="00AB6FC2" w:rsidRPr="00251CD0" w:rsidRDefault="00AB6FC2" w:rsidP="00AB6FC2">
      <w:pPr>
        <w:numPr>
          <w:ilvl w:val="0"/>
          <w:numId w:val="45"/>
        </w:numPr>
        <w:rPr>
          <w:szCs w:val="24"/>
        </w:rPr>
      </w:pPr>
      <w:r>
        <w:rPr>
          <w:szCs w:val="24"/>
        </w:rPr>
        <w:t>How the program will c</w:t>
      </w:r>
      <w:r w:rsidRPr="00251CD0">
        <w:rPr>
          <w:szCs w:val="24"/>
        </w:rPr>
        <w:t>ater for differentiated learning</w:t>
      </w:r>
    </w:p>
    <w:p w:rsidR="00AB6FC2" w:rsidRPr="00251CD0" w:rsidRDefault="00AB6FC2" w:rsidP="00AB6FC2">
      <w:pPr>
        <w:numPr>
          <w:ilvl w:val="0"/>
          <w:numId w:val="45"/>
        </w:numPr>
        <w:rPr>
          <w:szCs w:val="24"/>
        </w:rPr>
      </w:pPr>
      <w:r w:rsidRPr="00251CD0">
        <w:rPr>
          <w:szCs w:val="24"/>
        </w:rPr>
        <w:lastRenderedPageBreak/>
        <w:t>Course components including staffing and time allocations for each</w:t>
      </w:r>
    </w:p>
    <w:p w:rsidR="00AB6FC2" w:rsidRPr="00251CD0" w:rsidRDefault="00AB6FC2" w:rsidP="00AB6FC2">
      <w:pPr>
        <w:numPr>
          <w:ilvl w:val="0"/>
          <w:numId w:val="45"/>
        </w:numPr>
        <w:rPr>
          <w:szCs w:val="24"/>
        </w:rPr>
      </w:pPr>
      <w:r w:rsidRPr="00251CD0">
        <w:rPr>
          <w:szCs w:val="24"/>
        </w:rPr>
        <w:t>Special program features</w:t>
      </w:r>
    </w:p>
    <w:p w:rsidR="00AB6FC2" w:rsidRPr="00251CD0" w:rsidRDefault="00AB6FC2" w:rsidP="00AB6FC2">
      <w:pPr>
        <w:numPr>
          <w:ilvl w:val="0"/>
          <w:numId w:val="45"/>
        </w:numPr>
        <w:rPr>
          <w:szCs w:val="24"/>
        </w:rPr>
      </w:pPr>
      <w:r w:rsidRPr="00251CD0">
        <w:rPr>
          <w:szCs w:val="24"/>
        </w:rPr>
        <w:t>Student assessment and reporting arrangements</w:t>
      </w:r>
    </w:p>
    <w:p w:rsidR="00AB6FC2" w:rsidRPr="006E0B94" w:rsidRDefault="00AB6FC2" w:rsidP="00AB6FC2">
      <w:pPr>
        <w:numPr>
          <w:ilvl w:val="0"/>
          <w:numId w:val="45"/>
        </w:numPr>
        <w:rPr>
          <w:szCs w:val="24"/>
        </w:rPr>
      </w:pPr>
      <w:r w:rsidRPr="00251CD0">
        <w:rPr>
          <w:szCs w:val="24"/>
        </w:rPr>
        <w:t xml:space="preserve">How </w:t>
      </w:r>
      <w:r>
        <w:rPr>
          <w:szCs w:val="24"/>
        </w:rPr>
        <w:t xml:space="preserve">the </w:t>
      </w:r>
      <w:r w:rsidRPr="00251CD0">
        <w:rPr>
          <w:szCs w:val="24"/>
        </w:rPr>
        <w:t>program will be evaluated.</w:t>
      </w:r>
    </w:p>
    <w:p w:rsidR="00AB6FC2" w:rsidRPr="00251CD0" w:rsidRDefault="00AB6FC2" w:rsidP="00AB6FC2">
      <w:pPr>
        <w:ind w:left="360"/>
        <w:rPr>
          <w:szCs w:val="24"/>
        </w:rPr>
      </w:pPr>
      <w:r>
        <w:rPr>
          <w:szCs w:val="24"/>
        </w:rPr>
        <w:t xml:space="preserve">See example format </w:t>
      </w:r>
      <w:r w:rsidR="000B50A4">
        <w:rPr>
          <w:szCs w:val="24"/>
        </w:rPr>
        <w:t>Part</w:t>
      </w:r>
      <w:r>
        <w:rPr>
          <w:szCs w:val="24"/>
        </w:rPr>
        <w:t xml:space="preserve"> 5 </w:t>
      </w:r>
    </w:p>
    <w:p w:rsidR="00AB6FC2" w:rsidRPr="00251CD0" w:rsidRDefault="00AB6FC2" w:rsidP="00AB6FC2">
      <w:pPr>
        <w:pStyle w:val="Heading3"/>
        <w:rPr>
          <w:b w:val="0"/>
          <w:bCs w:val="0"/>
          <w:sz w:val="28"/>
        </w:rPr>
      </w:pPr>
      <w:r w:rsidRPr="00251CD0">
        <w:rPr>
          <w:b w:val="0"/>
          <w:bCs w:val="0"/>
          <w:sz w:val="28"/>
        </w:rPr>
        <w:t>2. IELP Curriculum Overview</w:t>
      </w:r>
    </w:p>
    <w:p w:rsidR="00AB6FC2" w:rsidRPr="00251CD0" w:rsidRDefault="00AB6FC2" w:rsidP="00AB6FC2">
      <w:pPr>
        <w:spacing w:after="120"/>
        <w:rPr>
          <w:szCs w:val="24"/>
        </w:rPr>
      </w:pPr>
      <w:r w:rsidRPr="00251CD0">
        <w:rPr>
          <w:szCs w:val="24"/>
        </w:rPr>
        <w:t>This incorporates all components/subjects in the IELP curriculum</w:t>
      </w:r>
      <w:r>
        <w:rPr>
          <w:szCs w:val="24"/>
        </w:rPr>
        <w:t xml:space="preserve"> and would be completed as a joint planning activity.  </w:t>
      </w:r>
      <w:r w:rsidRPr="00251CD0">
        <w:rPr>
          <w:szCs w:val="24"/>
        </w:rPr>
        <w:t>It c</w:t>
      </w:r>
      <w:r>
        <w:rPr>
          <w:szCs w:val="24"/>
        </w:rPr>
        <w:t>ould</w:t>
      </w:r>
      <w:r w:rsidRPr="00251CD0">
        <w:rPr>
          <w:szCs w:val="24"/>
        </w:rPr>
        <w:t xml:space="preserve"> include the following:</w:t>
      </w:r>
    </w:p>
    <w:p w:rsidR="00AB6FC2" w:rsidRPr="00251CD0" w:rsidRDefault="00AB6FC2" w:rsidP="00AB6FC2">
      <w:pPr>
        <w:numPr>
          <w:ilvl w:val="0"/>
          <w:numId w:val="47"/>
        </w:numPr>
        <w:spacing w:after="120"/>
        <w:rPr>
          <w:szCs w:val="24"/>
        </w:rPr>
      </w:pPr>
      <w:r w:rsidRPr="00251CD0">
        <w:rPr>
          <w:szCs w:val="24"/>
        </w:rPr>
        <w:t>Core content</w:t>
      </w:r>
    </w:p>
    <w:p w:rsidR="00AB6FC2" w:rsidRPr="00251CD0" w:rsidRDefault="00AB6FC2" w:rsidP="00AB6FC2">
      <w:pPr>
        <w:numPr>
          <w:ilvl w:val="0"/>
          <w:numId w:val="47"/>
        </w:numPr>
        <w:spacing w:after="120"/>
        <w:rPr>
          <w:szCs w:val="24"/>
        </w:rPr>
      </w:pPr>
      <w:r w:rsidRPr="00251CD0">
        <w:rPr>
          <w:szCs w:val="24"/>
        </w:rPr>
        <w:t>Genre/text types (can indicate which curriculum area has the key responsibility and links to other areas)</w:t>
      </w:r>
    </w:p>
    <w:p w:rsidR="00AB6FC2" w:rsidRPr="00251CD0" w:rsidRDefault="00AB6FC2" w:rsidP="00AB6FC2">
      <w:pPr>
        <w:numPr>
          <w:ilvl w:val="0"/>
          <w:numId w:val="47"/>
        </w:numPr>
        <w:spacing w:after="120"/>
        <w:rPr>
          <w:szCs w:val="24"/>
        </w:rPr>
      </w:pPr>
      <w:r w:rsidRPr="00251CD0">
        <w:rPr>
          <w:szCs w:val="24"/>
        </w:rPr>
        <w:t>Language structures and functions</w:t>
      </w:r>
    </w:p>
    <w:p w:rsidR="00AB6FC2" w:rsidRPr="00251CD0" w:rsidRDefault="00AB6FC2" w:rsidP="00AB6FC2">
      <w:pPr>
        <w:numPr>
          <w:ilvl w:val="0"/>
          <w:numId w:val="47"/>
        </w:numPr>
        <w:spacing w:after="120"/>
        <w:rPr>
          <w:szCs w:val="24"/>
        </w:rPr>
      </w:pPr>
      <w:r w:rsidRPr="00251CD0">
        <w:rPr>
          <w:szCs w:val="24"/>
        </w:rPr>
        <w:t>Study skills</w:t>
      </w:r>
      <w:r>
        <w:rPr>
          <w:szCs w:val="24"/>
        </w:rPr>
        <w:t xml:space="preserve"> and preparing for work requirements</w:t>
      </w:r>
    </w:p>
    <w:p w:rsidR="00AB6FC2" w:rsidRPr="006E0B94" w:rsidRDefault="00AB6FC2" w:rsidP="00AB6FC2">
      <w:pPr>
        <w:numPr>
          <w:ilvl w:val="0"/>
          <w:numId w:val="47"/>
        </w:numPr>
        <w:spacing w:after="120"/>
        <w:rPr>
          <w:szCs w:val="24"/>
        </w:rPr>
      </w:pPr>
      <w:r w:rsidRPr="00251CD0">
        <w:rPr>
          <w:szCs w:val="24"/>
        </w:rPr>
        <w:t>Ongoing activities</w:t>
      </w:r>
    </w:p>
    <w:p w:rsidR="00AB6FC2" w:rsidRDefault="00AB6FC2" w:rsidP="00AB6FC2">
      <w:pPr>
        <w:rPr>
          <w:szCs w:val="24"/>
        </w:rPr>
      </w:pPr>
      <w:r>
        <w:rPr>
          <w:szCs w:val="24"/>
        </w:rPr>
        <w:t xml:space="preserve">It would indicate who has key responsibility for different program aspects and show links between different program components. </w:t>
      </w:r>
      <w:r w:rsidR="000B50A4">
        <w:rPr>
          <w:szCs w:val="24"/>
        </w:rPr>
        <w:t>For example,</w:t>
      </w:r>
      <w:r>
        <w:rPr>
          <w:szCs w:val="24"/>
        </w:rPr>
        <w:t xml:space="preserve"> a maths unit on graphing could complement a survey and report in an ESL unit.</w:t>
      </w:r>
    </w:p>
    <w:p w:rsidR="00AB6FC2" w:rsidRPr="00251CD0" w:rsidRDefault="00AB6FC2" w:rsidP="00AB6FC2">
      <w:pPr>
        <w:rPr>
          <w:szCs w:val="24"/>
        </w:rPr>
      </w:pPr>
      <w:r>
        <w:rPr>
          <w:szCs w:val="24"/>
        </w:rPr>
        <w:t xml:space="preserve">See example format </w:t>
      </w:r>
      <w:r w:rsidR="000B50A4">
        <w:rPr>
          <w:szCs w:val="24"/>
        </w:rPr>
        <w:t>Part</w:t>
      </w:r>
      <w:r>
        <w:rPr>
          <w:szCs w:val="24"/>
        </w:rPr>
        <w:t xml:space="preserve"> 5 </w:t>
      </w:r>
    </w:p>
    <w:p w:rsidR="00AB6FC2" w:rsidRPr="00251CD0" w:rsidRDefault="00AB6FC2" w:rsidP="00AB6FC2">
      <w:pPr>
        <w:pStyle w:val="Heading3"/>
        <w:rPr>
          <w:b w:val="0"/>
          <w:bCs w:val="0"/>
          <w:sz w:val="28"/>
        </w:rPr>
      </w:pPr>
      <w:r w:rsidRPr="00251CD0">
        <w:rPr>
          <w:b w:val="0"/>
          <w:bCs w:val="0"/>
          <w:sz w:val="28"/>
        </w:rPr>
        <w:t>3. Course component description</w:t>
      </w:r>
    </w:p>
    <w:p w:rsidR="00AB6FC2" w:rsidRPr="00251CD0" w:rsidRDefault="00AB6FC2" w:rsidP="00AB6FC2">
      <w:pPr>
        <w:rPr>
          <w:szCs w:val="24"/>
        </w:rPr>
      </w:pPr>
      <w:r w:rsidRPr="00251CD0">
        <w:rPr>
          <w:szCs w:val="24"/>
        </w:rPr>
        <w:t xml:space="preserve">This </w:t>
      </w:r>
      <w:r>
        <w:rPr>
          <w:szCs w:val="24"/>
        </w:rPr>
        <w:t>is</w:t>
      </w:r>
      <w:r w:rsidRPr="00251CD0">
        <w:rPr>
          <w:szCs w:val="24"/>
        </w:rPr>
        <w:t xml:space="preserve"> a course summary or description of each component of the program </w:t>
      </w:r>
      <w:r w:rsidR="000B50A4">
        <w:t>for example,</w:t>
      </w:r>
      <w:r w:rsidRPr="00251CD0">
        <w:rPr>
          <w:szCs w:val="24"/>
        </w:rPr>
        <w:t xml:space="preserve"> ESL Maths, ESL Humanities.</w:t>
      </w:r>
    </w:p>
    <w:p w:rsidR="00AB6FC2" w:rsidRPr="00251CD0" w:rsidRDefault="00AB6FC2" w:rsidP="00AB6FC2">
      <w:pPr>
        <w:rPr>
          <w:szCs w:val="24"/>
        </w:rPr>
      </w:pPr>
      <w:r w:rsidRPr="00251CD0">
        <w:rPr>
          <w:szCs w:val="24"/>
        </w:rPr>
        <w:t xml:space="preserve">As well as providing a useful planning and review tool it could be </w:t>
      </w:r>
      <w:r>
        <w:rPr>
          <w:szCs w:val="24"/>
        </w:rPr>
        <w:t xml:space="preserve">used as a basis for developing a course summary to </w:t>
      </w:r>
      <w:r w:rsidRPr="00251CD0">
        <w:rPr>
          <w:szCs w:val="24"/>
        </w:rPr>
        <w:t xml:space="preserve">forward to the host schools to provide a record of what learning experiences and content students have </w:t>
      </w:r>
      <w:r>
        <w:rPr>
          <w:szCs w:val="24"/>
        </w:rPr>
        <w:t>covered in the IELP</w:t>
      </w:r>
      <w:r w:rsidR="000B50A4">
        <w:rPr>
          <w:szCs w:val="24"/>
        </w:rPr>
        <w:t>.</w:t>
      </w:r>
      <w:r w:rsidRPr="00251CD0">
        <w:rPr>
          <w:szCs w:val="24"/>
        </w:rPr>
        <w:br/>
        <w:t>It could include:</w:t>
      </w:r>
    </w:p>
    <w:p w:rsidR="00AB6FC2" w:rsidRPr="00251CD0" w:rsidRDefault="00AB6FC2" w:rsidP="00AB6FC2">
      <w:pPr>
        <w:numPr>
          <w:ilvl w:val="0"/>
          <w:numId w:val="44"/>
        </w:numPr>
        <w:spacing w:after="120"/>
        <w:rPr>
          <w:szCs w:val="24"/>
        </w:rPr>
      </w:pPr>
      <w:r w:rsidRPr="00251CD0">
        <w:rPr>
          <w:szCs w:val="24"/>
        </w:rPr>
        <w:t>Aims and objectives</w:t>
      </w:r>
    </w:p>
    <w:p w:rsidR="00AB6FC2" w:rsidRDefault="00AB6FC2" w:rsidP="00AB6FC2">
      <w:pPr>
        <w:numPr>
          <w:ilvl w:val="0"/>
          <w:numId w:val="44"/>
        </w:numPr>
        <w:spacing w:after="120"/>
        <w:rPr>
          <w:szCs w:val="24"/>
        </w:rPr>
      </w:pPr>
      <w:r w:rsidRPr="00251CD0">
        <w:rPr>
          <w:szCs w:val="24"/>
        </w:rPr>
        <w:t>Weekly planner covering</w:t>
      </w:r>
      <w:r w:rsidR="00282FC3">
        <w:rPr>
          <w:szCs w:val="24"/>
        </w:rPr>
        <w:t>:</w:t>
      </w:r>
      <w:r w:rsidRPr="00251CD0">
        <w:rPr>
          <w:szCs w:val="24"/>
        </w:rPr>
        <w:t xml:space="preserve"> </w:t>
      </w:r>
    </w:p>
    <w:p w:rsidR="00AB6FC2" w:rsidRDefault="00AB6FC2" w:rsidP="00AB6FC2">
      <w:pPr>
        <w:spacing w:after="120"/>
        <w:ind w:left="360"/>
        <w:rPr>
          <w:szCs w:val="24"/>
        </w:rPr>
      </w:pPr>
      <w:r>
        <w:rPr>
          <w:szCs w:val="24"/>
        </w:rPr>
        <w:tab/>
      </w:r>
      <w:r>
        <w:rPr>
          <w:szCs w:val="24"/>
        </w:rPr>
        <w:tab/>
        <w:t>topic content</w:t>
      </w:r>
    </w:p>
    <w:p w:rsidR="00AB6FC2" w:rsidRDefault="00AB6FC2" w:rsidP="00AB6FC2">
      <w:pPr>
        <w:spacing w:after="120"/>
        <w:ind w:left="360"/>
        <w:rPr>
          <w:szCs w:val="24"/>
        </w:rPr>
      </w:pPr>
      <w:r>
        <w:rPr>
          <w:szCs w:val="24"/>
        </w:rPr>
        <w:tab/>
      </w:r>
      <w:r>
        <w:rPr>
          <w:szCs w:val="24"/>
        </w:rPr>
        <w:tab/>
        <w:t>skills and language focus (genre/text types, structures, functions)</w:t>
      </w:r>
    </w:p>
    <w:p w:rsidR="00AB6FC2" w:rsidRDefault="00AB6FC2" w:rsidP="00AB6FC2">
      <w:pPr>
        <w:spacing w:after="120"/>
        <w:ind w:left="360"/>
        <w:rPr>
          <w:szCs w:val="24"/>
        </w:rPr>
      </w:pPr>
      <w:r>
        <w:rPr>
          <w:szCs w:val="24"/>
        </w:rPr>
        <w:lastRenderedPageBreak/>
        <w:tab/>
      </w:r>
      <w:r>
        <w:rPr>
          <w:szCs w:val="24"/>
        </w:rPr>
        <w:tab/>
        <w:t>assessment</w:t>
      </w:r>
    </w:p>
    <w:p w:rsidR="00AB6FC2" w:rsidRPr="00251CD0" w:rsidRDefault="00AB6FC2" w:rsidP="00AB6FC2">
      <w:pPr>
        <w:spacing w:after="120"/>
        <w:ind w:left="360"/>
        <w:rPr>
          <w:szCs w:val="24"/>
        </w:rPr>
      </w:pPr>
      <w:r>
        <w:rPr>
          <w:szCs w:val="24"/>
        </w:rPr>
        <w:tab/>
      </w:r>
      <w:r>
        <w:rPr>
          <w:szCs w:val="24"/>
        </w:rPr>
        <w:tab/>
        <w:t xml:space="preserve">resources including </w:t>
      </w:r>
      <w:r w:rsidRPr="00251CD0">
        <w:rPr>
          <w:szCs w:val="24"/>
        </w:rPr>
        <w:t>excursions/incursion</w:t>
      </w:r>
      <w:r w:rsidR="0032593D">
        <w:rPr>
          <w:szCs w:val="24"/>
        </w:rPr>
        <w:t>s</w:t>
      </w:r>
    </w:p>
    <w:p w:rsidR="00AB6FC2" w:rsidRDefault="00AB6FC2" w:rsidP="00AB6FC2">
      <w:pPr>
        <w:numPr>
          <w:ilvl w:val="0"/>
          <w:numId w:val="16"/>
        </w:numPr>
        <w:spacing w:after="120"/>
        <w:rPr>
          <w:szCs w:val="24"/>
        </w:rPr>
      </w:pPr>
      <w:r w:rsidRPr="00251CD0">
        <w:rPr>
          <w:szCs w:val="24"/>
        </w:rPr>
        <w:t xml:space="preserve">An explanation of any ongoing aspects of the program </w:t>
      </w:r>
      <w:r w:rsidR="000B50A4">
        <w:t>for example</w:t>
      </w:r>
      <w:r w:rsidRPr="00251CD0">
        <w:rPr>
          <w:szCs w:val="24"/>
        </w:rPr>
        <w:t xml:space="preserve"> viewing and discussing “Behind the News”, pronunciation program</w:t>
      </w:r>
    </w:p>
    <w:p w:rsidR="00AB6FC2" w:rsidRPr="00251CD0" w:rsidRDefault="00AB6FC2" w:rsidP="00AB6FC2">
      <w:pPr>
        <w:ind w:left="284"/>
        <w:rPr>
          <w:szCs w:val="24"/>
        </w:rPr>
      </w:pPr>
      <w:r>
        <w:rPr>
          <w:szCs w:val="24"/>
        </w:rPr>
        <w:t xml:space="preserve">See example </w:t>
      </w:r>
      <w:r w:rsidR="00282FC3">
        <w:rPr>
          <w:szCs w:val="24"/>
        </w:rPr>
        <w:t xml:space="preserve">format </w:t>
      </w:r>
      <w:r w:rsidR="000B50A4">
        <w:rPr>
          <w:szCs w:val="24"/>
        </w:rPr>
        <w:t>Part</w:t>
      </w:r>
      <w:r w:rsidR="000204B9">
        <w:rPr>
          <w:szCs w:val="24"/>
        </w:rPr>
        <w:t xml:space="preserve"> 5 </w:t>
      </w:r>
    </w:p>
    <w:p w:rsidR="00AB6FC2" w:rsidRPr="00251CD0" w:rsidRDefault="00AB6FC2" w:rsidP="00AB6FC2">
      <w:pPr>
        <w:pStyle w:val="Heading3"/>
        <w:rPr>
          <w:b w:val="0"/>
          <w:bCs w:val="0"/>
          <w:sz w:val="28"/>
        </w:rPr>
      </w:pPr>
      <w:r w:rsidRPr="00251CD0">
        <w:rPr>
          <w:b w:val="0"/>
          <w:bCs w:val="0"/>
          <w:sz w:val="28"/>
        </w:rPr>
        <w:t xml:space="preserve">4. </w:t>
      </w:r>
      <w:r w:rsidRPr="007560A7">
        <w:rPr>
          <w:b w:val="0"/>
          <w:bCs w:val="0"/>
          <w:sz w:val="28"/>
        </w:rPr>
        <w:t>ESL Unit planner</w:t>
      </w:r>
    </w:p>
    <w:p w:rsidR="00AB6FC2" w:rsidRPr="00251CD0" w:rsidRDefault="00AB6FC2" w:rsidP="00AB6FC2">
      <w:pPr>
        <w:rPr>
          <w:szCs w:val="24"/>
        </w:rPr>
      </w:pPr>
      <w:r w:rsidRPr="00251CD0">
        <w:rPr>
          <w:szCs w:val="24"/>
        </w:rPr>
        <w:t>Unit plan</w:t>
      </w:r>
      <w:r>
        <w:rPr>
          <w:szCs w:val="24"/>
        </w:rPr>
        <w:t>ners</w:t>
      </w:r>
      <w:r w:rsidRPr="00251CD0">
        <w:rPr>
          <w:szCs w:val="24"/>
        </w:rPr>
        <w:t xml:space="preserve"> provide a detailed plan of each unit or topic and could include the following:</w:t>
      </w:r>
    </w:p>
    <w:p w:rsidR="00AB6FC2" w:rsidRPr="00251CD0" w:rsidRDefault="00AB6FC2" w:rsidP="00AB6FC2">
      <w:pPr>
        <w:numPr>
          <w:ilvl w:val="0"/>
          <w:numId w:val="16"/>
        </w:numPr>
        <w:spacing w:after="120"/>
        <w:rPr>
          <w:szCs w:val="24"/>
        </w:rPr>
      </w:pPr>
      <w:r>
        <w:rPr>
          <w:szCs w:val="24"/>
        </w:rPr>
        <w:t>O</w:t>
      </w:r>
      <w:r w:rsidRPr="00251CD0">
        <w:rPr>
          <w:szCs w:val="24"/>
        </w:rPr>
        <w:t>bjectives (language and content)</w:t>
      </w:r>
    </w:p>
    <w:p w:rsidR="00AB6FC2" w:rsidRPr="00251CD0" w:rsidRDefault="00AB6FC2" w:rsidP="00AB6FC2">
      <w:pPr>
        <w:numPr>
          <w:ilvl w:val="0"/>
          <w:numId w:val="16"/>
        </w:numPr>
        <w:spacing w:after="120"/>
        <w:rPr>
          <w:szCs w:val="24"/>
        </w:rPr>
      </w:pPr>
      <w:r>
        <w:rPr>
          <w:szCs w:val="24"/>
        </w:rPr>
        <w:t>R</w:t>
      </w:r>
      <w:r w:rsidRPr="00251CD0">
        <w:rPr>
          <w:szCs w:val="24"/>
        </w:rPr>
        <w:t>ationale and context for use</w:t>
      </w:r>
    </w:p>
    <w:p w:rsidR="00AB6FC2" w:rsidRPr="00251CD0" w:rsidRDefault="00AB6FC2" w:rsidP="00AB6FC2">
      <w:pPr>
        <w:numPr>
          <w:ilvl w:val="0"/>
          <w:numId w:val="16"/>
        </w:numPr>
        <w:spacing w:after="120"/>
        <w:rPr>
          <w:szCs w:val="24"/>
        </w:rPr>
      </w:pPr>
      <w:r w:rsidRPr="00251CD0">
        <w:rPr>
          <w:szCs w:val="24"/>
        </w:rPr>
        <w:t>ESL progression points and standards</w:t>
      </w:r>
    </w:p>
    <w:p w:rsidR="00AB6FC2" w:rsidRPr="00251CD0" w:rsidRDefault="00AB6FC2" w:rsidP="00AB6FC2">
      <w:pPr>
        <w:numPr>
          <w:ilvl w:val="0"/>
          <w:numId w:val="16"/>
        </w:numPr>
        <w:spacing w:after="120"/>
        <w:rPr>
          <w:szCs w:val="24"/>
        </w:rPr>
      </w:pPr>
      <w:r>
        <w:rPr>
          <w:szCs w:val="24"/>
        </w:rPr>
        <w:t>R</w:t>
      </w:r>
      <w:r w:rsidRPr="00251CD0">
        <w:rPr>
          <w:szCs w:val="24"/>
        </w:rPr>
        <w:t>elevant VELS standards if appropriate from:</w:t>
      </w:r>
    </w:p>
    <w:p w:rsidR="00AB6FC2" w:rsidRPr="00251CD0" w:rsidRDefault="00AB6FC2" w:rsidP="00AB6FC2">
      <w:pPr>
        <w:numPr>
          <w:ilvl w:val="1"/>
          <w:numId w:val="16"/>
        </w:numPr>
        <w:spacing w:after="120"/>
        <w:rPr>
          <w:szCs w:val="24"/>
        </w:rPr>
      </w:pPr>
      <w:r w:rsidRPr="00251CD0">
        <w:rPr>
          <w:szCs w:val="24"/>
        </w:rPr>
        <w:t xml:space="preserve">discipline based learning </w:t>
      </w:r>
    </w:p>
    <w:p w:rsidR="00AB6FC2" w:rsidRPr="00251CD0" w:rsidRDefault="00AB6FC2" w:rsidP="00AB6FC2">
      <w:pPr>
        <w:numPr>
          <w:ilvl w:val="1"/>
          <w:numId w:val="16"/>
        </w:numPr>
        <w:spacing w:after="120"/>
        <w:rPr>
          <w:szCs w:val="24"/>
        </w:rPr>
      </w:pPr>
      <w:r w:rsidRPr="00251CD0">
        <w:rPr>
          <w:szCs w:val="24"/>
        </w:rPr>
        <w:t xml:space="preserve">physical personal and social learning and </w:t>
      </w:r>
    </w:p>
    <w:p w:rsidR="00AB6FC2" w:rsidRPr="00251CD0" w:rsidRDefault="00AB6FC2" w:rsidP="00AB6FC2">
      <w:pPr>
        <w:numPr>
          <w:ilvl w:val="1"/>
          <w:numId w:val="16"/>
        </w:numPr>
        <w:spacing w:after="120"/>
        <w:rPr>
          <w:szCs w:val="24"/>
        </w:rPr>
      </w:pPr>
      <w:r w:rsidRPr="00251CD0">
        <w:rPr>
          <w:szCs w:val="24"/>
        </w:rPr>
        <w:t>-interdisciplinary learning</w:t>
      </w:r>
    </w:p>
    <w:p w:rsidR="00AB6FC2" w:rsidRDefault="00AB6FC2" w:rsidP="00AB6FC2">
      <w:pPr>
        <w:numPr>
          <w:ilvl w:val="0"/>
          <w:numId w:val="16"/>
        </w:numPr>
        <w:spacing w:after="120"/>
        <w:rPr>
          <w:szCs w:val="24"/>
        </w:rPr>
      </w:pPr>
      <w:r>
        <w:rPr>
          <w:szCs w:val="24"/>
        </w:rPr>
        <w:t>K</w:t>
      </w:r>
      <w:r w:rsidRPr="00251CD0">
        <w:rPr>
          <w:szCs w:val="24"/>
        </w:rPr>
        <w:t>nowledge and concepts</w:t>
      </w:r>
    </w:p>
    <w:p w:rsidR="00AB6FC2" w:rsidRPr="00251CD0" w:rsidRDefault="00AB6FC2" w:rsidP="00AB6FC2">
      <w:pPr>
        <w:numPr>
          <w:ilvl w:val="0"/>
          <w:numId w:val="16"/>
        </w:numPr>
        <w:spacing w:after="120"/>
        <w:rPr>
          <w:szCs w:val="24"/>
        </w:rPr>
      </w:pPr>
      <w:r>
        <w:rPr>
          <w:szCs w:val="24"/>
        </w:rPr>
        <w:t>Genres/text types</w:t>
      </w:r>
    </w:p>
    <w:p w:rsidR="00AB6FC2" w:rsidRPr="00251CD0" w:rsidRDefault="00AB6FC2" w:rsidP="00AB6FC2">
      <w:pPr>
        <w:numPr>
          <w:ilvl w:val="0"/>
          <w:numId w:val="16"/>
        </w:numPr>
        <w:spacing w:after="120"/>
        <w:rPr>
          <w:szCs w:val="24"/>
        </w:rPr>
      </w:pPr>
      <w:r>
        <w:rPr>
          <w:szCs w:val="24"/>
        </w:rPr>
        <w:t>T</w:t>
      </w:r>
      <w:r w:rsidRPr="00251CD0">
        <w:rPr>
          <w:szCs w:val="24"/>
        </w:rPr>
        <w:t>eaching and learning activities and exercises</w:t>
      </w:r>
    </w:p>
    <w:p w:rsidR="00AB6FC2" w:rsidRDefault="00AB6FC2" w:rsidP="00AB6FC2">
      <w:pPr>
        <w:numPr>
          <w:ilvl w:val="0"/>
          <w:numId w:val="16"/>
        </w:numPr>
        <w:spacing w:after="120"/>
        <w:rPr>
          <w:szCs w:val="24"/>
        </w:rPr>
      </w:pPr>
      <w:r>
        <w:rPr>
          <w:szCs w:val="24"/>
        </w:rPr>
        <w:t>The language focus of</w:t>
      </w:r>
      <w:r w:rsidRPr="00251CD0">
        <w:rPr>
          <w:szCs w:val="24"/>
        </w:rPr>
        <w:t xml:space="preserve"> learning activities including</w:t>
      </w:r>
      <w:r>
        <w:rPr>
          <w:szCs w:val="24"/>
        </w:rPr>
        <w:t xml:space="preserve"> structures, functions, vocabulary, phonology</w:t>
      </w:r>
    </w:p>
    <w:p w:rsidR="00AB6FC2" w:rsidRPr="00251CD0" w:rsidRDefault="00AB6FC2" w:rsidP="00AB6FC2">
      <w:pPr>
        <w:numPr>
          <w:ilvl w:val="0"/>
          <w:numId w:val="16"/>
        </w:numPr>
        <w:spacing w:after="120"/>
        <w:rPr>
          <w:szCs w:val="24"/>
        </w:rPr>
      </w:pPr>
      <w:r>
        <w:rPr>
          <w:szCs w:val="24"/>
        </w:rPr>
        <w:t>H</w:t>
      </w:r>
      <w:r w:rsidRPr="00251CD0">
        <w:rPr>
          <w:szCs w:val="24"/>
        </w:rPr>
        <w:t xml:space="preserve">ow learning will be differentiated to cater for students with individual learning needs </w:t>
      </w:r>
    </w:p>
    <w:p w:rsidR="00AB6FC2" w:rsidRPr="00251CD0" w:rsidRDefault="00AB6FC2" w:rsidP="00AB6FC2">
      <w:pPr>
        <w:numPr>
          <w:ilvl w:val="0"/>
          <w:numId w:val="16"/>
        </w:numPr>
        <w:spacing w:after="120"/>
        <w:rPr>
          <w:szCs w:val="24"/>
        </w:rPr>
      </w:pPr>
      <w:r>
        <w:rPr>
          <w:szCs w:val="24"/>
        </w:rPr>
        <w:t>A</w:t>
      </w:r>
      <w:r w:rsidRPr="00251CD0">
        <w:rPr>
          <w:szCs w:val="24"/>
        </w:rPr>
        <w:t>ssessment</w:t>
      </w:r>
      <w:r>
        <w:rPr>
          <w:szCs w:val="24"/>
        </w:rPr>
        <w:t xml:space="preserve"> </w:t>
      </w:r>
      <w:r w:rsidRPr="002A428F">
        <w:rPr>
          <w:b/>
          <w:szCs w:val="24"/>
        </w:rPr>
        <w:t>of</w:t>
      </w:r>
      <w:r w:rsidR="000B50A4">
        <w:rPr>
          <w:b/>
          <w:szCs w:val="24"/>
        </w:rPr>
        <w:t>,</w:t>
      </w:r>
      <w:r w:rsidRPr="002A428F">
        <w:rPr>
          <w:b/>
          <w:szCs w:val="24"/>
        </w:rPr>
        <w:t xml:space="preserve"> for</w:t>
      </w:r>
      <w:r w:rsidR="000B50A4">
        <w:rPr>
          <w:b/>
          <w:szCs w:val="24"/>
        </w:rPr>
        <w:t>,</w:t>
      </w:r>
      <w:r>
        <w:rPr>
          <w:szCs w:val="24"/>
        </w:rPr>
        <w:t xml:space="preserve"> and </w:t>
      </w:r>
      <w:r w:rsidRPr="002A428F">
        <w:rPr>
          <w:b/>
          <w:szCs w:val="24"/>
        </w:rPr>
        <w:t>as</w:t>
      </w:r>
      <w:r>
        <w:rPr>
          <w:szCs w:val="24"/>
        </w:rPr>
        <w:t xml:space="preserve"> learning</w:t>
      </w:r>
    </w:p>
    <w:p w:rsidR="00AB6FC2" w:rsidRPr="00251CD0" w:rsidRDefault="00AB6FC2" w:rsidP="00AB6FC2">
      <w:pPr>
        <w:numPr>
          <w:ilvl w:val="0"/>
          <w:numId w:val="16"/>
        </w:numPr>
        <w:spacing w:after="120"/>
        <w:rPr>
          <w:szCs w:val="24"/>
        </w:rPr>
      </w:pPr>
      <w:r>
        <w:rPr>
          <w:szCs w:val="24"/>
        </w:rPr>
        <w:t>R</w:t>
      </w:r>
      <w:r w:rsidRPr="00251CD0">
        <w:rPr>
          <w:szCs w:val="24"/>
        </w:rPr>
        <w:t>esources</w:t>
      </w:r>
    </w:p>
    <w:p w:rsidR="00AB6FC2" w:rsidRPr="00251CD0" w:rsidRDefault="00AB6FC2" w:rsidP="00AB6FC2">
      <w:pPr>
        <w:rPr>
          <w:szCs w:val="24"/>
        </w:rPr>
      </w:pPr>
      <w:r>
        <w:rPr>
          <w:szCs w:val="24"/>
        </w:rPr>
        <w:t xml:space="preserve">See example </w:t>
      </w:r>
      <w:r w:rsidR="00282FC3">
        <w:rPr>
          <w:szCs w:val="24"/>
        </w:rPr>
        <w:t xml:space="preserve">format </w:t>
      </w:r>
      <w:r w:rsidR="000B50A4">
        <w:rPr>
          <w:szCs w:val="24"/>
        </w:rPr>
        <w:t>Part</w:t>
      </w:r>
      <w:r>
        <w:rPr>
          <w:szCs w:val="24"/>
        </w:rPr>
        <w:t xml:space="preserve"> 5 </w:t>
      </w:r>
    </w:p>
    <w:p w:rsidR="00AB6FC2" w:rsidRDefault="00AB6FC2" w:rsidP="00AB6FC2">
      <w:pPr>
        <w:rPr>
          <w:szCs w:val="24"/>
        </w:rPr>
      </w:pPr>
      <w:r w:rsidRPr="00251CD0">
        <w:rPr>
          <w:szCs w:val="24"/>
        </w:rPr>
        <w:t xml:space="preserve">More information on unit planning is provided below.  </w:t>
      </w:r>
    </w:p>
    <w:p w:rsidR="00AB6FC2" w:rsidRPr="00E5066D" w:rsidRDefault="00AB6FC2" w:rsidP="00AB6FC2">
      <w:pPr>
        <w:pStyle w:val="Heading2"/>
      </w:pPr>
      <w:r w:rsidRPr="00E5066D">
        <w:t>Planning units of work</w:t>
      </w:r>
    </w:p>
    <w:p w:rsidR="00AB6FC2" w:rsidRDefault="00AB6FC2" w:rsidP="00AB6FC2">
      <w:pPr>
        <w:pStyle w:val="Heading3"/>
        <w:rPr>
          <w:b w:val="0"/>
        </w:rPr>
      </w:pPr>
      <w:r w:rsidRPr="00B43BCF">
        <w:rPr>
          <w:b w:val="0"/>
        </w:rPr>
        <w:t>Organising focus for units</w:t>
      </w:r>
    </w:p>
    <w:p w:rsidR="00AB6FC2" w:rsidRPr="00251CD0" w:rsidRDefault="00AB6FC2" w:rsidP="00AB6FC2">
      <w:pPr>
        <w:rPr>
          <w:szCs w:val="24"/>
        </w:rPr>
      </w:pPr>
      <w:r>
        <w:rPr>
          <w:szCs w:val="24"/>
        </w:rPr>
        <w:t>IELP</w:t>
      </w:r>
      <w:r w:rsidRPr="00251CD0">
        <w:rPr>
          <w:szCs w:val="24"/>
        </w:rPr>
        <w:t xml:space="preserve"> teachers will organize their program in different ways.  Units of work can be planned around:</w:t>
      </w:r>
    </w:p>
    <w:p w:rsidR="00AB6FC2" w:rsidRDefault="00AB6FC2" w:rsidP="00AB6FC2">
      <w:pPr>
        <w:numPr>
          <w:ilvl w:val="0"/>
          <w:numId w:val="46"/>
        </w:numPr>
        <w:rPr>
          <w:szCs w:val="24"/>
        </w:rPr>
      </w:pPr>
      <w:r w:rsidRPr="00251CD0">
        <w:rPr>
          <w:b/>
          <w:szCs w:val="24"/>
        </w:rPr>
        <w:lastRenderedPageBreak/>
        <w:t xml:space="preserve">Topics </w:t>
      </w:r>
      <w:r>
        <w:rPr>
          <w:szCs w:val="24"/>
        </w:rPr>
        <w:t>based on for example:</w:t>
      </w:r>
    </w:p>
    <w:p w:rsidR="00AB6FC2" w:rsidRDefault="00AB6FC2" w:rsidP="00AB6FC2">
      <w:pPr>
        <w:numPr>
          <w:ilvl w:val="1"/>
          <w:numId w:val="46"/>
        </w:numPr>
        <w:rPr>
          <w:szCs w:val="24"/>
        </w:rPr>
      </w:pPr>
      <w:r>
        <w:rPr>
          <w:szCs w:val="24"/>
        </w:rPr>
        <w:t xml:space="preserve">content from </w:t>
      </w:r>
      <w:r w:rsidRPr="006A587B">
        <w:rPr>
          <w:szCs w:val="24"/>
        </w:rPr>
        <w:t xml:space="preserve">VELS learning domains, </w:t>
      </w:r>
    </w:p>
    <w:p w:rsidR="00AB6FC2" w:rsidRDefault="00AB6FC2" w:rsidP="00AB6FC2">
      <w:pPr>
        <w:numPr>
          <w:ilvl w:val="1"/>
          <w:numId w:val="46"/>
        </w:numPr>
        <w:rPr>
          <w:szCs w:val="24"/>
        </w:rPr>
      </w:pPr>
      <w:r>
        <w:rPr>
          <w:szCs w:val="24"/>
        </w:rPr>
        <w:t xml:space="preserve">learning about </w:t>
      </w:r>
      <w:smartTag w:uri="urn:schemas-microsoft-com:office:smarttags" w:element="country-region">
        <w:r>
          <w:rPr>
            <w:szCs w:val="24"/>
          </w:rPr>
          <w:t>Australia</w:t>
        </w:r>
      </w:smartTag>
      <w:r w:rsidR="0032593D">
        <w:rPr>
          <w:szCs w:val="24"/>
        </w:rPr>
        <w:t>,</w:t>
      </w:r>
      <w:r>
        <w:rPr>
          <w:szCs w:val="24"/>
        </w:rPr>
        <w:t xml:space="preserve"> </w:t>
      </w:r>
      <w:r w:rsidR="000B50A4">
        <w:t>for example,</w:t>
      </w:r>
      <w:r>
        <w:rPr>
          <w:szCs w:val="24"/>
        </w:rPr>
        <w:t xml:space="preserve"> </w:t>
      </w:r>
      <w:smartTag w:uri="urn:schemas-microsoft-com:office:smarttags" w:element="place">
        <w:smartTag w:uri="urn:schemas-microsoft-com:office:smarttags" w:element="country-region">
          <w:r>
            <w:rPr>
              <w:szCs w:val="24"/>
            </w:rPr>
            <w:t>Australia</w:t>
          </w:r>
        </w:smartTag>
      </w:smartTag>
      <w:r>
        <w:rPr>
          <w:szCs w:val="24"/>
        </w:rPr>
        <w:t>, physical and political</w:t>
      </w:r>
    </w:p>
    <w:p w:rsidR="00AB6FC2" w:rsidRDefault="00AB6FC2" w:rsidP="00AB6FC2">
      <w:pPr>
        <w:numPr>
          <w:ilvl w:val="1"/>
          <w:numId w:val="46"/>
        </w:numPr>
        <w:rPr>
          <w:szCs w:val="24"/>
        </w:rPr>
      </w:pPr>
      <w:r w:rsidRPr="0014178D">
        <w:rPr>
          <w:szCs w:val="24"/>
        </w:rPr>
        <w:t>an explicit focus on</w:t>
      </w:r>
      <w:r>
        <w:t xml:space="preserve"> </w:t>
      </w:r>
      <w:r w:rsidRPr="006A587B">
        <w:rPr>
          <w:szCs w:val="24"/>
        </w:rPr>
        <w:t xml:space="preserve">learning in </w:t>
      </w:r>
      <w:smartTag w:uri="urn:schemas-microsoft-com:office:smarttags" w:element="place">
        <w:smartTag w:uri="urn:schemas-microsoft-com:office:smarttags" w:element="country-region">
          <w:r w:rsidRPr="006A587B">
            <w:rPr>
              <w:szCs w:val="24"/>
            </w:rPr>
            <w:t>Australia</w:t>
          </w:r>
        </w:smartTag>
      </w:smartTag>
      <w:r w:rsidR="0032593D">
        <w:rPr>
          <w:szCs w:val="24"/>
        </w:rPr>
        <w:t>,</w:t>
      </w:r>
      <w:r>
        <w:rPr>
          <w:szCs w:val="24"/>
        </w:rPr>
        <w:t xml:space="preserve"> </w:t>
      </w:r>
      <w:r w:rsidR="000B50A4">
        <w:t>for example,</w:t>
      </w:r>
      <w:r>
        <w:rPr>
          <w:szCs w:val="24"/>
        </w:rPr>
        <w:t xml:space="preserve"> </w:t>
      </w:r>
      <w:r w:rsidR="000B50A4">
        <w:rPr>
          <w:szCs w:val="24"/>
        </w:rPr>
        <w:t>a</w:t>
      </w:r>
      <w:r>
        <w:rPr>
          <w:szCs w:val="24"/>
        </w:rPr>
        <w:t xml:space="preserve"> comparison of schooling in different countries</w:t>
      </w:r>
    </w:p>
    <w:p w:rsidR="00AB6FC2" w:rsidRPr="006A587B" w:rsidRDefault="00AB6FC2" w:rsidP="00AB6FC2">
      <w:pPr>
        <w:numPr>
          <w:ilvl w:val="1"/>
          <w:numId w:val="46"/>
        </w:numPr>
        <w:rPr>
          <w:szCs w:val="24"/>
        </w:rPr>
      </w:pPr>
      <w:r>
        <w:rPr>
          <w:szCs w:val="24"/>
        </w:rPr>
        <w:t xml:space="preserve">orientation and settlement </w:t>
      </w:r>
      <w:r w:rsidRPr="006A587B">
        <w:rPr>
          <w:szCs w:val="24"/>
        </w:rPr>
        <w:t>needs</w:t>
      </w:r>
      <w:r w:rsidR="0032593D">
        <w:rPr>
          <w:szCs w:val="24"/>
        </w:rPr>
        <w:t>,</w:t>
      </w:r>
      <w:r w:rsidRPr="006A587B">
        <w:rPr>
          <w:szCs w:val="24"/>
        </w:rPr>
        <w:t xml:space="preserve"> </w:t>
      </w:r>
      <w:r>
        <w:rPr>
          <w:szCs w:val="24"/>
        </w:rPr>
        <w:t xml:space="preserve"> </w:t>
      </w:r>
      <w:r w:rsidR="000B50A4">
        <w:t>for example,</w:t>
      </w:r>
      <w:r>
        <w:rPr>
          <w:szCs w:val="24"/>
        </w:rPr>
        <w:t xml:space="preserve"> My local community </w:t>
      </w:r>
    </w:p>
    <w:p w:rsidR="00AB6FC2" w:rsidRPr="00251CD0" w:rsidRDefault="00AB6FC2" w:rsidP="00AB6FC2">
      <w:pPr>
        <w:numPr>
          <w:ilvl w:val="0"/>
          <w:numId w:val="46"/>
        </w:numPr>
        <w:rPr>
          <w:szCs w:val="24"/>
        </w:rPr>
      </w:pPr>
      <w:r w:rsidRPr="00251CD0">
        <w:rPr>
          <w:b/>
          <w:szCs w:val="24"/>
        </w:rPr>
        <w:t>Themes</w:t>
      </w:r>
      <w:r w:rsidR="0032593D">
        <w:rPr>
          <w:b/>
          <w:szCs w:val="24"/>
        </w:rPr>
        <w:t>,</w:t>
      </w:r>
      <w:r w:rsidRPr="00251CD0">
        <w:rPr>
          <w:szCs w:val="24"/>
        </w:rPr>
        <w:t xml:space="preserve"> for example</w:t>
      </w:r>
      <w:r>
        <w:rPr>
          <w:szCs w:val="24"/>
        </w:rPr>
        <w:t xml:space="preserve">: </w:t>
      </w:r>
      <w:r w:rsidRPr="00251CD0">
        <w:rPr>
          <w:szCs w:val="24"/>
        </w:rPr>
        <w:t>friendship, identity, schooling, the environment</w:t>
      </w:r>
    </w:p>
    <w:p w:rsidR="00AB6FC2" w:rsidRPr="00251CD0" w:rsidRDefault="00AB6FC2" w:rsidP="00AB6FC2">
      <w:pPr>
        <w:numPr>
          <w:ilvl w:val="0"/>
          <w:numId w:val="46"/>
        </w:numPr>
        <w:rPr>
          <w:b/>
          <w:szCs w:val="24"/>
        </w:rPr>
      </w:pPr>
      <w:r w:rsidRPr="00251CD0">
        <w:rPr>
          <w:b/>
          <w:szCs w:val="24"/>
        </w:rPr>
        <w:t xml:space="preserve">Skills </w:t>
      </w:r>
      <w:r w:rsidRPr="00251CD0">
        <w:rPr>
          <w:szCs w:val="24"/>
        </w:rPr>
        <w:t xml:space="preserve">from the Interdisciplinary Standards </w:t>
      </w:r>
      <w:r w:rsidR="000848CB">
        <w:t>for example,</w:t>
      </w:r>
      <w:r w:rsidRPr="00251CD0">
        <w:rPr>
          <w:szCs w:val="24"/>
        </w:rPr>
        <w:t xml:space="preserve"> thinking skills, learning how to learn skills, technology and presentation skills</w:t>
      </w:r>
    </w:p>
    <w:p w:rsidR="00AB6FC2" w:rsidRDefault="00AB6FC2" w:rsidP="00AB6FC2">
      <w:pPr>
        <w:numPr>
          <w:ilvl w:val="0"/>
          <w:numId w:val="46"/>
        </w:numPr>
        <w:rPr>
          <w:szCs w:val="24"/>
        </w:rPr>
      </w:pPr>
      <w:r w:rsidRPr="00251CD0">
        <w:rPr>
          <w:b/>
          <w:szCs w:val="24"/>
        </w:rPr>
        <w:t>Spoken and written texts</w:t>
      </w:r>
      <w:r w:rsidRPr="00251CD0">
        <w:rPr>
          <w:szCs w:val="24"/>
        </w:rPr>
        <w:t xml:space="preserve"> such as preparing an oral presentation, writing a science report</w:t>
      </w:r>
    </w:p>
    <w:p w:rsidR="00AB6FC2" w:rsidRPr="000848CB" w:rsidRDefault="000848CB" w:rsidP="00AB6FC2">
      <w:pPr>
        <w:numPr>
          <w:ilvl w:val="0"/>
          <w:numId w:val="46"/>
        </w:numPr>
        <w:rPr>
          <w:szCs w:val="24"/>
        </w:rPr>
      </w:pPr>
      <w:r>
        <w:rPr>
          <w:b/>
          <w:szCs w:val="24"/>
        </w:rPr>
        <w:t>Work</w:t>
      </w:r>
      <w:r w:rsidR="00AB6FC2">
        <w:rPr>
          <w:b/>
          <w:szCs w:val="24"/>
        </w:rPr>
        <w:t xml:space="preserve"> requirements</w:t>
      </w:r>
      <w:r w:rsidR="0032593D">
        <w:rPr>
          <w:b/>
          <w:szCs w:val="24"/>
        </w:rPr>
        <w:t>,</w:t>
      </w:r>
      <w:r w:rsidR="00AB6FC2">
        <w:rPr>
          <w:b/>
          <w:szCs w:val="24"/>
        </w:rPr>
        <w:t xml:space="preserve"> </w:t>
      </w:r>
      <w:r>
        <w:t>for example,</w:t>
      </w:r>
      <w:r w:rsidR="00AB6FC2">
        <w:rPr>
          <w:b/>
          <w:szCs w:val="24"/>
        </w:rPr>
        <w:t xml:space="preserve"> </w:t>
      </w:r>
      <w:r w:rsidR="00AB6FC2" w:rsidRPr="000848CB">
        <w:rPr>
          <w:szCs w:val="24"/>
        </w:rPr>
        <w:t>a research project, developing a case study</w:t>
      </w:r>
    </w:p>
    <w:p w:rsidR="00AB6FC2" w:rsidRPr="001959EA" w:rsidRDefault="00AB6FC2" w:rsidP="00AB6FC2">
      <w:pPr>
        <w:pStyle w:val="Heading3"/>
        <w:rPr>
          <w:b w:val="0"/>
          <w:bCs w:val="0"/>
          <w:sz w:val="28"/>
        </w:rPr>
      </w:pPr>
      <w:r w:rsidRPr="001959EA">
        <w:rPr>
          <w:b w:val="0"/>
          <w:bCs w:val="0"/>
          <w:sz w:val="28"/>
        </w:rPr>
        <w:t xml:space="preserve">Language focus </w:t>
      </w:r>
    </w:p>
    <w:p w:rsidR="00AB6FC2" w:rsidRPr="00251CD0" w:rsidRDefault="00AB6FC2" w:rsidP="00AB6FC2">
      <w:pPr>
        <w:rPr>
          <w:szCs w:val="24"/>
        </w:rPr>
      </w:pPr>
      <w:r w:rsidRPr="00251CD0">
        <w:rPr>
          <w:szCs w:val="24"/>
        </w:rPr>
        <w:t>When considering the language component of curriculum planning, it can be helpful to:</w:t>
      </w:r>
    </w:p>
    <w:p w:rsidR="00AB6FC2" w:rsidRPr="00251CD0" w:rsidRDefault="00AB6FC2" w:rsidP="00AB6FC2">
      <w:pPr>
        <w:numPr>
          <w:ilvl w:val="0"/>
          <w:numId w:val="16"/>
        </w:numPr>
        <w:spacing w:after="120"/>
        <w:rPr>
          <w:szCs w:val="24"/>
        </w:rPr>
      </w:pPr>
      <w:r w:rsidRPr="00251CD0">
        <w:rPr>
          <w:szCs w:val="24"/>
        </w:rPr>
        <w:t xml:space="preserve">Think firstly about language in terms of functions:  What do I want students to use language for?  Do they need to make comparisons, to describe something, to estimate, to evaluate, to summarise, to define, to categorise? </w:t>
      </w:r>
    </w:p>
    <w:p w:rsidR="00AB6FC2" w:rsidRPr="00251CD0" w:rsidRDefault="00AB6FC2" w:rsidP="00AB6FC2">
      <w:pPr>
        <w:numPr>
          <w:ilvl w:val="0"/>
          <w:numId w:val="16"/>
        </w:numPr>
        <w:spacing w:after="120"/>
        <w:rPr>
          <w:szCs w:val="24"/>
        </w:rPr>
      </w:pPr>
      <w:r w:rsidRPr="00251CD0">
        <w:rPr>
          <w:szCs w:val="24"/>
        </w:rPr>
        <w:t xml:space="preserve">Ask what language typically is used for these purposes?  Will my students be familiar with this language?  How can I scaffold learning?  Is there a simpler way of saying this which does not interfere with meaning?  What new language patterns and vocabulary must students learn e.g. new vocabulary associated with the topic.  How will they learn this? </w:t>
      </w:r>
      <w:r w:rsidR="001A40C5">
        <w:t>F</w:t>
      </w:r>
      <w:r w:rsidR="000848CB">
        <w:t>or example,</w:t>
      </w:r>
      <w:r w:rsidRPr="00251CD0">
        <w:rPr>
          <w:szCs w:val="24"/>
        </w:rPr>
        <w:t xml:space="preserve"> </w:t>
      </w:r>
      <w:r w:rsidR="000848CB" w:rsidRPr="00251CD0">
        <w:rPr>
          <w:szCs w:val="24"/>
        </w:rPr>
        <w:t>labeling</w:t>
      </w:r>
      <w:r w:rsidRPr="00251CD0">
        <w:rPr>
          <w:szCs w:val="24"/>
        </w:rPr>
        <w:t>, topic dictionaries, word match activities, crosswords?</w:t>
      </w:r>
    </w:p>
    <w:p w:rsidR="00AB6FC2" w:rsidRPr="00251CD0" w:rsidRDefault="00AB6FC2" w:rsidP="00AB6FC2">
      <w:pPr>
        <w:numPr>
          <w:ilvl w:val="0"/>
          <w:numId w:val="16"/>
        </w:numPr>
        <w:spacing w:after="120"/>
        <w:rPr>
          <w:szCs w:val="24"/>
        </w:rPr>
      </w:pPr>
      <w:r w:rsidRPr="00251CD0">
        <w:rPr>
          <w:szCs w:val="24"/>
        </w:rPr>
        <w:t xml:space="preserve">What kind of texts, spoken, written, visual or multi modal do students need to access? How can I scaffold these?  Are there simpler texts that students can use? </w:t>
      </w:r>
    </w:p>
    <w:p w:rsidR="00AB6FC2" w:rsidRPr="00251CD0" w:rsidRDefault="00AB6FC2" w:rsidP="00AB6FC2">
      <w:pPr>
        <w:numPr>
          <w:ilvl w:val="0"/>
          <w:numId w:val="16"/>
        </w:numPr>
        <w:spacing w:after="120"/>
        <w:rPr>
          <w:szCs w:val="24"/>
        </w:rPr>
      </w:pPr>
      <w:r w:rsidRPr="00251CD0">
        <w:rPr>
          <w:szCs w:val="24"/>
        </w:rPr>
        <w:t>What kind of texts do I want learners to write or present?  For example, take notes, write a list, write interview questions, describ</w:t>
      </w:r>
      <w:r w:rsidR="000848CB">
        <w:rPr>
          <w:szCs w:val="24"/>
        </w:rPr>
        <w:t>e a graph, put together a Power</w:t>
      </w:r>
      <w:r w:rsidR="001A40C5">
        <w:rPr>
          <w:szCs w:val="24"/>
        </w:rPr>
        <w:t>p</w:t>
      </w:r>
      <w:r w:rsidRPr="00251CD0">
        <w:rPr>
          <w:szCs w:val="24"/>
        </w:rPr>
        <w:t>oint demonstration.  How will I scaffold learning?</w:t>
      </w:r>
    </w:p>
    <w:p w:rsidR="00AB6FC2" w:rsidRPr="00251CD0" w:rsidRDefault="00AB6FC2" w:rsidP="00AB6FC2">
      <w:pPr>
        <w:pStyle w:val="Heading3"/>
      </w:pPr>
      <w:r w:rsidRPr="00251CD0">
        <w:t>Exploiting a topic</w:t>
      </w:r>
    </w:p>
    <w:p w:rsidR="00AB6FC2" w:rsidRPr="00251CD0" w:rsidRDefault="00AB6FC2" w:rsidP="00AB6FC2">
      <w:pPr>
        <w:rPr>
          <w:szCs w:val="24"/>
        </w:rPr>
      </w:pPr>
      <w:r w:rsidRPr="00251CD0">
        <w:rPr>
          <w:szCs w:val="24"/>
        </w:rPr>
        <w:t>Most topics can be used to teach and practise a range of English language skills and functions.</w:t>
      </w:r>
    </w:p>
    <w:p w:rsidR="001A40C5" w:rsidRDefault="001A40C5" w:rsidP="00AB6FC2">
      <w:pPr>
        <w:rPr>
          <w:szCs w:val="24"/>
        </w:rPr>
      </w:pPr>
    </w:p>
    <w:p w:rsidR="00AB6FC2" w:rsidRPr="00251CD0" w:rsidRDefault="00AB6FC2" w:rsidP="00AB6FC2">
      <w:pPr>
        <w:rPr>
          <w:szCs w:val="24"/>
        </w:rPr>
      </w:pPr>
      <w:r w:rsidRPr="00251CD0">
        <w:rPr>
          <w:szCs w:val="24"/>
        </w:rPr>
        <w:lastRenderedPageBreak/>
        <w:t>For example a unit on global warming could be used to:</w:t>
      </w:r>
    </w:p>
    <w:p w:rsidR="00AB6FC2" w:rsidRPr="00251CD0" w:rsidRDefault="00AB6FC2" w:rsidP="00AB6FC2">
      <w:pPr>
        <w:numPr>
          <w:ilvl w:val="0"/>
          <w:numId w:val="16"/>
        </w:numPr>
        <w:spacing w:after="120"/>
        <w:rPr>
          <w:szCs w:val="24"/>
        </w:rPr>
      </w:pPr>
      <w:r w:rsidRPr="00251CD0">
        <w:rPr>
          <w:szCs w:val="24"/>
        </w:rPr>
        <w:t>practise a range of language functions and associated grammar such as: predicting and hypothesizing, expressing possibility and probability, comparing and contrasting, cause and effect</w:t>
      </w:r>
    </w:p>
    <w:p w:rsidR="00AB6FC2" w:rsidRPr="00251CD0" w:rsidRDefault="00AB6FC2" w:rsidP="00AB6FC2">
      <w:pPr>
        <w:numPr>
          <w:ilvl w:val="0"/>
          <w:numId w:val="16"/>
        </w:numPr>
        <w:spacing w:after="120"/>
        <w:rPr>
          <w:szCs w:val="24"/>
        </w:rPr>
      </w:pPr>
      <w:r w:rsidRPr="00251CD0">
        <w:rPr>
          <w:szCs w:val="24"/>
        </w:rPr>
        <w:t>practise pronunciation and intonation through process of preparing for oral presentation</w:t>
      </w:r>
    </w:p>
    <w:p w:rsidR="00AB6FC2" w:rsidRPr="00251CD0" w:rsidRDefault="00AB6FC2" w:rsidP="00AB6FC2">
      <w:pPr>
        <w:numPr>
          <w:ilvl w:val="0"/>
          <w:numId w:val="16"/>
        </w:numPr>
        <w:spacing w:after="120"/>
        <w:rPr>
          <w:szCs w:val="24"/>
        </w:rPr>
      </w:pPr>
      <w:r w:rsidRPr="00251CD0">
        <w:rPr>
          <w:szCs w:val="24"/>
        </w:rPr>
        <w:t>practise and produce a range of different visual, spoken and written text types such as interview, report, discuss</w:t>
      </w:r>
      <w:r w:rsidR="000848CB">
        <w:rPr>
          <w:szCs w:val="24"/>
        </w:rPr>
        <w:t>ion, debate, documentary, Powerp</w:t>
      </w:r>
      <w:r w:rsidRPr="00251CD0">
        <w:rPr>
          <w:szCs w:val="24"/>
        </w:rPr>
        <w:t>oint presentation</w:t>
      </w:r>
    </w:p>
    <w:p w:rsidR="00AB6FC2" w:rsidRPr="00251CD0" w:rsidRDefault="00AB6FC2" w:rsidP="00AB6FC2">
      <w:pPr>
        <w:numPr>
          <w:ilvl w:val="0"/>
          <w:numId w:val="16"/>
        </w:numPr>
        <w:spacing w:after="120"/>
        <w:rPr>
          <w:szCs w:val="24"/>
        </w:rPr>
      </w:pPr>
      <w:r w:rsidRPr="00251CD0">
        <w:rPr>
          <w:szCs w:val="24"/>
        </w:rPr>
        <w:t>practise skills such as note taking, interpreting graphs and diagrams, transferring information from diagrams to written text</w:t>
      </w:r>
    </w:p>
    <w:p w:rsidR="00AB6FC2" w:rsidRPr="00251CD0" w:rsidRDefault="00AB6FC2" w:rsidP="00AB6FC2">
      <w:pPr>
        <w:numPr>
          <w:ilvl w:val="0"/>
          <w:numId w:val="16"/>
        </w:numPr>
        <w:spacing w:after="120"/>
        <w:rPr>
          <w:szCs w:val="24"/>
        </w:rPr>
      </w:pPr>
      <w:r w:rsidRPr="00251CD0">
        <w:rPr>
          <w:szCs w:val="24"/>
        </w:rPr>
        <w:t>practise research skills such as using search engines and the library to obtain information and acknowledging sources</w:t>
      </w:r>
    </w:p>
    <w:p w:rsidR="00AB6FC2" w:rsidRPr="00251CD0" w:rsidRDefault="00AB6FC2" w:rsidP="00AB6FC2">
      <w:pPr>
        <w:numPr>
          <w:ilvl w:val="0"/>
          <w:numId w:val="16"/>
        </w:numPr>
        <w:spacing w:after="120"/>
        <w:rPr>
          <w:szCs w:val="24"/>
        </w:rPr>
      </w:pPr>
      <w:r w:rsidRPr="00251CD0">
        <w:rPr>
          <w:szCs w:val="24"/>
        </w:rPr>
        <w:t>practise thinking techniques such as using graphic organizers to structure and organize information and using six hats as a thinking tool.</w:t>
      </w:r>
    </w:p>
    <w:p w:rsidR="00AB6FC2" w:rsidRDefault="00AB6FC2" w:rsidP="00AB6FC2">
      <w:pPr>
        <w:pStyle w:val="Heading3"/>
      </w:pPr>
      <w:r w:rsidRPr="00251CD0">
        <w:t>Further Information</w:t>
      </w:r>
    </w:p>
    <w:p w:rsidR="006453FB" w:rsidRPr="006453FB" w:rsidRDefault="006453FB" w:rsidP="006453FB">
      <w:pPr>
        <w:rPr>
          <w:lang w:val="en-AU" w:eastAsia="en-AU"/>
        </w:rPr>
      </w:pPr>
      <w:r>
        <w:t xml:space="preserve">Other documents in this section, particularly </w:t>
      </w:r>
      <w:r>
        <w:rPr>
          <w:b/>
        </w:rPr>
        <w:t>Topics</w:t>
      </w:r>
      <w:r>
        <w:t xml:space="preserve">, </w:t>
      </w:r>
      <w:r>
        <w:rPr>
          <w:b/>
        </w:rPr>
        <w:t>Language functions across the curriculum</w:t>
      </w:r>
      <w:r>
        <w:t xml:space="preserve">, </w:t>
      </w:r>
      <w:r>
        <w:rPr>
          <w:b/>
        </w:rPr>
        <w:t xml:space="preserve">Basic text types in school based contexts, Text types structure and language </w:t>
      </w:r>
      <w:r>
        <w:t xml:space="preserve">and the </w:t>
      </w:r>
      <w:r w:rsidR="006820A2">
        <w:rPr>
          <w:b/>
        </w:rPr>
        <w:t>G</w:t>
      </w:r>
      <w:r>
        <w:rPr>
          <w:b/>
        </w:rPr>
        <w:t>rammar reference list</w:t>
      </w:r>
      <w:r>
        <w:t xml:space="preserve"> will be useful when working on the detailed planning.</w:t>
      </w:r>
    </w:p>
    <w:p w:rsidR="00AB6FC2" w:rsidRPr="00251CD0" w:rsidRDefault="00AB6FC2" w:rsidP="00AB6FC2">
      <w:pPr>
        <w:rPr>
          <w:szCs w:val="24"/>
        </w:rPr>
      </w:pPr>
      <w:r w:rsidRPr="00251CD0">
        <w:rPr>
          <w:szCs w:val="24"/>
        </w:rPr>
        <w:t xml:space="preserve">See Resources in Part </w:t>
      </w:r>
      <w:r w:rsidR="000848CB">
        <w:rPr>
          <w:szCs w:val="24"/>
        </w:rPr>
        <w:t>5</w:t>
      </w:r>
      <w:r w:rsidRPr="00251CD0">
        <w:rPr>
          <w:szCs w:val="24"/>
        </w:rPr>
        <w:t xml:space="preserve"> for examples of unit plans and list of possible topics</w:t>
      </w:r>
    </w:p>
    <w:p w:rsidR="00AB6FC2" w:rsidRPr="00251CD0" w:rsidRDefault="00AB6FC2" w:rsidP="00AB6FC2">
      <w:pPr>
        <w:rPr>
          <w:szCs w:val="24"/>
        </w:rPr>
      </w:pPr>
      <w:r w:rsidRPr="00251CD0">
        <w:rPr>
          <w:szCs w:val="24"/>
        </w:rPr>
        <w:t xml:space="preserve">See also the examples of units in Teacher support materials </w:t>
      </w:r>
    </w:p>
    <w:p w:rsidR="00AB6FC2" w:rsidRPr="00251CD0" w:rsidRDefault="00AB6FC2" w:rsidP="00AB6FC2">
      <w:pPr>
        <w:rPr>
          <w:color w:val="0000FF"/>
          <w:szCs w:val="24"/>
        </w:rPr>
      </w:pPr>
      <w:hyperlink r:id="rId35" w:anchor="1#1" w:history="1">
        <w:r w:rsidRPr="00251CD0">
          <w:rPr>
            <w:rStyle w:val="Hyperlink"/>
            <w:szCs w:val="24"/>
          </w:rPr>
          <w:t>Teacher Support Material Stages S1 and S2 – Secondary new arrivals, Years 7–10</w:t>
        </w:r>
      </w:hyperlink>
      <w:r w:rsidRPr="00251CD0">
        <w:rPr>
          <w:color w:val="0000FF"/>
          <w:szCs w:val="24"/>
        </w:rPr>
        <w:t xml:space="preserve"> </w:t>
      </w:r>
    </w:p>
    <w:p w:rsidR="00AB6FC2" w:rsidRPr="00251CD0" w:rsidRDefault="00AB6FC2" w:rsidP="00AB6FC2">
      <w:pPr>
        <w:rPr>
          <w:szCs w:val="24"/>
        </w:rPr>
      </w:pPr>
      <w:r w:rsidRPr="007560A7">
        <w:rPr>
          <w:color w:val="0000FF"/>
          <w:szCs w:val="24"/>
        </w:rPr>
        <w:t>Teacher Support Material Stages S3 and S4 – Secondary new arrivals, Years 7–1</w:t>
      </w:r>
      <w:r>
        <w:rPr>
          <w:color w:val="0000FF"/>
          <w:szCs w:val="24"/>
        </w:rPr>
        <w:t>0</w:t>
      </w:r>
      <w:r w:rsidR="000848CB">
        <w:rPr>
          <w:color w:val="0000FF"/>
          <w:szCs w:val="24"/>
        </w:rPr>
        <w:t xml:space="preserve"> </w:t>
      </w:r>
    </w:p>
    <w:p w:rsidR="003454F3" w:rsidRPr="003454F3" w:rsidRDefault="003454F3" w:rsidP="00AB6FC2">
      <w:pPr>
        <w:pStyle w:val="Heading2"/>
      </w:pPr>
      <w:r>
        <w:rPr>
          <w:rFonts w:ascii="Verdana" w:hAnsi="Verdana"/>
          <w:color w:val="000000"/>
          <w:sz w:val="18"/>
          <w:szCs w:val="18"/>
        </w:rPr>
        <w:br w:type="page"/>
      </w:r>
    </w:p>
    <w:p w:rsidR="003454F3" w:rsidRPr="00E5066D" w:rsidRDefault="003454F3" w:rsidP="00FE3A81">
      <w:pPr>
        <w:pStyle w:val="Heading2"/>
      </w:pPr>
      <w:r w:rsidRPr="00E5066D">
        <w:t>Resourcing the IELP</w:t>
      </w:r>
    </w:p>
    <w:p w:rsidR="003454F3" w:rsidRPr="00DF23A2" w:rsidRDefault="003454F3" w:rsidP="003454F3">
      <w:r w:rsidRPr="00DF23A2">
        <w:t xml:space="preserve">Schools wishing to establish an IELP need to be prepared to make a commitment to adequately resource the program even at times when international student numbers may be low. </w:t>
      </w:r>
      <w:r w:rsidR="00A209AB">
        <w:t xml:space="preserve"> </w:t>
      </w:r>
      <w:r w:rsidRPr="00DF23A2">
        <w:t>It needs to be kept in mind that while there are many instances where international students can be absorbed into mainstream funding, it should never be at the expense of local students.</w:t>
      </w:r>
    </w:p>
    <w:p w:rsidR="003454F3" w:rsidRPr="00DF23A2" w:rsidRDefault="003454F3" w:rsidP="003454F3">
      <w:r w:rsidRPr="00DF23A2">
        <w:t>The success of the program will be partially dependant on an appropriate level of resourcing.</w:t>
      </w:r>
    </w:p>
    <w:p w:rsidR="003454F3" w:rsidRPr="001959EA" w:rsidRDefault="003454F3" w:rsidP="001959EA">
      <w:pPr>
        <w:pStyle w:val="Heading3"/>
        <w:rPr>
          <w:b w:val="0"/>
          <w:bCs w:val="0"/>
          <w:sz w:val="28"/>
        </w:rPr>
      </w:pPr>
      <w:r w:rsidRPr="001959EA">
        <w:rPr>
          <w:b w:val="0"/>
          <w:bCs w:val="0"/>
          <w:sz w:val="28"/>
        </w:rPr>
        <w:t xml:space="preserve">Staffing </w:t>
      </w:r>
    </w:p>
    <w:p w:rsidR="003454F3" w:rsidRPr="00DF23A2" w:rsidRDefault="006D6BDB" w:rsidP="003454F3">
      <w:r w:rsidRPr="00DF23A2">
        <w:t xml:space="preserve">For information on staffing levels and structure see </w:t>
      </w:r>
      <w:r>
        <w:t>Guideline</w:t>
      </w:r>
      <w:r w:rsidRPr="00DF23A2">
        <w:t xml:space="preserve"> 2</w:t>
      </w:r>
      <w:r>
        <w:t>.</w:t>
      </w:r>
      <w:r w:rsidRPr="00DF23A2">
        <w:t xml:space="preserve"> </w:t>
      </w:r>
      <w:r w:rsidR="003454F3" w:rsidRPr="00DF23A2">
        <w:t xml:space="preserve">In addition to </w:t>
      </w:r>
      <w:r w:rsidR="00716C51">
        <w:t xml:space="preserve">providing </w:t>
      </w:r>
      <w:r w:rsidR="003454F3" w:rsidRPr="00DF23A2">
        <w:t>coordination time</w:t>
      </w:r>
      <w:r w:rsidR="00716C51">
        <w:t xml:space="preserve"> for the </w:t>
      </w:r>
      <w:r>
        <w:t>IELP</w:t>
      </w:r>
      <w:r w:rsidR="003454F3" w:rsidRPr="00DF23A2">
        <w:t xml:space="preserve">, </w:t>
      </w:r>
      <w:r>
        <w:t xml:space="preserve">it needs to be noted that </w:t>
      </w:r>
      <w:r w:rsidR="003454F3" w:rsidRPr="00DF23A2">
        <w:t>secondary ESL classes need a smaller ratio than mainstream classes, for example ELS/Cs are staffed on a ratio of 1 to 13 students</w:t>
      </w:r>
      <w:r>
        <w:t xml:space="preserve"> which allows for a small variation in class size based on student needs</w:t>
      </w:r>
      <w:r w:rsidR="003454F3" w:rsidRPr="00DF23A2">
        <w:t xml:space="preserve">. </w:t>
      </w:r>
      <w:r w:rsidR="00A209AB">
        <w:t xml:space="preserve"> </w:t>
      </w:r>
    </w:p>
    <w:p w:rsidR="003454F3" w:rsidRPr="00DF23A2" w:rsidRDefault="003454F3" w:rsidP="00F03351">
      <w:r w:rsidRPr="00DF23A2">
        <w:t>In addition to teaching staff, consideration could be given to the employment of ESS</w:t>
      </w:r>
      <w:r w:rsidR="00A209AB">
        <w:t xml:space="preserve"> </w:t>
      </w:r>
      <w:r w:rsidR="005616E1" w:rsidRPr="00DF23A2">
        <w:t xml:space="preserve">staff. </w:t>
      </w:r>
      <w:r w:rsidR="000848CB">
        <w:t xml:space="preserve"> </w:t>
      </w:r>
      <w:r w:rsidRPr="00DF23A2">
        <w:t>Some IELP schools have chosen to extend the hours of their centrally funded MEAS while some have funded ESS staff to assist with the administration of the program and student welfare.</w:t>
      </w:r>
    </w:p>
    <w:p w:rsidR="003454F3" w:rsidRPr="001959EA" w:rsidRDefault="003454F3" w:rsidP="001959EA">
      <w:pPr>
        <w:pStyle w:val="Heading3"/>
        <w:rPr>
          <w:b w:val="0"/>
          <w:bCs w:val="0"/>
          <w:sz w:val="28"/>
        </w:rPr>
      </w:pPr>
      <w:r w:rsidRPr="001959EA">
        <w:rPr>
          <w:b w:val="0"/>
          <w:bCs w:val="0"/>
          <w:sz w:val="28"/>
        </w:rPr>
        <w:t>Budget</w:t>
      </w:r>
    </w:p>
    <w:p w:rsidR="003454F3" w:rsidRPr="00DF23A2" w:rsidRDefault="003454F3" w:rsidP="003454F3">
      <w:r w:rsidRPr="00DF23A2">
        <w:t xml:space="preserve">It is recommended the IELP has a separate budget for the purchase of books and equipment, technology, photocopying, and other expenses. </w:t>
      </w:r>
    </w:p>
    <w:p w:rsidR="003454F3" w:rsidRPr="001959EA" w:rsidRDefault="003454F3" w:rsidP="001959EA">
      <w:pPr>
        <w:pStyle w:val="Heading3"/>
        <w:rPr>
          <w:b w:val="0"/>
          <w:bCs w:val="0"/>
          <w:sz w:val="28"/>
        </w:rPr>
      </w:pPr>
      <w:r w:rsidRPr="001959EA">
        <w:rPr>
          <w:b w:val="0"/>
          <w:bCs w:val="0"/>
          <w:sz w:val="28"/>
        </w:rPr>
        <w:t>Access to audio visual equipment and communications technology</w:t>
      </w:r>
    </w:p>
    <w:p w:rsidR="003454F3" w:rsidRPr="00DF23A2" w:rsidRDefault="003454F3" w:rsidP="003454F3">
      <w:r w:rsidRPr="00DF23A2">
        <w:t>Access to a range of education technology appropriate to language learning and teaching should be available.</w:t>
      </w:r>
    </w:p>
    <w:p w:rsidR="003454F3" w:rsidRPr="00DF23A2" w:rsidRDefault="003454F3" w:rsidP="003454F3">
      <w:r w:rsidRPr="00DF23A2">
        <w:t>Resources may include:</w:t>
      </w:r>
    </w:p>
    <w:p w:rsidR="003454F3" w:rsidRPr="00DD7ED2" w:rsidRDefault="003454F3" w:rsidP="00335418">
      <w:pPr>
        <w:numPr>
          <w:ilvl w:val="0"/>
          <w:numId w:val="16"/>
        </w:numPr>
        <w:spacing w:after="120"/>
      </w:pPr>
      <w:r w:rsidRPr="00DD7ED2">
        <w:t>TV monitor with video and DVD recording and playing facilities</w:t>
      </w:r>
    </w:p>
    <w:p w:rsidR="003454F3" w:rsidRPr="00DD7ED2" w:rsidRDefault="003454F3" w:rsidP="00335418">
      <w:pPr>
        <w:numPr>
          <w:ilvl w:val="0"/>
          <w:numId w:val="16"/>
        </w:numPr>
        <w:spacing w:after="120"/>
      </w:pPr>
      <w:r w:rsidRPr="00DD7ED2">
        <w:t>audio players</w:t>
      </w:r>
    </w:p>
    <w:p w:rsidR="003454F3" w:rsidRPr="00DD7ED2" w:rsidRDefault="003454F3" w:rsidP="00335418">
      <w:pPr>
        <w:numPr>
          <w:ilvl w:val="0"/>
          <w:numId w:val="16"/>
        </w:numPr>
        <w:spacing w:after="120"/>
      </w:pPr>
      <w:r w:rsidRPr="00DD7ED2">
        <w:t>overhead projector (one per classroom)</w:t>
      </w:r>
    </w:p>
    <w:p w:rsidR="003454F3" w:rsidRPr="00DD7ED2" w:rsidRDefault="003454F3" w:rsidP="00335418">
      <w:pPr>
        <w:numPr>
          <w:ilvl w:val="0"/>
          <w:numId w:val="16"/>
        </w:numPr>
        <w:spacing w:after="120"/>
      </w:pPr>
      <w:r w:rsidRPr="00DD7ED2">
        <w:t>interactive whiteboard</w:t>
      </w:r>
    </w:p>
    <w:p w:rsidR="003454F3" w:rsidRPr="00DD7ED2" w:rsidRDefault="003454F3" w:rsidP="00335418">
      <w:pPr>
        <w:numPr>
          <w:ilvl w:val="0"/>
          <w:numId w:val="16"/>
        </w:numPr>
        <w:spacing w:after="120"/>
      </w:pPr>
      <w:r w:rsidRPr="00DD7ED2">
        <w:t>computer and printer facilities with internet access</w:t>
      </w:r>
    </w:p>
    <w:p w:rsidR="0075571A" w:rsidRDefault="003454F3" w:rsidP="0075571A">
      <w:pPr>
        <w:numPr>
          <w:ilvl w:val="0"/>
          <w:numId w:val="16"/>
        </w:numPr>
        <w:spacing w:after="120"/>
      </w:pPr>
      <w:r w:rsidRPr="00DD7ED2">
        <w:t>self access technology resources</w:t>
      </w:r>
    </w:p>
    <w:p w:rsidR="0075571A" w:rsidRDefault="0075571A" w:rsidP="0075571A">
      <w:pPr>
        <w:pStyle w:val="Heading3"/>
      </w:pPr>
      <w:r>
        <w:lastRenderedPageBreak/>
        <w:t>Access to print materials</w:t>
      </w:r>
    </w:p>
    <w:p w:rsidR="0075571A" w:rsidRDefault="0075571A" w:rsidP="005616E1">
      <w:pPr>
        <w:spacing w:after="120"/>
      </w:pPr>
      <w:r>
        <w:t>Resources may include”</w:t>
      </w:r>
    </w:p>
    <w:p w:rsidR="0075571A" w:rsidRDefault="0075571A" w:rsidP="0075571A">
      <w:pPr>
        <w:numPr>
          <w:ilvl w:val="0"/>
          <w:numId w:val="40"/>
        </w:numPr>
        <w:spacing w:after="120"/>
      </w:pPr>
      <w:r>
        <w:t>Maps, charts, posters related to topics</w:t>
      </w:r>
    </w:p>
    <w:p w:rsidR="0075571A" w:rsidRDefault="0075571A" w:rsidP="0075571A">
      <w:pPr>
        <w:numPr>
          <w:ilvl w:val="0"/>
          <w:numId w:val="40"/>
        </w:numPr>
        <w:spacing w:after="120"/>
      </w:pPr>
      <w:r>
        <w:t xml:space="preserve">Books on topics, themes </w:t>
      </w:r>
    </w:p>
    <w:p w:rsidR="0075571A" w:rsidRDefault="0075571A" w:rsidP="0075571A">
      <w:pPr>
        <w:numPr>
          <w:ilvl w:val="0"/>
          <w:numId w:val="40"/>
        </w:numPr>
        <w:spacing w:after="120"/>
      </w:pPr>
      <w:r>
        <w:t>Professional library for teachers</w:t>
      </w:r>
    </w:p>
    <w:p w:rsidR="0075571A" w:rsidRPr="00DD7ED2" w:rsidRDefault="005616E1" w:rsidP="0075571A">
      <w:pPr>
        <w:numPr>
          <w:ilvl w:val="0"/>
          <w:numId w:val="40"/>
        </w:numPr>
        <w:spacing w:after="120"/>
      </w:pPr>
      <w:r>
        <w:t>Fiction and non-fiction materials</w:t>
      </w:r>
    </w:p>
    <w:p w:rsidR="003454F3" w:rsidRPr="00E5066D" w:rsidRDefault="003454F3" w:rsidP="00FE3A81">
      <w:pPr>
        <w:pStyle w:val="Heading2"/>
      </w:pPr>
      <w:r w:rsidRPr="00E5066D">
        <w:br w:type="page"/>
      </w:r>
      <w:r w:rsidRPr="00E5066D">
        <w:lastRenderedPageBreak/>
        <w:t>Reviewing the program</w:t>
      </w:r>
    </w:p>
    <w:p w:rsidR="003454F3" w:rsidRPr="00DF23A2" w:rsidRDefault="003454F3" w:rsidP="003454F3">
      <w:r w:rsidRPr="00DF23A2">
        <w:t>Review of the IELP will be included in the school’s annual review processes and will be part of the overall review of the International Student Program in the school.  See IELP schools and strategic planning</w:t>
      </w:r>
      <w:r w:rsidR="000848CB">
        <w:t xml:space="preserve"> earlier in this section</w:t>
      </w:r>
      <w:r w:rsidRPr="00DF23A2">
        <w:t xml:space="preserve"> for further discussion on program review. </w:t>
      </w:r>
    </w:p>
    <w:p w:rsidR="003454F3" w:rsidRPr="001959EA" w:rsidRDefault="003454F3" w:rsidP="001959EA">
      <w:pPr>
        <w:pStyle w:val="Heading3"/>
        <w:rPr>
          <w:b w:val="0"/>
          <w:bCs w:val="0"/>
          <w:sz w:val="28"/>
        </w:rPr>
      </w:pPr>
      <w:r w:rsidRPr="001959EA">
        <w:rPr>
          <w:b w:val="0"/>
          <w:bCs w:val="0"/>
          <w:sz w:val="28"/>
        </w:rPr>
        <w:t>Review focus</w:t>
      </w:r>
    </w:p>
    <w:p w:rsidR="003454F3" w:rsidRPr="00DF23A2" w:rsidRDefault="003454F3" w:rsidP="003454F3">
      <w:r w:rsidRPr="00DF23A2">
        <w:t>Questions for review could include:</w:t>
      </w:r>
    </w:p>
    <w:p w:rsidR="003454F3" w:rsidRPr="00DD7ED2" w:rsidRDefault="003454F3" w:rsidP="00335418">
      <w:pPr>
        <w:numPr>
          <w:ilvl w:val="0"/>
          <w:numId w:val="16"/>
        </w:numPr>
        <w:spacing w:after="120"/>
      </w:pPr>
      <w:r w:rsidRPr="00DD7ED2">
        <w:t xml:space="preserve">Is student achievement data, </w:t>
      </w:r>
      <w:r w:rsidR="000848CB">
        <w:t>for example,</w:t>
      </w:r>
      <w:r w:rsidRPr="00DD7ED2">
        <w:t xml:space="preserve"> IELP entry and exit levels, showing that students are:</w:t>
      </w:r>
    </w:p>
    <w:p w:rsidR="003454F3" w:rsidRPr="00F34AAE" w:rsidRDefault="003454F3" w:rsidP="00335418">
      <w:pPr>
        <w:numPr>
          <w:ilvl w:val="1"/>
          <w:numId w:val="16"/>
        </w:numPr>
        <w:spacing w:after="120"/>
      </w:pPr>
      <w:r w:rsidRPr="00F34AAE">
        <w:t>making satisfactory progress?</w:t>
      </w:r>
    </w:p>
    <w:p w:rsidR="003454F3" w:rsidRPr="00F34AAE" w:rsidRDefault="003454F3" w:rsidP="00335418">
      <w:pPr>
        <w:numPr>
          <w:ilvl w:val="1"/>
          <w:numId w:val="16"/>
        </w:numPr>
        <w:spacing w:after="120"/>
      </w:pPr>
      <w:r w:rsidRPr="00F34AAE">
        <w:t>reaching a satisfactory standard within the specified time so that they can access mainstream schooling with support?</w:t>
      </w:r>
    </w:p>
    <w:p w:rsidR="003454F3" w:rsidRPr="00DD7ED2" w:rsidRDefault="003454F3" w:rsidP="00335418">
      <w:pPr>
        <w:numPr>
          <w:ilvl w:val="0"/>
          <w:numId w:val="16"/>
        </w:numPr>
        <w:spacing w:after="120"/>
      </w:pPr>
      <w:r w:rsidRPr="00DD7ED2">
        <w:t>Given the drop/increase in international student numbers is the current level of resourcing meeting student needs?</w:t>
      </w:r>
    </w:p>
    <w:p w:rsidR="003454F3" w:rsidRPr="00DD7ED2" w:rsidRDefault="003454F3" w:rsidP="00335418">
      <w:pPr>
        <w:numPr>
          <w:ilvl w:val="0"/>
          <w:numId w:val="16"/>
        </w:numPr>
        <w:spacing w:after="120"/>
      </w:pPr>
      <w:r w:rsidRPr="00DD7ED2">
        <w:t>Does the current curriculum program adequately meet student needs taking into account changes in student numbers, ages, year levels and English language levels?</w:t>
      </w:r>
    </w:p>
    <w:p w:rsidR="003454F3" w:rsidRPr="00DD7ED2" w:rsidRDefault="003454F3" w:rsidP="00335418">
      <w:pPr>
        <w:numPr>
          <w:ilvl w:val="0"/>
          <w:numId w:val="16"/>
        </w:numPr>
        <w:spacing w:after="120"/>
      </w:pPr>
      <w:r w:rsidRPr="00DD7ED2">
        <w:t>Are the processes for communication between host schools and the IELP working in the best interests of students?</w:t>
      </w:r>
    </w:p>
    <w:p w:rsidR="003454F3" w:rsidRPr="00DD7ED2" w:rsidRDefault="003454F3" w:rsidP="00335418">
      <w:pPr>
        <w:numPr>
          <w:ilvl w:val="0"/>
          <w:numId w:val="16"/>
        </w:numPr>
        <w:spacing w:after="120"/>
      </w:pPr>
      <w:r w:rsidRPr="00DD7ED2">
        <w:t>Does student feedback indicate that students are satisfied with the program and that they feel supported</w:t>
      </w:r>
      <w:r w:rsidR="00FF31AB">
        <w:t>?</w:t>
      </w:r>
    </w:p>
    <w:p w:rsidR="003454F3" w:rsidRPr="00DD7ED2" w:rsidRDefault="003454F3" w:rsidP="00335418">
      <w:pPr>
        <w:numPr>
          <w:ilvl w:val="0"/>
          <w:numId w:val="16"/>
        </w:numPr>
        <w:spacing w:after="120"/>
      </w:pPr>
      <w:r w:rsidRPr="00DD7ED2">
        <w:t>Is mainstream teacher feedback indicating that programs are meeting student needs?</w:t>
      </w:r>
    </w:p>
    <w:p w:rsidR="003454F3" w:rsidRPr="001959EA" w:rsidRDefault="003454F3" w:rsidP="001959EA">
      <w:pPr>
        <w:pStyle w:val="Heading3"/>
        <w:rPr>
          <w:b w:val="0"/>
          <w:bCs w:val="0"/>
          <w:sz w:val="28"/>
        </w:rPr>
      </w:pPr>
      <w:r w:rsidRPr="001959EA">
        <w:rPr>
          <w:b w:val="0"/>
          <w:bCs w:val="0"/>
          <w:sz w:val="28"/>
        </w:rPr>
        <w:t>Data to inform review</w:t>
      </w:r>
    </w:p>
    <w:p w:rsidR="003454F3" w:rsidRPr="00DF23A2" w:rsidRDefault="003454F3" w:rsidP="003454F3">
      <w:r w:rsidRPr="00DF23A2">
        <w:t xml:space="preserve">There will be many data sources that schools could consider using when reviewing whether programs are meeting the needs of international students. </w:t>
      </w:r>
      <w:r w:rsidR="00FF31AB">
        <w:t xml:space="preserve"> </w:t>
      </w:r>
      <w:r w:rsidRPr="00DF23A2">
        <w:t>These include:</w:t>
      </w:r>
    </w:p>
    <w:p w:rsidR="003454F3" w:rsidRPr="00C01CAB" w:rsidRDefault="003454F3" w:rsidP="00335418">
      <w:pPr>
        <w:numPr>
          <w:ilvl w:val="0"/>
          <w:numId w:val="16"/>
        </w:numPr>
        <w:spacing w:after="120"/>
      </w:pPr>
      <w:r w:rsidRPr="00C01CAB">
        <w:t>student achievement data</w:t>
      </w:r>
      <w:r w:rsidR="00282FC3">
        <w:t>,</w:t>
      </w:r>
      <w:r w:rsidRPr="00C01CAB">
        <w:t xml:space="preserve"> </w:t>
      </w:r>
      <w:r w:rsidR="000848CB">
        <w:t>for example,</w:t>
      </w:r>
      <w:r w:rsidRPr="00C01CAB">
        <w:t xml:space="preserve"> entry and exit levels to IELP, </w:t>
      </w:r>
    </w:p>
    <w:p w:rsidR="003454F3" w:rsidRPr="00C01CAB" w:rsidRDefault="003454F3" w:rsidP="00335418">
      <w:pPr>
        <w:numPr>
          <w:ilvl w:val="0"/>
          <w:numId w:val="16"/>
        </w:numPr>
        <w:spacing w:after="120"/>
      </w:pPr>
      <w:r w:rsidRPr="00C01CAB">
        <w:t>success in mainstream</w:t>
      </w:r>
      <w:r w:rsidR="00282FC3">
        <w:t>,</w:t>
      </w:r>
      <w:r w:rsidRPr="00C01CAB">
        <w:t xml:space="preserve"> </w:t>
      </w:r>
      <w:r w:rsidR="000848CB">
        <w:t>for example,</w:t>
      </w:r>
      <w:r w:rsidRPr="00C01CAB">
        <w:t xml:space="preserve"> end of semester assessments, VCE success rates</w:t>
      </w:r>
    </w:p>
    <w:p w:rsidR="003454F3" w:rsidRPr="00C01CAB" w:rsidRDefault="003454F3" w:rsidP="00335418">
      <w:pPr>
        <w:numPr>
          <w:ilvl w:val="0"/>
          <w:numId w:val="16"/>
        </w:numPr>
        <w:spacing w:after="120"/>
      </w:pPr>
      <w:r w:rsidRPr="00C01CAB">
        <w:t>student feedback surveys</w:t>
      </w:r>
      <w:r w:rsidR="00282FC3">
        <w:t>,</w:t>
      </w:r>
      <w:r w:rsidRPr="00C01CAB">
        <w:t xml:space="preserve"> </w:t>
      </w:r>
      <w:r w:rsidR="000848CB">
        <w:t>for example,</w:t>
      </w:r>
      <w:r w:rsidRPr="00C01CAB">
        <w:t xml:space="preserve"> International Student Annual Survey and International Student Exit survey</w:t>
      </w:r>
    </w:p>
    <w:p w:rsidR="003454F3" w:rsidRPr="00C01CAB" w:rsidRDefault="003454F3" w:rsidP="00335418">
      <w:pPr>
        <w:numPr>
          <w:ilvl w:val="0"/>
          <w:numId w:val="16"/>
        </w:numPr>
        <w:spacing w:after="120"/>
      </w:pPr>
      <w:r w:rsidRPr="00C01CAB">
        <w:t>student reflections</w:t>
      </w:r>
      <w:r w:rsidR="00282FC3">
        <w:t>,</w:t>
      </w:r>
      <w:r w:rsidRPr="00C01CAB">
        <w:t xml:space="preserve"> </w:t>
      </w:r>
      <w:r w:rsidR="000848CB">
        <w:t>for example,</w:t>
      </w:r>
      <w:r w:rsidRPr="00C01CAB">
        <w:t xml:space="preserve"> student journals</w:t>
      </w:r>
    </w:p>
    <w:p w:rsidR="003454F3" w:rsidRPr="00C01CAB" w:rsidRDefault="003454F3" w:rsidP="00335418">
      <w:pPr>
        <w:numPr>
          <w:ilvl w:val="0"/>
          <w:numId w:val="16"/>
        </w:numPr>
        <w:spacing w:after="120"/>
      </w:pPr>
      <w:r w:rsidRPr="00C01CAB">
        <w:t>oral and written feedback from mainstream teachers</w:t>
      </w:r>
    </w:p>
    <w:p w:rsidR="003454F3" w:rsidRPr="00C01CAB" w:rsidRDefault="003454F3" w:rsidP="00335418">
      <w:pPr>
        <w:numPr>
          <w:ilvl w:val="0"/>
          <w:numId w:val="16"/>
        </w:numPr>
        <w:spacing w:after="120"/>
      </w:pPr>
      <w:r w:rsidRPr="00C01CAB">
        <w:lastRenderedPageBreak/>
        <w:t>feedback from IELP teachers.</w:t>
      </w:r>
    </w:p>
    <w:p w:rsidR="003454F3" w:rsidRPr="00E5066D" w:rsidRDefault="003454F3" w:rsidP="00FE3A81">
      <w:pPr>
        <w:pStyle w:val="Heading2"/>
      </w:pPr>
      <w:r w:rsidRPr="00E5066D">
        <w:t>Links</w:t>
      </w:r>
    </w:p>
    <w:p w:rsidR="003454F3" w:rsidRDefault="003454F3" w:rsidP="003454F3">
      <w:pPr>
        <w:ind w:left="360"/>
      </w:pPr>
      <w:r>
        <w:t xml:space="preserve">The following proformas in the </w:t>
      </w:r>
      <w:r w:rsidRPr="000848CB">
        <w:rPr>
          <w:i/>
        </w:rPr>
        <w:t>School Resource Kit</w:t>
      </w:r>
      <w:r>
        <w:t xml:space="preserve"> provide useful resources for IELPs </w:t>
      </w:r>
    </w:p>
    <w:p w:rsidR="003454F3" w:rsidRPr="00F34AAE" w:rsidRDefault="003454F3" w:rsidP="00335418">
      <w:pPr>
        <w:numPr>
          <w:ilvl w:val="1"/>
          <w:numId w:val="16"/>
        </w:numPr>
        <w:spacing w:after="120"/>
      </w:pPr>
      <w:r w:rsidRPr="00F34AAE">
        <w:t>International Student Exit Survey</w:t>
      </w:r>
    </w:p>
    <w:p w:rsidR="003454F3" w:rsidRPr="00F34AAE" w:rsidRDefault="003454F3" w:rsidP="00335418">
      <w:pPr>
        <w:numPr>
          <w:ilvl w:val="1"/>
          <w:numId w:val="16"/>
        </w:numPr>
        <w:spacing w:after="120"/>
      </w:pPr>
      <w:r w:rsidRPr="00F34AAE">
        <w:t>International Student Annual survey</w:t>
      </w:r>
    </w:p>
    <w:p w:rsidR="003454F3" w:rsidRDefault="003454F3" w:rsidP="003454F3">
      <w:pPr>
        <w:ind w:left="360"/>
      </w:pPr>
    </w:p>
    <w:p w:rsidR="000F40DC" w:rsidRDefault="003454F3" w:rsidP="004B3BB3">
      <w:pPr>
        <w:tabs>
          <w:tab w:val="left" w:pos="1800"/>
        </w:tabs>
        <w:ind w:left="360"/>
      </w:pPr>
      <w:r w:rsidRPr="00183D37">
        <w:t>Part 5</w:t>
      </w:r>
      <w:r w:rsidR="00DE19F5">
        <w:t xml:space="preserve"> </w:t>
      </w:r>
      <w:r w:rsidRPr="00282FC3">
        <w:rPr>
          <w:b/>
        </w:rPr>
        <w:t>Catering for small numbers of international students in non</w:t>
      </w:r>
      <w:r w:rsidR="006820A2">
        <w:rPr>
          <w:b/>
        </w:rPr>
        <w:t>-</w:t>
      </w:r>
      <w:r w:rsidRPr="00282FC3">
        <w:rPr>
          <w:b/>
        </w:rPr>
        <w:t>metro regions</w:t>
      </w:r>
      <w:r>
        <w:t xml:space="preserve"> provides ideas on how to provide an appropriate program when international student numbers are too small for a full time IELP</w:t>
      </w:r>
      <w:r w:rsidR="006E45B5">
        <w:t>.</w:t>
      </w:r>
    </w:p>
    <w:p w:rsidR="008924A1" w:rsidRDefault="003A1EB0" w:rsidP="008924A1">
      <w:pPr>
        <w:pStyle w:val="Sub-section"/>
        <w:pBdr>
          <w:bottom w:val="none" w:sz="0" w:space="0" w:color="auto"/>
        </w:pBdr>
        <w:rPr>
          <w:bCs/>
          <w:iCs/>
          <w:sz w:val="40"/>
          <w:szCs w:val="28"/>
          <w:lang w:val="en-US" w:eastAsia="en-US"/>
        </w:rPr>
      </w:pPr>
      <w:r w:rsidRPr="003A1EB0">
        <w:rPr>
          <w:bCs/>
          <w:iCs/>
          <w:sz w:val="40"/>
          <w:szCs w:val="28"/>
          <w:lang w:val="en-US" w:eastAsia="en-US"/>
        </w:rPr>
        <w:t>Resources</w:t>
      </w:r>
    </w:p>
    <w:p w:rsidR="008924A1" w:rsidRDefault="008924A1" w:rsidP="008924A1">
      <w:r w:rsidRPr="008924A1">
        <w:rPr>
          <w:i/>
        </w:rPr>
        <w:t>The ESL Developmental Continuum P–10</w:t>
      </w:r>
      <w:r w:rsidRPr="00EA3F9C">
        <w:t xml:space="preserve"> </w:t>
      </w:r>
      <w:hyperlink r:id="rId36" w:history="1">
        <w:r w:rsidR="001B2EB9" w:rsidRPr="007E10E5">
          <w:rPr>
            <w:rStyle w:val="Hyperlink"/>
          </w:rPr>
          <w:t>http://www.education.vic.gov.au/studentlearning/teachingresources/esl/default.html</w:t>
        </w:r>
      </w:hyperlink>
      <w:r w:rsidR="001B2EB9">
        <w:t xml:space="preserve">  </w:t>
      </w:r>
      <w:r>
        <w:t xml:space="preserve"> </w:t>
      </w:r>
    </w:p>
    <w:p w:rsidR="008924A1" w:rsidRDefault="008924A1" w:rsidP="008924A1">
      <w:r w:rsidRPr="00990811">
        <w:t xml:space="preserve">The </w:t>
      </w:r>
      <w:r w:rsidRPr="00A06D86">
        <w:rPr>
          <w:i/>
        </w:rPr>
        <w:t>ESL Companion to the VELS</w:t>
      </w:r>
      <w:r w:rsidRPr="00990811">
        <w:t xml:space="preserve"> </w:t>
      </w:r>
      <w:hyperlink r:id="rId37" w:history="1">
        <w:r w:rsidRPr="00990811">
          <w:t>http://vels.vcaa.vic.edu.au/support/esl/esl.html</w:t>
        </w:r>
      </w:hyperlink>
      <w:r w:rsidR="001B2EB9">
        <w:t xml:space="preserve"> </w:t>
      </w:r>
    </w:p>
    <w:p w:rsidR="008924A1" w:rsidRPr="003A60AD" w:rsidRDefault="008924A1" w:rsidP="008924A1">
      <w:pPr>
        <w:rPr>
          <w:color w:val="0000FF"/>
        </w:rPr>
      </w:pPr>
      <w:hyperlink r:id="rId38" w:anchor="1#1" w:history="1">
        <w:r w:rsidRPr="003A60AD">
          <w:rPr>
            <w:rStyle w:val="Hyperlink"/>
          </w:rPr>
          <w:t>Teacher Support Material Stages S1 and S2 – Secondary new arrivals, Years 7–10</w:t>
        </w:r>
      </w:hyperlink>
      <w:r w:rsidRPr="003A60AD">
        <w:rPr>
          <w:color w:val="0000FF"/>
        </w:rPr>
        <w:t xml:space="preserve"> </w:t>
      </w:r>
    </w:p>
    <w:p w:rsidR="008924A1" w:rsidRPr="00990811" w:rsidRDefault="008924A1" w:rsidP="008924A1">
      <w:pPr>
        <w:spacing w:line="360" w:lineRule="auto"/>
      </w:pPr>
      <w:hyperlink r:id="rId39" w:anchor="1#1" w:history="1">
        <w:r w:rsidRPr="003A60AD">
          <w:rPr>
            <w:rStyle w:val="Hyperlink"/>
          </w:rPr>
          <w:t>Teacher Support Material Stages S3 and S4 – Secondary new arrivals, Years 7–10</w:t>
        </w:r>
      </w:hyperlink>
      <w:r>
        <w:rPr>
          <w:rFonts w:ascii="Verdana" w:hAnsi="Verdana"/>
          <w:color w:val="000000"/>
          <w:sz w:val="18"/>
          <w:szCs w:val="18"/>
        </w:rPr>
        <w:t xml:space="preserve"> </w:t>
      </w:r>
    </w:p>
    <w:p w:rsidR="001B2EB9" w:rsidRDefault="00183D37" w:rsidP="008924A1">
      <w:r w:rsidRPr="00183D37">
        <w:t>A</w:t>
      </w:r>
      <w:r w:rsidR="008924A1" w:rsidRPr="00183D37">
        <w:t>vailable from the Curriculum@work CD-ROM</w:t>
      </w:r>
    </w:p>
    <w:p w:rsidR="008924A1" w:rsidRPr="008924A1" w:rsidRDefault="001B2EB9" w:rsidP="008924A1">
      <w:pPr>
        <w:rPr>
          <w:i/>
        </w:rPr>
      </w:pPr>
      <w:smartTag w:uri="urn:schemas-microsoft-com:office:smarttags" w:element="place">
        <w:smartTag w:uri="urn:schemas-microsoft-com:office:smarttags" w:element="PlaceName">
          <w:r>
            <w:rPr>
              <w:i/>
            </w:rPr>
            <w:t>International</w:t>
          </w:r>
        </w:smartTag>
        <w:r>
          <w:rPr>
            <w:i/>
          </w:rPr>
          <w:t xml:space="preserve"> </w:t>
        </w:r>
        <w:smartTag w:uri="urn:schemas-microsoft-com:office:smarttags" w:element="PlaceName">
          <w:r>
            <w:rPr>
              <w:i/>
            </w:rPr>
            <w:t>Student</w:t>
          </w:r>
        </w:smartTag>
        <w:r>
          <w:rPr>
            <w:i/>
          </w:rPr>
          <w:t xml:space="preserve"> </w:t>
        </w:r>
        <w:smartTag w:uri="urn:schemas-microsoft-com:office:smarttags" w:element="PlaceName">
          <w:r>
            <w:rPr>
              <w:i/>
            </w:rPr>
            <w:t>Program</w:t>
          </w:r>
        </w:smartTag>
        <w:r w:rsidR="008924A1" w:rsidRPr="008924A1">
          <w:rPr>
            <w:i/>
          </w:rPr>
          <w:t xml:space="preserve"> </w:t>
        </w:r>
        <w:smartTag w:uri="urn:schemas-microsoft-com:office:smarttags" w:element="PlaceType">
          <w:r w:rsidR="008924A1" w:rsidRPr="008924A1">
            <w:rPr>
              <w:i/>
            </w:rPr>
            <w:t>School</w:t>
          </w:r>
        </w:smartTag>
      </w:smartTag>
      <w:r w:rsidR="008924A1" w:rsidRPr="008924A1">
        <w:rPr>
          <w:i/>
        </w:rPr>
        <w:t xml:space="preserve"> Resource Kit</w:t>
      </w:r>
      <w:r>
        <w:rPr>
          <w:i/>
        </w:rPr>
        <w:t xml:space="preserve">: </w:t>
      </w:r>
      <w:hyperlink r:id="rId40" w:history="1">
        <w:r w:rsidRPr="007E10E5">
          <w:rPr>
            <w:rStyle w:val="Hyperlink"/>
            <w:i/>
          </w:rPr>
          <w:t>http://www.education.vic.gov.au/management/schooloperations/international/default.htm</w:t>
        </w:r>
      </w:hyperlink>
      <w:r>
        <w:rPr>
          <w:i/>
        </w:rPr>
        <w:t xml:space="preserve"> </w:t>
      </w:r>
    </w:p>
    <w:p w:rsidR="00ED1D64" w:rsidRPr="003472CE" w:rsidRDefault="000F40DC" w:rsidP="00082A50">
      <w:pPr>
        <w:pStyle w:val="Sub-section"/>
      </w:pPr>
      <w:r>
        <w:br w:type="page"/>
      </w:r>
      <w:r w:rsidR="00ED1D64">
        <w:lastRenderedPageBreak/>
        <w:t xml:space="preserve">Guideline 5: </w:t>
      </w:r>
      <w:r w:rsidR="00ED1D64" w:rsidRPr="003472CE">
        <w:t>Assessment</w:t>
      </w:r>
    </w:p>
    <w:p w:rsidR="00ED1D64" w:rsidRPr="00E5066D" w:rsidRDefault="00ED1D64" w:rsidP="00FE3A81">
      <w:pPr>
        <w:pStyle w:val="Heading2"/>
      </w:pPr>
      <w:r w:rsidRPr="00E5066D">
        <w:t xml:space="preserve">Introduction </w:t>
      </w:r>
    </w:p>
    <w:p w:rsidR="00ED1D64" w:rsidRPr="001924A0" w:rsidRDefault="00ED1D64" w:rsidP="00ED1D64">
      <w:pPr>
        <w:rPr>
          <w:szCs w:val="24"/>
        </w:rPr>
      </w:pPr>
      <w:r w:rsidRPr="001924A0">
        <w:rPr>
          <w:szCs w:val="24"/>
        </w:rPr>
        <w:t xml:space="preserve">This section provides guidance to schools on assessment practices in the IELP. </w:t>
      </w:r>
      <w:r w:rsidR="00FF31AB">
        <w:rPr>
          <w:szCs w:val="24"/>
        </w:rPr>
        <w:t xml:space="preserve"> </w:t>
      </w:r>
      <w:r w:rsidRPr="001924A0">
        <w:rPr>
          <w:szCs w:val="24"/>
        </w:rPr>
        <w:t xml:space="preserve">It expands on outcomes and performance indicators for Guideline 5. </w:t>
      </w:r>
    </w:p>
    <w:p w:rsidR="00ED1D64" w:rsidRPr="001924A0" w:rsidRDefault="00ED1D64" w:rsidP="00ED1D64">
      <w:pPr>
        <w:rPr>
          <w:szCs w:val="24"/>
        </w:rPr>
      </w:pPr>
      <w:r w:rsidRPr="001924A0">
        <w:rPr>
          <w:szCs w:val="24"/>
        </w:rPr>
        <w:t>It includes advice on the following:</w:t>
      </w:r>
    </w:p>
    <w:p w:rsidR="00ED1D64" w:rsidRPr="001924A0" w:rsidRDefault="00ED1D64" w:rsidP="00335418">
      <w:pPr>
        <w:numPr>
          <w:ilvl w:val="0"/>
          <w:numId w:val="20"/>
        </w:numPr>
        <w:tabs>
          <w:tab w:val="clear" w:pos="776"/>
        </w:tabs>
        <w:spacing w:after="120"/>
        <w:ind w:left="720" w:hanging="360"/>
        <w:rPr>
          <w:szCs w:val="24"/>
        </w:rPr>
      </w:pPr>
      <w:r>
        <w:rPr>
          <w:szCs w:val="24"/>
        </w:rPr>
        <w:t>A</w:t>
      </w:r>
      <w:r w:rsidRPr="001924A0">
        <w:rPr>
          <w:szCs w:val="24"/>
        </w:rPr>
        <w:t>ssessment in Victorian schools</w:t>
      </w:r>
    </w:p>
    <w:p w:rsidR="00ED1D64" w:rsidRPr="001924A0" w:rsidRDefault="00ED1D64" w:rsidP="00335418">
      <w:pPr>
        <w:numPr>
          <w:ilvl w:val="0"/>
          <w:numId w:val="20"/>
        </w:numPr>
        <w:tabs>
          <w:tab w:val="clear" w:pos="776"/>
        </w:tabs>
        <w:spacing w:after="120"/>
        <w:ind w:left="720" w:hanging="360"/>
        <w:rPr>
          <w:szCs w:val="24"/>
        </w:rPr>
      </w:pPr>
      <w:r>
        <w:rPr>
          <w:szCs w:val="24"/>
        </w:rPr>
        <w:t>S</w:t>
      </w:r>
      <w:r w:rsidRPr="001924A0">
        <w:rPr>
          <w:szCs w:val="24"/>
        </w:rPr>
        <w:t>haring assessment information</w:t>
      </w:r>
    </w:p>
    <w:p w:rsidR="00ED1D64" w:rsidRPr="001924A0" w:rsidRDefault="00ED1D64" w:rsidP="00335418">
      <w:pPr>
        <w:numPr>
          <w:ilvl w:val="0"/>
          <w:numId w:val="20"/>
        </w:numPr>
        <w:tabs>
          <w:tab w:val="clear" w:pos="776"/>
        </w:tabs>
        <w:spacing w:after="120"/>
        <w:ind w:left="720" w:hanging="360"/>
        <w:rPr>
          <w:szCs w:val="24"/>
        </w:rPr>
      </w:pPr>
      <w:r>
        <w:rPr>
          <w:szCs w:val="24"/>
        </w:rPr>
        <w:t>A</w:t>
      </w:r>
      <w:r w:rsidRPr="001924A0">
        <w:rPr>
          <w:szCs w:val="24"/>
        </w:rPr>
        <w:t xml:space="preserve">ssessment </w:t>
      </w:r>
      <w:r w:rsidRPr="006D2482">
        <w:rPr>
          <w:b/>
          <w:szCs w:val="24"/>
        </w:rPr>
        <w:t>for</w:t>
      </w:r>
      <w:r w:rsidRPr="001924A0">
        <w:rPr>
          <w:szCs w:val="24"/>
        </w:rPr>
        <w:t xml:space="preserve"> learning</w:t>
      </w:r>
    </w:p>
    <w:p w:rsidR="00ED1D64" w:rsidRPr="001924A0" w:rsidRDefault="00ED1D64" w:rsidP="00335418">
      <w:pPr>
        <w:numPr>
          <w:ilvl w:val="0"/>
          <w:numId w:val="20"/>
        </w:numPr>
        <w:tabs>
          <w:tab w:val="clear" w:pos="776"/>
        </w:tabs>
        <w:spacing w:after="120"/>
        <w:ind w:left="720" w:hanging="360"/>
        <w:rPr>
          <w:szCs w:val="24"/>
        </w:rPr>
      </w:pPr>
      <w:r>
        <w:rPr>
          <w:szCs w:val="24"/>
        </w:rPr>
        <w:t>A</w:t>
      </w:r>
      <w:r w:rsidRPr="001924A0">
        <w:rPr>
          <w:szCs w:val="24"/>
        </w:rPr>
        <w:t xml:space="preserve">ssessment </w:t>
      </w:r>
      <w:r w:rsidRPr="006D2482">
        <w:rPr>
          <w:b/>
          <w:szCs w:val="24"/>
        </w:rPr>
        <w:t>as</w:t>
      </w:r>
      <w:r w:rsidRPr="001924A0">
        <w:rPr>
          <w:szCs w:val="24"/>
        </w:rPr>
        <w:t xml:space="preserve"> learning</w:t>
      </w:r>
    </w:p>
    <w:p w:rsidR="00ED1D64" w:rsidRPr="001924A0" w:rsidRDefault="00ED1D64" w:rsidP="00335418">
      <w:pPr>
        <w:numPr>
          <w:ilvl w:val="0"/>
          <w:numId w:val="20"/>
        </w:numPr>
        <w:tabs>
          <w:tab w:val="clear" w:pos="776"/>
        </w:tabs>
        <w:spacing w:after="120"/>
        <w:ind w:left="720" w:hanging="360"/>
        <w:rPr>
          <w:szCs w:val="24"/>
        </w:rPr>
      </w:pPr>
      <w:r>
        <w:rPr>
          <w:szCs w:val="24"/>
        </w:rPr>
        <w:t>A</w:t>
      </w:r>
      <w:r w:rsidRPr="001924A0">
        <w:rPr>
          <w:szCs w:val="24"/>
        </w:rPr>
        <w:t xml:space="preserve">ssessment </w:t>
      </w:r>
      <w:r w:rsidRPr="006D2482">
        <w:rPr>
          <w:b/>
          <w:szCs w:val="24"/>
        </w:rPr>
        <w:t>of</w:t>
      </w:r>
      <w:r w:rsidRPr="001924A0">
        <w:rPr>
          <w:szCs w:val="24"/>
        </w:rPr>
        <w:t xml:space="preserve"> learning</w:t>
      </w:r>
    </w:p>
    <w:p w:rsidR="00ED1D64" w:rsidRPr="001924A0" w:rsidRDefault="00ED1D64" w:rsidP="00335418">
      <w:pPr>
        <w:numPr>
          <w:ilvl w:val="0"/>
          <w:numId w:val="20"/>
        </w:numPr>
        <w:tabs>
          <w:tab w:val="clear" w:pos="776"/>
        </w:tabs>
        <w:spacing w:after="120"/>
        <w:ind w:left="720" w:hanging="360"/>
        <w:rPr>
          <w:szCs w:val="24"/>
        </w:rPr>
      </w:pPr>
      <w:r>
        <w:rPr>
          <w:szCs w:val="24"/>
        </w:rPr>
        <w:t>R</w:t>
      </w:r>
      <w:r w:rsidRPr="001924A0">
        <w:rPr>
          <w:szCs w:val="24"/>
        </w:rPr>
        <w:t xml:space="preserve">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522"/>
      </w:tblGrid>
      <w:tr w:rsidR="00ED1D64">
        <w:tc>
          <w:tcPr>
            <w:tcW w:w="8522" w:type="dxa"/>
            <w:tcBorders>
              <w:top w:val="nil"/>
              <w:left w:val="nil"/>
              <w:bottom w:val="nil"/>
              <w:right w:val="nil"/>
            </w:tcBorders>
            <w:shd w:val="clear" w:color="auto" w:fill="auto"/>
          </w:tcPr>
          <w:p w:rsidR="00ED1D64" w:rsidRDefault="00ED1D64" w:rsidP="00ED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ED1D64" w:rsidRPr="007E0164">
              <w:tc>
                <w:tcPr>
                  <w:tcW w:w="8291" w:type="dxa"/>
                </w:tcPr>
                <w:p w:rsidR="00ED1D64" w:rsidRPr="007E0164" w:rsidRDefault="00ED1D64" w:rsidP="00ED1D64">
                  <w:pPr>
                    <w:rPr>
                      <w:rFonts w:ascii="Arial" w:hAnsi="Arial" w:cs="Arial"/>
                      <w:sz w:val="32"/>
                      <w:szCs w:val="32"/>
                    </w:rPr>
                  </w:pPr>
                  <w:r w:rsidRPr="007E0164">
                    <w:rPr>
                      <w:rFonts w:ascii="Arial" w:hAnsi="Arial" w:cs="Arial"/>
                      <w:sz w:val="32"/>
                      <w:szCs w:val="32"/>
                    </w:rPr>
                    <w:t>Guideline outcomes</w:t>
                  </w:r>
                </w:p>
                <w:p w:rsidR="00ED1D64" w:rsidRPr="007E0164" w:rsidRDefault="00ED1D64" w:rsidP="007E0164">
                  <w:pPr>
                    <w:spacing w:before="40" w:after="40"/>
                    <w:rPr>
                      <w:rFonts w:ascii="Arial" w:hAnsi="Arial" w:cs="Arial"/>
                      <w:sz w:val="20"/>
                    </w:rPr>
                  </w:pPr>
                  <w:r w:rsidRPr="007E0164">
                    <w:rPr>
                      <w:rFonts w:ascii="Arial" w:hAnsi="Arial" w:cs="Arial"/>
                      <w:sz w:val="20"/>
                    </w:rPr>
                    <w:t xml:space="preserve">Assessment is </w:t>
                  </w:r>
                  <w:r w:rsidR="00DE19F5" w:rsidRPr="007E0164">
                    <w:rPr>
                      <w:rFonts w:ascii="Arial" w:hAnsi="Arial" w:cs="Arial"/>
                      <w:sz w:val="20"/>
                    </w:rPr>
                    <w:t>ongoing</w:t>
                  </w:r>
                  <w:r w:rsidRPr="007E0164">
                    <w:rPr>
                      <w:rFonts w:ascii="Arial" w:hAnsi="Arial" w:cs="Arial"/>
                      <w:sz w:val="20"/>
                    </w:rPr>
                    <w:t>, regular and diverse reflecting the need for diagnostic, formative and summative assessments.</w:t>
                  </w:r>
                </w:p>
                <w:p w:rsidR="00ED1D64" w:rsidRPr="007E0164" w:rsidRDefault="00ED1D64" w:rsidP="007E0164">
                  <w:pPr>
                    <w:spacing w:before="40" w:after="40"/>
                    <w:rPr>
                      <w:rFonts w:ascii="Arial" w:hAnsi="Arial" w:cs="Arial"/>
                      <w:sz w:val="20"/>
                    </w:rPr>
                  </w:pPr>
                </w:p>
                <w:p w:rsidR="00ED1D64" w:rsidRPr="007E0164" w:rsidRDefault="00ED1D64" w:rsidP="007E0164">
                  <w:pPr>
                    <w:spacing w:before="40" w:after="40"/>
                    <w:rPr>
                      <w:rFonts w:ascii="Arial" w:hAnsi="Arial" w:cs="Arial"/>
                      <w:sz w:val="20"/>
                    </w:rPr>
                  </w:pPr>
                  <w:r w:rsidRPr="007E0164">
                    <w:rPr>
                      <w:rFonts w:ascii="Arial" w:hAnsi="Arial" w:cs="Arial"/>
                      <w:sz w:val="20"/>
                    </w:rPr>
                    <w:t xml:space="preserve">Students are familiar with the range of assessment purposes and methods used in Australian schools.  </w:t>
                  </w:r>
                </w:p>
                <w:p w:rsidR="00ED1D64" w:rsidRPr="007E0164" w:rsidRDefault="00ED1D64" w:rsidP="007E0164">
                  <w:pPr>
                    <w:spacing w:before="40" w:after="40"/>
                    <w:rPr>
                      <w:rFonts w:ascii="Arial" w:hAnsi="Arial" w:cs="Arial"/>
                      <w:sz w:val="20"/>
                    </w:rPr>
                  </w:pPr>
                </w:p>
                <w:p w:rsidR="00ED1D64" w:rsidRPr="007E0164" w:rsidRDefault="00ED1D64" w:rsidP="00ED1D64">
                  <w:pPr>
                    <w:rPr>
                      <w:rFonts w:ascii="Arial" w:hAnsi="Arial" w:cs="Arial"/>
                      <w:sz w:val="20"/>
                    </w:rPr>
                  </w:pPr>
                  <w:r w:rsidRPr="007E0164">
                    <w:rPr>
                      <w:rFonts w:ascii="Arial" w:hAnsi="Arial" w:cs="Arial"/>
                      <w:sz w:val="20"/>
                    </w:rPr>
                    <w:t>Assessment information is shared between teachers</w:t>
                  </w:r>
                </w:p>
              </w:tc>
            </w:tr>
          </w:tbl>
          <w:p w:rsidR="00ED1D64" w:rsidRDefault="00ED1D64" w:rsidP="00ED1D64">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ED1D64">
              <w:tc>
                <w:tcPr>
                  <w:tcW w:w="8291" w:type="dxa"/>
                </w:tcPr>
                <w:p w:rsidR="00ED1D64" w:rsidRPr="007E0164" w:rsidRDefault="00ED1D64" w:rsidP="00ED1D64">
                  <w:pPr>
                    <w:rPr>
                      <w:rFonts w:ascii="Arial" w:hAnsi="Arial" w:cs="Arial"/>
                      <w:sz w:val="32"/>
                      <w:szCs w:val="32"/>
                    </w:rPr>
                  </w:pPr>
                  <w:r w:rsidRPr="007E0164">
                    <w:rPr>
                      <w:rFonts w:ascii="Arial" w:hAnsi="Arial" w:cs="Arial"/>
                      <w:sz w:val="32"/>
                      <w:szCs w:val="32"/>
                    </w:rPr>
                    <w:t>Performance indicators</w:t>
                  </w:r>
                </w:p>
                <w:p w:rsidR="00ED1D64" w:rsidRPr="007E0164" w:rsidRDefault="00ED1D64" w:rsidP="007E0164">
                  <w:pPr>
                    <w:spacing w:before="40" w:after="40"/>
                    <w:rPr>
                      <w:rFonts w:ascii="Arial" w:hAnsi="Arial" w:cs="Arial"/>
                      <w:sz w:val="20"/>
                    </w:rPr>
                  </w:pPr>
                  <w:r w:rsidRPr="007E0164">
                    <w:rPr>
                      <w:rFonts w:ascii="Arial" w:hAnsi="Arial" w:cs="Arial"/>
                      <w:sz w:val="20"/>
                    </w:rPr>
                    <w:t xml:space="preserve">Assessment </w:t>
                  </w:r>
                  <w:r w:rsidRPr="007E0164">
                    <w:rPr>
                      <w:rFonts w:ascii="Arial" w:hAnsi="Arial" w:cs="Arial"/>
                      <w:b/>
                      <w:sz w:val="20"/>
                    </w:rPr>
                    <w:t xml:space="preserve">for </w:t>
                  </w:r>
                  <w:r w:rsidRPr="007E0164">
                    <w:rPr>
                      <w:rFonts w:ascii="Arial" w:hAnsi="Arial" w:cs="Arial"/>
                      <w:sz w:val="20"/>
                    </w:rPr>
                    <w:t>learning is integrated into all teaching practices</w:t>
                  </w:r>
                  <w:r w:rsidRPr="007E0164">
                    <w:rPr>
                      <w:rFonts w:ascii="Calibri" w:hAnsi="Calibri"/>
                      <w:sz w:val="20"/>
                    </w:rPr>
                    <w:t>:</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Program planning is based on an initial assessment of students’ competencies in a range of modes and learning areas. </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Assessment records show on going monitoring of students’ cognitive and skills development in a range of areas using a variety of assessment measures to cater for different learning styles.</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Student learning skills and affective behaviours are regularly monitored. </w:t>
                  </w:r>
                </w:p>
                <w:p w:rsidR="00ED1D64" w:rsidRPr="007E0164" w:rsidRDefault="00ED1D64" w:rsidP="007E0164">
                  <w:pPr>
                    <w:pStyle w:val="Bullet1"/>
                    <w:numPr>
                      <w:ilvl w:val="0"/>
                      <w:numId w:val="0"/>
                    </w:numPr>
                    <w:spacing w:before="40" w:after="40"/>
                    <w:rPr>
                      <w:rFonts w:ascii="Arial" w:hAnsi="Arial" w:cs="Arial"/>
                      <w:sz w:val="16"/>
                      <w:szCs w:val="16"/>
                    </w:rPr>
                  </w:pPr>
                </w:p>
                <w:p w:rsidR="00ED1D64" w:rsidRPr="007E0164" w:rsidRDefault="00ED1D64" w:rsidP="007E0164">
                  <w:pPr>
                    <w:pStyle w:val="Bullet1"/>
                    <w:numPr>
                      <w:ilvl w:val="0"/>
                      <w:numId w:val="0"/>
                    </w:numPr>
                    <w:spacing w:before="40" w:after="40"/>
                    <w:rPr>
                      <w:rFonts w:ascii="Arial" w:hAnsi="Arial" w:cs="Arial"/>
                      <w:sz w:val="20"/>
                    </w:rPr>
                  </w:pPr>
                  <w:r w:rsidRPr="007E0164">
                    <w:rPr>
                      <w:rFonts w:ascii="Arial" w:hAnsi="Arial" w:cs="Arial"/>
                      <w:sz w:val="20"/>
                    </w:rPr>
                    <w:t xml:space="preserve">When making assessments </w:t>
                  </w:r>
                  <w:r w:rsidRPr="007E0164">
                    <w:rPr>
                      <w:rFonts w:ascii="Arial" w:hAnsi="Arial" w:cs="Arial"/>
                      <w:b/>
                      <w:sz w:val="20"/>
                    </w:rPr>
                    <w:t xml:space="preserve">of </w:t>
                  </w:r>
                  <w:r w:rsidRPr="007E0164">
                    <w:rPr>
                      <w:rFonts w:ascii="Arial" w:hAnsi="Arial" w:cs="Arial"/>
                      <w:sz w:val="20"/>
                    </w:rPr>
                    <w:t>learning:</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The ESL Companion to the VELS and the ESL Developmental Continuum are used </w:t>
                  </w:r>
                  <w:r w:rsidRPr="007E0164">
                    <w:rPr>
                      <w:rFonts w:ascii="Arial" w:hAnsi="Arial" w:cs="Arial"/>
                      <w:sz w:val="20"/>
                    </w:rPr>
                    <w:lastRenderedPageBreak/>
                    <w:t>to make objective assessments of ESL learning.</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A variety of assessment strategies are used to take account of students’ different strengths.</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Distinctions are made between mastery of content and English language proficiency.</w:t>
                  </w:r>
                </w:p>
                <w:p w:rsidR="00ED1D64" w:rsidRPr="007E0164" w:rsidRDefault="00ED1D64" w:rsidP="007E0164">
                  <w:pPr>
                    <w:pStyle w:val="Bullet1"/>
                    <w:numPr>
                      <w:ilvl w:val="0"/>
                      <w:numId w:val="0"/>
                    </w:numPr>
                    <w:spacing w:before="40" w:after="40"/>
                    <w:rPr>
                      <w:rFonts w:ascii="Arial" w:hAnsi="Arial" w:cs="Arial"/>
                      <w:sz w:val="20"/>
                    </w:rPr>
                  </w:pPr>
                </w:p>
                <w:p w:rsidR="00ED1D64" w:rsidRPr="007E0164" w:rsidRDefault="00ED1D64" w:rsidP="007E0164">
                  <w:pPr>
                    <w:pStyle w:val="Bullet1"/>
                    <w:numPr>
                      <w:ilvl w:val="0"/>
                      <w:numId w:val="0"/>
                    </w:numPr>
                    <w:spacing w:before="40" w:after="40"/>
                    <w:rPr>
                      <w:rFonts w:ascii="Arial" w:hAnsi="Arial" w:cs="Arial"/>
                      <w:sz w:val="20"/>
                    </w:rPr>
                  </w:pPr>
                  <w:r w:rsidRPr="007E0164">
                    <w:rPr>
                      <w:rFonts w:ascii="Arial" w:hAnsi="Arial" w:cs="Arial"/>
                      <w:sz w:val="20"/>
                    </w:rPr>
                    <w:t xml:space="preserve">Assessment </w:t>
                  </w:r>
                  <w:r w:rsidRPr="007E0164">
                    <w:rPr>
                      <w:rFonts w:ascii="Arial" w:hAnsi="Arial" w:cs="Arial"/>
                      <w:b/>
                      <w:sz w:val="20"/>
                    </w:rPr>
                    <w:t>as</w:t>
                  </w:r>
                  <w:r w:rsidRPr="007E0164">
                    <w:rPr>
                      <w:rFonts w:ascii="Arial" w:hAnsi="Arial" w:cs="Arial"/>
                      <w:sz w:val="20"/>
                    </w:rPr>
                    <w:t xml:space="preserve"> learning is explicitly taught:</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Students are explicitly taught the purposes and methods of different types of assessment used in mainstream curricula.</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Self assessment, self monitoring and reflection strategies are a regular feature of lessons eg rubrics, learning journals.</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 xml:space="preserve">Regular feedback opportunities are built into planning. </w:t>
                  </w:r>
                </w:p>
                <w:p w:rsidR="00ED1D64" w:rsidRPr="007E0164" w:rsidRDefault="00ED1D64" w:rsidP="00335418">
                  <w:pPr>
                    <w:numPr>
                      <w:ilvl w:val="0"/>
                      <w:numId w:val="27"/>
                    </w:numPr>
                    <w:spacing w:before="40" w:after="40" w:line="240" w:lineRule="auto"/>
                    <w:rPr>
                      <w:rFonts w:ascii="Arial" w:hAnsi="Arial" w:cs="Arial"/>
                      <w:sz w:val="20"/>
                    </w:rPr>
                  </w:pPr>
                  <w:r w:rsidRPr="007E0164">
                    <w:rPr>
                      <w:rFonts w:ascii="Arial" w:hAnsi="Arial" w:cs="Arial"/>
                      <w:sz w:val="20"/>
                    </w:rPr>
                    <w:t>Students are taught the principles and language of effective feedback.</w:t>
                  </w:r>
                </w:p>
                <w:p w:rsidR="00ED1D64" w:rsidRPr="007E0164" w:rsidRDefault="00ED1D64" w:rsidP="007E0164">
                  <w:pPr>
                    <w:pStyle w:val="Bullet1"/>
                    <w:numPr>
                      <w:ilvl w:val="0"/>
                      <w:numId w:val="0"/>
                    </w:numPr>
                    <w:spacing w:before="40" w:after="40"/>
                    <w:rPr>
                      <w:rFonts w:ascii="Arial" w:hAnsi="Arial" w:cs="Arial"/>
                      <w:sz w:val="20"/>
                    </w:rPr>
                  </w:pPr>
                </w:p>
                <w:p w:rsidR="00ED1D64" w:rsidRPr="007E0164" w:rsidRDefault="00ED1D64" w:rsidP="007E0164">
                  <w:pPr>
                    <w:pStyle w:val="Bullet1"/>
                    <w:numPr>
                      <w:ilvl w:val="0"/>
                      <w:numId w:val="0"/>
                    </w:numPr>
                    <w:spacing w:before="40" w:after="40"/>
                    <w:rPr>
                      <w:rFonts w:ascii="Arial" w:hAnsi="Arial" w:cs="Arial"/>
                      <w:sz w:val="20"/>
                    </w:rPr>
                  </w:pPr>
                  <w:r w:rsidRPr="007E0164">
                    <w:rPr>
                      <w:rFonts w:ascii="Arial" w:hAnsi="Arial" w:cs="Arial"/>
                      <w:sz w:val="20"/>
                    </w:rPr>
                    <w:t>There are strategies in place to share and follow up relevant student information between teachers.</w:t>
                  </w:r>
                </w:p>
                <w:p w:rsidR="00ED1D64" w:rsidRPr="007E0164" w:rsidRDefault="00ED1D64" w:rsidP="007E0164">
                  <w:pPr>
                    <w:pStyle w:val="Bullet1"/>
                    <w:numPr>
                      <w:ilvl w:val="0"/>
                      <w:numId w:val="0"/>
                    </w:numPr>
                    <w:spacing w:before="40" w:after="40"/>
                    <w:rPr>
                      <w:rFonts w:ascii="Arial" w:hAnsi="Arial" w:cs="Arial"/>
                      <w:sz w:val="20"/>
                    </w:rPr>
                  </w:pPr>
                </w:p>
                <w:p w:rsidR="00ED1D64" w:rsidRPr="007E0164" w:rsidRDefault="00ED1D64" w:rsidP="00ED1D64">
                  <w:pPr>
                    <w:rPr>
                      <w:rFonts w:ascii="Arial" w:hAnsi="Arial" w:cs="Arial"/>
                      <w:sz w:val="20"/>
                    </w:rPr>
                  </w:pPr>
                  <w:r w:rsidRPr="007E0164">
                    <w:rPr>
                      <w:rFonts w:ascii="Arial" w:hAnsi="Arial" w:cs="Arial"/>
                      <w:sz w:val="20"/>
                    </w:rPr>
                    <w:t>All teachers of ESL students are given access to non confidential student information eg records from country of origin, assessment records.</w:t>
                  </w:r>
                </w:p>
              </w:tc>
            </w:tr>
          </w:tbl>
          <w:p w:rsidR="00ED1D64" w:rsidRDefault="00ED1D64" w:rsidP="00ED1D64">
            <w:pPr>
              <w:rPr>
                <w:lang w:eastAsia="en-AU"/>
              </w:rPr>
            </w:pPr>
          </w:p>
        </w:tc>
      </w:tr>
      <w:tr w:rsidR="00ED1D64">
        <w:tblPrEx>
          <w:shd w:val="clear" w:color="auto" w:fill="auto"/>
        </w:tblPrEx>
        <w:tc>
          <w:tcPr>
            <w:tcW w:w="8522" w:type="dxa"/>
            <w:tcBorders>
              <w:top w:val="nil"/>
              <w:left w:val="nil"/>
              <w:bottom w:val="nil"/>
              <w:right w:val="nil"/>
            </w:tcBorders>
            <w:shd w:val="clear" w:color="auto" w:fill="auto"/>
          </w:tcPr>
          <w:p w:rsidR="00ED1D64" w:rsidRDefault="00ED1D64" w:rsidP="00ED1D64">
            <w:pPr>
              <w:rPr>
                <w:lang w:eastAsia="en-AU"/>
              </w:rPr>
            </w:pPr>
          </w:p>
        </w:tc>
      </w:tr>
    </w:tbl>
    <w:p w:rsidR="00ED1D64" w:rsidRPr="00E5066D" w:rsidRDefault="00ED1D64" w:rsidP="00FE3A81">
      <w:pPr>
        <w:pStyle w:val="Heading2"/>
      </w:pPr>
      <w:r w:rsidRPr="00E5066D">
        <w:t>Assessment in Victorian schools</w:t>
      </w:r>
    </w:p>
    <w:p w:rsidR="00ED1D64" w:rsidRPr="001924A0" w:rsidRDefault="00ED1D64" w:rsidP="00ED1D64">
      <w:pPr>
        <w:rPr>
          <w:szCs w:val="24"/>
        </w:rPr>
      </w:pPr>
      <w:r w:rsidRPr="001924A0">
        <w:rPr>
          <w:szCs w:val="24"/>
        </w:rPr>
        <w:t xml:space="preserve">Assessment practices and methods of assessment commonly used in Victorian schools may be unfamiliar to students used to more traditional forms of assessment. </w:t>
      </w:r>
      <w:r>
        <w:rPr>
          <w:szCs w:val="24"/>
        </w:rPr>
        <w:t xml:space="preserve"> </w:t>
      </w:r>
      <w:r w:rsidRPr="001924A0">
        <w:rPr>
          <w:szCs w:val="24"/>
        </w:rPr>
        <w:t xml:space="preserve">The notion of assessment as learning may also be unfamiliar to some learners. </w:t>
      </w:r>
      <w:r>
        <w:rPr>
          <w:szCs w:val="24"/>
        </w:rPr>
        <w:t xml:space="preserve"> </w:t>
      </w:r>
      <w:r w:rsidRPr="001924A0">
        <w:rPr>
          <w:szCs w:val="24"/>
        </w:rPr>
        <w:t xml:space="preserve">International students need to be introduced quite early in their stay to the place and purposes of assessment as an integral part of learning in schools in </w:t>
      </w:r>
      <w:smartTag w:uri="urn:schemas-microsoft-com:office:smarttags" w:element="place">
        <w:smartTag w:uri="urn:schemas-microsoft-com:office:smarttags" w:element="State">
          <w:r w:rsidRPr="001924A0">
            <w:rPr>
              <w:szCs w:val="24"/>
            </w:rPr>
            <w:t>Victoria</w:t>
          </w:r>
        </w:smartTag>
      </w:smartTag>
      <w:r w:rsidRPr="001924A0">
        <w:rPr>
          <w:szCs w:val="24"/>
        </w:rPr>
        <w:t xml:space="preserve"> and be gradually introduced to and explicitly taught common assessment strategies used in different domains. </w:t>
      </w:r>
    </w:p>
    <w:p w:rsidR="00ED1D64" w:rsidRPr="00E5066D" w:rsidRDefault="00ED1D64" w:rsidP="00FE3A81">
      <w:pPr>
        <w:pStyle w:val="Heading2"/>
      </w:pPr>
      <w:r w:rsidRPr="00E5066D">
        <w:t xml:space="preserve">Sharing assessment information </w:t>
      </w:r>
    </w:p>
    <w:p w:rsidR="00ED1D64" w:rsidRPr="001924A0" w:rsidRDefault="00ED1D64" w:rsidP="00ED1D64">
      <w:pPr>
        <w:rPr>
          <w:szCs w:val="24"/>
        </w:rPr>
      </w:pPr>
      <w:r w:rsidRPr="001924A0">
        <w:rPr>
          <w:szCs w:val="24"/>
        </w:rPr>
        <w:t>The short term nature of IELPS mean</w:t>
      </w:r>
      <w:r>
        <w:rPr>
          <w:szCs w:val="24"/>
        </w:rPr>
        <w:t>s</w:t>
      </w:r>
      <w:r w:rsidRPr="001924A0">
        <w:rPr>
          <w:szCs w:val="24"/>
        </w:rPr>
        <w:t xml:space="preserve"> it is </w:t>
      </w:r>
      <w:r>
        <w:rPr>
          <w:szCs w:val="24"/>
        </w:rPr>
        <w:t>important</w:t>
      </w:r>
      <w:r w:rsidRPr="001924A0">
        <w:rPr>
          <w:szCs w:val="24"/>
        </w:rPr>
        <w:t xml:space="preserve"> to identify early where students are on the English language learning pathway. </w:t>
      </w:r>
      <w:r>
        <w:rPr>
          <w:szCs w:val="24"/>
        </w:rPr>
        <w:t xml:space="preserve"> </w:t>
      </w:r>
      <w:r w:rsidRPr="001924A0">
        <w:rPr>
          <w:szCs w:val="24"/>
        </w:rPr>
        <w:t>When teachers share assessment informati</w:t>
      </w:r>
      <w:r w:rsidR="001B2EB9">
        <w:rPr>
          <w:szCs w:val="24"/>
        </w:rPr>
        <w:t>on</w:t>
      </w:r>
      <w:r w:rsidR="00282FC3">
        <w:rPr>
          <w:szCs w:val="24"/>
        </w:rPr>
        <w:t>,</w:t>
      </w:r>
      <w:r w:rsidR="001B2EB9">
        <w:rPr>
          <w:szCs w:val="24"/>
        </w:rPr>
        <w:t xml:space="preserve"> </w:t>
      </w:r>
      <w:r w:rsidRPr="001924A0">
        <w:rPr>
          <w:szCs w:val="24"/>
        </w:rPr>
        <w:t xml:space="preserve">a more comprehensive view of a student’s level can be reached and teachers can target teaching accordingly. </w:t>
      </w:r>
      <w:r>
        <w:rPr>
          <w:szCs w:val="24"/>
        </w:rPr>
        <w:t xml:space="preserve"> </w:t>
      </w:r>
      <w:r w:rsidRPr="001924A0">
        <w:rPr>
          <w:szCs w:val="24"/>
        </w:rPr>
        <w:t xml:space="preserve">This can happen in group discussions between ESL teachers and </w:t>
      </w:r>
      <w:r>
        <w:rPr>
          <w:szCs w:val="24"/>
        </w:rPr>
        <w:t xml:space="preserve">with </w:t>
      </w:r>
      <w:r w:rsidRPr="001924A0">
        <w:rPr>
          <w:szCs w:val="24"/>
        </w:rPr>
        <w:t xml:space="preserve">subject teachers teaching in the IELP. </w:t>
      </w:r>
    </w:p>
    <w:p w:rsidR="00ED1D64" w:rsidRPr="001924A0" w:rsidRDefault="00ED1D64" w:rsidP="00ED1D64">
      <w:pPr>
        <w:rPr>
          <w:szCs w:val="24"/>
        </w:rPr>
      </w:pPr>
      <w:r w:rsidRPr="001924A0">
        <w:rPr>
          <w:szCs w:val="24"/>
        </w:rPr>
        <w:t xml:space="preserve">The </w:t>
      </w:r>
      <w:r w:rsidRPr="00282FC3">
        <w:rPr>
          <w:i/>
          <w:szCs w:val="24"/>
        </w:rPr>
        <w:t xml:space="preserve">ESL continuum </w:t>
      </w:r>
      <w:r w:rsidR="00282FC3" w:rsidRPr="00282FC3">
        <w:rPr>
          <w:i/>
          <w:szCs w:val="24"/>
        </w:rPr>
        <w:t>P-10</w:t>
      </w:r>
      <w:r w:rsidR="00282FC3">
        <w:rPr>
          <w:szCs w:val="24"/>
        </w:rPr>
        <w:t xml:space="preserve"> </w:t>
      </w:r>
      <w:r w:rsidRPr="001924A0">
        <w:rPr>
          <w:szCs w:val="24"/>
        </w:rPr>
        <w:t xml:space="preserve">is an effective tool to use for teacher moderation of assessments of ESL leaning and </w:t>
      </w:r>
      <w:r>
        <w:rPr>
          <w:szCs w:val="24"/>
        </w:rPr>
        <w:t xml:space="preserve">provides </w:t>
      </w:r>
      <w:r w:rsidRPr="001924A0">
        <w:rPr>
          <w:szCs w:val="24"/>
        </w:rPr>
        <w:t xml:space="preserve">a valuable professional learning activity for all teachers in the program.  </w:t>
      </w:r>
    </w:p>
    <w:p w:rsidR="00ED1D64" w:rsidRPr="000153AA" w:rsidRDefault="00ED1D64" w:rsidP="00ED1D64">
      <w:pPr>
        <w:rPr>
          <w:lang w:eastAsia="en-AU"/>
        </w:rPr>
      </w:pPr>
      <w:r w:rsidRPr="001924A0">
        <w:rPr>
          <w:szCs w:val="24"/>
        </w:rPr>
        <w:t>When students complete the IELP it is helpful to host school teachers if relevant assessment information is passed on as part of the transition process.</w:t>
      </w:r>
      <w:r>
        <w:rPr>
          <w:lang w:eastAsia="en-AU"/>
        </w:rPr>
        <w:br w:type="page"/>
      </w:r>
    </w:p>
    <w:p w:rsidR="00ED1D64" w:rsidRPr="00E5066D" w:rsidRDefault="00ED1D64" w:rsidP="00FE3A81">
      <w:pPr>
        <w:pStyle w:val="Heading2"/>
      </w:pPr>
      <w:r w:rsidRPr="00E5066D">
        <w:t>Assessment for Learning</w:t>
      </w:r>
    </w:p>
    <w:p w:rsidR="00ED1D64" w:rsidRDefault="00ED1D64" w:rsidP="00ED1D64">
      <w:pPr>
        <w:pStyle w:val="NormalWeb"/>
        <w:spacing w:line="336" w:lineRule="auto"/>
      </w:pPr>
      <w:r>
        <w:t>Assessment</w:t>
      </w:r>
      <w:r>
        <w:rPr>
          <w:b/>
        </w:rPr>
        <w:t xml:space="preserve"> for </w:t>
      </w:r>
      <w:r>
        <w:t>learning in the IELP encompasses: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on arrival assessment to provide information for program planning</w:t>
      </w:r>
    </w:p>
    <w:p w:rsidR="00ED1D64" w:rsidRPr="001924A0" w:rsidRDefault="00ED1D64" w:rsidP="00335418">
      <w:pPr>
        <w:numPr>
          <w:ilvl w:val="0"/>
          <w:numId w:val="20"/>
        </w:numPr>
        <w:tabs>
          <w:tab w:val="clear" w:pos="776"/>
        </w:tabs>
        <w:spacing w:after="120"/>
        <w:ind w:left="720" w:hanging="360"/>
        <w:rPr>
          <w:szCs w:val="24"/>
        </w:rPr>
      </w:pPr>
      <w:r w:rsidRPr="001924A0">
        <w:rPr>
          <w:szCs w:val="24"/>
        </w:rPr>
        <w:t>checking of prior knowledge before commencing a new topic so that teaching can build on previous learning</w:t>
      </w:r>
    </w:p>
    <w:p w:rsidR="00ED1D64" w:rsidRPr="001924A0" w:rsidRDefault="00ED1D64" w:rsidP="00335418">
      <w:pPr>
        <w:numPr>
          <w:ilvl w:val="0"/>
          <w:numId w:val="20"/>
        </w:numPr>
        <w:tabs>
          <w:tab w:val="clear" w:pos="776"/>
        </w:tabs>
        <w:spacing w:after="120"/>
        <w:ind w:left="720" w:hanging="360"/>
        <w:rPr>
          <w:szCs w:val="24"/>
        </w:rPr>
      </w:pPr>
      <w:r w:rsidRPr="001924A0">
        <w:rPr>
          <w:szCs w:val="24"/>
        </w:rPr>
        <w:t>on going monitoring of students’ knowledge, skills and behaviours so as to review and re-evaluate relevance of program</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providing effective written and oral feedback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monitoring students’ understanding during the course of a lesson or a sequence of lessons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monitoring affective factors that will influence students’ capacities to learn</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monitoring students’ learning how to learn skills. </w:t>
      </w:r>
    </w:p>
    <w:p w:rsidR="00ED1D64" w:rsidRDefault="00ED1D64" w:rsidP="00ED1D64">
      <w:pPr>
        <w:pStyle w:val="H4"/>
      </w:pPr>
      <w:r>
        <w:t>On arrival assessment</w:t>
      </w:r>
    </w:p>
    <w:p w:rsidR="00ED1D64" w:rsidRPr="001924A0" w:rsidRDefault="00ED1D64" w:rsidP="00ED1D64">
      <w:pPr>
        <w:rPr>
          <w:szCs w:val="24"/>
        </w:rPr>
      </w:pPr>
      <w:r w:rsidRPr="001924A0">
        <w:rPr>
          <w:szCs w:val="24"/>
        </w:rPr>
        <w:t>Schools may find they have little reliable information on their students’ English language levels pre</w:t>
      </w:r>
      <w:r w:rsidR="006820A2">
        <w:rPr>
          <w:szCs w:val="24"/>
        </w:rPr>
        <w:t>-</w:t>
      </w:r>
      <w:r w:rsidRPr="001924A0">
        <w:rPr>
          <w:szCs w:val="24"/>
        </w:rPr>
        <w:t>arrival.</w:t>
      </w:r>
      <w:r>
        <w:rPr>
          <w:szCs w:val="24"/>
        </w:rPr>
        <w:t xml:space="preserve"> </w:t>
      </w:r>
      <w:r w:rsidRPr="001924A0">
        <w:rPr>
          <w:szCs w:val="24"/>
        </w:rPr>
        <w:t xml:space="preserve"> It is advisable to </w:t>
      </w:r>
      <w:r w:rsidR="003F7FF0">
        <w:rPr>
          <w:szCs w:val="24"/>
        </w:rPr>
        <w:t>undertake a range of informal assessment tasks</w:t>
      </w:r>
      <w:r w:rsidRPr="001924A0">
        <w:rPr>
          <w:szCs w:val="24"/>
        </w:rPr>
        <w:t xml:space="preserve"> within the first week to give an indication of </w:t>
      </w:r>
      <w:r>
        <w:rPr>
          <w:szCs w:val="24"/>
        </w:rPr>
        <w:t xml:space="preserve">students’ </w:t>
      </w:r>
      <w:r w:rsidRPr="001924A0">
        <w:rPr>
          <w:szCs w:val="24"/>
        </w:rPr>
        <w:t>levels</w:t>
      </w:r>
      <w:r>
        <w:rPr>
          <w:szCs w:val="24"/>
        </w:rPr>
        <w:t xml:space="preserve"> on different dimensions</w:t>
      </w:r>
      <w:r w:rsidRPr="001924A0">
        <w:rPr>
          <w:szCs w:val="24"/>
        </w:rPr>
        <w:t>.</w:t>
      </w:r>
      <w:r>
        <w:rPr>
          <w:szCs w:val="24"/>
        </w:rPr>
        <w:t xml:space="preserve"> </w:t>
      </w:r>
      <w:r w:rsidRPr="001924A0">
        <w:rPr>
          <w:szCs w:val="24"/>
        </w:rPr>
        <w:t xml:space="preserve"> It is suggested schools develop an on arrival assessment kit which includes</w:t>
      </w:r>
      <w:r>
        <w:rPr>
          <w:szCs w:val="24"/>
        </w:rPr>
        <w:t>:</w:t>
      </w:r>
      <w:r w:rsidRPr="001924A0">
        <w:rPr>
          <w:szCs w:val="24"/>
        </w:rPr>
        <w:t xml:space="preserve"> assessment materials, competency level descriptors and recording sheets to record observations and levels. </w:t>
      </w:r>
      <w:r w:rsidR="00FF31AB">
        <w:rPr>
          <w:szCs w:val="24"/>
        </w:rPr>
        <w:t xml:space="preserve"> </w:t>
      </w:r>
      <w:r w:rsidRPr="001924A0">
        <w:rPr>
          <w:szCs w:val="24"/>
        </w:rPr>
        <w:t xml:space="preserve">Using the same assessment materials will assist with standardization and consistency when assigning students a nominal VELS </w:t>
      </w:r>
      <w:r w:rsidR="003F7FF0">
        <w:rPr>
          <w:szCs w:val="24"/>
        </w:rPr>
        <w:t>stage</w:t>
      </w:r>
      <w:r w:rsidR="002152BB">
        <w:rPr>
          <w:szCs w:val="24"/>
        </w:rPr>
        <w:t xml:space="preserve"> on the ESL companion</w:t>
      </w:r>
      <w:r w:rsidRPr="001924A0">
        <w:rPr>
          <w:szCs w:val="24"/>
        </w:rPr>
        <w:t xml:space="preserve">.  A brief conversation with the student on familiar and “safe” topics will give the </w:t>
      </w:r>
      <w:r w:rsidR="003F7FF0">
        <w:rPr>
          <w:szCs w:val="24"/>
        </w:rPr>
        <w:t>teacher</w:t>
      </w:r>
      <w:r w:rsidR="003F7FF0" w:rsidRPr="001924A0">
        <w:rPr>
          <w:szCs w:val="24"/>
        </w:rPr>
        <w:t xml:space="preserve"> </w:t>
      </w:r>
      <w:r w:rsidRPr="001924A0">
        <w:rPr>
          <w:szCs w:val="24"/>
        </w:rPr>
        <w:t>some indication of what level assessment materials to use.</w:t>
      </w:r>
    </w:p>
    <w:p w:rsidR="00ED1D64" w:rsidRDefault="00ED1D64" w:rsidP="00ED1D64">
      <w:pPr>
        <w:pStyle w:val="H5"/>
      </w:pPr>
      <w:r>
        <w:rPr>
          <w:snapToGrid/>
        </w:rPr>
        <w:t>Areas for initial assessment could include: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reading skills and strategies</w:t>
      </w:r>
      <w:r w:rsidR="003F7FF0">
        <w:rPr>
          <w:szCs w:val="24"/>
        </w:rPr>
        <w:t>, checking for comprehension</w:t>
      </w:r>
      <w:r w:rsidRPr="001924A0">
        <w:rPr>
          <w:szCs w:val="24"/>
        </w:rPr>
        <w:t xml:space="preserve">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writing skills and strategies </w:t>
      </w:r>
      <w:r w:rsidR="003F7FF0">
        <w:rPr>
          <w:szCs w:val="24"/>
        </w:rPr>
        <w:t>in a range of genres/text types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listening and speaking skills and strategies</w:t>
      </w:r>
      <w:r w:rsidR="003F7FF0">
        <w:rPr>
          <w:szCs w:val="24"/>
        </w:rPr>
        <w:t xml:space="preserve"> in a range of contexts</w:t>
      </w:r>
    </w:p>
    <w:p w:rsidR="00ED1D64" w:rsidRPr="00004C0E" w:rsidRDefault="00ED1D64" w:rsidP="00335418">
      <w:pPr>
        <w:numPr>
          <w:ilvl w:val="0"/>
          <w:numId w:val="20"/>
        </w:numPr>
        <w:tabs>
          <w:tab w:val="clear" w:pos="776"/>
        </w:tabs>
        <w:spacing w:after="120"/>
        <w:ind w:left="720" w:hanging="360"/>
        <w:rPr>
          <w:szCs w:val="24"/>
        </w:rPr>
      </w:pPr>
      <w:r w:rsidRPr="001924A0">
        <w:t xml:space="preserve">understanding of language of </w:t>
      </w:r>
      <w:r w:rsidR="003F7FF0">
        <w:t xml:space="preserve">subjects such as </w:t>
      </w:r>
      <w:r w:rsidRPr="001924A0">
        <w:t>maths</w:t>
      </w:r>
      <w:r w:rsidR="003F7FF0">
        <w:t xml:space="preserve"> and science</w:t>
      </w:r>
    </w:p>
    <w:p w:rsidR="00ED1D64" w:rsidRPr="001924A0" w:rsidRDefault="00ED1D64" w:rsidP="00ED1D64">
      <w:pPr>
        <w:rPr>
          <w:szCs w:val="24"/>
        </w:rPr>
      </w:pPr>
      <w:r w:rsidRPr="001924A0">
        <w:rPr>
          <w:szCs w:val="24"/>
        </w:rPr>
        <w:t>Other initial assessment data may include: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IELTS levels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teacher observations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reports from previous intensive English programs</w:t>
      </w:r>
    </w:p>
    <w:p w:rsidR="00ED1D64" w:rsidRPr="001924A0" w:rsidRDefault="00ED1D64" w:rsidP="00335418">
      <w:pPr>
        <w:numPr>
          <w:ilvl w:val="0"/>
          <w:numId w:val="20"/>
        </w:numPr>
        <w:tabs>
          <w:tab w:val="clear" w:pos="776"/>
        </w:tabs>
        <w:spacing w:after="120"/>
        <w:ind w:left="720" w:hanging="360"/>
        <w:rPr>
          <w:szCs w:val="24"/>
        </w:rPr>
      </w:pPr>
      <w:r w:rsidRPr="001924A0">
        <w:rPr>
          <w:szCs w:val="24"/>
        </w:rPr>
        <w:lastRenderedPageBreak/>
        <w:t>home country school reports</w:t>
      </w:r>
    </w:p>
    <w:p w:rsidR="00ED1D64" w:rsidRDefault="00ED1D64" w:rsidP="00ED1D64">
      <w:pPr>
        <w:pStyle w:val="Heading3"/>
      </w:pPr>
      <w:r w:rsidRPr="004574FD">
        <w:t xml:space="preserve">Assessing prior knowledge </w:t>
      </w:r>
      <w:r>
        <w:t>b</w:t>
      </w:r>
      <w:r w:rsidRPr="004574FD">
        <w:t xml:space="preserve">efore commencing a new topic or unit </w:t>
      </w:r>
    </w:p>
    <w:p w:rsidR="00ED1D64" w:rsidRPr="001924A0" w:rsidRDefault="00ED1D64" w:rsidP="00ED1D64">
      <w:pPr>
        <w:rPr>
          <w:szCs w:val="24"/>
        </w:rPr>
      </w:pPr>
      <w:r w:rsidRPr="001924A0">
        <w:rPr>
          <w:szCs w:val="24"/>
        </w:rPr>
        <w:t>A simple brainstorm may be all that is required to assess student’s familiarity with knowledge related to a new teaching topic.</w:t>
      </w:r>
      <w:r>
        <w:rPr>
          <w:szCs w:val="24"/>
        </w:rPr>
        <w:t xml:space="preserve"> </w:t>
      </w:r>
      <w:r w:rsidRPr="001924A0">
        <w:rPr>
          <w:szCs w:val="24"/>
        </w:rPr>
        <w:t xml:space="preserve"> Other strategies for assessing breadth and depth of topic knowledge may include: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finding out what students know about a topic through questioning and use of visuals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small group discussion in first language with an MEA</w:t>
      </w:r>
    </w:p>
    <w:p w:rsidR="00ED1D64" w:rsidRPr="001924A0" w:rsidRDefault="00ED1D64" w:rsidP="00335418">
      <w:pPr>
        <w:numPr>
          <w:ilvl w:val="0"/>
          <w:numId w:val="20"/>
        </w:numPr>
        <w:tabs>
          <w:tab w:val="clear" w:pos="776"/>
        </w:tabs>
        <w:spacing w:after="120"/>
        <w:ind w:left="720" w:hanging="360"/>
        <w:rPr>
          <w:szCs w:val="24"/>
        </w:rPr>
      </w:pPr>
      <w:r w:rsidRPr="001924A0">
        <w:rPr>
          <w:szCs w:val="24"/>
        </w:rPr>
        <w:t>using graphic organizers such as a KWL (I know, I want to find out, I learned) charts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using true/false anticipation guides. </w:t>
      </w:r>
    </w:p>
    <w:p w:rsidR="00ED1D64" w:rsidRDefault="00ED1D64" w:rsidP="00ED1D64">
      <w:pPr>
        <w:pStyle w:val="Heading3"/>
      </w:pPr>
      <w:r>
        <w:t>Ongoing monitoring of learning</w:t>
      </w:r>
    </w:p>
    <w:p w:rsidR="00ED1D64" w:rsidRPr="001924A0" w:rsidRDefault="00ED1D64" w:rsidP="00ED1D64">
      <w:pPr>
        <w:rPr>
          <w:szCs w:val="24"/>
        </w:rPr>
      </w:pPr>
      <w:r w:rsidRPr="001924A0">
        <w:rPr>
          <w:szCs w:val="24"/>
        </w:rPr>
        <w:t xml:space="preserve">Teachers will collect and record assessment information through a range of observations and </w:t>
      </w:r>
      <w:r>
        <w:rPr>
          <w:szCs w:val="24"/>
        </w:rPr>
        <w:t>recording formats</w:t>
      </w:r>
      <w:r w:rsidRPr="001924A0">
        <w:rPr>
          <w:szCs w:val="24"/>
        </w:rPr>
        <w:t>.</w:t>
      </w:r>
      <w:r>
        <w:rPr>
          <w:szCs w:val="24"/>
        </w:rPr>
        <w:t xml:space="preserve"> </w:t>
      </w:r>
      <w:r w:rsidRPr="001924A0">
        <w:rPr>
          <w:szCs w:val="24"/>
        </w:rPr>
        <w:t xml:space="preserve"> The information </w:t>
      </w:r>
      <w:r>
        <w:rPr>
          <w:szCs w:val="24"/>
        </w:rPr>
        <w:t xml:space="preserve">collected </w:t>
      </w:r>
      <w:r w:rsidRPr="001924A0">
        <w:rPr>
          <w:szCs w:val="24"/>
        </w:rPr>
        <w:t>can relate to language and skills development, and also to affective factors such as students’ confidence,</w:t>
      </w:r>
      <w:r w:rsidR="00FF31AB">
        <w:rPr>
          <w:szCs w:val="24"/>
        </w:rPr>
        <w:t xml:space="preserve"> motivation and learning styles.</w:t>
      </w:r>
    </w:p>
    <w:p w:rsidR="00ED1D64" w:rsidRPr="001924A0" w:rsidRDefault="00ED1D64" w:rsidP="00ED1D64">
      <w:pPr>
        <w:rPr>
          <w:szCs w:val="24"/>
        </w:rPr>
      </w:pPr>
      <w:r w:rsidRPr="001924A0">
        <w:rPr>
          <w:szCs w:val="24"/>
        </w:rPr>
        <w:t>The assessment information is used to help teachers: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identify or diagnose students’ needs and strengths and decide on future curriculum planning directions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provide feedback to students which encourages and motivates them as well as indicating specific and realistic areas for improvement</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provide guidance on pedagogical approaches e.g. if students appear anxious and unconfident in a whole class environment, increasing co-operative learning approaches may help</w:t>
      </w:r>
    </w:p>
    <w:p w:rsidR="00ED1D64" w:rsidRPr="001924A0" w:rsidRDefault="00ED1D64" w:rsidP="00335418">
      <w:pPr>
        <w:numPr>
          <w:ilvl w:val="0"/>
          <w:numId w:val="20"/>
        </w:numPr>
        <w:tabs>
          <w:tab w:val="clear" w:pos="776"/>
        </w:tabs>
        <w:spacing w:after="120"/>
        <w:ind w:left="720" w:hanging="360"/>
        <w:rPr>
          <w:szCs w:val="24"/>
        </w:rPr>
      </w:pPr>
      <w:r w:rsidRPr="001924A0">
        <w:rPr>
          <w:szCs w:val="24"/>
        </w:rPr>
        <w:t>make informed summative assessments of student learning</w:t>
      </w:r>
    </w:p>
    <w:p w:rsidR="00ED1D64" w:rsidRPr="001924A0" w:rsidRDefault="00ED1D64" w:rsidP="00335418">
      <w:pPr>
        <w:numPr>
          <w:ilvl w:val="0"/>
          <w:numId w:val="20"/>
        </w:numPr>
        <w:tabs>
          <w:tab w:val="clear" w:pos="776"/>
        </w:tabs>
        <w:spacing w:after="120"/>
        <w:ind w:left="720" w:hanging="360"/>
        <w:rPr>
          <w:szCs w:val="24"/>
        </w:rPr>
      </w:pPr>
      <w:r w:rsidRPr="001924A0">
        <w:rPr>
          <w:szCs w:val="24"/>
        </w:rPr>
        <w:t>indicate where welfare intervention my be needed</w:t>
      </w:r>
    </w:p>
    <w:p w:rsidR="00ED1D64" w:rsidRPr="001924A0" w:rsidRDefault="00ED1D64" w:rsidP="00335418">
      <w:pPr>
        <w:numPr>
          <w:ilvl w:val="0"/>
          <w:numId w:val="20"/>
        </w:numPr>
        <w:tabs>
          <w:tab w:val="clear" w:pos="776"/>
        </w:tabs>
        <w:spacing w:after="120"/>
        <w:ind w:left="720" w:hanging="360"/>
        <w:rPr>
          <w:szCs w:val="24"/>
        </w:rPr>
      </w:pPr>
      <w:r w:rsidRPr="001924A0">
        <w:rPr>
          <w:szCs w:val="24"/>
        </w:rPr>
        <w:t>inform reporting to host schools and parents</w:t>
      </w:r>
      <w:r w:rsidR="00FF31AB">
        <w:rPr>
          <w:szCs w:val="24"/>
        </w:rPr>
        <w:t>.</w:t>
      </w:r>
    </w:p>
    <w:p w:rsidR="00ED1D64" w:rsidRDefault="00ED1D64" w:rsidP="00ED1D64">
      <w:pPr>
        <w:pStyle w:val="Bullet1"/>
        <w:numPr>
          <w:ilvl w:val="0"/>
          <w:numId w:val="0"/>
        </w:numPr>
        <w:spacing w:after="80"/>
        <w:ind w:left="1136"/>
      </w:pPr>
    </w:p>
    <w:p w:rsidR="00ED1D64" w:rsidRPr="003A1EB0" w:rsidRDefault="00ED1D64" w:rsidP="00ED1D64">
      <w:pPr>
        <w:rPr>
          <w:szCs w:val="24"/>
        </w:rPr>
      </w:pPr>
      <w:r w:rsidRPr="001924A0">
        <w:rPr>
          <w:szCs w:val="24"/>
        </w:rPr>
        <w:t>Areas of learning that need to be monitored include: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listening and speaking skills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reading and writing skills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cognitive development and content knowledge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progress in meeting competencies in different subject areas</w:t>
      </w:r>
    </w:p>
    <w:p w:rsidR="00ED1D64" w:rsidRPr="001924A0" w:rsidRDefault="00ED1D64" w:rsidP="00335418">
      <w:pPr>
        <w:numPr>
          <w:ilvl w:val="0"/>
          <w:numId w:val="20"/>
        </w:numPr>
        <w:tabs>
          <w:tab w:val="clear" w:pos="776"/>
        </w:tabs>
        <w:spacing w:after="120"/>
        <w:ind w:left="720" w:hanging="360"/>
        <w:rPr>
          <w:szCs w:val="24"/>
        </w:rPr>
      </w:pPr>
      <w:r w:rsidRPr="001924A0">
        <w:rPr>
          <w:szCs w:val="24"/>
        </w:rPr>
        <w:lastRenderedPageBreak/>
        <w:t>progress in meeting competencies in interdisciplinary learning including thinking and information and communications technology (ICT)</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learning how to learn skills e.g. organisational skills, study skills, thinking skills, ICT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affective factors e.g. comfort level in school environment. </w:t>
      </w:r>
    </w:p>
    <w:p w:rsidR="00ED1D64" w:rsidRDefault="00ED1D64" w:rsidP="00ED1D64">
      <w:pPr>
        <w:pStyle w:val="Bullet1"/>
        <w:numPr>
          <w:ilvl w:val="0"/>
          <w:numId w:val="0"/>
        </w:numPr>
        <w:spacing w:after="80"/>
      </w:pPr>
    </w:p>
    <w:p w:rsidR="00ED1D64" w:rsidRPr="001924A0" w:rsidRDefault="00ED1D64" w:rsidP="00ED1D64">
      <w:pPr>
        <w:rPr>
          <w:szCs w:val="24"/>
        </w:rPr>
      </w:pPr>
      <w:r w:rsidRPr="001924A0">
        <w:rPr>
          <w:szCs w:val="24"/>
        </w:rPr>
        <w:t>Monitoring strategies could include various forms of record keeping such as: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skills development checklists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ongoing observation sheets</w:t>
      </w:r>
      <w:r w:rsidR="00282FC3">
        <w:rPr>
          <w:szCs w:val="24"/>
        </w:rPr>
        <w:t xml:space="preserve"> (See example Part 5</w:t>
      </w:r>
      <w:r w:rsidR="00E61CE6">
        <w:rPr>
          <w:szCs w:val="24"/>
        </w:rPr>
        <w:t>:</w:t>
      </w:r>
      <w:r w:rsidR="00282FC3">
        <w:rPr>
          <w:szCs w:val="24"/>
        </w:rPr>
        <w:t xml:space="preserve"> </w:t>
      </w:r>
      <w:r w:rsidR="00282FC3">
        <w:t xml:space="preserve">ESL </w:t>
      </w:r>
      <w:r w:rsidR="00282FC3" w:rsidRPr="00282FC3">
        <w:rPr>
          <w:b/>
        </w:rPr>
        <w:t>Student assessment profile</w:t>
      </w:r>
      <w:r w:rsidR="00282FC3">
        <w:rPr>
          <w:b/>
        </w:rPr>
        <w:t>)</w:t>
      </w:r>
    </w:p>
    <w:p w:rsidR="00ED1D64" w:rsidRPr="001924A0" w:rsidRDefault="00ED1D64" w:rsidP="00335418">
      <w:pPr>
        <w:numPr>
          <w:ilvl w:val="0"/>
          <w:numId w:val="20"/>
        </w:numPr>
        <w:tabs>
          <w:tab w:val="clear" w:pos="776"/>
        </w:tabs>
        <w:spacing w:after="120"/>
        <w:ind w:left="720" w:hanging="360"/>
        <w:rPr>
          <w:szCs w:val="24"/>
        </w:rPr>
      </w:pPr>
      <w:r w:rsidRPr="001924A0">
        <w:rPr>
          <w:szCs w:val="24"/>
        </w:rPr>
        <w:t>homework records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reading logs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assessment task recording proformas</w:t>
      </w:r>
    </w:p>
    <w:p w:rsidR="00E61CE6" w:rsidRDefault="00ED1D64" w:rsidP="00E61CE6">
      <w:pPr>
        <w:spacing w:line="360" w:lineRule="auto"/>
        <w:ind w:left="720"/>
      </w:pPr>
      <w:r w:rsidRPr="001924A0">
        <w:rPr>
          <w:szCs w:val="24"/>
        </w:rPr>
        <w:t>focused analysis records such as: pronunciation records</w:t>
      </w:r>
      <w:r w:rsidR="00E61CE6">
        <w:rPr>
          <w:szCs w:val="24"/>
        </w:rPr>
        <w:t xml:space="preserve"> (See example Part 5: </w:t>
      </w:r>
      <w:r w:rsidR="00E61CE6" w:rsidRPr="00E61CE6">
        <w:rPr>
          <w:b/>
        </w:rPr>
        <w:t>Pronunciation: developing a student profile</w:t>
      </w:r>
      <w:r w:rsidR="00E61CE6">
        <w:t>)</w:t>
      </w:r>
      <w:r w:rsidR="00E61CE6">
        <w:tab/>
      </w:r>
    </w:p>
    <w:p w:rsidR="00ED1D64" w:rsidRPr="003A1EB0" w:rsidRDefault="00ED1D64" w:rsidP="00335418">
      <w:pPr>
        <w:numPr>
          <w:ilvl w:val="0"/>
          <w:numId w:val="20"/>
        </w:numPr>
        <w:tabs>
          <w:tab w:val="clear" w:pos="776"/>
        </w:tabs>
        <w:spacing w:after="120"/>
        <w:ind w:left="720" w:hanging="360"/>
        <w:rPr>
          <w:szCs w:val="24"/>
        </w:rPr>
      </w:pPr>
      <w:r w:rsidRPr="001924A0">
        <w:rPr>
          <w:szCs w:val="24"/>
        </w:rPr>
        <w:t xml:space="preserve">student portfolios </w:t>
      </w:r>
    </w:p>
    <w:p w:rsidR="00ED1D64" w:rsidRDefault="00ED1D64" w:rsidP="00ED1D64">
      <w:pPr>
        <w:pStyle w:val="Heading3"/>
      </w:pPr>
      <w:bookmarkStart w:id="10" w:name="_Toc149117533"/>
      <w:bookmarkStart w:id="11" w:name="_Toc149117540"/>
      <w:r>
        <w:t xml:space="preserve">Providing effective feedback </w:t>
      </w:r>
      <w:bookmarkEnd w:id="11"/>
    </w:p>
    <w:p w:rsidR="00ED1D64" w:rsidRPr="00135FF1" w:rsidRDefault="00ED1D64" w:rsidP="00ED1D64">
      <w:pPr>
        <w:rPr>
          <w:szCs w:val="24"/>
        </w:rPr>
      </w:pPr>
      <w:r w:rsidRPr="00135FF1">
        <w:rPr>
          <w:szCs w:val="24"/>
        </w:rPr>
        <w:t>Suggestions for providing feedback to ESL learners include: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be explicit and positive about specific skills, knowledge and strategies learners have demonstrated</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try to give feedback as close to the learning and assessment as possible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encourage students to ask questions about their feedback – model the kinds of questions students might ask</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provide oral feedback as well as written if providing feedback on a writing task</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make a time to discuss feedback with students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warn students that they will have an opportunity to ask questions about their assessment, encourage them to note down their questions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be specific and explicit, provide examples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check the student understands what is being discussed.</w:t>
      </w:r>
      <w:r>
        <w:rPr>
          <w:szCs w:val="24"/>
        </w:rPr>
        <w:t xml:space="preserve"> </w:t>
      </w:r>
      <w:r w:rsidRPr="001924A0">
        <w:rPr>
          <w:szCs w:val="24"/>
        </w:rPr>
        <w:t xml:space="preserve"> Ask them to feed back your comments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a good rule of thumb is to highlight three successes in students’ work and one area where improvement is needed. </w:t>
      </w:r>
    </w:p>
    <w:p w:rsidR="00ED1D64" w:rsidRPr="001924A0" w:rsidRDefault="00ED1D64" w:rsidP="00335418">
      <w:pPr>
        <w:numPr>
          <w:ilvl w:val="0"/>
          <w:numId w:val="20"/>
        </w:numPr>
        <w:tabs>
          <w:tab w:val="clear" w:pos="776"/>
        </w:tabs>
        <w:spacing w:after="120"/>
        <w:ind w:left="720" w:hanging="360"/>
        <w:rPr>
          <w:szCs w:val="24"/>
        </w:rPr>
      </w:pPr>
      <w:r w:rsidRPr="001924A0">
        <w:rPr>
          <w:szCs w:val="24"/>
        </w:rPr>
        <w:lastRenderedPageBreak/>
        <w:t>identify realistic targets for short term improvement.</w:t>
      </w:r>
      <w:r>
        <w:rPr>
          <w:szCs w:val="24"/>
        </w:rPr>
        <w:t xml:space="preserve"> </w:t>
      </w:r>
      <w:r w:rsidRPr="001924A0">
        <w:rPr>
          <w:szCs w:val="24"/>
        </w:rPr>
        <w:t xml:space="preserve"> As students become proficient in self evaluation strategies, targets for improvement can be negotiated.</w:t>
      </w:r>
    </w:p>
    <w:p w:rsidR="00ED1D64" w:rsidRPr="00135FF1" w:rsidRDefault="00ED1D64" w:rsidP="00ED1D64">
      <w:pPr>
        <w:rPr>
          <w:szCs w:val="24"/>
        </w:rPr>
      </w:pPr>
      <w:r w:rsidRPr="00135FF1">
        <w:rPr>
          <w:szCs w:val="24"/>
        </w:rPr>
        <w:t>Adapted from Blueprint for Government Schools Assessment tools</w:t>
      </w:r>
    </w:p>
    <w:p w:rsidR="00ED1D64" w:rsidRPr="006820A2" w:rsidRDefault="00ED1D64" w:rsidP="00ED1D64">
      <w:pPr>
        <w:rPr>
          <w:rFonts w:eastAsia="MS Mincho"/>
          <w:sz w:val="22"/>
        </w:rPr>
      </w:pPr>
      <w:hyperlink r:id="rId41" w:history="1">
        <w:r w:rsidRPr="006820A2">
          <w:rPr>
            <w:rStyle w:val="Hyperlink"/>
            <w:sz w:val="22"/>
          </w:rPr>
          <w:t>http://www.sofweb.vic.edu.au/blueprint/docs/tools/phase2/assesstoolspsg/Effective_feedback.doc</w:t>
        </w:r>
      </w:hyperlink>
      <w:r w:rsidRPr="006820A2">
        <w:rPr>
          <w:rFonts w:eastAsia="MS Mincho"/>
          <w:sz w:val="22"/>
        </w:rPr>
        <w:t xml:space="preserve"> </w:t>
      </w:r>
    </w:p>
    <w:p w:rsidR="00ED1D64" w:rsidRDefault="00ED1D64" w:rsidP="00ED1D64">
      <w:pPr>
        <w:pStyle w:val="Heading3"/>
      </w:pPr>
      <w:r>
        <w:t>Monitoring learning how to learn skills</w:t>
      </w:r>
      <w:bookmarkEnd w:id="10"/>
    </w:p>
    <w:p w:rsidR="00ED1D64" w:rsidRPr="00135FF1" w:rsidRDefault="00ED1D64" w:rsidP="00ED1D64">
      <w:pPr>
        <w:rPr>
          <w:szCs w:val="24"/>
        </w:rPr>
      </w:pPr>
      <w:r w:rsidRPr="00135FF1">
        <w:rPr>
          <w:szCs w:val="24"/>
        </w:rPr>
        <w:t xml:space="preserve">International students experience the pressure of having to adapt to a different learning environment in a very short time. </w:t>
      </w:r>
      <w:r w:rsidR="00FF31AB">
        <w:rPr>
          <w:szCs w:val="24"/>
        </w:rPr>
        <w:t xml:space="preserve"> </w:t>
      </w:r>
      <w:r w:rsidRPr="00135FF1">
        <w:rPr>
          <w:szCs w:val="24"/>
        </w:rPr>
        <w:t xml:space="preserve">Monitoring and sharing information on progress in acquiring learning skills and behaviours necessary for successful participation in Australian schooling will help teachers better target their needs.  These general learning skills can be categorised into the following four aspects: </w:t>
      </w:r>
    </w:p>
    <w:p w:rsidR="00ED1D64" w:rsidRDefault="00ED1D64" w:rsidP="00ED1D64">
      <w:pPr>
        <w:pStyle w:val="H5"/>
      </w:pPr>
      <w:r>
        <w:t>Organisation skills relevant to schooling</w:t>
      </w:r>
    </w:p>
    <w:p w:rsidR="00ED1D64" w:rsidRPr="00135FF1" w:rsidRDefault="00ED1D64" w:rsidP="00ED1D64">
      <w:pPr>
        <w:rPr>
          <w:szCs w:val="24"/>
        </w:rPr>
      </w:pPr>
      <w:r w:rsidRPr="00135FF1">
        <w:rPr>
          <w:szCs w:val="24"/>
        </w:rPr>
        <w:t xml:space="preserve">To what extent can an international student organise themselves for the demands of school life and learning activities they will experience in Victorian classrooms </w:t>
      </w:r>
      <w:r w:rsidR="001B2EB9">
        <w:rPr>
          <w:szCs w:val="24"/>
        </w:rPr>
        <w:t>for example,</w:t>
      </w:r>
      <w:r w:rsidRPr="00135FF1">
        <w:rPr>
          <w:szCs w:val="24"/>
        </w:rPr>
        <w:t xml:space="preserve"> organise folders, plan home</w:t>
      </w:r>
      <w:r w:rsidR="00FF31AB">
        <w:rPr>
          <w:szCs w:val="24"/>
        </w:rPr>
        <w:t xml:space="preserve"> </w:t>
      </w:r>
      <w:r w:rsidRPr="00135FF1">
        <w:rPr>
          <w:szCs w:val="24"/>
        </w:rPr>
        <w:t>study timetable, plan a research task</w:t>
      </w:r>
    </w:p>
    <w:p w:rsidR="00ED1D64" w:rsidRDefault="00ED1D64" w:rsidP="00ED1D64">
      <w:pPr>
        <w:pStyle w:val="H5"/>
      </w:pPr>
      <w:r>
        <w:t>Familiarity with school routines</w:t>
      </w:r>
    </w:p>
    <w:p w:rsidR="00ED1D64" w:rsidRPr="00135FF1" w:rsidRDefault="00ED1D64" w:rsidP="00ED1D64">
      <w:pPr>
        <w:rPr>
          <w:szCs w:val="24"/>
        </w:rPr>
      </w:pPr>
      <w:r w:rsidRPr="00135FF1">
        <w:rPr>
          <w:szCs w:val="24"/>
        </w:rPr>
        <w:t xml:space="preserve">To what extent does the student understand and follow the usual patterns and routines of participation in school </w:t>
      </w:r>
      <w:r w:rsidR="001B2EB9">
        <w:rPr>
          <w:szCs w:val="24"/>
        </w:rPr>
        <w:t>for example,</w:t>
      </w:r>
      <w:r w:rsidRPr="00135FF1">
        <w:rPr>
          <w:szCs w:val="24"/>
        </w:rPr>
        <w:t xml:space="preserve"> arrive to class on time, complete set homework or discuss difficulties with teacher,</w:t>
      </w:r>
    </w:p>
    <w:p w:rsidR="00ED1D64" w:rsidRDefault="00ED1D64" w:rsidP="00ED1D64">
      <w:pPr>
        <w:pStyle w:val="H5"/>
      </w:pPr>
      <w:r>
        <w:t>Understanding of classroom expectations</w:t>
      </w:r>
    </w:p>
    <w:p w:rsidR="00ED1D64" w:rsidRPr="00135FF1" w:rsidRDefault="00ED1D64" w:rsidP="00ED1D64">
      <w:pPr>
        <w:rPr>
          <w:szCs w:val="24"/>
        </w:rPr>
      </w:pPr>
      <w:r w:rsidRPr="00135FF1">
        <w:rPr>
          <w:szCs w:val="24"/>
        </w:rPr>
        <w:t>To what extent does the student understand and become involved in the activities and tasks expected in different classes.</w:t>
      </w:r>
    </w:p>
    <w:p w:rsidR="00ED1D64" w:rsidRPr="00135FF1" w:rsidRDefault="00ED1D64" w:rsidP="00ED1D64">
      <w:pPr>
        <w:rPr>
          <w:szCs w:val="24"/>
        </w:rPr>
      </w:pPr>
      <w:r w:rsidRPr="00135FF1">
        <w:rPr>
          <w:szCs w:val="24"/>
        </w:rPr>
        <w:t>There are two levels at which this can be understood:</w:t>
      </w:r>
    </w:p>
    <w:p w:rsidR="00ED1D64" w:rsidRPr="001924A0" w:rsidRDefault="00FF31AB" w:rsidP="00335418">
      <w:pPr>
        <w:numPr>
          <w:ilvl w:val="0"/>
          <w:numId w:val="20"/>
        </w:numPr>
        <w:tabs>
          <w:tab w:val="clear" w:pos="776"/>
        </w:tabs>
        <w:spacing w:after="120"/>
        <w:ind w:left="720" w:hanging="360"/>
        <w:rPr>
          <w:szCs w:val="24"/>
        </w:rPr>
      </w:pPr>
      <w:r>
        <w:rPr>
          <w:szCs w:val="24"/>
        </w:rPr>
        <w:t>d</w:t>
      </w:r>
      <w:r w:rsidR="00ED1D64" w:rsidRPr="001924A0">
        <w:rPr>
          <w:szCs w:val="24"/>
        </w:rPr>
        <w:t xml:space="preserve">o they know how to carry out the tasks? </w:t>
      </w:r>
    </w:p>
    <w:p w:rsidR="00ED1D64" w:rsidRPr="001924A0" w:rsidRDefault="00FF31AB" w:rsidP="00335418">
      <w:pPr>
        <w:numPr>
          <w:ilvl w:val="0"/>
          <w:numId w:val="20"/>
        </w:numPr>
        <w:tabs>
          <w:tab w:val="clear" w:pos="776"/>
        </w:tabs>
        <w:spacing w:after="120"/>
        <w:ind w:left="720" w:hanging="360"/>
        <w:rPr>
          <w:szCs w:val="24"/>
        </w:rPr>
      </w:pPr>
      <w:r>
        <w:rPr>
          <w:szCs w:val="24"/>
        </w:rPr>
        <w:t>d</w:t>
      </w:r>
      <w:r w:rsidR="00ED1D64" w:rsidRPr="001924A0">
        <w:rPr>
          <w:szCs w:val="24"/>
        </w:rPr>
        <w:t>o they understand the routines, and expectations about appropriate behaviour in a Victorian classroom</w:t>
      </w:r>
      <w:r>
        <w:rPr>
          <w:szCs w:val="24"/>
        </w:rPr>
        <w:t>?</w:t>
      </w:r>
      <w:r w:rsidR="00ED1D64" w:rsidRPr="001924A0">
        <w:rPr>
          <w:szCs w:val="24"/>
        </w:rPr>
        <w:t xml:space="preserve"> </w:t>
      </w:r>
      <w:r w:rsidR="001B2EB9">
        <w:rPr>
          <w:szCs w:val="24"/>
        </w:rPr>
        <w:t>for example,</w:t>
      </w:r>
      <w:r w:rsidR="00ED1D64" w:rsidRPr="001924A0">
        <w:rPr>
          <w:szCs w:val="24"/>
        </w:rPr>
        <w:t xml:space="preserve"> when it is appropriate to talk, ask questions, work silently.</w:t>
      </w:r>
    </w:p>
    <w:p w:rsidR="00ED1D64" w:rsidRDefault="00ED1D64" w:rsidP="00ED1D64">
      <w:pPr>
        <w:pStyle w:val="H5"/>
      </w:pPr>
      <w:r>
        <w:t>Learning Strategies</w:t>
      </w:r>
    </w:p>
    <w:p w:rsidR="00ED1D64" w:rsidRPr="00135FF1" w:rsidRDefault="00ED1D64" w:rsidP="00ED1D64">
      <w:pPr>
        <w:rPr>
          <w:szCs w:val="24"/>
        </w:rPr>
      </w:pPr>
      <w:r w:rsidRPr="00135FF1">
        <w:rPr>
          <w:szCs w:val="24"/>
        </w:rPr>
        <w:t xml:space="preserve">What strategies can students consciously employ to assist them in their learning? </w:t>
      </w:r>
      <w:r w:rsidR="00FF31AB">
        <w:rPr>
          <w:szCs w:val="24"/>
        </w:rPr>
        <w:t xml:space="preserve"> </w:t>
      </w:r>
      <w:r w:rsidRPr="00135FF1">
        <w:rPr>
          <w:szCs w:val="24"/>
        </w:rPr>
        <w:t xml:space="preserve">It can refer to: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communication and language learning strategies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general learning strategies.</w:t>
      </w:r>
    </w:p>
    <w:p w:rsidR="00ED1D64" w:rsidRPr="00135FF1" w:rsidRDefault="00ED1D64" w:rsidP="00ED1D64">
      <w:pPr>
        <w:rPr>
          <w:szCs w:val="24"/>
        </w:rPr>
      </w:pPr>
      <w:r w:rsidRPr="00135FF1">
        <w:rPr>
          <w:szCs w:val="24"/>
        </w:rPr>
        <w:lastRenderedPageBreak/>
        <w:t xml:space="preserve">There will be differences between learners due to preferred learning styles and cultural differences in learning. </w:t>
      </w:r>
      <w:r>
        <w:rPr>
          <w:szCs w:val="24"/>
        </w:rPr>
        <w:t xml:space="preserve"> </w:t>
      </w:r>
      <w:r w:rsidRPr="00135FF1">
        <w:rPr>
          <w:szCs w:val="24"/>
        </w:rPr>
        <w:t xml:space="preserve">Chamot &amp; O’Malley, (O’Malley, J. M., &amp; Chamot, A. U. (1990). </w:t>
      </w:r>
      <w:r w:rsidRPr="00FF31AB">
        <w:rPr>
          <w:i/>
          <w:szCs w:val="24"/>
        </w:rPr>
        <w:t>Learning strategies in second language acquisition</w:t>
      </w:r>
      <w:r w:rsidRPr="00135FF1">
        <w:rPr>
          <w:szCs w:val="24"/>
        </w:rPr>
        <w:t xml:space="preserve">. </w:t>
      </w:r>
      <w:smartTag w:uri="urn:schemas-microsoft-com:office:smarttags" w:element="City">
        <w:r w:rsidRPr="00135FF1">
          <w:rPr>
            <w:szCs w:val="24"/>
          </w:rPr>
          <w:t>Cambridge</w:t>
        </w:r>
      </w:smartTag>
      <w:r w:rsidRPr="00135FF1">
        <w:rPr>
          <w:szCs w:val="24"/>
        </w:rPr>
        <w:t xml:space="preserve">: </w:t>
      </w:r>
      <w:smartTag w:uri="urn:schemas-microsoft-com:office:smarttags" w:element="place">
        <w:smartTag w:uri="urn:schemas-microsoft-com:office:smarttags" w:element="PlaceName">
          <w:r w:rsidRPr="00135FF1">
            <w:rPr>
              <w:szCs w:val="24"/>
            </w:rPr>
            <w:t>Cambridge</w:t>
          </w:r>
        </w:smartTag>
        <w:r w:rsidRPr="00135FF1">
          <w:rPr>
            <w:szCs w:val="24"/>
          </w:rPr>
          <w:t xml:space="preserve"> </w:t>
        </w:r>
        <w:smartTag w:uri="urn:schemas-microsoft-com:office:smarttags" w:element="PlaceType">
          <w:r w:rsidRPr="00135FF1">
            <w:rPr>
              <w:szCs w:val="24"/>
            </w:rPr>
            <w:t>University</w:t>
          </w:r>
        </w:smartTag>
      </w:smartTag>
      <w:r>
        <w:rPr>
          <w:szCs w:val="24"/>
        </w:rPr>
        <w:t xml:space="preserve"> Press.),</w:t>
      </w:r>
      <w:r w:rsidRPr="00135FF1">
        <w:rPr>
          <w:szCs w:val="24"/>
        </w:rPr>
        <w:t xml:space="preserve"> identify three broad categories of learning strategy:</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Socio affective. </w:t>
      </w:r>
      <w:r>
        <w:rPr>
          <w:szCs w:val="24"/>
        </w:rPr>
        <w:t xml:space="preserve"> </w:t>
      </w:r>
      <w:r w:rsidRPr="001924A0">
        <w:rPr>
          <w:szCs w:val="24"/>
        </w:rPr>
        <w:t>These have to do with following the routines and patterns of interaction in classrooms e.g. learning effectively in groups.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Cognitive. </w:t>
      </w:r>
      <w:r>
        <w:rPr>
          <w:szCs w:val="24"/>
        </w:rPr>
        <w:t xml:space="preserve"> </w:t>
      </w:r>
      <w:r w:rsidRPr="001924A0">
        <w:rPr>
          <w:szCs w:val="24"/>
        </w:rPr>
        <w:t>These are strategies employed to learn specific content or skills. e.g. informed guessing, making lists of things to learn, using headings, underlining key points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Metacognitive. </w:t>
      </w:r>
      <w:r>
        <w:rPr>
          <w:szCs w:val="24"/>
        </w:rPr>
        <w:t xml:space="preserve"> </w:t>
      </w:r>
      <w:r w:rsidRPr="001924A0">
        <w:rPr>
          <w:szCs w:val="24"/>
        </w:rPr>
        <w:t xml:space="preserve">These are strategies students use to structure and reflect on their learning and the effectiveness of their learning strategies e.g. reflecting on what </w:t>
      </w:r>
      <w:bookmarkStart w:id="12" w:name="_Toc149117534"/>
      <w:r w:rsidRPr="001924A0">
        <w:rPr>
          <w:szCs w:val="24"/>
        </w:rPr>
        <w:t>planning strategy to use when preparing for an oral presentation.</w:t>
      </w:r>
    </w:p>
    <w:p w:rsidR="00ED1D64" w:rsidRDefault="00ED1D64" w:rsidP="00ED1D64">
      <w:pPr>
        <w:pStyle w:val="Heading3"/>
      </w:pPr>
      <w:r>
        <w:t>Monitoring affective factors</w:t>
      </w:r>
      <w:bookmarkEnd w:id="12"/>
      <w:r>
        <w:t xml:space="preserve"> </w:t>
      </w:r>
    </w:p>
    <w:p w:rsidR="00ED1D64" w:rsidRPr="00135FF1" w:rsidRDefault="00ED1D64" w:rsidP="00ED1D64">
      <w:pPr>
        <w:rPr>
          <w:szCs w:val="24"/>
        </w:rPr>
      </w:pPr>
      <w:r w:rsidRPr="00135FF1">
        <w:rPr>
          <w:szCs w:val="24"/>
        </w:rPr>
        <w:t>International students will be dealing with a number of stresses and pressures.</w:t>
      </w:r>
      <w:r>
        <w:rPr>
          <w:szCs w:val="24"/>
        </w:rPr>
        <w:t xml:space="preserve"> </w:t>
      </w:r>
      <w:r w:rsidRPr="00135FF1">
        <w:rPr>
          <w:szCs w:val="24"/>
        </w:rPr>
        <w:t xml:space="preserve"> Teachers are in the best position to monitor the attitudes and emotional states of international students in relation to their participation in all aspects of school life. </w:t>
      </w:r>
      <w:r>
        <w:rPr>
          <w:szCs w:val="24"/>
        </w:rPr>
        <w:t xml:space="preserve"> </w:t>
      </w:r>
      <w:r w:rsidRPr="00135FF1">
        <w:rPr>
          <w:szCs w:val="24"/>
        </w:rPr>
        <w:t xml:space="preserve">The factors mentioned below may affect students’ ability to learn and where there are concerns, specific intervention may be needed. </w:t>
      </w:r>
      <w:r w:rsidR="003444EB">
        <w:rPr>
          <w:szCs w:val="24"/>
        </w:rPr>
        <w:t xml:space="preserve">(See </w:t>
      </w:r>
      <w:r w:rsidR="003444EB" w:rsidRPr="003444EB">
        <w:rPr>
          <w:b/>
          <w:szCs w:val="24"/>
        </w:rPr>
        <w:t>Monitoring ESL learners’ learning skills and affective states</w:t>
      </w:r>
      <w:r w:rsidR="003444EB">
        <w:rPr>
          <w:b/>
          <w:szCs w:val="24"/>
        </w:rPr>
        <w:t xml:space="preserve"> Part 5.)</w:t>
      </w:r>
    </w:p>
    <w:p w:rsidR="00ED1D64" w:rsidRPr="00135FF1" w:rsidRDefault="00ED1D64" w:rsidP="00ED1D64">
      <w:pPr>
        <w:rPr>
          <w:szCs w:val="24"/>
        </w:rPr>
      </w:pPr>
      <w:r w:rsidRPr="00135FF1">
        <w:rPr>
          <w:szCs w:val="24"/>
        </w:rPr>
        <w:t>It is recommended teachers share information and compare findings as students may behave differently in different contexts around the school.</w:t>
      </w:r>
      <w:r>
        <w:rPr>
          <w:szCs w:val="24"/>
        </w:rPr>
        <w:t xml:space="preserve"> </w:t>
      </w:r>
      <w:r w:rsidRPr="00135FF1">
        <w:rPr>
          <w:szCs w:val="24"/>
        </w:rPr>
        <w:t xml:space="preserve"> The International Student Coordinator and where necessary the Student Welfare Coordinator should be involved where there are specific welfare concerns. </w:t>
      </w:r>
    </w:p>
    <w:p w:rsidR="00ED1D64" w:rsidRDefault="00ED1D64" w:rsidP="00ED1D64">
      <w:pPr>
        <w:pStyle w:val="H5"/>
      </w:pPr>
      <w:r>
        <w:t>Apparent comfort level in the school environment</w:t>
      </w:r>
    </w:p>
    <w:p w:rsidR="00ED1D64" w:rsidRPr="00135FF1" w:rsidRDefault="00ED1D64" w:rsidP="00ED1D64">
      <w:pPr>
        <w:rPr>
          <w:szCs w:val="24"/>
        </w:rPr>
      </w:pPr>
      <w:r w:rsidRPr="00135FF1">
        <w:rPr>
          <w:szCs w:val="24"/>
        </w:rPr>
        <w:t>Comfort level refers to the student’s sense of being at ease and relaxed in the school environment.</w:t>
      </w:r>
    </w:p>
    <w:p w:rsidR="00ED1D64" w:rsidRDefault="00ED1D64" w:rsidP="00ED1D64">
      <w:pPr>
        <w:pStyle w:val="H5"/>
      </w:pPr>
      <w:r>
        <w:t>Confidence</w:t>
      </w:r>
    </w:p>
    <w:p w:rsidR="00ED1D64" w:rsidRPr="00135FF1" w:rsidRDefault="00ED1D64" w:rsidP="00ED1D64">
      <w:pPr>
        <w:rPr>
          <w:szCs w:val="24"/>
        </w:rPr>
      </w:pPr>
      <w:r w:rsidRPr="00135FF1">
        <w:rPr>
          <w:szCs w:val="24"/>
        </w:rPr>
        <w:t xml:space="preserve">Confidence refers to the student’s willingness to and belief in their ability to participate in activities, conversations and tasks. </w:t>
      </w:r>
      <w:r w:rsidR="00FF31AB">
        <w:rPr>
          <w:szCs w:val="24"/>
        </w:rPr>
        <w:t xml:space="preserve"> </w:t>
      </w:r>
      <w:r w:rsidRPr="00135FF1">
        <w:rPr>
          <w:szCs w:val="24"/>
        </w:rPr>
        <w:t>Comments could refer to the students’ levels of confidence in interacting with other students, and with their teachers and other school staff.</w:t>
      </w:r>
    </w:p>
    <w:p w:rsidR="00ED1D64" w:rsidRDefault="00ED1D64" w:rsidP="00ED1D64">
      <w:pPr>
        <w:pStyle w:val="H5"/>
      </w:pPr>
      <w:r>
        <w:t>Other significant affective factors</w:t>
      </w:r>
    </w:p>
    <w:p w:rsidR="00ED1D64" w:rsidRPr="00135FF1" w:rsidRDefault="00ED1D64" w:rsidP="00ED1D64">
      <w:pPr>
        <w:rPr>
          <w:szCs w:val="24"/>
        </w:rPr>
      </w:pPr>
      <w:r w:rsidRPr="00135FF1">
        <w:rPr>
          <w:szCs w:val="24"/>
        </w:rPr>
        <w:t>The following emotional states may be indicators of culture shock or trauma.</w:t>
      </w:r>
      <w:r>
        <w:rPr>
          <w:szCs w:val="24"/>
        </w:rPr>
        <w:t xml:space="preserve"> </w:t>
      </w:r>
      <w:r w:rsidRPr="00135FF1">
        <w:rPr>
          <w:szCs w:val="24"/>
        </w:rPr>
        <w:t xml:space="preserve"> The emotions should be persistently evident rather than ‘one off’ for teachers to draw conclusions.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anxiety</w:t>
      </w:r>
    </w:p>
    <w:p w:rsidR="00ED1D64" w:rsidRPr="001924A0" w:rsidRDefault="00ED1D64" w:rsidP="00335418">
      <w:pPr>
        <w:numPr>
          <w:ilvl w:val="0"/>
          <w:numId w:val="20"/>
        </w:numPr>
        <w:tabs>
          <w:tab w:val="clear" w:pos="776"/>
        </w:tabs>
        <w:spacing w:after="120"/>
        <w:ind w:left="720" w:hanging="360"/>
        <w:rPr>
          <w:szCs w:val="24"/>
        </w:rPr>
      </w:pPr>
      <w:r w:rsidRPr="001924A0">
        <w:rPr>
          <w:szCs w:val="24"/>
        </w:rPr>
        <w:lastRenderedPageBreak/>
        <w:t>frustration</w:t>
      </w:r>
    </w:p>
    <w:p w:rsidR="00ED1D64" w:rsidRPr="001924A0" w:rsidRDefault="00ED1D64" w:rsidP="00335418">
      <w:pPr>
        <w:numPr>
          <w:ilvl w:val="0"/>
          <w:numId w:val="20"/>
        </w:numPr>
        <w:tabs>
          <w:tab w:val="clear" w:pos="776"/>
        </w:tabs>
        <w:spacing w:after="120"/>
        <w:ind w:left="720" w:hanging="360"/>
        <w:rPr>
          <w:szCs w:val="24"/>
        </w:rPr>
      </w:pPr>
      <w:r w:rsidRPr="001924A0">
        <w:rPr>
          <w:szCs w:val="24"/>
        </w:rPr>
        <w:t>nervousness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disorientation</w:t>
      </w:r>
    </w:p>
    <w:p w:rsidR="00ED1D64" w:rsidRPr="001924A0" w:rsidRDefault="00ED1D64" w:rsidP="00335418">
      <w:pPr>
        <w:numPr>
          <w:ilvl w:val="0"/>
          <w:numId w:val="20"/>
        </w:numPr>
        <w:tabs>
          <w:tab w:val="clear" w:pos="776"/>
        </w:tabs>
        <w:spacing w:after="120"/>
        <w:ind w:left="720" w:hanging="360"/>
        <w:rPr>
          <w:szCs w:val="24"/>
        </w:rPr>
      </w:pPr>
      <w:r w:rsidRPr="001924A0">
        <w:rPr>
          <w:szCs w:val="24"/>
        </w:rPr>
        <w:t>apathy</w:t>
      </w:r>
    </w:p>
    <w:p w:rsidR="00ED1D64" w:rsidRPr="001924A0" w:rsidRDefault="00ED1D64" w:rsidP="00335418">
      <w:pPr>
        <w:numPr>
          <w:ilvl w:val="0"/>
          <w:numId w:val="20"/>
        </w:numPr>
        <w:tabs>
          <w:tab w:val="clear" w:pos="776"/>
        </w:tabs>
        <w:spacing w:after="120"/>
        <w:ind w:left="720" w:hanging="360"/>
        <w:rPr>
          <w:szCs w:val="24"/>
        </w:rPr>
      </w:pPr>
      <w:r w:rsidRPr="001924A0">
        <w:rPr>
          <w:szCs w:val="24"/>
        </w:rPr>
        <w:t>fear</w:t>
      </w:r>
    </w:p>
    <w:p w:rsidR="00ED1D64" w:rsidRPr="001924A0" w:rsidRDefault="00ED1D64" w:rsidP="00335418">
      <w:pPr>
        <w:numPr>
          <w:ilvl w:val="0"/>
          <w:numId w:val="20"/>
        </w:numPr>
        <w:tabs>
          <w:tab w:val="clear" w:pos="776"/>
        </w:tabs>
        <w:spacing w:after="120"/>
        <w:ind w:left="720" w:hanging="360"/>
        <w:rPr>
          <w:szCs w:val="24"/>
        </w:rPr>
      </w:pPr>
      <w:r w:rsidRPr="001924A0">
        <w:rPr>
          <w:szCs w:val="24"/>
        </w:rPr>
        <w:t>excessive tiredness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over exuberance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restlessness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over dependency on others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irritability</w:t>
      </w:r>
    </w:p>
    <w:p w:rsidR="00ED1D64" w:rsidRPr="001924A0" w:rsidRDefault="00ED1D64" w:rsidP="00335418">
      <w:pPr>
        <w:numPr>
          <w:ilvl w:val="0"/>
          <w:numId w:val="20"/>
        </w:numPr>
        <w:tabs>
          <w:tab w:val="clear" w:pos="776"/>
        </w:tabs>
        <w:spacing w:after="120"/>
        <w:ind w:left="720" w:hanging="360"/>
        <w:rPr>
          <w:szCs w:val="24"/>
        </w:rPr>
      </w:pPr>
      <w:r w:rsidRPr="001924A0">
        <w:rPr>
          <w:szCs w:val="24"/>
        </w:rPr>
        <w:t>withdrawal</w:t>
      </w:r>
    </w:p>
    <w:p w:rsidR="00ED1D64" w:rsidRPr="00135FF1" w:rsidRDefault="00ED1D64" w:rsidP="00ED1D64">
      <w:pPr>
        <w:rPr>
          <w:szCs w:val="24"/>
        </w:rPr>
      </w:pPr>
      <w:r w:rsidRPr="00135FF1">
        <w:rPr>
          <w:szCs w:val="24"/>
        </w:rPr>
        <w:t>In observing students, be alert to the possibility that persistent presence of such behaviours may indicate the student is dealing with deeper issues, and teachers may need to obtain specialist support in diagnosing and addressing issues such as apparent depression, or deep seated anxiety or conditions of post traumatic stress</w:t>
      </w:r>
      <w:r>
        <w:rPr>
          <w:szCs w:val="24"/>
        </w:rPr>
        <w:t>.</w:t>
      </w:r>
      <w:r w:rsidRPr="00135FF1">
        <w:rPr>
          <w:szCs w:val="24"/>
        </w:rPr>
        <w:t xml:space="preserve"> </w:t>
      </w:r>
    </w:p>
    <w:p w:rsidR="00ED1D64" w:rsidRDefault="00ED1D64" w:rsidP="00ED1D64">
      <w:pPr>
        <w:pStyle w:val="H5"/>
        <w:rPr>
          <w:b/>
        </w:rPr>
      </w:pPr>
      <w:r>
        <w:t>Self-concept as learner</w:t>
      </w:r>
    </w:p>
    <w:p w:rsidR="00ED1D64" w:rsidRPr="00135FF1" w:rsidRDefault="00ED1D64" w:rsidP="00ED1D64">
      <w:pPr>
        <w:rPr>
          <w:szCs w:val="24"/>
        </w:rPr>
      </w:pPr>
      <w:r w:rsidRPr="00135FF1">
        <w:rPr>
          <w:szCs w:val="24"/>
        </w:rPr>
        <w:t>This refers to a sense within the student that she or he is a legitimate member of the class, and sees themselves as a student and learner.</w:t>
      </w:r>
      <w:r>
        <w:rPr>
          <w:szCs w:val="24"/>
        </w:rPr>
        <w:t xml:space="preserve"> </w:t>
      </w:r>
      <w:r w:rsidRPr="00135FF1">
        <w:rPr>
          <w:szCs w:val="24"/>
        </w:rPr>
        <w:t xml:space="preserve"> Engagement and motivation are key factors here.</w:t>
      </w:r>
    </w:p>
    <w:p w:rsidR="00ED1D64" w:rsidRDefault="00ED1D64" w:rsidP="00ED1D64">
      <w:pPr>
        <w:pStyle w:val="H5"/>
      </w:pPr>
      <w:r>
        <w:t>Identity as language user</w:t>
      </w:r>
    </w:p>
    <w:p w:rsidR="00ED1D64" w:rsidRPr="00135FF1" w:rsidRDefault="00ED1D64" w:rsidP="00ED1D64">
      <w:pPr>
        <w:rPr>
          <w:szCs w:val="24"/>
        </w:rPr>
      </w:pPr>
      <w:r w:rsidRPr="00135FF1">
        <w:rPr>
          <w:szCs w:val="24"/>
        </w:rPr>
        <w:t xml:space="preserve">This refers to languages used by the student in different contexts. </w:t>
      </w:r>
    </w:p>
    <w:p w:rsidR="00ED1D64" w:rsidRPr="00135FF1" w:rsidRDefault="00ED1D64" w:rsidP="00ED1D64">
      <w:pPr>
        <w:rPr>
          <w:szCs w:val="24"/>
        </w:rPr>
      </w:pPr>
      <w:r w:rsidRPr="00135FF1">
        <w:rPr>
          <w:szCs w:val="24"/>
        </w:rPr>
        <w:t xml:space="preserve">Observing when and how often students use their different languages can be revealing of the student’s comfort zones and sense of identity. </w:t>
      </w:r>
      <w:r>
        <w:rPr>
          <w:szCs w:val="24"/>
        </w:rPr>
        <w:t xml:space="preserve"> </w:t>
      </w:r>
      <w:r w:rsidR="00FF31AB">
        <w:rPr>
          <w:szCs w:val="24"/>
        </w:rPr>
        <w:t>For example</w:t>
      </w:r>
      <w:r w:rsidRPr="00135FF1">
        <w:rPr>
          <w:szCs w:val="24"/>
        </w:rPr>
        <w:t>,</w:t>
      </w:r>
      <w:r w:rsidR="00FF31AB">
        <w:rPr>
          <w:szCs w:val="24"/>
        </w:rPr>
        <w:t xml:space="preserve"> </w:t>
      </w:r>
      <w:r w:rsidRPr="00135FF1">
        <w:rPr>
          <w:szCs w:val="24"/>
        </w:rPr>
        <w:t>observe who students speak to both in the classroom and out of it.</w:t>
      </w:r>
      <w:r>
        <w:rPr>
          <w:szCs w:val="24"/>
        </w:rPr>
        <w:t xml:space="preserve"> </w:t>
      </w:r>
      <w:r w:rsidRPr="00135FF1">
        <w:rPr>
          <w:szCs w:val="24"/>
        </w:rPr>
        <w:t xml:space="preserve"> Do they interact only with same language speakers or interact more broadly? </w:t>
      </w:r>
    </w:p>
    <w:p w:rsidR="00ED1D64" w:rsidRDefault="00ED1D64" w:rsidP="00ED1D64">
      <w:pPr>
        <w:pStyle w:val="H3"/>
        <w:rPr>
          <w:rFonts w:eastAsia="MS Mincho"/>
        </w:rPr>
      </w:pPr>
      <w:bookmarkStart w:id="13" w:name="_Toc149117535"/>
      <w:r>
        <w:rPr>
          <w:rFonts w:eastAsia="MS Mincho"/>
        </w:rPr>
        <w:t>How to monitor learning skills and affective factors</w:t>
      </w:r>
      <w:bookmarkEnd w:id="13"/>
    </w:p>
    <w:p w:rsidR="00ED1D64" w:rsidRPr="00135FF1" w:rsidRDefault="00ED1D64" w:rsidP="00ED1D64">
      <w:pPr>
        <w:rPr>
          <w:szCs w:val="24"/>
        </w:rPr>
      </w:pPr>
      <w:r w:rsidRPr="00135FF1">
        <w:rPr>
          <w:szCs w:val="24"/>
        </w:rPr>
        <w:t xml:space="preserve">The form  </w:t>
      </w:r>
      <w:r w:rsidRPr="003444EB">
        <w:rPr>
          <w:b/>
          <w:szCs w:val="24"/>
        </w:rPr>
        <w:t>Monitoring ESL learners’ learning skills and affective states</w:t>
      </w:r>
      <w:r w:rsidRPr="00135FF1">
        <w:rPr>
          <w:szCs w:val="24"/>
        </w:rPr>
        <w:t xml:space="preserve"> (see Part 5) could be used by individual teachers or a group of teachers to monitor students’ affective states and their familiarity with school routines and organisation. It could form the basis of an action plan. </w:t>
      </w:r>
    </w:p>
    <w:p w:rsidR="00ED1D64" w:rsidRPr="00135FF1" w:rsidRDefault="00ED1D64" w:rsidP="00ED1D64">
      <w:pPr>
        <w:rPr>
          <w:szCs w:val="24"/>
        </w:rPr>
      </w:pPr>
      <w:r w:rsidRPr="00135FF1">
        <w:rPr>
          <w:szCs w:val="24"/>
        </w:rPr>
        <w:t>Recommendations could refer to:</w:t>
      </w:r>
    </w:p>
    <w:p w:rsidR="00ED1D64" w:rsidRPr="001924A0" w:rsidRDefault="00ED1D64" w:rsidP="00335418">
      <w:pPr>
        <w:numPr>
          <w:ilvl w:val="0"/>
          <w:numId w:val="20"/>
        </w:numPr>
        <w:tabs>
          <w:tab w:val="clear" w:pos="776"/>
        </w:tabs>
        <w:spacing w:after="120"/>
        <w:ind w:left="720" w:hanging="360"/>
        <w:rPr>
          <w:szCs w:val="24"/>
        </w:rPr>
      </w:pPr>
      <w:r w:rsidRPr="001924A0">
        <w:rPr>
          <w:szCs w:val="24"/>
        </w:rPr>
        <w:t>content of curriculum program</w:t>
      </w:r>
    </w:p>
    <w:p w:rsidR="00ED1D64" w:rsidRPr="001924A0" w:rsidRDefault="00ED1D64" w:rsidP="00335418">
      <w:pPr>
        <w:numPr>
          <w:ilvl w:val="0"/>
          <w:numId w:val="20"/>
        </w:numPr>
        <w:tabs>
          <w:tab w:val="clear" w:pos="776"/>
        </w:tabs>
        <w:spacing w:after="120"/>
        <w:ind w:left="720" w:hanging="360"/>
        <w:rPr>
          <w:szCs w:val="24"/>
        </w:rPr>
      </w:pPr>
      <w:r w:rsidRPr="001924A0">
        <w:rPr>
          <w:szCs w:val="24"/>
        </w:rPr>
        <w:t>individual learning plans</w:t>
      </w:r>
    </w:p>
    <w:p w:rsidR="00ED1D64" w:rsidRPr="001924A0" w:rsidRDefault="00ED1D64" w:rsidP="00335418">
      <w:pPr>
        <w:numPr>
          <w:ilvl w:val="0"/>
          <w:numId w:val="20"/>
        </w:numPr>
        <w:tabs>
          <w:tab w:val="clear" w:pos="776"/>
        </w:tabs>
        <w:spacing w:after="120"/>
        <w:ind w:left="720" w:hanging="360"/>
        <w:rPr>
          <w:szCs w:val="24"/>
        </w:rPr>
      </w:pPr>
      <w:r w:rsidRPr="001924A0">
        <w:rPr>
          <w:szCs w:val="24"/>
        </w:rPr>
        <w:lastRenderedPageBreak/>
        <w:t>pedagogical approaches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welfare intervention</w:t>
      </w:r>
    </w:p>
    <w:p w:rsidR="00ED1D64" w:rsidRPr="003A1EB0" w:rsidRDefault="00ED1D64" w:rsidP="00335418">
      <w:pPr>
        <w:numPr>
          <w:ilvl w:val="0"/>
          <w:numId w:val="20"/>
        </w:numPr>
        <w:tabs>
          <w:tab w:val="clear" w:pos="776"/>
        </w:tabs>
        <w:spacing w:after="120"/>
        <w:ind w:left="720" w:hanging="360"/>
        <w:rPr>
          <w:szCs w:val="24"/>
        </w:rPr>
      </w:pPr>
      <w:r w:rsidRPr="001924A0">
        <w:rPr>
          <w:szCs w:val="24"/>
        </w:rPr>
        <w:t>host school communication.</w:t>
      </w:r>
    </w:p>
    <w:p w:rsidR="00ED1D64" w:rsidRPr="00E5066D" w:rsidRDefault="00ED1D64" w:rsidP="00FE3A81">
      <w:pPr>
        <w:pStyle w:val="Heading2"/>
      </w:pPr>
      <w:r w:rsidRPr="00E5066D">
        <w:t xml:space="preserve">Assessment as learning </w:t>
      </w:r>
    </w:p>
    <w:p w:rsidR="00ED1D64" w:rsidRPr="00135FF1" w:rsidRDefault="00ED1D64" w:rsidP="00ED1D64">
      <w:pPr>
        <w:rPr>
          <w:szCs w:val="24"/>
        </w:rPr>
      </w:pPr>
      <w:r w:rsidRPr="00135FF1">
        <w:rPr>
          <w:szCs w:val="24"/>
        </w:rPr>
        <w:t xml:space="preserve">Some international students may be unfamiliar with an assessment system that requires them to evaluate their own work or that of another student in the class. </w:t>
      </w:r>
      <w:r>
        <w:rPr>
          <w:szCs w:val="24"/>
        </w:rPr>
        <w:t xml:space="preserve"> </w:t>
      </w:r>
      <w:r w:rsidRPr="00135FF1">
        <w:rPr>
          <w:szCs w:val="24"/>
        </w:rPr>
        <w:t xml:space="preserve">For assessment as learning to be effective students need explicit and systematic introduction to the concept, the principles and methods.  </w:t>
      </w:r>
    </w:p>
    <w:p w:rsidR="00ED1D64" w:rsidRPr="00135FF1" w:rsidRDefault="00ED1D64" w:rsidP="00ED1D64">
      <w:pPr>
        <w:rPr>
          <w:szCs w:val="24"/>
        </w:rPr>
      </w:pPr>
      <w:r w:rsidRPr="00135FF1">
        <w:rPr>
          <w:szCs w:val="24"/>
        </w:rPr>
        <w:t>Providing instruction in assessment as learning in the IELP can encompass: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being explicit about the learning intentions of each activity as well as the unit of work</w:t>
      </w:r>
    </w:p>
    <w:p w:rsidR="00ED1D64" w:rsidRPr="001924A0" w:rsidRDefault="00ED1D64" w:rsidP="00335418">
      <w:pPr>
        <w:numPr>
          <w:ilvl w:val="0"/>
          <w:numId w:val="20"/>
        </w:numPr>
        <w:tabs>
          <w:tab w:val="clear" w:pos="776"/>
        </w:tabs>
        <w:spacing w:after="120"/>
        <w:ind w:left="720" w:hanging="360"/>
        <w:rPr>
          <w:szCs w:val="24"/>
        </w:rPr>
      </w:pPr>
      <w:r w:rsidRPr="001924A0">
        <w:rPr>
          <w:szCs w:val="24"/>
        </w:rPr>
        <w:t>helping students set personal learning goals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providing training in self monitoring</w:t>
      </w:r>
      <w:r w:rsidR="003444EB">
        <w:rPr>
          <w:szCs w:val="24"/>
        </w:rPr>
        <w:t>,</w:t>
      </w:r>
      <w:r w:rsidRPr="001924A0">
        <w:rPr>
          <w:szCs w:val="24"/>
        </w:rPr>
        <w:t xml:space="preserve"> </w:t>
      </w:r>
      <w:r w:rsidR="005F0059">
        <w:rPr>
          <w:szCs w:val="24"/>
        </w:rPr>
        <w:t>for example,</w:t>
      </w:r>
      <w:r w:rsidRPr="001924A0">
        <w:rPr>
          <w:szCs w:val="24"/>
        </w:rPr>
        <w:t xml:space="preserve"> editing writing, reading strategies to assist comprehension when meaning is lost, asking for clarification when unclear about an explanation or a procedure</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helping students understand the role of feedback in the learning process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providing training in self assessment and peer assessment techniques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explicitly teaching students how to reflect on learning (metacognition).</w:t>
      </w:r>
    </w:p>
    <w:p w:rsidR="00ED1D64" w:rsidRDefault="00ED1D64" w:rsidP="00ED1D64">
      <w:pPr>
        <w:pStyle w:val="Heading3"/>
      </w:pPr>
      <w:bookmarkStart w:id="14" w:name="_Toc149117541"/>
      <w:r>
        <w:t>Learning objectives and setting personal learning goals</w:t>
      </w:r>
    </w:p>
    <w:p w:rsidR="00ED1D64" w:rsidRPr="00135FF1" w:rsidRDefault="00ED1D64" w:rsidP="00ED1D64">
      <w:pPr>
        <w:rPr>
          <w:szCs w:val="24"/>
        </w:rPr>
      </w:pPr>
      <w:r w:rsidRPr="00135FF1">
        <w:rPr>
          <w:szCs w:val="24"/>
        </w:rPr>
        <w:t>Before setting personal learning goals students need to have a clear understanding of the objectives and the direction of their learning.</w:t>
      </w:r>
      <w:r>
        <w:rPr>
          <w:szCs w:val="24"/>
        </w:rPr>
        <w:t xml:space="preserve"> </w:t>
      </w:r>
      <w:r w:rsidRPr="00135FF1">
        <w:rPr>
          <w:szCs w:val="24"/>
        </w:rPr>
        <w:t xml:space="preserve"> They need to know what their teacher’s goals and objectives are for this session/unit/week/term/semester. </w:t>
      </w:r>
    </w:p>
    <w:p w:rsidR="00ED1D64" w:rsidRPr="00135FF1" w:rsidRDefault="00ED1D64" w:rsidP="00ED1D64">
      <w:pPr>
        <w:rPr>
          <w:szCs w:val="24"/>
        </w:rPr>
      </w:pPr>
      <w:r w:rsidRPr="00135FF1">
        <w:rPr>
          <w:szCs w:val="24"/>
        </w:rPr>
        <w:t xml:space="preserve">Students can then be introduced to strategies to help them determine their own personal goals. </w:t>
      </w:r>
      <w:r>
        <w:rPr>
          <w:szCs w:val="24"/>
        </w:rPr>
        <w:t xml:space="preserve"> </w:t>
      </w:r>
      <w:r w:rsidRPr="00135FF1">
        <w:rPr>
          <w:szCs w:val="24"/>
        </w:rPr>
        <w:t>International students will need assistance with using tools that they are unfamiliar with.</w:t>
      </w:r>
      <w:r>
        <w:rPr>
          <w:szCs w:val="24"/>
        </w:rPr>
        <w:t xml:space="preserve"> </w:t>
      </w:r>
      <w:r w:rsidRPr="00135FF1">
        <w:rPr>
          <w:szCs w:val="24"/>
        </w:rPr>
        <w:t xml:space="preserve"> Graphic organisers for example may be unfamiliar to some learners</w:t>
      </w:r>
      <w:r w:rsidR="005F0059">
        <w:rPr>
          <w:szCs w:val="24"/>
        </w:rPr>
        <w:t>.</w:t>
      </w:r>
      <w:r w:rsidRPr="00135FF1">
        <w:rPr>
          <w:szCs w:val="24"/>
        </w:rPr>
        <w:t xml:space="preserve"> </w:t>
      </w:r>
    </w:p>
    <w:p w:rsidR="00ED1D64" w:rsidRPr="00135FF1" w:rsidRDefault="00ED1D64" w:rsidP="00ED1D64">
      <w:pPr>
        <w:rPr>
          <w:szCs w:val="24"/>
        </w:rPr>
      </w:pPr>
      <w:r w:rsidRPr="00135FF1">
        <w:rPr>
          <w:szCs w:val="24"/>
        </w:rPr>
        <w:t>Tools to assist goal setting could include:</w:t>
      </w:r>
    </w:p>
    <w:p w:rsidR="00ED1D64" w:rsidRPr="00135FF1" w:rsidRDefault="00ED1D64" w:rsidP="00335418">
      <w:pPr>
        <w:numPr>
          <w:ilvl w:val="0"/>
          <w:numId w:val="20"/>
        </w:numPr>
        <w:tabs>
          <w:tab w:val="clear" w:pos="776"/>
        </w:tabs>
        <w:spacing w:after="120"/>
        <w:ind w:left="720" w:hanging="360"/>
        <w:rPr>
          <w:i/>
          <w:szCs w:val="24"/>
        </w:rPr>
      </w:pPr>
      <w:r w:rsidRPr="001924A0">
        <w:rPr>
          <w:szCs w:val="24"/>
        </w:rPr>
        <w:t xml:space="preserve">Sentence starters eg </w:t>
      </w:r>
      <w:r w:rsidRPr="00135FF1">
        <w:rPr>
          <w:i/>
          <w:szCs w:val="24"/>
        </w:rPr>
        <w:t>My learning goals are……..I need to learn this because………My strategies for achieving this are……, I will have achieved this when……</w:t>
      </w:r>
    </w:p>
    <w:p w:rsidR="00ED1D64" w:rsidRPr="001924A0" w:rsidRDefault="00ED1D64" w:rsidP="00335418">
      <w:pPr>
        <w:numPr>
          <w:ilvl w:val="0"/>
          <w:numId w:val="20"/>
        </w:numPr>
        <w:tabs>
          <w:tab w:val="clear" w:pos="776"/>
        </w:tabs>
        <w:spacing w:after="120"/>
        <w:ind w:left="720" w:hanging="360"/>
        <w:rPr>
          <w:szCs w:val="24"/>
        </w:rPr>
      </w:pPr>
      <w:r w:rsidRPr="001924A0">
        <w:rPr>
          <w:szCs w:val="24"/>
        </w:rPr>
        <w:t>Using KWL charts</w:t>
      </w:r>
    </w:p>
    <w:p w:rsidR="00ED1D64" w:rsidRDefault="00ED1D64" w:rsidP="00ED1D64">
      <w:pPr>
        <w:pStyle w:val="Heading3"/>
      </w:pPr>
      <w:r>
        <w:lastRenderedPageBreak/>
        <w:t>Self assessment skills</w:t>
      </w:r>
      <w:bookmarkEnd w:id="14"/>
    </w:p>
    <w:p w:rsidR="00ED1D64" w:rsidRPr="00135FF1" w:rsidRDefault="00ED1D64" w:rsidP="00ED1D64">
      <w:pPr>
        <w:rPr>
          <w:szCs w:val="24"/>
        </w:rPr>
      </w:pPr>
      <w:r w:rsidRPr="00135FF1">
        <w:rPr>
          <w:szCs w:val="24"/>
        </w:rPr>
        <w:t xml:space="preserve">ESL learners will need to learn the appropriate metacognitive language as well as the skills of self evaluation. </w:t>
      </w:r>
    </w:p>
    <w:p w:rsidR="00ED1D64" w:rsidRDefault="00ED1D64" w:rsidP="00ED1D64">
      <w:pPr>
        <w:pStyle w:val="H5"/>
        <w:rPr>
          <w:rFonts w:eastAsia="MS Mincho"/>
        </w:rPr>
      </w:pPr>
      <w:r>
        <w:rPr>
          <w:rFonts w:eastAsia="MS Mincho"/>
        </w:rPr>
        <w:t xml:space="preserve">Strategies to assist ESL learners with self evaluation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Be explicit about purposes of activities and reasons for learning. </w:t>
      </w:r>
      <w:r w:rsidR="005F0059">
        <w:rPr>
          <w:szCs w:val="24"/>
        </w:rPr>
        <w:t>For example</w:t>
      </w:r>
      <w:r w:rsidRPr="001924A0">
        <w:rPr>
          <w:szCs w:val="24"/>
        </w:rPr>
        <w:t xml:space="preserve">. ‘We are using a Venn diagram because it helps us to see the similarities and differences in schools in </w:t>
      </w:r>
      <w:smartTag w:uri="urn:schemas-microsoft-com:office:smarttags" w:element="country-region">
        <w:r w:rsidRPr="001924A0">
          <w:rPr>
            <w:szCs w:val="24"/>
          </w:rPr>
          <w:t>China</w:t>
        </w:r>
      </w:smartTag>
      <w:r w:rsidRPr="001924A0">
        <w:rPr>
          <w:szCs w:val="24"/>
        </w:rPr>
        <w:t xml:space="preserve"> and </w:t>
      </w:r>
      <w:smartTag w:uri="urn:schemas-microsoft-com:office:smarttags" w:element="place">
        <w:smartTag w:uri="urn:schemas-microsoft-com:office:smarttags" w:element="country-region">
          <w:r w:rsidRPr="001924A0">
            <w:rPr>
              <w:szCs w:val="24"/>
            </w:rPr>
            <w:t>Australia</w:t>
          </w:r>
        </w:smartTag>
      </w:smartTag>
      <w:r w:rsidRPr="001924A0">
        <w:rPr>
          <w:szCs w:val="24"/>
        </w:rPr>
        <w:t xml:space="preserve">. </w:t>
      </w:r>
      <w:r w:rsidR="0010133E">
        <w:rPr>
          <w:szCs w:val="24"/>
        </w:rPr>
        <w:t xml:space="preserve"> </w:t>
      </w:r>
      <w:r w:rsidRPr="001924A0">
        <w:rPr>
          <w:szCs w:val="24"/>
        </w:rPr>
        <w:t>It helps us prepare for writing an essay on comparing schooling in both countries</w:t>
      </w:r>
      <w:r w:rsidR="005F0059">
        <w:rPr>
          <w:szCs w:val="24"/>
        </w:rPr>
        <w:t>’</w:t>
      </w:r>
      <w:r w:rsidRPr="001924A0">
        <w:rPr>
          <w:szCs w:val="24"/>
        </w:rPr>
        <w:t xml:space="preserve">.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Use model writing to identify the characteristics of a good piece of work and then have students compare their own work against the identified criteria.</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Have students compare their completed task against a task assessment sheet with clear criteria.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Use rubrics expressed in language students can understand as a useful means of clarifying targets and showing progress on a continuum. </w:t>
      </w:r>
      <w:r>
        <w:rPr>
          <w:szCs w:val="24"/>
        </w:rPr>
        <w:t xml:space="preserve"> </w:t>
      </w:r>
      <w:r w:rsidRPr="001924A0">
        <w:rPr>
          <w:szCs w:val="24"/>
        </w:rPr>
        <w:t xml:space="preserve">To help students understand how rubrics work, complete a joint construction of a rubric. </w:t>
      </w:r>
      <w:r w:rsidR="0010133E">
        <w:rPr>
          <w:szCs w:val="24"/>
        </w:rPr>
        <w:t xml:space="preserve"> </w:t>
      </w:r>
      <w:r w:rsidRPr="001924A0">
        <w:rPr>
          <w:szCs w:val="24"/>
        </w:rPr>
        <w:t xml:space="preserve">ESL learners may find a rubric which has a lot of text confusing in the early stages of learning the language. </w:t>
      </w:r>
      <w:r>
        <w:rPr>
          <w:szCs w:val="24"/>
        </w:rPr>
        <w:t xml:space="preserve"> </w:t>
      </w:r>
      <w:r w:rsidRPr="001924A0">
        <w:rPr>
          <w:szCs w:val="24"/>
        </w:rPr>
        <w:t>Self assessment checklists can be useful scaffolding for rubrics.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Have students reflect on learning in a learning journal. </w:t>
      </w:r>
      <w:r w:rsidR="0010133E">
        <w:rPr>
          <w:szCs w:val="24"/>
        </w:rPr>
        <w:t xml:space="preserve"> </w:t>
      </w:r>
      <w:r w:rsidRPr="001924A0">
        <w:rPr>
          <w:szCs w:val="24"/>
        </w:rPr>
        <w:t>Questions, sentence starters or headings help students develop the habit of reflection.</w:t>
      </w:r>
      <w:r>
        <w:rPr>
          <w:szCs w:val="24"/>
        </w:rPr>
        <w:t xml:space="preserve"> </w:t>
      </w:r>
      <w:r w:rsidRPr="001924A0">
        <w:rPr>
          <w:szCs w:val="24"/>
        </w:rPr>
        <w:t xml:space="preserve"> e.g. What did we do? </w:t>
      </w:r>
      <w:r>
        <w:rPr>
          <w:szCs w:val="24"/>
        </w:rPr>
        <w:t xml:space="preserve"> </w:t>
      </w:r>
      <w:r w:rsidRPr="001924A0">
        <w:rPr>
          <w:szCs w:val="24"/>
        </w:rPr>
        <w:t xml:space="preserve">Why did we do it? </w:t>
      </w:r>
      <w:r>
        <w:rPr>
          <w:szCs w:val="24"/>
        </w:rPr>
        <w:t xml:space="preserve"> </w:t>
      </w:r>
      <w:r w:rsidRPr="001924A0">
        <w:rPr>
          <w:szCs w:val="24"/>
        </w:rPr>
        <w:t>What did we learn?  What really made you think?  What did you find difficult?</w:t>
      </w:r>
      <w:r>
        <w:rPr>
          <w:szCs w:val="24"/>
        </w:rPr>
        <w:t xml:space="preserve"> </w:t>
      </w:r>
      <w:r w:rsidRPr="001924A0">
        <w:rPr>
          <w:szCs w:val="24"/>
        </w:rPr>
        <w:t xml:space="preserve"> What do you need more help with?</w:t>
      </w:r>
      <w:r>
        <w:rPr>
          <w:szCs w:val="24"/>
        </w:rPr>
        <w:t xml:space="preserve"> </w:t>
      </w:r>
      <w:r w:rsidRPr="001924A0">
        <w:rPr>
          <w:szCs w:val="24"/>
        </w:rPr>
        <w:t xml:space="preserve"> I am pleased about….? What new things have you learnt about … ? At a more advanced level: Has something gone well? </w:t>
      </w:r>
      <w:r>
        <w:rPr>
          <w:szCs w:val="24"/>
        </w:rPr>
        <w:t xml:space="preserve"> </w:t>
      </w:r>
      <w:r w:rsidRPr="001924A0">
        <w:rPr>
          <w:szCs w:val="24"/>
        </w:rPr>
        <w:t>If so, why do you think this was and what can you learn as a result?</w:t>
      </w:r>
      <w:r>
        <w:rPr>
          <w:szCs w:val="24"/>
        </w:rPr>
        <w:t xml:space="preserve"> </w:t>
      </w:r>
      <w:r w:rsidRPr="001924A0">
        <w:rPr>
          <w:szCs w:val="24"/>
        </w:rPr>
        <w:t xml:space="preserve"> Did something go badly? </w:t>
      </w:r>
      <w:r>
        <w:rPr>
          <w:szCs w:val="24"/>
        </w:rPr>
        <w:t xml:space="preserve"> </w:t>
      </w:r>
      <w:r w:rsidRPr="001924A0">
        <w:rPr>
          <w:szCs w:val="24"/>
        </w:rPr>
        <w:t>If so, why do you think this was and what can you learn as a result?</w:t>
      </w:r>
      <w:r>
        <w:rPr>
          <w:szCs w:val="24"/>
        </w:rPr>
        <w:t xml:space="preserve"> </w:t>
      </w:r>
      <w:r w:rsidRPr="001924A0">
        <w:rPr>
          <w:szCs w:val="24"/>
        </w:rPr>
        <w:t xml:space="preserve"> All students will need to have the strategy of using reflective journals modeled.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Portfolios are a valuable resource for prompting students to identify progress made over time</w:t>
      </w:r>
      <w:r w:rsidR="0010133E">
        <w:rPr>
          <w:szCs w:val="24"/>
        </w:rPr>
        <w:t>.</w:t>
      </w:r>
      <w:r w:rsidRPr="001924A0">
        <w:rPr>
          <w:szCs w:val="24"/>
        </w:rPr>
        <w:t xml:space="preserve">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Use thinking tools such as PMI (plus, minus, interesting to guide students’ self evaluations</w:t>
      </w:r>
      <w:r w:rsidR="0010133E">
        <w:rPr>
          <w:szCs w:val="24"/>
        </w:rPr>
        <w:t>.</w:t>
      </w:r>
    </w:p>
    <w:p w:rsidR="00ED1D64" w:rsidRDefault="00ED1D64" w:rsidP="00ED1D64">
      <w:pPr>
        <w:pStyle w:val="H5"/>
        <w:rPr>
          <w:rFonts w:eastAsia="MS Mincho"/>
        </w:rPr>
      </w:pPr>
      <w:r>
        <w:rPr>
          <w:rFonts w:eastAsia="MS Mincho"/>
        </w:rPr>
        <w:t>Further information</w:t>
      </w:r>
    </w:p>
    <w:p w:rsidR="00ED1D64" w:rsidRPr="002B0C05" w:rsidRDefault="00ED1D64" w:rsidP="00ED1D64">
      <w:pPr>
        <w:pStyle w:val="StyleBullet1Before3ptAfter3pt"/>
        <w:numPr>
          <w:ilvl w:val="0"/>
          <w:numId w:val="0"/>
        </w:numPr>
      </w:pPr>
      <w:hyperlink r:id="rId42" w:history="1">
        <w:r w:rsidRPr="002B0C05">
          <w:t>http://vels.vcaa.vic.edu.au/support</w:t>
        </w:r>
        <w:bookmarkStart w:id="15" w:name="_Hlt134863144"/>
        <w:r w:rsidRPr="002B0C05">
          <w:t>/</w:t>
        </w:r>
        <w:bookmarkEnd w:id="15"/>
        <w:r w:rsidRPr="002B0C05">
          <w:t>assessment_resource.html#reflection</w:t>
        </w:r>
      </w:hyperlink>
    </w:p>
    <w:p w:rsidR="00ED1D64" w:rsidRPr="002B0C05" w:rsidRDefault="00ED1D64" w:rsidP="00ED1D64">
      <w:pPr>
        <w:pStyle w:val="StyleBullet1Before3ptAfter3pt"/>
        <w:numPr>
          <w:ilvl w:val="0"/>
          <w:numId w:val="0"/>
        </w:numPr>
        <w:rPr>
          <w:color w:val="0000FF"/>
        </w:rPr>
      </w:pPr>
      <w:r w:rsidRPr="002B0C05">
        <w:t xml:space="preserve">Curriculum Corporation, Assessment for Learning, self assessment </w:t>
      </w:r>
      <w:hyperlink r:id="rId43" w:history="1">
        <w:r w:rsidRPr="002B0C05">
          <w:rPr>
            <w:color w:val="0000FF"/>
          </w:rPr>
          <w:t>http://cms.curriculum.edu.au/assessment/pd/selfassessintro.asp</w:t>
        </w:r>
      </w:hyperlink>
      <w:r>
        <w:rPr>
          <w:color w:val="0000FF"/>
        </w:rPr>
        <w:t xml:space="preserve"> </w:t>
      </w:r>
      <w:r w:rsidRPr="002B0C05">
        <w:rPr>
          <w:color w:val="0000FF"/>
        </w:rPr>
        <w:t xml:space="preserve"> </w:t>
      </w:r>
    </w:p>
    <w:p w:rsidR="00ED1D64" w:rsidRDefault="00ED1D64" w:rsidP="00ED1D64">
      <w:pPr>
        <w:pStyle w:val="Heading3"/>
      </w:pPr>
      <w:r w:rsidRPr="00067C14">
        <w:lastRenderedPageBreak/>
        <w:t>Peer assessment</w:t>
      </w:r>
    </w:p>
    <w:p w:rsidR="00ED1D64" w:rsidRPr="00135FF1" w:rsidRDefault="00ED1D64" w:rsidP="00ED1D64">
      <w:pPr>
        <w:rPr>
          <w:szCs w:val="24"/>
        </w:rPr>
      </w:pPr>
      <w:r w:rsidRPr="00135FF1">
        <w:rPr>
          <w:szCs w:val="24"/>
        </w:rPr>
        <w:t>For peer assessment to be effective, protocols need to be established that set “ground rules” for face-to-face (or written) peer feedback sessions.</w:t>
      </w:r>
    </w:p>
    <w:p w:rsidR="00ED1D64" w:rsidRPr="00135FF1" w:rsidRDefault="00ED1D64" w:rsidP="00ED1D64">
      <w:pPr>
        <w:rPr>
          <w:szCs w:val="24"/>
        </w:rPr>
      </w:pPr>
      <w:r w:rsidRPr="00135FF1">
        <w:rPr>
          <w:szCs w:val="24"/>
        </w:rPr>
        <w:t>These can be developed with the class and then made into wall posters for students to use.</w:t>
      </w:r>
    </w:p>
    <w:p w:rsidR="00ED1D64" w:rsidRPr="00020AFD" w:rsidRDefault="00ED1D64" w:rsidP="00020AFD">
      <w:pPr>
        <w:pStyle w:val="H5"/>
      </w:pPr>
      <w:r w:rsidRPr="003A1D14">
        <w:t>Peer Feedback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994"/>
      </w:tblGrid>
      <w:tr w:rsidR="00ED1D64" w:rsidRPr="00ED719D">
        <w:tc>
          <w:tcPr>
            <w:tcW w:w="3528" w:type="dxa"/>
          </w:tcPr>
          <w:p w:rsidR="00ED1D64" w:rsidRDefault="00ED1D64" w:rsidP="003A1EB0">
            <w:pPr>
              <w:spacing w:after="0"/>
              <w:rPr>
                <w:rFonts w:ascii="Arial" w:hAnsi="Arial" w:cs="Arial"/>
                <w:b/>
                <w:sz w:val="20"/>
              </w:rPr>
            </w:pPr>
          </w:p>
          <w:p w:rsidR="00ED1D64" w:rsidRPr="00ED719D" w:rsidRDefault="00ED1D64" w:rsidP="003A1EB0">
            <w:pPr>
              <w:spacing w:after="0"/>
              <w:rPr>
                <w:rFonts w:ascii="Arial" w:hAnsi="Arial" w:cs="Arial"/>
                <w:b/>
                <w:sz w:val="20"/>
              </w:rPr>
            </w:pPr>
            <w:r w:rsidRPr="00ED719D">
              <w:rPr>
                <w:rFonts w:ascii="Arial" w:hAnsi="Arial" w:cs="Arial"/>
                <w:b/>
                <w:sz w:val="20"/>
              </w:rPr>
              <w:t>Student</w:t>
            </w:r>
          </w:p>
          <w:p w:rsidR="00ED1D64" w:rsidRPr="00ED719D" w:rsidRDefault="00ED1D64" w:rsidP="003A1EB0">
            <w:pPr>
              <w:autoSpaceDE w:val="0"/>
              <w:autoSpaceDN w:val="0"/>
              <w:adjustRightInd w:val="0"/>
              <w:spacing w:after="0"/>
              <w:rPr>
                <w:rFonts w:ascii="Arial" w:hAnsi="Arial" w:cs="Arial"/>
                <w:b/>
                <w:bCs/>
                <w:sz w:val="20"/>
              </w:rPr>
            </w:pPr>
          </w:p>
        </w:tc>
        <w:tc>
          <w:tcPr>
            <w:tcW w:w="4994" w:type="dxa"/>
          </w:tcPr>
          <w:p w:rsidR="00ED1D64" w:rsidRDefault="00ED1D64" w:rsidP="003A1EB0">
            <w:pPr>
              <w:spacing w:after="0"/>
              <w:rPr>
                <w:rFonts w:ascii="Arial" w:hAnsi="Arial" w:cs="Arial"/>
                <w:sz w:val="20"/>
              </w:rPr>
            </w:pPr>
          </w:p>
          <w:p w:rsidR="00ED1D64" w:rsidRPr="00ED719D" w:rsidRDefault="00ED1D64" w:rsidP="003A1EB0">
            <w:pPr>
              <w:spacing w:after="0"/>
              <w:rPr>
                <w:rFonts w:ascii="Arial" w:hAnsi="Arial" w:cs="Arial"/>
                <w:sz w:val="20"/>
              </w:rPr>
            </w:pPr>
            <w:r w:rsidRPr="00ED719D">
              <w:rPr>
                <w:rFonts w:ascii="Arial" w:hAnsi="Arial" w:cs="Arial"/>
                <w:sz w:val="20"/>
              </w:rPr>
              <w:t>“I want feedback most on …”</w:t>
            </w:r>
          </w:p>
          <w:p w:rsidR="00ED1D64" w:rsidRPr="00ED719D" w:rsidRDefault="00ED1D64" w:rsidP="003A1EB0">
            <w:pPr>
              <w:autoSpaceDE w:val="0"/>
              <w:autoSpaceDN w:val="0"/>
              <w:adjustRightInd w:val="0"/>
              <w:spacing w:after="0"/>
              <w:rPr>
                <w:rFonts w:ascii="Arial" w:hAnsi="Arial" w:cs="Arial"/>
                <w:b/>
                <w:bCs/>
                <w:sz w:val="20"/>
              </w:rPr>
            </w:pPr>
          </w:p>
        </w:tc>
      </w:tr>
      <w:tr w:rsidR="00ED1D64" w:rsidRPr="00ED719D">
        <w:tc>
          <w:tcPr>
            <w:tcW w:w="3528" w:type="dxa"/>
          </w:tcPr>
          <w:p w:rsidR="00ED1D64" w:rsidRDefault="00ED1D64" w:rsidP="003A1EB0">
            <w:pPr>
              <w:spacing w:after="0"/>
              <w:rPr>
                <w:rFonts w:ascii="Arial" w:hAnsi="Arial" w:cs="Arial"/>
                <w:b/>
                <w:sz w:val="20"/>
              </w:rPr>
            </w:pPr>
          </w:p>
          <w:p w:rsidR="00ED1D64" w:rsidRDefault="00ED1D64" w:rsidP="003A1EB0">
            <w:pPr>
              <w:spacing w:after="0"/>
              <w:rPr>
                <w:rFonts w:ascii="Arial" w:hAnsi="Arial" w:cs="Arial"/>
                <w:b/>
                <w:sz w:val="20"/>
              </w:rPr>
            </w:pPr>
          </w:p>
          <w:p w:rsidR="00ED1D64" w:rsidRPr="00ED719D" w:rsidRDefault="00ED1D64" w:rsidP="003A1EB0">
            <w:pPr>
              <w:spacing w:after="0"/>
              <w:rPr>
                <w:rFonts w:ascii="Arial" w:hAnsi="Arial" w:cs="Arial"/>
                <w:b/>
                <w:sz w:val="20"/>
              </w:rPr>
            </w:pPr>
            <w:r w:rsidRPr="00ED719D">
              <w:rPr>
                <w:rFonts w:ascii="Arial" w:hAnsi="Arial" w:cs="Arial"/>
                <w:b/>
                <w:sz w:val="20"/>
              </w:rPr>
              <w:t>Peer assessor</w:t>
            </w:r>
          </w:p>
          <w:p w:rsidR="00ED1D64" w:rsidRPr="00ED719D" w:rsidRDefault="00ED1D64" w:rsidP="003A1EB0">
            <w:pPr>
              <w:autoSpaceDE w:val="0"/>
              <w:autoSpaceDN w:val="0"/>
              <w:adjustRightInd w:val="0"/>
              <w:spacing w:after="0"/>
              <w:rPr>
                <w:rFonts w:ascii="Arial" w:hAnsi="Arial" w:cs="Arial"/>
                <w:b/>
                <w:bCs/>
                <w:sz w:val="20"/>
              </w:rPr>
            </w:pPr>
          </w:p>
        </w:tc>
        <w:tc>
          <w:tcPr>
            <w:tcW w:w="4994" w:type="dxa"/>
          </w:tcPr>
          <w:p w:rsidR="00ED1D64" w:rsidRDefault="00ED1D64" w:rsidP="003A1EB0">
            <w:pPr>
              <w:spacing w:after="0"/>
              <w:rPr>
                <w:rFonts w:ascii="Arial" w:hAnsi="Arial" w:cs="Arial"/>
                <w:sz w:val="20"/>
              </w:rPr>
            </w:pPr>
          </w:p>
          <w:p w:rsidR="00ED1D64" w:rsidRPr="00ED719D" w:rsidRDefault="00ED1D64" w:rsidP="003A1EB0">
            <w:pPr>
              <w:spacing w:after="0"/>
              <w:rPr>
                <w:rFonts w:ascii="Arial" w:hAnsi="Arial" w:cs="Arial"/>
                <w:sz w:val="20"/>
              </w:rPr>
            </w:pPr>
            <w:r w:rsidRPr="00ED719D">
              <w:rPr>
                <w:rFonts w:ascii="Arial" w:hAnsi="Arial" w:cs="Arial"/>
                <w:sz w:val="20"/>
              </w:rPr>
              <w:t>(Good news) “You did well on …”</w:t>
            </w:r>
          </w:p>
          <w:p w:rsidR="00ED1D64" w:rsidRPr="00ED719D" w:rsidRDefault="00ED1D64" w:rsidP="003A1EB0">
            <w:pPr>
              <w:spacing w:after="0"/>
              <w:rPr>
                <w:rFonts w:ascii="Arial" w:hAnsi="Arial" w:cs="Arial"/>
                <w:sz w:val="20"/>
              </w:rPr>
            </w:pPr>
            <w:r w:rsidRPr="00ED719D">
              <w:rPr>
                <w:rFonts w:ascii="Arial" w:hAnsi="Arial" w:cs="Arial"/>
                <w:sz w:val="20"/>
              </w:rPr>
              <w:t>(Bad news) “I think these parts need to be changed … because …”</w:t>
            </w:r>
          </w:p>
          <w:p w:rsidR="00ED1D64" w:rsidRPr="00ED719D" w:rsidRDefault="00ED1D64" w:rsidP="003A1EB0">
            <w:pPr>
              <w:spacing w:after="0"/>
              <w:rPr>
                <w:rFonts w:ascii="Arial" w:hAnsi="Arial" w:cs="Arial"/>
                <w:sz w:val="20"/>
              </w:rPr>
            </w:pPr>
            <w:r w:rsidRPr="00ED719D">
              <w:rPr>
                <w:rFonts w:ascii="Arial" w:hAnsi="Arial" w:cs="Arial"/>
                <w:sz w:val="20"/>
              </w:rPr>
              <w:t>(Good News) “Some ways you can improve it are … ”</w:t>
            </w:r>
          </w:p>
          <w:p w:rsidR="00ED1D64" w:rsidRPr="00ED719D" w:rsidRDefault="00ED1D64" w:rsidP="003A1EB0">
            <w:pPr>
              <w:autoSpaceDE w:val="0"/>
              <w:autoSpaceDN w:val="0"/>
              <w:adjustRightInd w:val="0"/>
              <w:spacing w:after="0"/>
              <w:rPr>
                <w:rFonts w:ascii="Arial" w:hAnsi="Arial" w:cs="Arial"/>
                <w:b/>
                <w:bCs/>
                <w:sz w:val="20"/>
              </w:rPr>
            </w:pPr>
          </w:p>
        </w:tc>
      </w:tr>
      <w:tr w:rsidR="00ED1D64" w:rsidRPr="00ED719D">
        <w:tc>
          <w:tcPr>
            <w:tcW w:w="3528" w:type="dxa"/>
          </w:tcPr>
          <w:p w:rsidR="00ED1D64" w:rsidRDefault="00ED1D64" w:rsidP="003A1EB0">
            <w:pPr>
              <w:autoSpaceDE w:val="0"/>
              <w:autoSpaceDN w:val="0"/>
              <w:adjustRightInd w:val="0"/>
              <w:spacing w:after="0"/>
              <w:rPr>
                <w:rFonts w:ascii="Arial" w:hAnsi="Arial" w:cs="Arial"/>
                <w:b/>
                <w:sz w:val="20"/>
              </w:rPr>
            </w:pPr>
          </w:p>
          <w:p w:rsidR="00ED1D64" w:rsidRPr="00ED719D" w:rsidRDefault="00ED1D64" w:rsidP="003A1EB0">
            <w:pPr>
              <w:autoSpaceDE w:val="0"/>
              <w:autoSpaceDN w:val="0"/>
              <w:adjustRightInd w:val="0"/>
              <w:spacing w:after="0"/>
              <w:rPr>
                <w:rFonts w:ascii="Arial" w:hAnsi="Arial" w:cs="Arial"/>
                <w:b/>
                <w:bCs/>
                <w:sz w:val="20"/>
              </w:rPr>
            </w:pPr>
            <w:r w:rsidRPr="00ED719D">
              <w:rPr>
                <w:rFonts w:ascii="Arial" w:hAnsi="Arial" w:cs="Arial"/>
                <w:b/>
                <w:sz w:val="20"/>
              </w:rPr>
              <w:t xml:space="preserve">Student </w:t>
            </w:r>
          </w:p>
        </w:tc>
        <w:tc>
          <w:tcPr>
            <w:tcW w:w="4994" w:type="dxa"/>
          </w:tcPr>
          <w:p w:rsidR="00ED1D64" w:rsidRDefault="00ED1D64" w:rsidP="003A1EB0">
            <w:pPr>
              <w:spacing w:after="0"/>
              <w:rPr>
                <w:rFonts w:ascii="Arial" w:hAnsi="Arial" w:cs="Arial"/>
                <w:sz w:val="20"/>
              </w:rPr>
            </w:pPr>
          </w:p>
          <w:p w:rsidR="00ED1D64" w:rsidRPr="00ED719D" w:rsidRDefault="00ED1D64" w:rsidP="003A1EB0">
            <w:pPr>
              <w:spacing w:after="0"/>
              <w:rPr>
                <w:rFonts w:ascii="Arial" w:hAnsi="Arial" w:cs="Arial"/>
                <w:sz w:val="20"/>
              </w:rPr>
            </w:pPr>
            <w:r w:rsidRPr="00ED719D">
              <w:rPr>
                <w:rFonts w:ascii="Arial" w:hAnsi="Arial" w:cs="Arial"/>
                <w:sz w:val="20"/>
              </w:rPr>
              <w:t>“Can you explain a bit more what you mean about  ”</w:t>
            </w:r>
          </w:p>
          <w:p w:rsidR="00ED1D64" w:rsidRPr="00ED719D" w:rsidRDefault="00ED1D64" w:rsidP="003A1EB0">
            <w:pPr>
              <w:autoSpaceDE w:val="0"/>
              <w:autoSpaceDN w:val="0"/>
              <w:adjustRightInd w:val="0"/>
              <w:spacing w:after="0"/>
              <w:rPr>
                <w:rFonts w:ascii="Arial" w:hAnsi="Arial" w:cs="Arial"/>
                <w:b/>
                <w:bCs/>
                <w:sz w:val="20"/>
              </w:rPr>
            </w:pPr>
          </w:p>
        </w:tc>
      </w:tr>
      <w:tr w:rsidR="00ED1D64" w:rsidRPr="00ED719D">
        <w:tc>
          <w:tcPr>
            <w:tcW w:w="3528" w:type="dxa"/>
          </w:tcPr>
          <w:p w:rsidR="00ED1D64" w:rsidRDefault="00ED1D64" w:rsidP="003A1EB0">
            <w:pPr>
              <w:spacing w:after="0"/>
              <w:rPr>
                <w:rFonts w:ascii="Arial" w:hAnsi="Arial" w:cs="Arial"/>
                <w:b/>
                <w:sz w:val="20"/>
              </w:rPr>
            </w:pPr>
          </w:p>
          <w:p w:rsidR="00ED1D64" w:rsidRPr="00ED719D" w:rsidRDefault="00ED1D64" w:rsidP="003A1EB0">
            <w:pPr>
              <w:spacing w:after="0"/>
              <w:rPr>
                <w:rFonts w:ascii="Arial" w:hAnsi="Arial" w:cs="Arial"/>
                <w:b/>
                <w:sz w:val="20"/>
              </w:rPr>
            </w:pPr>
            <w:r w:rsidRPr="00ED719D">
              <w:rPr>
                <w:rFonts w:ascii="Arial" w:hAnsi="Arial" w:cs="Arial"/>
                <w:b/>
                <w:sz w:val="20"/>
              </w:rPr>
              <w:t>Peer assessor</w:t>
            </w:r>
          </w:p>
          <w:p w:rsidR="00ED1D64" w:rsidRPr="00ED719D" w:rsidRDefault="00ED1D64" w:rsidP="003A1EB0">
            <w:pPr>
              <w:autoSpaceDE w:val="0"/>
              <w:autoSpaceDN w:val="0"/>
              <w:adjustRightInd w:val="0"/>
              <w:spacing w:after="0"/>
              <w:rPr>
                <w:rFonts w:ascii="Arial" w:hAnsi="Arial" w:cs="Arial"/>
                <w:b/>
                <w:bCs/>
                <w:sz w:val="20"/>
              </w:rPr>
            </w:pPr>
          </w:p>
        </w:tc>
        <w:tc>
          <w:tcPr>
            <w:tcW w:w="4994" w:type="dxa"/>
          </w:tcPr>
          <w:p w:rsidR="00ED1D64" w:rsidRDefault="00ED1D64" w:rsidP="003A1EB0">
            <w:pPr>
              <w:spacing w:after="0"/>
              <w:rPr>
                <w:rFonts w:ascii="Arial" w:hAnsi="Arial" w:cs="Arial"/>
                <w:sz w:val="20"/>
              </w:rPr>
            </w:pPr>
          </w:p>
          <w:p w:rsidR="00ED1D64" w:rsidRPr="00ED719D" w:rsidRDefault="00ED1D64" w:rsidP="003A1EB0">
            <w:pPr>
              <w:spacing w:after="0"/>
              <w:rPr>
                <w:rFonts w:ascii="Arial" w:hAnsi="Arial" w:cs="Arial"/>
                <w:sz w:val="20"/>
              </w:rPr>
            </w:pPr>
            <w:r w:rsidRPr="00ED719D">
              <w:rPr>
                <w:rFonts w:ascii="Arial" w:hAnsi="Arial" w:cs="Arial"/>
                <w:sz w:val="20"/>
              </w:rPr>
              <w:t>[reply and clarify]</w:t>
            </w:r>
          </w:p>
          <w:p w:rsidR="00ED1D64" w:rsidRPr="00ED719D" w:rsidRDefault="00ED1D64" w:rsidP="003A1EB0">
            <w:pPr>
              <w:autoSpaceDE w:val="0"/>
              <w:autoSpaceDN w:val="0"/>
              <w:adjustRightInd w:val="0"/>
              <w:spacing w:after="0"/>
              <w:rPr>
                <w:rFonts w:ascii="Arial" w:hAnsi="Arial" w:cs="Arial"/>
                <w:b/>
                <w:bCs/>
                <w:sz w:val="20"/>
              </w:rPr>
            </w:pPr>
          </w:p>
        </w:tc>
      </w:tr>
      <w:tr w:rsidR="00ED1D64" w:rsidRPr="00ED719D">
        <w:tc>
          <w:tcPr>
            <w:tcW w:w="3528" w:type="dxa"/>
          </w:tcPr>
          <w:p w:rsidR="00ED1D64" w:rsidRDefault="00ED1D64" w:rsidP="003A1EB0">
            <w:pPr>
              <w:spacing w:after="0"/>
              <w:rPr>
                <w:rFonts w:ascii="Arial" w:hAnsi="Arial" w:cs="Arial"/>
                <w:b/>
                <w:sz w:val="20"/>
              </w:rPr>
            </w:pPr>
          </w:p>
          <w:p w:rsidR="00ED1D64" w:rsidRPr="00ED719D" w:rsidRDefault="00ED1D64" w:rsidP="003A1EB0">
            <w:pPr>
              <w:spacing w:after="0"/>
              <w:rPr>
                <w:rFonts w:ascii="Arial" w:hAnsi="Arial" w:cs="Arial"/>
                <w:b/>
                <w:sz w:val="20"/>
              </w:rPr>
            </w:pPr>
            <w:r w:rsidRPr="00ED719D">
              <w:rPr>
                <w:rFonts w:ascii="Arial" w:hAnsi="Arial" w:cs="Arial"/>
                <w:b/>
                <w:sz w:val="20"/>
              </w:rPr>
              <w:t>Student</w:t>
            </w:r>
          </w:p>
          <w:p w:rsidR="00ED1D64" w:rsidRPr="00ED719D" w:rsidRDefault="00ED1D64" w:rsidP="003A1EB0">
            <w:pPr>
              <w:autoSpaceDE w:val="0"/>
              <w:autoSpaceDN w:val="0"/>
              <w:adjustRightInd w:val="0"/>
              <w:spacing w:after="0"/>
              <w:rPr>
                <w:rFonts w:ascii="Arial" w:hAnsi="Arial" w:cs="Arial"/>
                <w:b/>
                <w:bCs/>
                <w:sz w:val="20"/>
              </w:rPr>
            </w:pPr>
          </w:p>
        </w:tc>
        <w:tc>
          <w:tcPr>
            <w:tcW w:w="4994" w:type="dxa"/>
          </w:tcPr>
          <w:p w:rsidR="00ED1D64" w:rsidRDefault="00ED1D64" w:rsidP="003A1EB0">
            <w:pPr>
              <w:spacing w:after="0"/>
              <w:rPr>
                <w:rFonts w:ascii="Arial" w:hAnsi="Arial" w:cs="Arial"/>
                <w:sz w:val="20"/>
              </w:rPr>
            </w:pPr>
          </w:p>
          <w:p w:rsidR="00ED1D64" w:rsidRPr="00ED719D" w:rsidRDefault="00ED1D64" w:rsidP="003A1EB0">
            <w:pPr>
              <w:spacing w:after="0"/>
              <w:rPr>
                <w:rFonts w:ascii="Arial" w:hAnsi="Arial" w:cs="Arial"/>
                <w:sz w:val="20"/>
              </w:rPr>
            </w:pPr>
            <w:r w:rsidRPr="00ED719D">
              <w:rPr>
                <w:rFonts w:ascii="Arial" w:hAnsi="Arial" w:cs="Arial"/>
                <w:sz w:val="20"/>
              </w:rPr>
              <w:t>“I also want feedback on … ”</w:t>
            </w:r>
          </w:p>
          <w:p w:rsidR="00ED1D64" w:rsidRPr="00ED719D" w:rsidRDefault="00ED1D64" w:rsidP="003A1EB0">
            <w:pPr>
              <w:autoSpaceDE w:val="0"/>
              <w:autoSpaceDN w:val="0"/>
              <w:adjustRightInd w:val="0"/>
              <w:spacing w:after="0"/>
              <w:rPr>
                <w:rFonts w:ascii="Arial" w:hAnsi="Arial" w:cs="Arial"/>
                <w:b/>
                <w:bCs/>
                <w:sz w:val="20"/>
              </w:rPr>
            </w:pPr>
          </w:p>
        </w:tc>
      </w:tr>
      <w:tr w:rsidR="00ED1D64" w:rsidRPr="00ED719D">
        <w:tc>
          <w:tcPr>
            <w:tcW w:w="3528" w:type="dxa"/>
          </w:tcPr>
          <w:p w:rsidR="00ED1D64" w:rsidRDefault="00ED1D64" w:rsidP="003A1EB0">
            <w:pPr>
              <w:autoSpaceDE w:val="0"/>
              <w:autoSpaceDN w:val="0"/>
              <w:adjustRightInd w:val="0"/>
              <w:spacing w:after="0"/>
              <w:rPr>
                <w:rFonts w:ascii="Arial" w:hAnsi="Arial" w:cs="Arial"/>
                <w:b/>
                <w:sz w:val="20"/>
              </w:rPr>
            </w:pPr>
          </w:p>
          <w:p w:rsidR="00ED1D64" w:rsidRPr="00ED719D" w:rsidRDefault="00ED1D64" w:rsidP="003A1EB0">
            <w:pPr>
              <w:autoSpaceDE w:val="0"/>
              <w:autoSpaceDN w:val="0"/>
              <w:adjustRightInd w:val="0"/>
              <w:spacing w:after="0"/>
              <w:rPr>
                <w:rFonts w:ascii="Arial" w:hAnsi="Arial" w:cs="Arial"/>
                <w:b/>
                <w:bCs/>
                <w:sz w:val="20"/>
              </w:rPr>
            </w:pPr>
            <w:r w:rsidRPr="00ED719D">
              <w:rPr>
                <w:rFonts w:ascii="Arial" w:hAnsi="Arial" w:cs="Arial"/>
                <w:b/>
                <w:sz w:val="20"/>
              </w:rPr>
              <w:t>Peer assessor</w:t>
            </w:r>
          </w:p>
        </w:tc>
        <w:tc>
          <w:tcPr>
            <w:tcW w:w="4994" w:type="dxa"/>
          </w:tcPr>
          <w:p w:rsidR="00ED1D64" w:rsidRDefault="00ED1D64" w:rsidP="003A1EB0">
            <w:pPr>
              <w:spacing w:after="0"/>
              <w:rPr>
                <w:rFonts w:ascii="Arial" w:hAnsi="Arial" w:cs="Arial"/>
                <w:sz w:val="20"/>
              </w:rPr>
            </w:pPr>
          </w:p>
          <w:p w:rsidR="00ED1D64" w:rsidRPr="00ED719D" w:rsidRDefault="00ED1D64" w:rsidP="003A1EB0">
            <w:pPr>
              <w:spacing w:after="0"/>
              <w:rPr>
                <w:rFonts w:ascii="Arial" w:hAnsi="Arial" w:cs="Arial"/>
                <w:sz w:val="20"/>
              </w:rPr>
            </w:pPr>
            <w:r w:rsidRPr="00ED719D">
              <w:rPr>
                <w:rFonts w:ascii="Arial" w:hAnsi="Arial" w:cs="Arial"/>
                <w:sz w:val="20"/>
              </w:rPr>
              <w:t>(Good news) “You did well on … ”</w:t>
            </w:r>
          </w:p>
          <w:p w:rsidR="00ED1D64" w:rsidRPr="00ED719D" w:rsidRDefault="00ED1D64" w:rsidP="003A1EB0">
            <w:pPr>
              <w:spacing w:after="0"/>
              <w:rPr>
                <w:rFonts w:ascii="Arial" w:hAnsi="Arial" w:cs="Arial"/>
                <w:sz w:val="20"/>
              </w:rPr>
            </w:pPr>
            <w:r w:rsidRPr="00ED719D">
              <w:rPr>
                <w:rFonts w:ascii="Arial" w:hAnsi="Arial" w:cs="Arial"/>
                <w:sz w:val="20"/>
              </w:rPr>
              <w:t>(Bad news) “I think these parts need to be changed … because … ”</w:t>
            </w:r>
          </w:p>
          <w:p w:rsidR="00ED1D64" w:rsidRPr="00020AFD" w:rsidRDefault="00ED1D64" w:rsidP="003A1EB0">
            <w:pPr>
              <w:autoSpaceDE w:val="0"/>
              <w:autoSpaceDN w:val="0"/>
              <w:adjustRightInd w:val="0"/>
              <w:spacing w:after="0"/>
              <w:rPr>
                <w:rFonts w:ascii="Arial" w:hAnsi="Arial" w:cs="Arial"/>
                <w:sz w:val="20"/>
              </w:rPr>
            </w:pPr>
            <w:r w:rsidRPr="00ED719D">
              <w:rPr>
                <w:rFonts w:ascii="Arial" w:hAnsi="Arial" w:cs="Arial"/>
                <w:sz w:val="20"/>
              </w:rPr>
              <w:t>(Good News) “Some ways you can improve it are … ”</w:t>
            </w:r>
          </w:p>
        </w:tc>
      </w:tr>
    </w:tbl>
    <w:p w:rsidR="00ED1D64" w:rsidRPr="003444EB" w:rsidRDefault="00ED1D64" w:rsidP="00ED1D64">
      <w:pPr>
        <w:pStyle w:val="Tableheading1"/>
        <w:rPr>
          <w:rFonts w:ascii="Times New Roman" w:hAnsi="Times New Roman"/>
          <w:bCs/>
          <w:i/>
          <w:sz w:val="20"/>
        </w:rPr>
      </w:pPr>
      <w:r w:rsidRPr="003444EB">
        <w:rPr>
          <w:rFonts w:ascii="Times New Roman" w:hAnsi="Times New Roman"/>
          <w:bCs/>
          <w:sz w:val="20"/>
        </w:rPr>
        <w:t xml:space="preserve">Adapted from </w:t>
      </w:r>
      <w:r w:rsidRPr="003444EB">
        <w:rPr>
          <w:rFonts w:ascii="Times New Roman" w:hAnsi="Times New Roman"/>
          <w:bCs/>
          <w:i/>
          <w:sz w:val="20"/>
        </w:rPr>
        <w:t>Strategies for assessment as learning</w:t>
      </w:r>
    </w:p>
    <w:p w:rsidR="00ED1D64" w:rsidRPr="006E45B5" w:rsidRDefault="00ED1D64" w:rsidP="00ED1D64">
      <w:pPr>
        <w:pStyle w:val="Tableheading1"/>
        <w:rPr>
          <w:rFonts w:ascii="Times New Roman" w:hAnsi="Times New Roman"/>
          <w:b w:val="0"/>
          <w:bCs/>
          <w:sz w:val="20"/>
          <w:szCs w:val="28"/>
        </w:rPr>
      </w:pPr>
      <w:r w:rsidRPr="006E45B5">
        <w:rPr>
          <w:rFonts w:ascii="Times New Roman" w:hAnsi="Times New Roman"/>
          <w:b w:val="0"/>
          <w:bCs/>
          <w:i/>
          <w:sz w:val="20"/>
        </w:rPr>
        <w:t xml:space="preserve"> </w:t>
      </w:r>
      <w:hyperlink r:id="rId44" w:history="1">
        <w:r w:rsidRPr="006E45B5">
          <w:rPr>
            <w:rStyle w:val="Hyperlink"/>
            <w:rFonts w:ascii="Times New Roman" w:hAnsi="Times New Roman"/>
            <w:b w:val="0"/>
            <w:bCs/>
            <w:sz w:val="20"/>
          </w:rPr>
          <w:t>http://www.eduweb.vic.gov.au/edulibrary/public/te</w:t>
        </w:r>
        <w:r w:rsidRPr="006E45B5">
          <w:rPr>
            <w:rStyle w:val="Hyperlink"/>
            <w:rFonts w:ascii="Times New Roman" w:hAnsi="Times New Roman"/>
            <w:b w:val="0"/>
            <w:bCs/>
            <w:sz w:val="20"/>
          </w:rPr>
          <w:t>a</w:t>
        </w:r>
        <w:r w:rsidRPr="006E45B5">
          <w:rPr>
            <w:rStyle w:val="Hyperlink"/>
            <w:rFonts w:ascii="Times New Roman" w:hAnsi="Times New Roman"/>
            <w:b w:val="0"/>
            <w:bCs/>
            <w:sz w:val="20"/>
          </w:rPr>
          <w:t>chlearn/student/activity4_4A.pdf</w:t>
        </w:r>
      </w:hyperlink>
      <w:r w:rsidRPr="006E45B5">
        <w:rPr>
          <w:rFonts w:ascii="Times New Roman" w:hAnsi="Times New Roman"/>
          <w:b w:val="0"/>
          <w:bCs/>
          <w:sz w:val="20"/>
        </w:rPr>
        <w:t xml:space="preserve"> </w:t>
      </w:r>
    </w:p>
    <w:p w:rsidR="00ED1D64" w:rsidRPr="00E5066D" w:rsidRDefault="00ED1D64" w:rsidP="00FE3A81">
      <w:pPr>
        <w:pStyle w:val="Heading2"/>
      </w:pPr>
      <w:r w:rsidRPr="00E5066D">
        <w:br w:type="page"/>
      </w:r>
      <w:r w:rsidRPr="00E5066D">
        <w:lastRenderedPageBreak/>
        <w:t xml:space="preserve">Assessment of learning </w:t>
      </w:r>
    </w:p>
    <w:p w:rsidR="00ED1D64" w:rsidRPr="00135FF1" w:rsidRDefault="00ED1D64" w:rsidP="00ED1D64">
      <w:pPr>
        <w:rPr>
          <w:szCs w:val="24"/>
        </w:rPr>
      </w:pPr>
      <w:r w:rsidRPr="00135FF1">
        <w:rPr>
          <w:szCs w:val="24"/>
        </w:rPr>
        <w:t xml:space="preserve">The progress of an ESL student learning English should be assessed against the appropriate stages of the ESL Standards in the </w:t>
      </w:r>
      <w:r w:rsidRPr="005F0059">
        <w:rPr>
          <w:i/>
          <w:szCs w:val="24"/>
        </w:rPr>
        <w:t>ESL Companion to the VELS</w:t>
      </w:r>
      <w:r w:rsidRPr="00135FF1">
        <w:rPr>
          <w:szCs w:val="24"/>
        </w:rPr>
        <w:t>.</w:t>
      </w:r>
      <w:r>
        <w:rPr>
          <w:szCs w:val="24"/>
        </w:rPr>
        <w:t xml:space="preserve"> </w:t>
      </w:r>
      <w:r w:rsidRPr="00135FF1">
        <w:rPr>
          <w:szCs w:val="24"/>
        </w:rPr>
        <w:t xml:space="preserve"> </w:t>
      </w:r>
      <w:r w:rsidRPr="005F0059">
        <w:rPr>
          <w:i/>
          <w:szCs w:val="24"/>
        </w:rPr>
        <w:t>The ESL Developmental Continuum</w:t>
      </w:r>
      <w:r w:rsidRPr="00135FF1">
        <w:rPr>
          <w:szCs w:val="24"/>
        </w:rPr>
        <w:t xml:space="preserve">, which shows progression points within the stages, assists teachers to make finer distinctions in relation to levels. </w:t>
      </w:r>
    </w:p>
    <w:p w:rsidR="00ED1D64" w:rsidRPr="00135FF1" w:rsidRDefault="00ED1D64" w:rsidP="00ED1D64">
      <w:pPr>
        <w:rPr>
          <w:szCs w:val="24"/>
        </w:rPr>
      </w:pPr>
      <w:r w:rsidRPr="00135FF1">
        <w:rPr>
          <w:szCs w:val="24"/>
        </w:rPr>
        <w:t xml:space="preserve">See ESL website </w:t>
      </w:r>
    </w:p>
    <w:p w:rsidR="00ED1D64" w:rsidRPr="006C1406" w:rsidRDefault="00ED1D64" w:rsidP="00ED1D64">
      <w:pPr>
        <w:pStyle w:val="Bullet1"/>
        <w:numPr>
          <w:ilvl w:val="0"/>
          <w:numId w:val="0"/>
        </w:numPr>
        <w:spacing w:before="40" w:after="40"/>
        <w:rPr>
          <w:rFonts w:eastAsia="MS Mincho"/>
        </w:rPr>
      </w:pPr>
      <w:hyperlink r:id="rId45" w:history="1">
        <w:r w:rsidRPr="00845B60">
          <w:rPr>
            <w:rStyle w:val="Hyperlink"/>
            <w:rFonts w:eastAsia="MS Mincho"/>
          </w:rPr>
          <w:t>http://www.education.vic.gov.au/studentlearning/programs/esl/resources/default.htm</w:t>
        </w:r>
      </w:hyperlink>
      <w:r>
        <w:rPr>
          <w:rFonts w:eastAsia="MS Mincho"/>
        </w:rPr>
        <w:t xml:space="preserve"> )  </w:t>
      </w:r>
    </w:p>
    <w:p w:rsidR="00ED1D64" w:rsidRPr="00135FF1" w:rsidRDefault="00ED1D64" w:rsidP="00ED1D64">
      <w:pPr>
        <w:pStyle w:val="Heading3"/>
      </w:pPr>
      <w:r w:rsidRPr="007E3391">
        <w:t>Assessment practices</w:t>
      </w:r>
    </w:p>
    <w:p w:rsidR="00ED1D64" w:rsidRPr="00135FF1" w:rsidRDefault="00ED1D64" w:rsidP="00ED1D64">
      <w:pPr>
        <w:rPr>
          <w:szCs w:val="24"/>
        </w:rPr>
      </w:pPr>
      <w:r w:rsidRPr="00135FF1">
        <w:rPr>
          <w:szCs w:val="24"/>
        </w:rPr>
        <w:t>The following practices are recommended.</w:t>
      </w:r>
    </w:p>
    <w:p w:rsidR="00ED1D64" w:rsidRPr="001924A0" w:rsidRDefault="00ED1D64" w:rsidP="00335418">
      <w:pPr>
        <w:numPr>
          <w:ilvl w:val="0"/>
          <w:numId w:val="20"/>
        </w:numPr>
        <w:tabs>
          <w:tab w:val="clear" w:pos="776"/>
        </w:tabs>
        <w:spacing w:after="120"/>
        <w:ind w:left="720" w:hanging="360"/>
        <w:rPr>
          <w:szCs w:val="24"/>
        </w:rPr>
      </w:pPr>
      <w:r w:rsidRPr="001924A0">
        <w:rPr>
          <w:szCs w:val="24"/>
        </w:rPr>
        <w:t>Build assessment ideas and activities into the unit planning process</w:t>
      </w:r>
      <w:r>
        <w:rPr>
          <w:szCs w:val="24"/>
        </w:rPr>
        <w:t>.</w:t>
      </w:r>
      <w:r w:rsidRPr="001924A0">
        <w:rPr>
          <w:szCs w:val="24"/>
        </w:rPr>
        <w:t xml:space="preserve">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Gather assessment data over a period of time in a range of contexts using a variety of methods to reflect the different strengths and learning styles of students.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Review assessment tasks to ensure that they are assessing what they are designed to assess.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When making assessments of learning, distinguish between mastery of content and English language proficiency</w:t>
      </w:r>
      <w:r>
        <w:rPr>
          <w:szCs w:val="24"/>
        </w:rPr>
        <w:t>.</w:t>
      </w:r>
    </w:p>
    <w:p w:rsidR="00ED1D64" w:rsidRPr="001924A0" w:rsidRDefault="00ED1D64" w:rsidP="00335418">
      <w:pPr>
        <w:numPr>
          <w:ilvl w:val="0"/>
          <w:numId w:val="20"/>
        </w:numPr>
        <w:tabs>
          <w:tab w:val="clear" w:pos="776"/>
        </w:tabs>
        <w:spacing w:after="120"/>
        <w:ind w:left="720" w:hanging="360"/>
        <w:rPr>
          <w:szCs w:val="24"/>
        </w:rPr>
      </w:pPr>
      <w:r w:rsidRPr="001924A0">
        <w:rPr>
          <w:szCs w:val="24"/>
        </w:rPr>
        <w:t>Give students adequate time to prepare for and complete formal assessment tasks.</w:t>
      </w:r>
    </w:p>
    <w:p w:rsidR="00ED1D64" w:rsidRPr="001924A0" w:rsidRDefault="00ED1D64" w:rsidP="00335418">
      <w:pPr>
        <w:numPr>
          <w:ilvl w:val="0"/>
          <w:numId w:val="20"/>
        </w:numPr>
        <w:tabs>
          <w:tab w:val="clear" w:pos="776"/>
        </w:tabs>
        <w:spacing w:after="120"/>
        <w:ind w:left="720" w:hanging="360"/>
        <w:rPr>
          <w:szCs w:val="24"/>
        </w:rPr>
      </w:pPr>
      <w:r w:rsidRPr="001924A0">
        <w:rPr>
          <w:szCs w:val="24"/>
        </w:rPr>
        <w:t xml:space="preserve">Be explicit about assessment criteria and conditions. </w:t>
      </w:r>
      <w:r>
        <w:rPr>
          <w:szCs w:val="24"/>
        </w:rPr>
        <w:t xml:space="preserve"> </w:t>
      </w:r>
      <w:r w:rsidRPr="001924A0">
        <w:rPr>
          <w:szCs w:val="24"/>
        </w:rPr>
        <w:t xml:space="preserve">It helps students to understand how their performance is to be measured and how the assessment relates to what is taught. </w:t>
      </w:r>
    </w:p>
    <w:p w:rsidR="00ED1D64" w:rsidRPr="001924A0" w:rsidRDefault="00ED1D64" w:rsidP="00335418">
      <w:pPr>
        <w:numPr>
          <w:ilvl w:val="0"/>
          <w:numId w:val="20"/>
        </w:numPr>
        <w:tabs>
          <w:tab w:val="clear" w:pos="776"/>
        </w:tabs>
        <w:spacing w:after="120"/>
        <w:ind w:left="720" w:hanging="360"/>
        <w:rPr>
          <w:szCs w:val="24"/>
        </w:rPr>
      </w:pPr>
      <w:r w:rsidRPr="001924A0">
        <w:rPr>
          <w:szCs w:val="24"/>
        </w:rPr>
        <w:t>Scaffold assessment tasks by modeling processes at each stage of the task.</w:t>
      </w:r>
      <w:r>
        <w:rPr>
          <w:szCs w:val="24"/>
        </w:rPr>
        <w:t xml:space="preserve"> </w:t>
      </w:r>
      <w:r w:rsidRPr="001924A0">
        <w:rPr>
          <w:szCs w:val="24"/>
        </w:rPr>
        <w:t xml:space="preserve"> It will help students perform to best of their ability</w:t>
      </w:r>
      <w:r>
        <w:rPr>
          <w:szCs w:val="24"/>
        </w:rPr>
        <w:t>.</w:t>
      </w:r>
    </w:p>
    <w:p w:rsidR="00ED1D64" w:rsidRPr="001924A0" w:rsidRDefault="00ED1D64" w:rsidP="00335418">
      <w:pPr>
        <w:numPr>
          <w:ilvl w:val="0"/>
          <w:numId w:val="20"/>
        </w:numPr>
        <w:tabs>
          <w:tab w:val="clear" w:pos="776"/>
        </w:tabs>
        <w:spacing w:after="120"/>
        <w:ind w:left="720" w:hanging="360"/>
        <w:rPr>
          <w:szCs w:val="24"/>
        </w:rPr>
      </w:pPr>
      <w:r w:rsidRPr="001924A0">
        <w:rPr>
          <w:szCs w:val="24"/>
        </w:rPr>
        <w:t>Reach an agreed level in collaboration with all teachers in the program</w:t>
      </w:r>
      <w:r>
        <w:rPr>
          <w:szCs w:val="24"/>
        </w:rPr>
        <w:t>.</w:t>
      </w:r>
    </w:p>
    <w:p w:rsidR="00F737B5" w:rsidRDefault="00ED1D64" w:rsidP="00335418">
      <w:pPr>
        <w:numPr>
          <w:ilvl w:val="0"/>
          <w:numId w:val="20"/>
        </w:numPr>
        <w:tabs>
          <w:tab w:val="clear" w:pos="776"/>
        </w:tabs>
        <w:spacing w:after="120"/>
        <w:ind w:left="720" w:hanging="360"/>
      </w:pPr>
      <w:r w:rsidRPr="001924A0">
        <w:t>Be sensitive and constructive with feedback</w:t>
      </w:r>
      <w:r>
        <w:t>.</w:t>
      </w:r>
    </w:p>
    <w:p w:rsidR="00ED1D64" w:rsidRDefault="00ED1D64" w:rsidP="00F737B5">
      <w:pPr>
        <w:spacing w:after="120"/>
        <w:ind w:left="360"/>
      </w:pPr>
      <w:r w:rsidRPr="001924A0">
        <w:t xml:space="preserve"> </w:t>
      </w:r>
    </w:p>
    <w:p w:rsidR="00ED1D64" w:rsidRPr="00E5066D" w:rsidRDefault="00ED1D64" w:rsidP="00FE3A81">
      <w:pPr>
        <w:pStyle w:val="Heading2"/>
      </w:pPr>
      <w:r w:rsidRPr="00E5066D">
        <w:t>Methods of assessment</w:t>
      </w:r>
    </w:p>
    <w:p w:rsidR="00ED1D64" w:rsidRPr="00020AFD" w:rsidRDefault="00ED1D64" w:rsidP="00ED1D64">
      <w:pPr>
        <w:rPr>
          <w:szCs w:val="24"/>
        </w:rPr>
      </w:pPr>
      <w:r w:rsidRPr="005D1843">
        <w:rPr>
          <w:szCs w:val="24"/>
        </w:rPr>
        <w:t>The table below describes common types of formative and summative assessments that are appropriate for the language learning classroom, and includes possible methods, purposes and contexts for each assessment ty</w:t>
      </w:r>
      <w:r w:rsidR="00020AFD">
        <w:rPr>
          <w:szCs w:val="24"/>
        </w:rPr>
        <w:t xml:space="preserve">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ED1D64">
        <w:tc>
          <w:tcPr>
            <w:tcW w:w="2840" w:type="dxa"/>
            <w:vAlign w:val="bottom"/>
          </w:tcPr>
          <w:p w:rsidR="00ED1D64" w:rsidRPr="00020AFD" w:rsidRDefault="00ED1D64" w:rsidP="00F737B5">
            <w:pPr>
              <w:spacing w:before="120" w:after="120" w:line="240" w:lineRule="auto"/>
              <w:rPr>
                <w:rFonts w:ascii="Arial" w:hAnsi="Arial" w:cs="Arial"/>
                <w:b/>
                <w:sz w:val="22"/>
              </w:rPr>
            </w:pPr>
            <w:r w:rsidRPr="00020AFD">
              <w:rPr>
                <w:rFonts w:ascii="Arial" w:hAnsi="Arial" w:cs="Arial"/>
                <w:b/>
                <w:sz w:val="22"/>
              </w:rPr>
              <w:lastRenderedPageBreak/>
              <w:t>Assessment type</w:t>
            </w:r>
          </w:p>
        </w:tc>
        <w:tc>
          <w:tcPr>
            <w:tcW w:w="2841" w:type="dxa"/>
            <w:vAlign w:val="bottom"/>
          </w:tcPr>
          <w:p w:rsidR="00ED1D64" w:rsidRPr="00020AFD" w:rsidRDefault="00ED1D64" w:rsidP="00F737B5">
            <w:pPr>
              <w:spacing w:before="120" w:after="120" w:line="240" w:lineRule="auto"/>
              <w:rPr>
                <w:rFonts w:ascii="Arial" w:hAnsi="Arial" w:cs="Arial"/>
                <w:b/>
                <w:sz w:val="22"/>
              </w:rPr>
            </w:pPr>
            <w:r w:rsidRPr="00020AFD">
              <w:rPr>
                <w:rFonts w:ascii="Arial" w:hAnsi="Arial" w:cs="Arial"/>
                <w:b/>
                <w:sz w:val="22"/>
              </w:rPr>
              <w:t>Method and purpose</w:t>
            </w:r>
          </w:p>
        </w:tc>
        <w:tc>
          <w:tcPr>
            <w:tcW w:w="2841" w:type="dxa"/>
            <w:vAlign w:val="bottom"/>
          </w:tcPr>
          <w:p w:rsidR="00ED1D64" w:rsidRPr="00020AFD" w:rsidRDefault="00ED1D64" w:rsidP="00F737B5">
            <w:pPr>
              <w:spacing w:before="120" w:after="120" w:line="240" w:lineRule="auto"/>
              <w:rPr>
                <w:rFonts w:ascii="Arial" w:hAnsi="Arial" w:cs="Arial"/>
                <w:b/>
                <w:sz w:val="22"/>
              </w:rPr>
            </w:pPr>
            <w:r w:rsidRPr="00020AFD">
              <w:rPr>
                <w:rFonts w:ascii="Arial" w:hAnsi="Arial" w:cs="Arial"/>
                <w:b/>
                <w:sz w:val="22"/>
              </w:rPr>
              <w:t>Examples</w:t>
            </w:r>
          </w:p>
        </w:tc>
      </w:tr>
      <w:tr w:rsidR="00ED1D64" w:rsidRPr="00ED719D">
        <w:tc>
          <w:tcPr>
            <w:tcW w:w="2840" w:type="dxa"/>
          </w:tcPr>
          <w:p w:rsidR="00ED1D64" w:rsidRDefault="00ED1D64" w:rsidP="00F737B5">
            <w:pPr>
              <w:spacing w:before="60" w:after="60" w:line="240" w:lineRule="auto"/>
              <w:rPr>
                <w:rFonts w:ascii="Arial" w:hAnsi="Arial" w:cs="Arial"/>
                <w:sz w:val="20"/>
              </w:rPr>
            </w:pPr>
          </w:p>
          <w:p w:rsidR="00ED1D64" w:rsidRDefault="00ED1D64" w:rsidP="00F737B5">
            <w:pPr>
              <w:spacing w:before="60" w:after="60" w:line="240" w:lineRule="auto"/>
              <w:rPr>
                <w:rFonts w:ascii="Arial" w:hAnsi="Arial" w:cs="Arial"/>
                <w:sz w:val="20"/>
              </w:rPr>
            </w:pPr>
          </w:p>
          <w:p w:rsidR="00ED1D64" w:rsidRPr="00ED719D" w:rsidRDefault="00ED1D64" w:rsidP="00F737B5">
            <w:pPr>
              <w:spacing w:before="60" w:after="60" w:line="240" w:lineRule="auto"/>
              <w:rPr>
                <w:rFonts w:ascii="Arial" w:hAnsi="Arial" w:cs="Arial"/>
                <w:sz w:val="20"/>
              </w:rPr>
            </w:pPr>
            <w:r w:rsidRPr="00ED719D">
              <w:rPr>
                <w:rFonts w:ascii="Arial" w:hAnsi="Arial" w:cs="Arial"/>
                <w:sz w:val="20"/>
              </w:rPr>
              <w:t>Informal observation</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The teacher interacts with and observes students in the course of classroom activities to gain general, anecdotal or incidental impressions of the students’ work and their approach to learning</w:t>
            </w:r>
            <w:r w:rsidR="003444EB">
              <w:rPr>
                <w:rFonts w:ascii="Arial" w:hAnsi="Arial" w:cs="Arial"/>
                <w:sz w:val="20"/>
              </w:rPr>
              <w:t>.</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Observe students during: class discussion</w:t>
            </w:r>
            <w:r>
              <w:rPr>
                <w:rFonts w:ascii="Arial" w:hAnsi="Arial" w:cs="Arial"/>
                <w:sz w:val="20"/>
              </w:rPr>
              <w:t>,</w:t>
            </w:r>
            <w:r w:rsidRPr="00ED719D">
              <w:rPr>
                <w:rFonts w:ascii="Arial" w:hAnsi="Arial" w:cs="Arial"/>
                <w:sz w:val="20"/>
              </w:rPr>
              <w:t xml:space="preserve"> reading or writing activities</w:t>
            </w:r>
            <w:r>
              <w:rPr>
                <w:rFonts w:ascii="Arial" w:hAnsi="Arial" w:cs="Arial"/>
                <w:sz w:val="20"/>
              </w:rPr>
              <w:t>,</w:t>
            </w:r>
            <w:r w:rsidRPr="00ED719D">
              <w:rPr>
                <w:rFonts w:ascii="Arial" w:hAnsi="Arial" w:cs="Arial"/>
                <w:sz w:val="20"/>
              </w:rPr>
              <w:t xml:space="preserve"> pair work</w:t>
            </w:r>
            <w:r w:rsidR="00974705">
              <w:rPr>
                <w:rFonts w:ascii="Arial" w:hAnsi="Arial" w:cs="Arial"/>
                <w:sz w:val="20"/>
              </w:rPr>
              <w:t>,</w:t>
            </w:r>
            <w:r w:rsidRPr="00ED719D">
              <w:rPr>
                <w:rFonts w:ascii="Arial" w:hAnsi="Arial" w:cs="Arial"/>
                <w:sz w:val="20"/>
              </w:rPr>
              <w:t xml:space="preserve"> group work</w:t>
            </w:r>
            <w:r>
              <w:rPr>
                <w:rFonts w:ascii="Arial" w:hAnsi="Arial" w:cs="Arial"/>
                <w:sz w:val="20"/>
              </w:rPr>
              <w:t>,</w:t>
            </w:r>
            <w:r w:rsidRPr="00ED719D">
              <w:rPr>
                <w:rFonts w:ascii="Arial" w:hAnsi="Arial" w:cs="Arial"/>
                <w:sz w:val="20"/>
              </w:rPr>
              <w:t xml:space="preserve"> </w:t>
            </w:r>
            <w:r>
              <w:rPr>
                <w:rFonts w:ascii="Arial" w:hAnsi="Arial" w:cs="Arial"/>
                <w:sz w:val="20"/>
              </w:rPr>
              <w:t>research</w:t>
            </w:r>
            <w:r w:rsidRPr="00ED719D">
              <w:rPr>
                <w:rFonts w:ascii="Arial" w:hAnsi="Arial" w:cs="Arial"/>
                <w:sz w:val="20"/>
              </w:rPr>
              <w:t xml:space="preserve"> activities</w:t>
            </w:r>
            <w:r w:rsidR="003444EB">
              <w:rPr>
                <w:rFonts w:ascii="Arial" w:hAnsi="Arial" w:cs="Arial"/>
                <w:sz w:val="20"/>
              </w:rPr>
              <w:t>.</w:t>
            </w:r>
          </w:p>
          <w:p w:rsidR="00ED1D64" w:rsidRPr="00ED719D" w:rsidRDefault="00ED1D64" w:rsidP="00F737B5">
            <w:pPr>
              <w:autoSpaceDE w:val="0"/>
              <w:autoSpaceDN w:val="0"/>
              <w:adjustRightInd w:val="0"/>
              <w:spacing w:before="60" w:after="60" w:line="240" w:lineRule="auto"/>
              <w:rPr>
                <w:rFonts w:ascii="Arial" w:hAnsi="Arial" w:cs="Arial"/>
                <w:sz w:val="20"/>
              </w:rPr>
            </w:pPr>
          </w:p>
        </w:tc>
      </w:tr>
      <w:tr w:rsidR="00ED1D64" w:rsidRPr="00ED719D">
        <w:tc>
          <w:tcPr>
            <w:tcW w:w="2840" w:type="dxa"/>
          </w:tcPr>
          <w:p w:rsidR="00ED1D64" w:rsidRDefault="00ED1D64" w:rsidP="00F737B5">
            <w:pPr>
              <w:spacing w:before="60" w:after="60" w:line="240" w:lineRule="auto"/>
              <w:rPr>
                <w:rFonts w:ascii="Arial" w:hAnsi="Arial" w:cs="Arial"/>
                <w:sz w:val="20"/>
              </w:rPr>
            </w:pPr>
          </w:p>
          <w:p w:rsidR="00ED1D64" w:rsidRDefault="00ED1D64" w:rsidP="00F737B5">
            <w:pPr>
              <w:spacing w:before="60" w:after="60" w:line="240" w:lineRule="auto"/>
              <w:rPr>
                <w:rFonts w:ascii="Arial" w:hAnsi="Arial" w:cs="Arial"/>
                <w:sz w:val="20"/>
              </w:rPr>
            </w:pPr>
          </w:p>
          <w:p w:rsidR="00ED1D64" w:rsidRPr="00ED719D" w:rsidRDefault="00ED1D64" w:rsidP="00F737B5">
            <w:pPr>
              <w:spacing w:before="60" w:after="60" w:line="240" w:lineRule="auto"/>
              <w:rPr>
                <w:rFonts w:ascii="Arial" w:hAnsi="Arial" w:cs="Arial"/>
                <w:sz w:val="20"/>
              </w:rPr>
            </w:pPr>
            <w:r w:rsidRPr="00ED719D">
              <w:rPr>
                <w:rFonts w:ascii="Arial" w:hAnsi="Arial" w:cs="Arial"/>
                <w:sz w:val="20"/>
              </w:rPr>
              <w:t>Planned observation</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The teacher observes students in activities which have been planned to assess specific aspects of students’ work.</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 xml:space="preserve">Observe and assess students: </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giving oral presentations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 xml:space="preserve">performing designated roles in groups </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during reading or writing activities.</w:t>
            </w:r>
          </w:p>
        </w:tc>
      </w:tr>
      <w:tr w:rsidR="00ED1D64" w:rsidRPr="00ED719D">
        <w:tc>
          <w:tcPr>
            <w:tcW w:w="2840" w:type="dxa"/>
          </w:tcPr>
          <w:p w:rsidR="00ED1D64" w:rsidRDefault="00ED1D64" w:rsidP="00F737B5">
            <w:pPr>
              <w:spacing w:before="60" w:after="60" w:line="240" w:lineRule="auto"/>
              <w:rPr>
                <w:rFonts w:ascii="Arial" w:hAnsi="Arial" w:cs="Arial"/>
                <w:sz w:val="20"/>
              </w:rPr>
            </w:pPr>
          </w:p>
          <w:p w:rsidR="00ED1D64" w:rsidRDefault="00ED1D64" w:rsidP="00F737B5">
            <w:pPr>
              <w:spacing w:before="60" w:after="60" w:line="240" w:lineRule="auto"/>
              <w:rPr>
                <w:rFonts w:ascii="Arial" w:hAnsi="Arial" w:cs="Arial"/>
                <w:sz w:val="20"/>
              </w:rPr>
            </w:pPr>
          </w:p>
          <w:p w:rsidR="00ED1D64" w:rsidRPr="00ED719D" w:rsidRDefault="00ED1D64" w:rsidP="00F737B5">
            <w:pPr>
              <w:spacing w:before="60" w:after="60" w:line="240" w:lineRule="auto"/>
              <w:rPr>
                <w:rFonts w:ascii="Arial" w:hAnsi="Arial" w:cs="Arial"/>
                <w:sz w:val="20"/>
              </w:rPr>
            </w:pPr>
            <w:r w:rsidRPr="00ED719D">
              <w:rPr>
                <w:rFonts w:ascii="Arial" w:hAnsi="Arial" w:cs="Arial"/>
                <w:sz w:val="20"/>
              </w:rPr>
              <w:t>Focused analysis of students’ work</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The teacher analyses students’ work at length to gain more detailed understanding of students’ strengths or weaknesses.</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Analyse:</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tests</w:t>
            </w:r>
          </w:p>
          <w:p w:rsidR="00ED1D64" w:rsidRPr="00ED719D" w:rsidRDefault="00974705" w:rsidP="00335418">
            <w:pPr>
              <w:numPr>
                <w:ilvl w:val="0"/>
                <w:numId w:val="19"/>
              </w:numPr>
              <w:autoSpaceDE w:val="0"/>
              <w:autoSpaceDN w:val="0"/>
              <w:adjustRightInd w:val="0"/>
              <w:spacing w:before="60" w:after="60" w:line="240" w:lineRule="auto"/>
              <w:rPr>
                <w:rFonts w:ascii="Arial" w:hAnsi="Arial" w:cs="Arial"/>
                <w:sz w:val="20"/>
              </w:rPr>
            </w:pPr>
            <w:r>
              <w:rPr>
                <w:rFonts w:ascii="Arial" w:hAnsi="Arial" w:cs="Arial"/>
                <w:sz w:val="20"/>
              </w:rPr>
              <w:t>s</w:t>
            </w:r>
            <w:r w:rsidR="006470DF">
              <w:rPr>
                <w:rFonts w:ascii="Arial" w:hAnsi="Arial" w:cs="Arial"/>
                <w:sz w:val="20"/>
              </w:rPr>
              <w:t>enior secondary</w:t>
            </w:r>
            <w:r w:rsidR="00ED1D64" w:rsidRPr="00ED719D">
              <w:rPr>
                <w:rFonts w:ascii="Arial" w:hAnsi="Arial" w:cs="Arial"/>
                <w:sz w:val="20"/>
              </w:rPr>
              <w:t>-style assessment tasks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writing folio work (including drafts)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workbook</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recordings of pair work, group work, etc.</w:t>
            </w:r>
          </w:p>
        </w:tc>
      </w:tr>
      <w:tr w:rsidR="00ED1D64" w:rsidRPr="00ED719D">
        <w:tc>
          <w:tcPr>
            <w:tcW w:w="2840" w:type="dxa"/>
          </w:tcPr>
          <w:p w:rsidR="00ED1D64" w:rsidRDefault="00ED1D64" w:rsidP="00F737B5">
            <w:pPr>
              <w:autoSpaceDE w:val="0"/>
              <w:autoSpaceDN w:val="0"/>
              <w:adjustRightInd w:val="0"/>
              <w:spacing w:before="60" w:after="60" w:line="240" w:lineRule="auto"/>
              <w:rPr>
                <w:rFonts w:ascii="Arial" w:hAnsi="Arial" w:cs="Arial"/>
                <w:sz w:val="20"/>
              </w:rPr>
            </w:pPr>
          </w:p>
          <w:p w:rsidR="00ED1D64" w:rsidRDefault="00ED1D64" w:rsidP="00F737B5">
            <w:pPr>
              <w:autoSpaceDE w:val="0"/>
              <w:autoSpaceDN w:val="0"/>
              <w:adjustRightInd w:val="0"/>
              <w:spacing w:before="60" w:after="60" w:line="240" w:lineRule="auto"/>
              <w:rPr>
                <w:rFonts w:ascii="Arial" w:hAnsi="Arial" w:cs="Arial"/>
                <w:sz w:val="20"/>
              </w:rPr>
            </w:pPr>
          </w:p>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Discussion and</w:t>
            </w:r>
          </w:p>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consultation</w:t>
            </w:r>
          </w:p>
          <w:p w:rsidR="00ED1D64" w:rsidRPr="00ED719D" w:rsidRDefault="00ED1D64" w:rsidP="00F737B5">
            <w:pPr>
              <w:autoSpaceDE w:val="0"/>
              <w:autoSpaceDN w:val="0"/>
              <w:adjustRightInd w:val="0"/>
              <w:spacing w:before="60" w:after="60" w:line="240" w:lineRule="auto"/>
              <w:rPr>
                <w:rFonts w:ascii="Arial" w:hAnsi="Arial" w:cs="Arial"/>
                <w:sz w:val="20"/>
              </w:rPr>
            </w:pP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The teacher consults with the student (or significant others), using bilingual assistance if necessary to gain an understanding of the students’ work that is difficult to obtain through other</w:t>
            </w:r>
            <w:r w:rsidR="00F737B5">
              <w:rPr>
                <w:rFonts w:ascii="Arial" w:hAnsi="Arial" w:cs="Arial"/>
                <w:sz w:val="20"/>
              </w:rPr>
              <w:t xml:space="preserve"> </w:t>
            </w:r>
            <w:r w:rsidRPr="00ED719D">
              <w:rPr>
                <w:rFonts w:ascii="Arial" w:hAnsi="Arial" w:cs="Arial"/>
                <w:sz w:val="20"/>
              </w:rPr>
              <w:t>methods</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Use:</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interviews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conferences.</w:t>
            </w:r>
          </w:p>
        </w:tc>
      </w:tr>
      <w:tr w:rsidR="00ED1D64" w:rsidRPr="00ED719D">
        <w:tc>
          <w:tcPr>
            <w:tcW w:w="2840" w:type="dxa"/>
          </w:tcPr>
          <w:p w:rsidR="00ED1D64" w:rsidRDefault="00ED1D64" w:rsidP="00F737B5">
            <w:pPr>
              <w:autoSpaceDE w:val="0"/>
              <w:autoSpaceDN w:val="0"/>
              <w:adjustRightInd w:val="0"/>
              <w:spacing w:before="60" w:after="60" w:line="240" w:lineRule="auto"/>
              <w:rPr>
                <w:rFonts w:ascii="Arial" w:hAnsi="Arial" w:cs="Arial"/>
                <w:sz w:val="20"/>
              </w:rPr>
            </w:pPr>
          </w:p>
          <w:p w:rsidR="00ED1D64" w:rsidRDefault="00ED1D64" w:rsidP="00F737B5">
            <w:pPr>
              <w:autoSpaceDE w:val="0"/>
              <w:autoSpaceDN w:val="0"/>
              <w:adjustRightInd w:val="0"/>
              <w:spacing w:before="60" w:after="60" w:line="240" w:lineRule="auto"/>
              <w:rPr>
                <w:rFonts w:ascii="Arial" w:hAnsi="Arial" w:cs="Arial"/>
                <w:sz w:val="20"/>
              </w:rPr>
            </w:pPr>
          </w:p>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Self and peer</w:t>
            </w:r>
          </w:p>
          <w:p w:rsidR="00ED1D64" w:rsidRPr="00ED719D" w:rsidRDefault="00ED1D64" w:rsidP="00F737B5">
            <w:pPr>
              <w:spacing w:before="60" w:after="60" w:line="240" w:lineRule="auto"/>
              <w:rPr>
                <w:rFonts w:ascii="Arial" w:hAnsi="Arial" w:cs="Arial"/>
                <w:sz w:val="20"/>
              </w:rPr>
            </w:pPr>
            <w:r w:rsidRPr="00ED719D">
              <w:rPr>
                <w:rFonts w:ascii="Arial" w:hAnsi="Arial" w:cs="Arial"/>
                <w:sz w:val="20"/>
              </w:rPr>
              <w:t>assessment</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The teacher analyses or reflects on students’ self and peer assessments to</w:t>
            </w:r>
            <w:r w:rsidR="00F737B5">
              <w:rPr>
                <w:rFonts w:ascii="Arial" w:hAnsi="Arial" w:cs="Arial"/>
                <w:sz w:val="20"/>
              </w:rPr>
              <w:t xml:space="preserve"> </w:t>
            </w:r>
            <w:r w:rsidRPr="00ED719D">
              <w:rPr>
                <w:rFonts w:ascii="Arial" w:hAnsi="Arial" w:cs="Arial"/>
                <w:sz w:val="20"/>
              </w:rPr>
              <w:t>gain an understanding of the students’ preferred learning styles, areas of confusion, perceptions of their peers, etc.</w:t>
            </w:r>
          </w:p>
        </w:tc>
        <w:tc>
          <w:tcPr>
            <w:tcW w:w="2841" w:type="dxa"/>
          </w:tcPr>
          <w:p w:rsidR="00ED1D64" w:rsidRPr="00ED719D" w:rsidRDefault="00ED1D64" w:rsidP="00F737B5">
            <w:pPr>
              <w:autoSpaceDE w:val="0"/>
              <w:autoSpaceDN w:val="0"/>
              <w:adjustRightInd w:val="0"/>
              <w:spacing w:before="60" w:after="60" w:line="240" w:lineRule="auto"/>
              <w:rPr>
                <w:rFonts w:ascii="Arial" w:hAnsi="Arial" w:cs="Arial"/>
                <w:sz w:val="20"/>
              </w:rPr>
            </w:pPr>
            <w:r w:rsidRPr="00ED719D">
              <w:rPr>
                <w:rFonts w:ascii="Arial" w:hAnsi="Arial" w:cs="Arial"/>
                <w:sz w:val="20"/>
              </w:rPr>
              <w:t>Reflect on:</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questionnaires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interviews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self-assessment proformas</w:t>
            </w:r>
          </w:p>
          <w:p w:rsidR="00ED1D64" w:rsidRPr="00ED719D" w:rsidRDefault="00ED1D64" w:rsidP="00335418">
            <w:pPr>
              <w:numPr>
                <w:ilvl w:val="0"/>
                <w:numId w:val="19"/>
              </w:numPr>
              <w:autoSpaceDE w:val="0"/>
              <w:autoSpaceDN w:val="0"/>
              <w:adjustRightInd w:val="0"/>
              <w:spacing w:before="60" w:after="60" w:line="240" w:lineRule="auto"/>
              <w:rPr>
                <w:rFonts w:ascii="Arial" w:hAnsi="Arial" w:cs="Arial"/>
                <w:sz w:val="20"/>
              </w:rPr>
            </w:pPr>
            <w:r w:rsidRPr="00ED719D">
              <w:rPr>
                <w:rFonts w:ascii="Arial" w:hAnsi="Arial" w:cs="Arial"/>
                <w:sz w:val="20"/>
              </w:rPr>
              <w:t>student comments.</w:t>
            </w:r>
          </w:p>
        </w:tc>
      </w:tr>
    </w:tbl>
    <w:p w:rsidR="00ED1D64" w:rsidRDefault="00ED1D64" w:rsidP="00ED1D64">
      <w:pPr>
        <w:rPr>
          <w:rFonts w:ascii="Arial" w:hAnsi="Arial" w:cs="Arial"/>
          <w:sz w:val="20"/>
        </w:rPr>
      </w:pPr>
    </w:p>
    <w:p w:rsidR="00ED1D64" w:rsidRPr="00616428" w:rsidRDefault="00ED1D64" w:rsidP="00ED1D64">
      <w:pPr>
        <w:rPr>
          <w:rFonts w:ascii="Arial" w:hAnsi="Arial" w:cs="Arial"/>
          <w:sz w:val="20"/>
        </w:rPr>
      </w:pPr>
      <w:r w:rsidRPr="00616428">
        <w:rPr>
          <w:rFonts w:ascii="Arial" w:hAnsi="Arial" w:cs="Arial"/>
          <w:sz w:val="20"/>
        </w:rPr>
        <w:t xml:space="preserve">Adapted from </w:t>
      </w:r>
      <w:r w:rsidRPr="00616428">
        <w:rPr>
          <w:rFonts w:ascii="Arial" w:hAnsi="Arial" w:cs="Arial"/>
          <w:i/>
          <w:sz w:val="20"/>
        </w:rPr>
        <w:t>Using the English Profile</w:t>
      </w:r>
      <w:r w:rsidRPr="00616428">
        <w:rPr>
          <w:rFonts w:ascii="Arial" w:hAnsi="Arial" w:cs="Arial"/>
          <w:sz w:val="20"/>
        </w:rPr>
        <w:t xml:space="preserve"> (McLean &amp; Wildash, 1994)</w:t>
      </w:r>
    </w:p>
    <w:p w:rsidR="00ED1D64" w:rsidRDefault="00ED1D64" w:rsidP="00ED1D64">
      <w:pPr>
        <w:pStyle w:val="Heading3"/>
      </w:pPr>
      <w:r>
        <w:t>Assessment tasks</w:t>
      </w:r>
    </w:p>
    <w:p w:rsidR="00ED1D64" w:rsidRPr="005D1843" w:rsidRDefault="00ED1D64" w:rsidP="00ED1D64">
      <w:pPr>
        <w:rPr>
          <w:szCs w:val="24"/>
        </w:rPr>
      </w:pPr>
      <w:r w:rsidRPr="005D1843">
        <w:rPr>
          <w:szCs w:val="24"/>
        </w:rPr>
        <w:t>For middle secondary level students it is important to include work requirements or simil</w:t>
      </w:r>
      <w:r w:rsidR="005F0059">
        <w:rPr>
          <w:szCs w:val="24"/>
        </w:rPr>
        <w:t xml:space="preserve">ar VCE tasks in the assessment. </w:t>
      </w:r>
      <w:r w:rsidRPr="005D1843">
        <w:rPr>
          <w:szCs w:val="24"/>
        </w:rPr>
        <w:t xml:space="preserve"> Basing assessment tasks on VCE tasks helps ESL learners become </w:t>
      </w:r>
      <w:r w:rsidRPr="005D1843">
        <w:rPr>
          <w:szCs w:val="24"/>
        </w:rPr>
        <w:lastRenderedPageBreak/>
        <w:t>familiar with the VCE forms of assessment in different domains</w:t>
      </w:r>
      <w:r>
        <w:rPr>
          <w:szCs w:val="24"/>
        </w:rPr>
        <w:t xml:space="preserve">, </w:t>
      </w:r>
      <w:r w:rsidRPr="005D1843">
        <w:rPr>
          <w:szCs w:val="24"/>
        </w:rPr>
        <w:t xml:space="preserve">which will often be very different from the assessment practices they are familiar with. </w:t>
      </w:r>
    </w:p>
    <w:p w:rsidR="00ED1D64" w:rsidRPr="00E5066D" w:rsidRDefault="00ED1D64" w:rsidP="00FE3A81">
      <w:pPr>
        <w:pStyle w:val="Heading2"/>
      </w:pPr>
      <w:r w:rsidRPr="00E5066D">
        <w:t>Links</w:t>
      </w:r>
    </w:p>
    <w:p w:rsidR="00ED1D64" w:rsidRPr="00ED1D64" w:rsidRDefault="00ED1D64" w:rsidP="00ED1D64">
      <w:pPr>
        <w:rPr>
          <w:rFonts w:ascii="Arial" w:hAnsi="Arial"/>
          <w:sz w:val="40"/>
          <w:szCs w:val="28"/>
        </w:rPr>
      </w:pPr>
      <w:r w:rsidRPr="00ED1D64">
        <w:t>There are a number of documents and formats that support assessment in Part 5 including:</w:t>
      </w:r>
    </w:p>
    <w:p w:rsidR="00ED1D64" w:rsidRPr="00D212D3" w:rsidRDefault="00ED1D64" w:rsidP="00335418">
      <w:pPr>
        <w:numPr>
          <w:ilvl w:val="0"/>
          <w:numId w:val="20"/>
        </w:numPr>
        <w:tabs>
          <w:tab w:val="clear" w:pos="776"/>
        </w:tabs>
        <w:spacing w:after="120"/>
        <w:ind w:left="720" w:hanging="360"/>
        <w:rPr>
          <w:szCs w:val="24"/>
        </w:rPr>
      </w:pPr>
      <w:r w:rsidRPr="00D212D3">
        <w:rPr>
          <w:szCs w:val="24"/>
        </w:rPr>
        <w:t>ESL Learner Profile</w:t>
      </w:r>
    </w:p>
    <w:p w:rsidR="00ED1D64" w:rsidRPr="00D212D3" w:rsidRDefault="00ED1D64" w:rsidP="00335418">
      <w:pPr>
        <w:numPr>
          <w:ilvl w:val="0"/>
          <w:numId w:val="20"/>
        </w:numPr>
        <w:tabs>
          <w:tab w:val="clear" w:pos="776"/>
        </w:tabs>
        <w:spacing w:after="120"/>
        <w:ind w:left="720" w:hanging="360"/>
        <w:rPr>
          <w:szCs w:val="24"/>
        </w:rPr>
      </w:pPr>
      <w:r w:rsidRPr="00D212D3">
        <w:rPr>
          <w:szCs w:val="24"/>
        </w:rPr>
        <w:t>Understanding IELTS and the English language requirements</w:t>
      </w:r>
    </w:p>
    <w:p w:rsidR="00ED1D64" w:rsidRPr="00D212D3" w:rsidRDefault="00ED1D64" w:rsidP="00335418">
      <w:pPr>
        <w:numPr>
          <w:ilvl w:val="0"/>
          <w:numId w:val="20"/>
        </w:numPr>
        <w:tabs>
          <w:tab w:val="clear" w:pos="776"/>
        </w:tabs>
        <w:spacing w:after="120"/>
        <w:ind w:left="720" w:hanging="360"/>
        <w:rPr>
          <w:szCs w:val="24"/>
        </w:rPr>
      </w:pPr>
      <w:r w:rsidRPr="00D212D3">
        <w:rPr>
          <w:szCs w:val="24"/>
        </w:rPr>
        <w:t>Monitoring ESL learners learning skills and effective states</w:t>
      </w:r>
    </w:p>
    <w:p w:rsidR="00ED1D64" w:rsidRPr="00D212D3" w:rsidRDefault="00ED1D64" w:rsidP="00335418">
      <w:pPr>
        <w:numPr>
          <w:ilvl w:val="0"/>
          <w:numId w:val="20"/>
        </w:numPr>
        <w:tabs>
          <w:tab w:val="clear" w:pos="776"/>
        </w:tabs>
        <w:spacing w:after="120"/>
        <w:ind w:left="720" w:hanging="360"/>
        <w:rPr>
          <w:szCs w:val="24"/>
        </w:rPr>
      </w:pPr>
      <w:r w:rsidRPr="00D212D3">
        <w:rPr>
          <w:szCs w:val="24"/>
        </w:rPr>
        <w:t xml:space="preserve">International student interim progress report </w:t>
      </w:r>
    </w:p>
    <w:p w:rsidR="00ED1D64" w:rsidRPr="00D212D3" w:rsidRDefault="00ED1D64" w:rsidP="00335418">
      <w:pPr>
        <w:numPr>
          <w:ilvl w:val="0"/>
          <w:numId w:val="20"/>
        </w:numPr>
        <w:tabs>
          <w:tab w:val="clear" w:pos="776"/>
        </w:tabs>
        <w:spacing w:after="120"/>
        <w:ind w:left="720" w:hanging="360"/>
        <w:rPr>
          <w:szCs w:val="24"/>
        </w:rPr>
      </w:pPr>
      <w:r w:rsidRPr="00D212D3">
        <w:rPr>
          <w:szCs w:val="24"/>
        </w:rPr>
        <w:t>Student assessment profile</w:t>
      </w:r>
    </w:p>
    <w:p w:rsidR="00ED1D64" w:rsidRPr="00D212D3" w:rsidRDefault="00ED1D64" w:rsidP="00335418">
      <w:pPr>
        <w:numPr>
          <w:ilvl w:val="0"/>
          <w:numId w:val="20"/>
        </w:numPr>
        <w:tabs>
          <w:tab w:val="clear" w:pos="776"/>
        </w:tabs>
        <w:spacing w:after="120"/>
        <w:ind w:left="720" w:hanging="360"/>
        <w:rPr>
          <w:szCs w:val="24"/>
        </w:rPr>
      </w:pPr>
      <w:r w:rsidRPr="00D212D3">
        <w:rPr>
          <w:szCs w:val="24"/>
        </w:rPr>
        <w:t>Developing a student pronunciation profile</w:t>
      </w:r>
    </w:p>
    <w:p w:rsidR="00ED1D64" w:rsidRPr="00D212D3" w:rsidRDefault="00ED1D64" w:rsidP="00335418">
      <w:pPr>
        <w:numPr>
          <w:ilvl w:val="0"/>
          <w:numId w:val="20"/>
        </w:numPr>
        <w:tabs>
          <w:tab w:val="clear" w:pos="776"/>
        </w:tabs>
        <w:spacing w:after="120"/>
        <w:ind w:left="720" w:hanging="360"/>
        <w:rPr>
          <w:szCs w:val="24"/>
        </w:rPr>
      </w:pPr>
      <w:r w:rsidRPr="00D212D3">
        <w:rPr>
          <w:szCs w:val="24"/>
        </w:rPr>
        <w:t>ESL learners and mainstream assessment</w:t>
      </w:r>
    </w:p>
    <w:p w:rsidR="00ED1D64" w:rsidRPr="00E5066D" w:rsidRDefault="00ED1D64" w:rsidP="00FE3A81">
      <w:pPr>
        <w:pStyle w:val="Heading2"/>
      </w:pPr>
      <w:r w:rsidRPr="00E5066D">
        <w:t>Resources</w:t>
      </w:r>
    </w:p>
    <w:p w:rsidR="00ED1D64" w:rsidRPr="005D1843" w:rsidRDefault="00ED1D64" w:rsidP="00ED1D64">
      <w:pPr>
        <w:rPr>
          <w:szCs w:val="24"/>
        </w:rPr>
      </w:pPr>
      <w:r w:rsidRPr="005D1843">
        <w:rPr>
          <w:szCs w:val="24"/>
        </w:rPr>
        <w:t>For a more detailed description of types and methods of assessment refer to:</w:t>
      </w:r>
    </w:p>
    <w:p w:rsidR="00ED1D64" w:rsidRPr="005D1843" w:rsidRDefault="00ED1D64" w:rsidP="00ED1D64">
      <w:pPr>
        <w:rPr>
          <w:b/>
          <w:szCs w:val="24"/>
        </w:rPr>
      </w:pPr>
      <w:r w:rsidRPr="005D1843">
        <w:rPr>
          <w:b/>
          <w:szCs w:val="24"/>
        </w:rPr>
        <w:t>Assessment for learning</w:t>
      </w:r>
    </w:p>
    <w:p w:rsidR="00ED1D64" w:rsidRPr="006E45B5" w:rsidRDefault="00ED1D64" w:rsidP="00ED1D64">
      <w:pPr>
        <w:rPr>
          <w:szCs w:val="24"/>
        </w:rPr>
      </w:pPr>
      <w:hyperlink r:id="rId46" w:history="1">
        <w:r w:rsidRPr="006E45B5">
          <w:rPr>
            <w:rStyle w:val="Hyperlink"/>
            <w:szCs w:val="24"/>
          </w:rPr>
          <w:t>http://www.assessmentforlearning.edu.au/default.asp</w:t>
        </w:r>
      </w:hyperlink>
      <w:r w:rsidRPr="006E45B5">
        <w:rPr>
          <w:szCs w:val="24"/>
        </w:rPr>
        <w:t xml:space="preserve"> </w:t>
      </w:r>
    </w:p>
    <w:p w:rsidR="00ED1D64" w:rsidRPr="005D1843" w:rsidRDefault="00ED1D64" w:rsidP="00ED1D64">
      <w:pPr>
        <w:rPr>
          <w:szCs w:val="24"/>
        </w:rPr>
      </w:pPr>
      <w:r w:rsidRPr="005D1843">
        <w:rPr>
          <w:szCs w:val="24"/>
        </w:rPr>
        <w:t>Assessment for learning is a website developed by Curriculum Corporation.</w:t>
      </w:r>
      <w:r>
        <w:rPr>
          <w:szCs w:val="24"/>
        </w:rPr>
        <w:t xml:space="preserve"> </w:t>
      </w:r>
      <w:r w:rsidRPr="005D1843">
        <w:rPr>
          <w:szCs w:val="24"/>
        </w:rPr>
        <w:t xml:space="preserve"> It includes, professional learning modules designed for use by individual teachers to extend understanding of assessment for learning and has examples of assessment tasks across the learning domains. </w:t>
      </w:r>
    </w:p>
    <w:p w:rsidR="00ED1D64" w:rsidRPr="005D1843" w:rsidRDefault="00DE19F5" w:rsidP="00ED1D64">
      <w:pPr>
        <w:rPr>
          <w:b/>
          <w:szCs w:val="24"/>
        </w:rPr>
      </w:pPr>
      <w:r>
        <w:rPr>
          <w:b/>
          <w:szCs w:val="24"/>
        </w:rPr>
        <w:t>DET</w:t>
      </w:r>
      <w:r w:rsidR="00ED1D64" w:rsidRPr="005D1843">
        <w:rPr>
          <w:b/>
          <w:szCs w:val="24"/>
        </w:rPr>
        <w:t xml:space="preserve"> Assessment Advice</w:t>
      </w:r>
    </w:p>
    <w:p w:rsidR="00ED1D64" w:rsidRPr="00020AFD" w:rsidRDefault="00ED1D64" w:rsidP="00ED1D64">
      <w:pPr>
        <w:rPr>
          <w:szCs w:val="24"/>
        </w:rPr>
      </w:pPr>
      <w:hyperlink r:id="rId47" w:history="1">
        <w:r w:rsidRPr="005D1843">
          <w:rPr>
            <w:rStyle w:val="Hyperlink"/>
            <w:szCs w:val="24"/>
          </w:rPr>
          <w:t>http://www.education.vic.gov.au/stude</w:t>
        </w:r>
        <w:r w:rsidRPr="005D1843">
          <w:rPr>
            <w:rStyle w:val="Hyperlink"/>
            <w:szCs w:val="24"/>
          </w:rPr>
          <w:t>n</w:t>
        </w:r>
        <w:r w:rsidRPr="005D1843">
          <w:rPr>
            <w:rStyle w:val="Hyperlink"/>
            <w:szCs w:val="24"/>
          </w:rPr>
          <w:t>tlearning</w:t>
        </w:r>
        <w:r w:rsidRPr="005D1843">
          <w:rPr>
            <w:rStyle w:val="Hyperlink"/>
            <w:szCs w:val="24"/>
          </w:rPr>
          <w:t>/</w:t>
        </w:r>
        <w:r w:rsidRPr="005D1843">
          <w:rPr>
            <w:rStyle w:val="Hyperlink"/>
            <w:szCs w:val="24"/>
          </w:rPr>
          <w:t>assessment/preptoyear10/assessadvice/default.htm</w:t>
        </w:r>
      </w:hyperlink>
      <w:r w:rsidR="00020AFD">
        <w:rPr>
          <w:szCs w:val="24"/>
        </w:rPr>
        <w:t xml:space="preserve"> </w:t>
      </w:r>
    </w:p>
    <w:p w:rsidR="00ED1D64" w:rsidRPr="005D1843" w:rsidRDefault="00ED1D64" w:rsidP="00ED1D64">
      <w:pPr>
        <w:rPr>
          <w:b/>
          <w:szCs w:val="24"/>
        </w:rPr>
      </w:pPr>
      <w:r w:rsidRPr="005D1843">
        <w:rPr>
          <w:b/>
          <w:szCs w:val="24"/>
        </w:rPr>
        <w:t>ESL Course Advice</w:t>
      </w:r>
    </w:p>
    <w:p w:rsidR="00ED1D64" w:rsidRPr="005D1843" w:rsidRDefault="00ED1D64" w:rsidP="00ED1D64">
      <w:pPr>
        <w:rPr>
          <w:szCs w:val="24"/>
        </w:rPr>
      </w:pPr>
      <w:r w:rsidRPr="005D1843">
        <w:rPr>
          <w:szCs w:val="24"/>
        </w:rPr>
        <w:t xml:space="preserve"> Stages A2 B2, Stages S1 and S2 Chapter 6, and S3 and 4 Chapter 5</w:t>
      </w:r>
    </w:p>
    <w:p w:rsidR="00ED1D64" w:rsidRPr="005D1843" w:rsidRDefault="00ED1D64" w:rsidP="00ED1D64">
      <w:pPr>
        <w:rPr>
          <w:b/>
          <w:szCs w:val="24"/>
        </w:rPr>
      </w:pPr>
      <w:r w:rsidRPr="005D1843">
        <w:rPr>
          <w:b/>
          <w:szCs w:val="24"/>
        </w:rPr>
        <w:t xml:space="preserve">Victorian Essential Learning Standards Assessment Resource </w:t>
      </w:r>
    </w:p>
    <w:p w:rsidR="00ED1D64" w:rsidRPr="00020AFD" w:rsidRDefault="00ED1D64" w:rsidP="00ED1D64">
      <w:pPr>
        <w:rPr>
          <w:szCs w:val="24"/>
        </w:rPr>
      </w:pPr>
      <w:hyperlink r:id="rId48" w:history="1">
        <w:r w:rsidRPr="005D1843">
          <w:rPr>
            <w:rStyle w:val="Hyperlink"/>
            <w:szCs w:val="24"/>
          </w:rPr>
          <w:t>http://vels.vcaa.vic.edu.au/support/tla/</w:t>
        </w:r>
      </w:hyperlink>
      <w:r w:rsidR="00020AFD">
        <w:rPr>
          <w:szCs w:val="24"/>
        </w:rPr>
        <w:t xml:space="preserve"> </w:t>
      </w:r>
    </w:p>
    <w:p w:rsidR="00ED1D64" w:rsidRPr="005D1843" w:rsidRDefault="00ED1D64" w:rsidP="00ED1D64">
      <w:pPr>
        <w:rPr>
          <w:b/>
          <w:szCs w:val="24"/>
        </w:rPr>
      </w:pPr>
      <w:r w:rsidRPr="005D1843">
        <w:rPr>
          <w:b/>
          <w:szCs w:val="24"/>
        </w:rPr>
        <w:t>ESL Companion</w:t>
      </w:r>
      <w:r w:rsidR="006E45B5">
        <w:rPr>
          <w:b/>
          <w:szCs w:val="24"/>
        </w:rPr>
        <w:t xml:space="preserve"> to the VELS</w:t>
      </w:r>
    </w:p>
    <w:p w:rsidR="00ED1D64" w:rsidRPr="005D1843" w:rsidRDefault="00B7551B" w:rsidP="00ED1D64">
      <w:r w:rsidRPr="00B7551B">
        <w:t>http://vels.vcaa.vic.edu.au/downloads/esl_companion.pdf</w:t>
      </w:r>
      <w:r w:rsidR="00ED1D64" w:rsidRPr="005D1843">
        <w:t xml:space="preserve"> </w:t>
      </w:r>
    </w:p>
    <w:p w:rsidR="00ED1D64" w:rsidRPr="00020AFD" w:rsidRDefault="00ED1D64" w:rsidP="00ED1D64">
      <w:pPr>
        <w:rPr>
          <w:szCs w:val="24"/>
        </w:rPr>
      </w:pPr>
      <w:r w:rsidRPr="005D1843">
        <w:rPr>
          <w:szCs w:val="24"/>
        </w:rPr>
        <w:lastRenderedPageBreak/>
        <w:t xml:space="preserve">The </w:t>
      </w:r>
      <w:hyperlink r:id="rId49" w:history="1">
        <w:r w:rsidRPr="005D1843">
          <w:rPr>
            <w:szCs w:val="24"/>
          </w:rPr>
          <w:t>ESL St</w:t>
        </w:r>
        <w:r w:rsidRPr="005D1843">
          <w:rPr>
            <w:szCs w:val="24"/>
          </w:rPr>
          <w:t>a</w:t>
        </w:r>
        <w:r w:rsidRPr="005D1843">
          <w:rPr>
            <w:szCs w:val="24"/>
          </w:rPr>
          <w:t>n</w:t>
        </w:r>
        <w:r w:rsidRPr="005D1843">
          <w:rPr>
            <w:szCs w:val="24"/>
          </w:rPr>
          <w:t>dards</w:t>
        </w:r>
      </w:hyperlink>
      <w:r w:rsidRPr="005D1843">
        <w:rPr>
          <w:szCs w:val="24"/>
        </w:rPr>
        <w:t xml:space="preserve"> help teachers identify where students are in terms of their ESL learning, to track their progress, and to give some idea of what their f</w:t>
      </w:r>
      <w:r w:rsidR="00020AFD">
        <w:rPr>
          <w:szCs w:val="24"/>
        </w:rPr>
        <w:t xml:space="preserve">uture learning will look like. </w:t>
      </w:r>
    </w:p>
    <w:p w:rsidR="00ED1D64" w:rsidRPr="005D1843" w:rsidRDefault="00ED1D64" w:rsidP="00ED1D64">
      <w:pPr>
        <w:rPr>
          <w:b/>
          <w:szCs w:val="24"/>
        </w:rPr>
      </w:pPr>
      <w:r w:rsidRPr="005D1843">
        <w:rPr>
          <w:b/>
          <w:szCs w:val="24"/>
        </w:rPr>
        <w:t>The ESL Developmental Continuum</w:t>
      </w:r>
    </w:p>
    <w:p w:rsidR="00ED1D64" w:rsidRPr="00F25E1B" w:rsidRDefault="00ED1D64" w:rsidP="00ED1D64">
      <w:hyperlink r:id="rId50" w:history="1">
        <w:r w:rsidRPr="009349E6">
          <w:rPr>
            <w:rStyle w:val="Hyperlink"/>
          </w:rPr>
          <w:t>http://www.education.vic.gov.au/studentlearning/teachingresources/esl/default.htm</w:t>
        </w:r>
      </w:hyperlink>
      <w:r w:rsidR="00020AFD">
        <w:t xml:space="preserve"> </w:t>
      </w:r>
    </w:p>
    <w:p w:rsidR="009433EF" w:rsidRDefault="00ED1D64" w:rsidP="009433EF">
      <w:pPr>
        <w:rPr>
          <w:szCs w:val="24"/>
        </w:rPr>
      </w:pPr>
      <w:r>
        <w:t xml:space="preserve">The </w:t>
      </w:r>
      <w:hyperlink r:id="rId51" w:history="1">
        <w:r>
          <w:rPr>
            <w:rStyle w:val="Hyperlink"/>
          </w:rPr>
          <w:t>ESL Develop</w:t>
        </w:r>
        <w:r>
          <w:rPr>
            <w:rStyle w:val="Hyperlink"/>
          </w:rPr>
          <w:t>m</w:t>
        </w:r>
        <w:r>
          <w:rPr>
            <w:rStyle w:val="Hyperlink"/>
          </w:rPr>
          <w:t>e</w:t>
        </w:r>
        <w:r>
          <w:rPr>
            <w:rStyle w:val="Hyperlink"/>
          </w:rPr>
          <w:t>n</w:t>
        </w:r>
        <w:r>
          <w:rPr>
            <w:rStyle w:val="Hyperlink"/>
          </w:rPr>
          <w:t>tal Continuum</w:t>
        </w:r>
      </w:hyperlink>
      <w:r>
        <w:t xml:space="preserve"> (P-10) assists teachers to deepen their understandings of </w:t>
      </w:r>
      <w:r w:rsidRPr="005D1843">
        <w:rPr>
          <w:szCs w:val="24"/>
        </w:rPr>
        <w:t>the broad stages of English language development, by providing additional information at each of the stages of the ESL Standards, so that teachers can monitor individual student progress in more detail.</w:t>
      </w:r>
    </w:p>
    <w:p w:rsidR="009433EF" w:rsidRPr="006903F0" w:rsidRDefault="009433EF" w:rsidP="00082A50">
      <w:pPr>
        <w:pStyle w:val="Sub-section"/>
      </w:pPr>
      <w:r>
        <w:rPr>
          <w:szCs w:val="24"/>
        </w:rPr>
        <w:br w:type="page"/>
      </w:r>
      <w:r w:rsidRPr="006903F0">
        <w:lastRenderedPageBreak/>
        <w:t>Guideline 6: Liaison with the host school and/or the mainstream program</w:t>
      </w:r>
    </w:p>
    <w:p w:rsidR="009433EF" w:rsidRPr="00641B14" w:rsidRDefault="009433EF" w:rsidP="009433EF">
      <w:pPr>
        <w:rPr>
          <w:szCs w:val="24"/>
        </w:rPr>
      </w:pPr>
      <w:r w:rsidRPr="00641B14">
        <w:rPr>
          <w:szCs w:val="24"/>
        </w:rPr>
        <w:t>This section provides guidance on liaison betwe</w:t>
      </w:r>
      <w:r>
        <w:rPr>
          <w:szCs w:val="24"/>
        </w:rPr>
        <w:t>en the IELP and the host school</w:t>
      </w:r>
      <w:r w:rsidRPr="00641B14">
        <w:rPr>
          <w:szCs w:val="24"/>
        </w:rPr>
        <w:t xml:space="preserve"> and expands on outcomes and performance indicators for Guideline 6.</w:t>
      </w:r>
    </w:p>
    <w:p w:rsidR="009433EF" w:rsidRPr="00641B14" w:rsidRDefault="009433EF" w:rsidP="009433EF">
      <w:pPr>
        <w:rPr>
          <w:szCs w:val="24"/>
        </w:rPr>
      </w:pPr>
      <w:r w:rsidRPr="00641B14">
        <w:rPr>
          <w:szCs w:val="24"/>
        </w:rPr>
        <w:t xml:space="preserve">It complements advice for schools in the </w:t>
      </w:r>
      <w:r w:rsidRPr="003573EE">
        <w:rPr>
          <w:i/>
          <w:szCs w:val="24"/>
        </w:rPr>
        <w:t>School Resource Kit</w:t>
      </w:r>
      <w:r w:rsidRPr="00641B14">
        <w:rPr>
          <w:szCs w:val="24"/>
        </w:rPr>
        <w:t xml:space="preserve">, </w:t>
      </w:r>
      <w:r w:rsidRPr="003F10B1">
        <w:rPr>
          <w:szCs w:val="24"/>
        </w:rPr>
        <w:t>Chapter 8</w:t>
      </w:r>
      <w:r w:rsidRPr="00641B14">
        <w:rPr>
          <w:szCs w:val="24"/>
        </w:rPr>
        <w:t xml:space="preserve"> on meeting Standard </w:t>
      </w:r>
      <w:r>
        <w:rPr>
          <w:szCs w:val="24"/>
        </w:rPr>
        <w:t xml:space="preserve">5 Student Involvement in English Language School/Centre programs </w:t>
      </w:r>
      <w:r w:rsidRPr="00641B14">
        <w:rPr>
          <w:szCs w:val="24"/>
        </w:rPr>
        <w:t xml:space="preserve">of the </w:t>
      </w:r>
      <w:r w:rsidRPr="003573EE">
        <w:rPr>
          <w:i/>
          <w:szCs w:val="24"/>
        </w:rPr>
        <w:t>International Student Program Standards for Schools</w:t>
      </w:r>
      <w:r w:rsidRPr="00641B14">
        <w:rPr>
          <w:szCs w:val="24"/>
        </w:rPr>
        <w:t xml:space="preserve"> and should be read in conjunction with that document.</w:t>
      </w:r>
    </w:p>
    <w:p w:rsidR="009433EF" w:rsidRPr="0014057A" w:rsidRDefault="009433EF" w:rsidP="009433EF">
      <w:pPr>
        <w:rPr>
          <w:szCs w:val="24"/>
        </w:rPr>
      </w:pPr>
      <w:r w:rsidRPr="0014057A">
        <w:rPr>
          <w:szCs w:val="24"/>
        </w:rPr>
        <w:t xml:space="preserve">Some international students will be attending an IELP within the school at which they are enrolled, while others will be attending an IELP either at an English language school or centre, or in a nearby secondary school. </w:t>
      </w:r>
    </w:p>
    <w:p w:rsidR="009433EF" w:rsidRPr="0014057A" w:rsidRDefault="009433EF" w:rsidP="009433EF">
      <w:pPr>
        <w:rPr>
          <w:szCs w:val="24"/>
        </w:rPr>
      </w:pPr>
      <w:r w:rsidRPr="0014057A">
        <w:rPr>
          <w:szCs w:val="24"/>
        </w:rPr>
        <w:t xml:space="preserve">Maintaining close contact with the host school where </w:t>
      </w:r>
      <w:r>
        <w:rPr>
          <w:szCs w:val="24"/>
        </w:rPr>
        <w:t>students</w:t>
      </w:r>
      <w:r w:rsidRPr="0014057A">
        <w:rPr>
          <w:szCs w:val="24"/>
        </w:rPr>
        <w:t xml:space="preserve"> will complete their studies in </w:t>
      </w:r>
      <w:smartTag w:uri="urn:schemas-microsoft-com:office:smarttags" w:element="place">
        <w:smartTag w:uri="urn:schemas-microsoft-com:office:smarttags" w:element="country-region">
          <w:r w:rsidRPr="0014057A">
            <w:rPr>
              <w:szCs w:val="24"/>
            </w:rPr>
            <w:t>Australia</w:t>
          </w:r>
        </w:smartTag>
      </w:smartTag>
      <w:r w:rsidRPr="0014057A">
        <w:rPr>
          <w:szCs w:val="24"/>
        </w:rPr>
        <w:t xml:space="preserve"> has both welfare and educational implications for international students. </w:t>
      </w:r>
    </w:p>
    <w:p w:rsidR="009433EF" w:rsidRPr="0014057A" w:rsidRDefault="009433EF" w:rsidP="00335418">
      <w:pPr>
        <w:numPr>
          <w:ilvl w:val="0"/>
          <w:numId w:val="21"/>
        </w:numPr>
        <w:spacing w:after="120"/>
        <w:rPr>
          <w:szCs w:val="24"/>
        </w:rPr>
      </w:pPr>
      <w:r w:rsidRPr="0014057A">
        <w:rPr>
          <w:szCs w:val="24"/>
        </w:rPr>
        <w:t xml:space="preserve">Students will already be dealing with issues arising from transition from a familiar educational environment to a new school in a new country. </w:t>
      </w:r>
      <w:r>
        <w:rPr>
          <w:szCs w:val="24"/>
        </w:rPr>
        <w:t xml:space="preserve"> </w:t>
      </w:r>
      <w:r w:rsidRPr="0014057A">
        <w:rPr>
          <w:szCs w:val="24"/>
        </w:rPr>
        <w:t>When the IELP and host school are working together, the</w:t>
      </w:r>
      <w:r w:rsidR="00020AFD">
        <w:rPr>
          <w:szCs w:val="24"/>
        </w:rPr>
        <w:t>ir</w:t>
      </w:r>
      <w:r w:rsidRPr="0014057A">
        <w:rPr>
          <w:szCs w:val="24"/>
        </w:rPr>
        <w:t xml:space="preserve"> transition from the IELP to the host school mainstream program</w:t>
      </w:r>
      <w:r>
        <w:rPr>
          <w:szCs w:val="24"/>
        </w:rPr>
        <w:t xml:space="preserve"> will be smoother</w:t>
      </w:r>
      <w:r w:rsidRPr="0014057A">
        <w:rPr>
          <w:szCs w:val="24"/>
        </w:rPr>
        <w:t>.</w:t>
      </w:r>
    </w:p>
    <w:p w:rsidR="009433EF" w:rsidRPr="0014057A" w:rsidRDefault="009433EF" w:rsidP="00335418">
      <w:pPr>
        <w:numPr>
          <w:ilvl w:val="0"/>
          <w:numId w:val="21"/>
        </w:numPr>
        <w:spacing w:after="120"/>
        <w:rPr>
          <w:szCs w:val="24"/>
        </w:rPr>
      </w:pPr>
      <w:r w:rsidRPr="0014057A">
        <w:rPr>
          <w:szCs w:val="24"/>
        </w:rPr>
        <w:t xml:space="preserve">When international students are unsupported by family members in </w:t>
      </w:r>
      <w:smartTag w:uri="urn:schemas-microsoft-com:office:smarttags" w:element="place">
        <w:smartTag w:uri="urn:schemas-microsoft-com:office:smarttags" w:element="country-region">
          <w:r w:rsidRPr="0014057A">
            <w:rPr>
              <w:szCs w:val="24"/>
            </w:rPr>
            <w:t>Australia</w:t>
          </w:r>
        </w:smartTag>
      </w:smartTag>
      <w:r w:rsidRPr="0014057A">
        <w:rPr>
          <w:szCs w:val="24"/>
        </w:rPr>
        <w:t>, the staff of the host school and the IELP fulfill an extended care role. (</w:t>
      </w:r>
      <w:smartTag w:uri="urn:schemas-microsoft-com:office:smarttags" w:element="place">
        <w:smartTag w:uri="urn:schemas-microsoft-com:office:smarttags" w:element="PlaceName">
          <w:r w:rsidRPr="0014057A">
            <w:rPr>
              <w:szCs w:val="24"/>
            </w:rPr>
            <w:t>See</w:t>
          </w:r>
        </w:smartTag>
        <w:r w:rsidRPr="0014057A">
          <w:rPr>
            <w:szCs w:val="24"/>
          </w:rPr>
          <w:t xml:space="preserve"> </w:t>
        </w:r>
        <w:smartTag w:uri="urn:schemas-microsoft-com:office:smarttags" w:element="PlaceType">
          <w:r w:rsidRPr="005F0059">
            <w:rPr>
              <w:i/>
              <w:szCs w:val="24"/>
            </w:rPr>
            <w:t>School</w:t>
          </w:r>
        </w:smartTag>
      </w:smartTag>
      <w:r w:rsidR="005F0059" w:rsidRPr="005F0059">
        <w:rPr>
          <w:i/>
          <w:szCs w:val="24"/>
        </w:rPr>
        <w:t xml:space="preserve"> Resource</w:t>
      </w:r>
      <w:r w:rsidRPr="005F0059">
        <w:rPr>
          <w:i/>
          <w:szCs w:val="24"/>
        </w:rPr>
        <w:t xml:space="preserve"> Kit</w:t>
      </w:r>
      <w:r w:rsidRPr="0014057A">
        <w:rPr>
          <w:szCs w:val="24"/>
        </w:rPr>
        <w:t xml:space="preserve"> Chapters 5, 6 and 7 and </w:t>
      </w:r>
      <w:r w:rsidRPr="005F0059">
        <w:rPr>
          <w:i/>
          <w:szCs w:val="24"/>
        </w:rPr>
        <w:t>Quality Standards for Schools</w:t>
      </w:r>
      <w:r w:rsidRPr="005F0059">
        <w:rPr>
          <w:szCs w:val="24"/>
        </w:rPr>
        <w:t xml:space="preserve"> Standard 9 and 10</w:t>
      </w:r>
      <w:r w:rsidRPr="0014057A">
        <w:rPr>
          <w:szCs w:val="24"/>
        </w:rPr>
        <w:t xml:space="preserve"> and </w:t>
      </w:r>
      <w:r w:rsidRPr="005F0059">
        <w:rPr>
          <w:i/>
          <w:szCs w:val="24"/>
        </w:rPr>
        <w:t>Intensive English Language {Program Guidelines</w:t>
      </w:r>
      <w:r w:rsidRPr="0014057A">
        <w:rPr>
          <w:b/>
          <w:szCs w:val="24"/>
        </w:rPr>
        <w:t xml:space="preserve"> </w:t>
      </w:r>
      <w:r w:rsidRPr="005F0059">
        <w:rPr>
          <w:szCs w:val="24"/>
        </w:rPr>
        <w:t>Guideline</w:t>
      </w:r>
      <w:r w:rsidRPr="0014057A">
        <w:rPr>
          <w:b/>
          <w:szCs w:val="24"/>
        </w:rPr>
        <w:t xml:space="preserve"> </w:t>
      </w:r>
      <w:r w:rsidRPr="0014057A">
        <w:rPr>
          <w:szCs w:val="24"/>
        </w:rPr>
        <w:t xml:space="preserve">7). </w:t>
      </w:r>
      <w:r>
        <w:rPr>
          <w:szCs w:val="24"/>
        </w:rPr>
        <w:t xml:space="preserve"> </w:t>
      </w:r>
      <w:r w:rsidRPr="0014057A">
        <w:rPr>
          <w:szCs w:val="24"/>
        </w:rPr>
        <w:t xml:space="preserve">Close communication between host school and the IELP is needed to ensure welfare concerns are dealt with promptly and to maintain consistency and continuity in student care. </w:t>
      </w:r>
    </w:p>
    <w:p w:rsidR="009433EF" w:rsidRPr="003F10B1" w:rsidRDefault="009433EF" w:rsidP="00335418">
      <w:pPr>
        <w:numPr>
          <w:ilvl w:val="0"/>
          <w:numId w:val="21"/>
        </w:numPr>
        <w:spacing w:after="120"/>
        <w:rPr>
          <w:szCs w:val="24"/>
        </w:rPr>
      </w:pPr>
      <w:r w:rsidRPr="0014057A">
        <w:rPr>
          <w:szCs w:val="24"/>
        </w:rPr>
        <w:t xml:space="preserve">Sharing </w:t>
      </w:r>
      <w:r w:rsidR="00020AFD" w:rsidRPr="0014057A">
        <w:rPr>
          <w:szCs w:val="24"/>
        </w:rPr>
        <w:t xml:space="preserve">information </w:t>
      </w:r>
      <w:r w:rsidR="00020AFD">
        <w:rPr>
          <w:szCs w:val="24"/>
        </w:rPr>
        <w:t xml:space="preserve">on </w:t>
      </w:r>
      <w:r w:rsidRPr="0014057A">
        <w:rPr>
          <w:szCs w:val="24"/>
        </w:rPr>
        <w:t xml:space="preserve">student assessment and curriculum will help ensure the relevance of curriculum in both programs. </w:t>
      </w:r>
    </w:p>
    <w:p w:rsidR="009433EF" w:rsidRPr="00641B14" w:rsidRDefault="009433EF" w:rsidP="009433EF">
      <w:pPr>
        <w:rPr>
          <w:szCs w:val="24"/>
        </w:rPr>
      </w:pPr>
      <w:r>
        <w:rPr>
          <w:szCs w:val="24"/>
        </w:rPr>
        <w:t>This section</w:t>
      </w:r>
      <w:r w:rsidRPr="00641B14">
        <w:rPr>
          <w:szCs w:val="24"/>
        </w:rPr>
        <w:t xml:space="preserve"> includes advice on the following:</w:t>
      </w:r>
    </w:p>
    <w:p w:rsidR="009433EF" w:rsidRPr="00631351" w:rsidRDefault="009433EF" w:rsidP="00335418">
      <w:pPr>
        <w:numPr>
          <w:ilvl w:val="0"/>
          <w:numId w:val="26"/>
        </w:numPr>
        <w:spacing w:after="120"/>
        <w:rPr>
          <w:szCs w:val="24"/>
        </w:rPr>
      </w:pPr>
      <w:r w:rsidRPr="00631351">
        <w:rPr>
          <w:szCs w:val="24"/>
        </w:rPr>
        <w:t xml:space="preserve">Communication </w:t>
      </w:r>
      <w:r>
        <w:rPr>
          <w:szCs w:val="24"/>
        </w:rPr>
        <w:t xml:space="preserve">responsibilities and </w:t>
      </w:r>
      <w:r w:rsidRPr="00631351">
        <w:rPr>
          <w:szCs w:val="24"/>
        </w:rPr>
        <w:t>protocols</w:t>
      </w:r>
    </w:p>
    <w:p w:rsidR="009433EF" w:rsidRPr="00631351" w:rsidRDefault="009433EF" w:rsidP="00335418">
      <w:pPr>
        <w:numPr>
          <w:ilvl w:val="0"/>
          <w:numId w:val="26"/>
        </w:numPr>
        <w:spacing w:after="120"/>
        <w:rPr>
          <w:szCs w:val="24"/>
        </w:rPr>
      </w:pPr>
      <w:r w:rsidRPr="00631351">
        <w:rPr>
          <w:szCs w:val="24"/>
        </w:rPr>
        <w:t>Transition</w:t>
      </w:r>
      <w:r>
        <w:rPr>
          <w:szCs w:val="24"/>
        </w:rPr>
        <w:t xml:space="preserve"> to mainstream</w:t>
      </w:r>
    </w:p>
    <w:p w:rsidR="009433EF" w:rsidRDefault="009433EF" w:rsidP="00335418">
      <w:pPr>
        <w:numPr>
          <w:ilvl w:val="0"/>
          <w:numId w:val="26"/>
        </w:numPr>
        <w:spacing w:after="120"/>
        <w:rPr>
          <w:szCs w:val="24"/>
        </w:rPr>
      </w:pPr>
      <w:r w:rsidRPr="003F10B1">
        <w:rPr>
          <w:szCs w:val="24"/>
        </w:rPr>
        <w:t xml:space="preserve">Collaboration between IELP and host school program </w:t>
      </w:r>
    </w:p>
    <w:p w:rsidR="009433EF" w:rsidRPr="00631351" w:rsidRDefault="009433EF" w:rsidP="00335418">
      <w:pPr>
        <w:numPr>
          <w:ilvl w:val="0"/>
          <w:numId w:val="26"/>
        </w:numPr>
        <w:spacing w:after="120"/>
        <w:rPr>
          <w:szCs w:val="24"/>
        </w:rPr>
      </w:pPr>
      <w:r w:rsidRPr="00631351">
        <w:rPr>
          <w:szCs w:val="24"/>
        </w:rPr>
        <w:t>Reporting on student progress</w:t>
      </w:r>
    </w:p>
    <w:p w:rsidR="009433EF" w:rsidRPr="00203298" w:rsidRDefault="009433EF" w:rsidP="009433EF">
      <w:pPr>
        <w:pBdr>
          <w:top w:val="single" w:sz="4" w:space="1" w:color="auto"/>
          <w:left w:val="single" w:sz="4" w:space="4" w:color="auto"/>
          <w:bottom w:val="single" w:sz="4" w:space="1" w:color="auto"/>
          <w:right w:val="single" w:sz="4" w:space="4" w:color="auto"/>
        </w:pBdr>
        <w:spacing w:after="0"/>
        <w:rPr>
          <w:b/>
          <w:szCs w:val="24"/>
        </w:rPr>
      </w:pPr>
      <w:r w:rsidRPr="00203298">
        <w:rPr>
          <w:b/>
          <w:szCs w:val="24"/>
        </w:rPr>
        <w:lastRenderedPageBreak/>
        <w:t xml:space="preserve">For information on required documentation to support </w:t>
      </w:r>
      <w:r>
        <w:rPr>
          <w:b/>
          <w:szCs w:val="24"/>
        </w:rPr>
        <w:t>l</w:t>
      </w:r>
      <w:r w:rsidRPr="00203298">
        <w:rPr>
          <w:b/>
          <w:szCs w:val="24"/>
        </w:rPr>
        <w:t xml:space="preserve">iaison practices, see Guideline 8 Record Keeping </w:t>
      </w:r>
    </w:p>
    <w:p w:rsidR="009433EF" w:rsidRPr="0014057A" w:rsidRDefault="009433EF" w:rsidP="009433EF">
      <w:pPr>
        <w:spacing w:after="0"/>
        <w:rPr>
          <w:szCs w:val="24"/>
        </w:rPr>
      </w:pPr>
    </w:p>
    <w:p w:rsidR="009433EF" w:rsidRPr="00020AFD" w:rsidRDefault="009433EF" w:rsidP="009433EF">
      <w:pPr>
        <w:pBdr>
          <w:top w:val="single" w:sz="4" w:space="1" w:color="auto"/>
          <w:left w:val="single" w:sz="4" w:space="4" w:color="auto"/>
          <w:bottom w:val="single" w:sz="4" w:space="1" w:color="auto"/>
          <w:right w:val="single" w:sz="4" w:space="4" w:color="auto"/>
        </w:pBdr>
        <w:rPr>
          <w:rFonts w:ascii="Arial" w:hAnsi="Arial" w:cs="Arial"/>
          <w:b/>
          <w:sz w:val="32"/>
          <w:szCs w:val="32"/>
        </w:rPr>
      </w:pPr>
      <w:r w:rsidRPr="00020AFD">
        <w:rPr>
          <w:rFonts w:ascii="Arial" w:hAnsi="Arial" w:cs="Arial"/>
          <w:b/>
          <w:sz w:val="32"/>
          <w:szCs w:val="32"/>
        </w:rPr>
        <w:t>Guideline</w:t>
      </w:r>
      <w:r w:rsidR="00020AFD" w:rsidRPr="00020AFD">
        <w:rPr>
          <w:rFonts w:ascii="Arial" w:hAnsi="Arial" w:cs="Arial"/>
          <w:b/>
          <w:sz w:val="32"/>
          <w:szCs w:val="32"/>
        </w:rPr>
        <w:t xml:space="preserve"> Outcomes </w:t>
      </w:r>
    </w:p>
    <w:p w:rsidR="009433EF" w:rsidRPr="0070177C" w:rsidRDefault="009433EF" w:rsidP="009433EF">
      <w:pPr>
        <w:pBdr>
          <w:top w:val="single" w:sz="4" w:space="1" w:color="auto"/>
          <w:left w:val="single" w:sz="4" w:space="4" w:color="auto"/>
          <w:bottom w:val="single" w:sz="4" w:space="1" w:color="auto"/>
          <w:right w:val="single" w:sz="4" w:space="4" w:color="auto"/>
        </w:pBdr>
        <w:rPr>
          <w:rFonts w:ascii="Arial" w:hAnsi="Arial" w:cs="Arial"/>
          <w:sz w:val="20"/>
          <w:szCs w:val="20"/>
        </w:rPr>
      </w:pPr>
      <w:r w:rsidRPr="0070177C">
        <w:rPr>
          <w:rFonts w:ascii="Arial" w:hAnsi="Arial" w:cs="Arial"/>
          <w:sz w:val="20"/>
          <w:szCs w:val="20"/>
        </w:rPr>
        <w:t>IELP teachers maintain regular contact with students’ host schools to provide an integrated educational experience for students.</w:t>
      </w:r>
    </w:p>
    <w:p w:rsidR="009433EF" w:rsidRPr="0070177C" w:rsidRDefault="009433EF" w:rsidP="009433EF">
      <w:pPr>
        <w:pBdr>
          <w:top w:val="single" w:sz="4" w:space="1" w:color="auto"/>
          <w:left w:val="single" w:sz="4" w:space="4" w:color="auto"/>
          <w:bottom w:val="single" w:sz="4" w:space="1" w:color="auto"/>
          <w:right w:val="single" w:sz="4" w:space="4" w:color="auto"/>
        </w:pBdr>
        <w:rPr>
          <w:rFonts w:ascii="Arial" w:hAnsi="Arial" w:cs="Arial"/>
          <w:sz w:val="20"/>
          <w:szCs w:val="20"/>
        </w:rPr>
      </w:pPr>
      <w:r w:rsidRPr="0070177C">
        <w:rPr>
          <w:rFonts w:ascii="Arial" w:hAnsi="Arial" w:cs="Arial"/>
          <w:sz w:val="20"/>
          <w:szCs w:val="20"/>
        </w:rPr>
        <w:t>IELP teachers routinely inform host schools of changes in student circumstances relating to students care and wellbeing.</w:t>
      </w:r>
    </w:p>
    <w:p w:rsidR="009433EF" w:rsidRPr="0070177C" w:rsidRDefault="009433EF" w:rsidP="009433EF">
      <w:pPr>
        <w:pBdr>
          <w:top w:val="single" w:sz="4" w:space="1" w:color="auto"/>
          <w:left w:val="single" w:sz="4" w:space="4" w:color="auto"/>
          <w:bottom w:val="single" w:sz="4" w:space="1" w:color="auto"/>
          <w:right w:val="single" w:sz="4" w:space="4" w:color="auto"/>
        </w:pBdr>
        <w:rPr>
          <w:rFonts w:ascii="Arial" w:hAnsi="Arial" w:cs="Arial"/>
          <w:sz w:val="20"/>
          <w:szCs w:val="20"/>
        </w:rPr>
      </w:pPr>
      <w:r w:rsidRPr="0070177C">
        <w:rPr>
          <w:rFonts w:ascii="Arial" w:hAnsi="Arial" w:cs="Arial"/>
          <w:sz w:val="20"/>
          <w:szCs w:val="20"/>
        </w:rPr>
        <w:t>In school programs have procedures to ensure regular communication between the IELP and the ISC coordinator relating to students</w:t>
      </w:r>
      <w:r w:rsidR="00D42672">
        <w:rPr>
          <w:rFonts w:ascii="Arial" w:hAnsi="Arial" w:cs="Arial"/>
          <w:sz w:val="20"/>
          <w:szCs w:val="20"/>
        </w:rPr>
        <w:t>’</w:t>
      </w:r>
      <w:r w:rsidRPr="0070177C">
        <w:rPr>
          <w:rFonts w:ascii="Arial" w:hAnsi="Arial" w:cs="Arial"/>
          <w:sz w:val="20"/>
          <w:szCs w:val="20"/>
        </w:rPr>
        <w:t xml:space="preserve"> welfare and programs.</w:t>
      </w:r>
    </w:p>
    <w:p w:rsidR="009433EF" w:rsidRPr="0070177C" w:rsidRDefault="009433EF" w:rsidP="009433EF">
      <w:pPr>
        <w:pBdr>
          <w:top w:val="single" w:sz="4" w:space="1" w:color="auto"/>
          <w:left w:val="single" w:sz="4" w:space="4" w:color="auto"/>
          <w:bottom w:val="single" w:sz="4" w:space="1" w:color="auto"/>
          <w:right w:val="single" w:sz="4" w:space="4" w:color="auto"/>
        </w:pBdr>
        <w:rPr>
          <w:rFonts w:ascii="Arial" w:hAnsi="Arial" w:cs="Arial"/>
          <w:sz w:val="20"/>
          <w:szCs w:val="20"/>
        </w:rPr>
      </w:pPr>
      <w:r w:rsidRPr="0070177C">
        <w:rPr>
          <w:rFonts w:ascii="Arial" w:hAnsi="Arial" w:cs="Arial"/>
          <w:sz w:val="20"/>
          <w:szCs w:val="20"/>
        </w:rPr>
        <w:t>An effective transition program is in place for both in-school and between school programs.</w:t>
      </w:r>
    </w:p>
    <w:p w:rsidR="009433EF" w:rsidRPr="0070177C" w:rsidRDefault="009433EF" w:rsidP="009433EF">
      <w:pPr>
        <w:pBdr>
          <w:top w:val="single" w:sz="4" w:space="1" w:color="auto"/>
          <w:left w:val="single" w:sz="4" w:space="4" w:color="auto"/>
          <w:bottom w:val="single" w:sz="4" w:space="1" w:color="auto"/>
          <w:right w:val="single" w:sz="4" w:space="4" w:color="auto"/>
        </w:pBdr>
        <w:rPr>
          <w:rFonts w:ascii="Arial" w:hAnsi="Arial" w:cs="Arial"/>
          <w:sz w:val="20"/>
          <w:szCs w:val="20"/>
        </w:rPr>
      </w:pPr>
      <w:r w:rsidRPr="0070177C">
        <w:rPr>
          <w:rFonts w:ascii="Arial" w:hAnsi="Arial" w:cs="Arial"/>
          <w:sz w:val="20"/>
          <w:szCs w:val="20"/>
        </w:rPr>
        <w:t>IELPs provide regular reporting of student progress and welfare to host schools.</w:t>
      </w:r>
    </w:p>
    <w:p w:rsidR="009433EF" w:rsidRDefault="009433EF" w:rsidP="009433EF">
      <w:pPr>
        <w:pBdr>
          <w:top w:val="single" w:sz="4" w:space="1" w:color="auto"/>
          <w:left w:val="single" w:sz="4" w:space="4" w:color="auto"/>
          <w:bottom w:val="single" w:sz="4" w:space="1" w:color="auto"/>
          <w:right w:val="single" w:sz="4" w:space="4" w:color="auto"/>
        </w:pBdr>
        <w:spacing w:before="40" w:after="40"/>
        <w:rPr>
          <w:rFonts w:ascii="Arial" w:hAnsi="Arial" w:cs="Arial"/>
          <w:b/>
          <w:sz w:val="20"/>
          <w:szCs w:val="20"/>
        </w:rPr>
      </w:pPr>
    </w:p>
    <w:p w:rsidR="009433EF" w:rsidRDefault="009433EF" w:rsidP="009433EF">
      <w:pPr>
        <w:spacing w:before="40" w:after="40"/>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433EF" w:rsidRPr="00203298">
        <w:tc>
          <w:tcPr>
            <w:tcW w:w="9576" w:type="dxa"/>
          </w:tcPr>
          <w:p w:rsidR="009433EF" w:rsidRPr="00020AFD" w:rsidRDefault="009433EF" w:rsidP="00020AFD">
            <w:pPr>
              <w:rPr>
                <w:rFonts w:ascii="Arial" w:hAnsi="Arial" w:cs="Arial"/>
                <w:b/>
                <w:sz w:val="32"/>
                <w:szCs w:val="32"/>
              </w:rPr>
            </w:pPr>
            <w:r w:rsidRPr="00020AFD">
              <w:rPr>
                <w:rFonts w:ascii="Arial" w:hAnsi="Arial" w:cs="Arial"/>
                <w:b/>
                <w:sz w:val="32"/>
                <w:szCs w:val="32"/>
              </w:rPr>
              <w:t>Performance indicators</w:t>
            </w:r>
          </w:p>
          <w:p w:rsidR="009433EF" w:rsidRPr="00203298" w:rsidRDefault="009433EF" w:rsidP="008B1152">
            <w:pPr>
              <w:spacing w:before="40" w:after="40"/>
              <w:rPr>
                <w:rFonts w:ascii="Arial" w:hAnsi="Arial" w:cs="Arial"/>
                <w:sz w:val="20"/>
              </w:rPr>
            </w:pPr>
            <w:r w:rsidRPr="00203298">
              <w:rPr>
                <w:rFonts w:ascii="Arial" w:hAnsi="Arial" w:cs="Arial"/>
                <w:sz w:val="20"/>
              </w:rPr>
              <w:t>Where the student’s host school is at a different location, the IELP will maintain regular contact with the host school. This will include facilitating:</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 xml:space="preserve">the student’s attendance at the host school orientation program and other important host school events </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the minimum once per term contact with students by the host school to ascertain academic progress and personal acclimati</w:t>
            </w:r>
            <w:r w:rsidR="00D42672">
              <w:rPr>
                <w:rFonts w:ascii="Arial" w:hAnsi="Arial" w:cs="Arial"/>
                <w:sz w:val="20"/>
              </w:rPr>
              <w:t>s</w:t>
            </w:r>
            <w:r w:rsidRPr="00203298">
              <w:rPr>
                <w:rFonts w:ascii="Arial" w:hAnsi="Arial" w:cs="Arial"/>
                <w:sz w:val="20"/>
              </w:rPr>
              <w:t>ation</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the monthly contact by the host school of the IELP to ascertain students’ academic progress and personal acclimatisation</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host school contact with the student prior to commencement at the host school.</w:t>
            </w:r>
          </w:p>
          <w:p w:rsidR="009433EF" w:rsidRPr="00203298" w:rsidRDefault="009433EF" w:rsidP="008B1152">
            <w:pPr>
              <w:spacing w:before="40" w:after="40"/>
              <w:rPr>
                <w:rFonts w:ascii="Arial" w:hAnsi="Arial" w:cs="Arial"/>
                <w:sz w:val="20"/>
              </w:rPr>
            </w:pPr>
          </w:p>
          <w:p w:rsidR="009433EF" w:rsidRPr="00203298" w:rsidRDefault="009433EF" w:rsidP="008B1152">
            <w:pPr>
              <w:spacing w:before="40" w:after="40"/>
              <w:rPr>
                <w:rFonts w:ascii="Arial" w:hAnsi="Arial" w:cs="Arial"/>
                <w:sz w:val="20"/>
              </w:rPr>
            </w:pPr>
            <w:r w:rsidRPr="00203298">
              <w:rPr>
                <w:rFonts w:ascii="Arial" w:hAnsi="Arial" w:cs="Arial"/>
                <w:sz w:val="20"/>
              </w:rPr>
              <w:t>Procedures are in place to immediately inform the host school of changes in students’ circumstances relating to:</w:t>
            </w:r>
          </w:p>
          <w:p w:rsidR="009433EF" w:rsidRPr="00203298" w:rsidRDefault="009433EF" w:rsidP="00335418">
            <w:pPr>
              <w:numPr>
                <w:ilvl w:val="0"/>
                <w:numId w:val="28"/>
              </w:numPr>
              <w:spacing w:before="40" w:after="40" w:line="240" w:lineRule="auto"/>
              <w:rPr>
                <w:rFonts w:ascii="Arial" w:hAnsi="Arial" w:cs="Arial"/>
                <w:sz w:val="20"/>
              </w:rPr>
            </w:pPr>
            <w:r w:rsidRPr="00203298">
              <w:rPr>
                <w:rFonts w:ascii="Arial" w:hAnsi="Arial" w:cs="Arial"/>
                <w:sz w:val="20"/>
              </w:rPr>
              <w:t>homestays</w:t>
            </w:r>
          </w:p>
          <w:p w:rsidR="009433EF" w:rsidRPr="00203298" w:rsidRDefault="009433EF" w:rsidP="00335418">
            <w:pPr>
              <w:numPr>
                <w:ilvl w:val="0"/>
                <w:numId w:val="28"/>
              </w:numPr>
              <w:spacing w:before="40" w:after="40" w:line="240" w:lineRule="auto"/>
              <w:rPr>
                <w:rFonts w:ascii="Arial" w:hAnsi="Arial" w:cs="Arial"/>
                <w:sz w:val="20"/>
              </w:rPr>
            </w:pPr>
            <w:r w:rsidRPr="00203298">
              <w:rPr>
                <w:rFonts w:ascii="Arial" w:hAnsi="Arial" w:cs="Arial"/>
                <w:sz w:val="20"/>
              </w:rPr>
              <w:t>student care and welfare</w:t>
            </w:r>
          </w:p>
          <w:p w:rsidR="009433EF" w:rsidRPr="00203298" w:rsidRDefault="009433EF" w:rsidP="00335418">
            <w:pPr>
              <w:numPr>
                <w:ilvl w:val="0"/>
                <w:numId w:val="28"/>
              </w:numPr>
              <w:spacing w:before="40" w:after="40" w:line="240" w:lineRule="auto"/>
              <w:rPr>
                <w:rFonts w:ascii="Arial" w:hAnsi="Arial" w:cs="Arial"/>
                <w:sz w:val="20"/>
              </w:rPr>
            </w:pPr>
            <w:r w:rsidRPr="00203298">
              <w:rPr>
                <w:rFonts w:ascii="Arial" w:hAnsi="Arial" w:cs="Arial"/>
                <w:sz w:val="20"/>
              </w:rPr>
              <w:t>student attendance.</w:t>
            </w:r>
          </w:p>
          <w:p w:rsidR="009433EF" w:rsidRPr="00203298" w:rsidRDefault="009433EF" w:rsidP="008B1152">
            <w:pPr>
              <w:spacing w:before="40" w:after="40"/>
              <w:rPr>
                <w:rFonts w:ascii="Arial" w:hAnsi="Arial" w:cs="Arial"/>
                <w:sz w:val="20"/>
              </w:rPr>
            </w:pPr>
          </w:p>
          <w:p w:rsidR="009433EF" w:rsidRPr="00203298" w:rsidRDefault="009433EF" w:rsidP="008B1152">
            <w:pPr>
              <w:spacing w:before="40" w:after="40"/>
              <w:rPr>
                <w:rFonts w:ascii="Arial" w:hAnsi="Arial" w:cs="Arial"/>
                <w:sz w:val="20"/>
              </w:rPr>
            </w:pPr>
            <w:r w:rsidRPr="00203298">
              <w:rPr>
                <w:rFonts w:ascii="Arial" w:hAnsi="Arial" w:cs="Arial"/>
                <w:sz w:val="20"/>
              </w:rPr>
              <w:t>Where students attend an IELP within the host school there are procedures in place for regular communication between the ISC and the IELP Coordinator to:</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review student progress</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monitor attendance</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develop appropriate programs and timetables</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monitor compliance with reporting requirements</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monitor student acclimatisation and welfare</w:t>
            </w:r>
          </w:p>
          <w:p w:rsidR="009433EF" w:rsidRPr="00203298" w:rsidRDefault="009433EF" w:rsidP="00335418">
            <w:pPr>
              <w:numPr>
                <w:ilvl w:val="0"/>
                <w:numId w:val="27"/>
              </w:numPr>
              <w:spacing w:before="40" w:after="40" w:line="240" w:lineRule="auto"/>
              <w:rPr>
                <w:rFonts w:ascii="Arial" w:hAnsi="Arial" w:cs="Arial"/>
                <w:sz w:val="20"/>
              </w:rPr>
            </w:pPr>
            <w:r w:rsidRPr="00203298">
              <w:rPr>
                <w:rFonts w:ascii="Arial" w:hAnsi="Arial" w:cs="Arial"/>
                <w:sz w:val="20"/>
              </w:rPr>
              <w:t xml:space="preserve">plan student transition. </w:t>
            </w:r>
          </w:p>
          <w:p w:rsidR="009433EF" w:rsidRPr="00203298" w:rsidRDefault="009433EF" w:rsidP="008B1152">
            <w:pPr>
              <w:spacing w:before="40" w:after="40"/>
              <w:rPr>
                <w:rFonts w:ascii="Arial" w:hAnsi="Arial" w:cs="Arial"/>
                <w:sz w:val="20"/>
              </w:rPr>
            </w:pPr>
          </w:p>
          <w:p w:rsidR="009433EF" w:rsidRPr="00203298" w:rsidRDefault="009433EF" w:rsidP="008B1152">
            <w:pPr>
              <w:spacing w:before="40" w:after="40"/>
              <w:rPr>
                <w:rFonts w:ascii="Arial" w:hAnsi="Arial" w:cs="Arial"/>
                <w:sz w:val="20"/>
              </w:rPr>
            </w:pPr>
            <w:r w:rsidRPr="00203298">
              <w:rPr>
                <w:rFonts w:ascii="Arial" w:hAnsi="Arial" w:cs="Arial"/>
                <w:sz w:val="20"/>
              </w:rPr>
              <w:lastRenderedPageBreak/>
              <w:t xml:space="preserve">The transition process and program is documented  </w:t>
            </w:r>
          </w:p>
          <w:p w:rsidR="009433EF" w:rsidRPr="00203298" w:rsidRDefault="009433EF" w:rsidP="008B1152">
            <w:pPr>
              <w:spacing w:before="40" w:after="40"/>
              <w:rPr>
                <w:rFonts w:ascii="Arial" w:hAnsi="Arial" w:cs="Arial"/>
                <w:sz w:val="20"/>
              </w:rPr>
            </w:pPr>
            <w:r w:rsidRPr="00203298">
              <w:rPr>
                <w:rFonts w:ascii="Arial" w:hAnsi="Arial" w:cs="Arial"/>
                <w:sz w:val="20"/>
              </w:rPr>
              <w:t>A transition report is provided to host schools which includes:</w:t>
            </w:r>
          </w:p>
          <w:p w:rsidR="009433EF" w:rsidRPr="00203298" w:rsidRDefault="009433EF" w:rsidP="00335418">
            <w:pPr>
              <w:numPr>
                <w:ilvl w:val="0"/>
                <w:numId w:val="23"/>
              </w:numPr>
              <w:spacing w:before="40" w:after="40" w:line="240" w:lineRule="auto"/>
              <w:rPr>
                <w:rFonts w:ascii="Arial" w:hAnsi="Arial" w:cs="Arial"/>
                <w:sz w:val="20"/>
              </w:rPr>
            </w:pPr>
            <w:r w:rsidRPr="00203298">
              <w:rPr>
                <w:rFonts w:ascii="Arial" w:hAnsi="Arial" w:cs="Arial"/>
                <w:sz w:val="20"/>
              </w:rPr>
              <w:t>an assessment of the students’ level on the ESL Developmental Continuum</w:t>
            </w:r>
          </w:p>
          <w:p w:rsidR="009433EF" w:rsidRPr="00203298" w:rsidRDefault="009433EF" w:rsidP="00335418">
            <w:pPr>
              <w:numPr>
                <w:ilvl w:val="0"/>
                <w:numId w:val="23"/>
              </w:numPr>
              <w:spacing w:before="40" w:after="40" w:line="240" w:lineRule="auto"/>
              <w:rPr>
                <w:rFonts w:ascii="Arial" w:hAnsi="Arial" w:cs="Arial"/>
                <w:sz w:val="20"/>
              </w:rPr>
            </w:pPr>
            <w:r w:rsidRPr="00203298">
              <w:rPr>
                <w:rFonts w:ascii="Arial" w:hAnsi="Arial" w:cs="Arial"/>
                <w:sz w:val="20"/>
              </w:rPr>
              <w:t>an indication of ESL support need</w:t>
            </w:r>
          </w:p>
          <w:p w:rsidR="009433EF" w:rsidRPr="00203298" w:rsidRDefault="009433EF" w:rsidP="00335418">
            <w:pPr>
              <w:numPr>
                <w:ilvl w:val="0"/>
                <w:numId w:val="23"/>
              </w:numPr>
              <w:spacing w:before="40" w:after="40" w:line="240" w:lineRule="auto"/>
              <w:rPr>
                <w:rFonts w:ascii="Arial" w:hAnsi="Arial" w:cs="Arial"/>
                <w:sz w:val="20"/>
              </w:rPr>
            </w:pPr>
            <w:r w:rsidRPr="00203298">
              <w:rPr>
                <w:rFonts w:ascii="Arial" w:hAnsi="Arial" w:cs="Arial"/>
                <w:sz w:val="20"/>
              </w:rPr>
              <w:t>an outline of the course covered.</w:t>
            </w:r>
          </w:p>
          <w:p w:rsidR="009433EF" w:rsidRPr="00203298" w:rsidRDefault="009433EF" w:rsidP="008B1152">
            <w:pPr>
              <w:spacing w:before="40" w:after="40"/>
              <w:rPr>
                <w:rFonts w:ascii="Arial" w:hAnsi="Arial" w:cs="Arial"/>
                <w:sz w:val="20"/>
              </w:rPr>
            </w:pPr>
          </w:p>
          <w:p w:rsidR="009433EF" w:rsidRPr="00203298" w:rsidRDefault="009433EF" w:rsidP="008B1152">
            <w:pPr>
              <w:spacing w:before="40" w:after="40"/>
              <w:rPr>
                <w:rFonts w:ascii="Arial" w:hAnsi="Arial" w:cs="Arial"/>
                <w:sz w:val="20"/>
              </w:rPr>
            </w:pPr>
            <w:r w:rsidRPr="00203298">
              <w:rPr>
                <w:rFonts w:ascii="Arial" w:hAnsi="Arial" w:cs="Arial"/>
                <w:sz w:val="20"/>
              </w:rPr>
              <w:t>IELP staff brief mainstream staff on transition issues.</w:t>
            </w:r>
          </w:p>
          <w:p w:rsidR="009433EF" w:rsidRPr="00203298" w:rsidRDefault="009433EF" w:rsidP="008B1152">
            <w:pPr>
              <w:spacing w:before="40" w:after="40"/>
              <w:rPr>
                <w:rFonts w:ascii="Arial" w:hAnsi="Arial" w:cs="Arial"/>
                <w:sz w:val="20"/>
              </w:rPr>
            </w:pPr>
          </w:p>
          <w:p w:rsidR="009433EF" w:rsidRPr="00203298" w:rsidRDefault="009433EF" w:rsidP="008B1152">
            <w:pPr>
              <w:spacing w:before="40" w:after="40"/>
              <w:rPr>
                <w:rFonts w:ascii="Arial" w:hAnsi="Arial" w:cs="Arial"/>
                <w:sz w:val="20"/>
              </w:rPr>
            </w:pPr>
            <w:r w:rsidRPr="00203298">
              <w:rPr>
                <w:rFonts w:ascii="Arial" w:hAnsi="Arial" w:cs="Arial"/>
                <w:sz w:val="20"/>
              </w:rPr>
              <w:t xml:space="preserve">There is an annual review of transition procedures with input from students, mainstream teachers and ESL staff </w:t>
            </w:r>
          </w:p>
          <w:p w:rsidR="009433EF" w:rsidRPr="00203298" w:rsidRDefault="009433EF" w:rsidP="008B1152">
            <w:pPr>
              <w:spacing w:before="40" w:after="40"/>
              <w:rPr>
                <w:rFonts w:ascii="Arial" w:hAnsi="Arial" w:cs="Arial"/>
                <w:sz w:val="20"/>
              </w:rPr>
            </w:pPr>
          </w:p>
          <w:p w:rsidR="009433EF" w:rsidRPr="00203298" w:rsidRDefault="009433EF" w:rsidP="008B1152">
            <w:pPr>
              <w:spacing w:before="40" w:after="40"/>
              <w:rPr>
                <w:rFonts w:ascii="Arial" w:hAnsi="Arial" w:cs="Arial"/>
                <w:sz w:val="20"/>
              </w:rPr>
            </w:pPr>
            <w:r w:rsidRPr="00203298">
              <w:rPr>
                <w:rFonts w:ascii="Arial" w:hAnsi="Arial" w:cs="Arial"/>
                <w:sz w:val="20"/>
              </w:rPr>
              <w:t>The IELP</w:t>
            </w:r>
          </w:p>
          <w:p w:rsidR="009433EF" w:rsidRPr="00203298" w:rsidRDefault="009433EF" w:rsidP="00335418">
            <w:pPr>
              <w:numPr>
                <w:ilvl w:val="0"/>
                <w:numId w:val="22"/>
              </w:numPr>
              <w:spacing w:before="40" w:after="40" w:line="240" w:lineRule="auto"/>
              <w:rPr>
                <w:rFonts w:ascii="Arial" w:hAnsi="Arial" w:cs="Arial"/>
                <w:sz w:val="20"/>
              </w:rPr>
            </w:pPr>
            <w:r w:rsidRPr="00203298">
              <w:rPr>
                <w:rFonts w:ascii="Arial" w:hAnsi="Arial" w:cs="Arial"/>
                <w:sz w:val="20"/>
              </w:rPr>
              <w:t xml:space="preserve">provides an interim written report to host schools after students have been in the program for five weeks </w:t>
            </w:r>
          </w:p>
          <w:p w:rsidR="009433EF" w:rsidRPr="00203298" w:rsidRDefault="009433EF" w:rsidP="00335418">
            <w:pPr>
              <w:numPr>
                <w:ilvl w:val="0"/>
                <w:numId w:val="22"/>
              </w:numPr>
              <w:spacing w:before="40" w:after="40" w:line="240" w:lineRule="auto"/>
              <w:rPr>
                <w:rFonts w:ascii="Arial" w:hAnsi="Arial" w:cs="Arial"/>
                <w:sz w:val="20"/>
              </w:rPr>
            </w:pPr>
            <w:r w:rsidRPr="00203298">
              <w:rPr>
                <w:rFonts w:ascii="Arial" w:hAnsi="Arial" w:cs="Arial"/>
                <w:sz w:val="20"/>
              </w:rPr>
              <w:t xml:space="preserve">Provides </w:t>
            </w:r>
            <w:r w:rsidR="00A06784">
              <w:rPr>
                <w:rFonts w:ascii="Arial" w:hAnsi="Arial" w:cs="Arial"/>
                <w:sz w:val="20"/>
              </w:rPr>
              <w:t>progress</w:t>
            </w:r>
            <w:r w:rsidR="00A06784" w:rsidRPr="00203298">
              <w:rPr>
                <w:rFonts w:ascii="Arial" w:hAnsi="Arial" w:cs="Arial"/>
                <w:sz w:val="20"/>
              </w:rPr>
              <w:t xml:space="preserve"> </w:t>
            </w:r>
            <w:r w:rsidRPr="00203298">
              <w:rPr>
                <w:rFonts w:ascii="Arial" w:hAnsi="Arial" w:cs="Arial"/>
                <w:sz w:val="20"/>
              </w:rPr>
              <w:t>report</w:t>
            </w:r>
            <w:r w:rsidR="00A06784">
              <w:rPr>
                <w:rFonts w:ascii="Arial" w:hAnsi="Arial" w:cs="Arial"/>
                <w:sz w:val="20"/>
              </w:rPr>
              <w:t>s</w:t>
            </w:r>
            <w:r w:rsidRPr="00203298">
              <w:rPr>
                <w:rFonts w:ascii="Arial" w:hAnsi="Arial" w:cs="Arial"/>
                <w:sz w:val="20"/>
              </w:rPr>
              <w:t xml:space="preserve"> to host schools at the end of each term</w:t>
            </w:r>
            <w:r w:rsidR="00A06784">
              <w:rPr>
                <w:rFonts w:ascii="Arial" w:hAnsi="Arial" w:cs="Arial"/>
                <w:sz w:val="20"/>
              </w:rPr>
              <w:t xml:space="preserve"> including a</w:t>
            </w:r>
            <w:r w:rsidR="008F5BCE">
              <w:rPr>
                <w:rFonts w:ascii="Arial" w:hAnsi="Arial" w:cs="Arial"/>
                <w:sz w:val="20"/>
              </w:rPr>
              <w:t xml:space="preserve"> final</w:t>
            </w:r>
            <w:r w:rsidR="00A06784">
              <w:rPr>
                <w:rFonts w:ascii="Arial" w:hAnsi="Arial" w:cs="Arial"/>
                <w:sz w:val="20"/>
              </w:rPr>
              <w:t xml:space="preserve"> exit report</w:t>
            </w:r>
          </w:p>
          <w:p w:rsidR="009433EF" w:rsidRPr="00203298" w:rsidRDefault="009433EF" w:rsidP="00335418">
            <w:pPr>
              <w:numPr>
                <w:ilvl w:val="0"/>
                <w:numId w:val="22"/>
              </w:numPr>
              <w:spacing w:before="40" w:after="40" w:line="240" w:lineRule="auto"/>
              <w:rPr>
                <w:rFonts w:ascii="Arial" w:hAnsi="Arial" w:cs="Arial"/>
                <w:sz w:val="20"/>
              </w:rPr>
            </w:pPr>
            <w:r w:rsidRPr="00203298">
              <w:rPr>
                <w:rFonts w:ascii="Arial" w:hAnsi="Arial" w:cs="Arial"/>
                <w:sz w:val="20"/>
              </w:rPr>
              <w:t xml:space="preserve">provides a written report on student’s English language progress to host schools at the end of the </w:t>
            </w:r>
            <w:r w:rsidR="00A06784">
              <w:rPr>
                <w:rFonts w:ascii="Arial" w:hAnsi="Arial" w:cs="Arial"/>
                <w:sz w:val="20"/>
              </w:rPr>
              <w:t>IELP course</w:t>
            </w:r>
            <w:r w:rsidR="00A06784" w:rsidRPr="00203298">
              <w:rPr>
                <w:rFonts w:ascii="Arial" w:hAnsi="Arial" w:cs="Arial"/>
                <w:sz w:val="20"/>
              </w:rPr>
              <w:t xml:space="preserve"> </w:t>
            </w:r>
            <w:r w:rsidRPr="00203298">
              <w:rPr>
                <w:rFonts w:ascii="Arial" w:hAnsi="Arial" w:cs="Arial"/>
                <w:sz w:val="20"/>
              </w:rPr>
              <w:t xml:space="preserve">ready for translation for parents </w:t>
            </w:r>
          </w:p>
          <w:p w:rsidR="009433EF" w:rsidRPr="00203298" w:rsidRDefault="009433EF" w:rsidP="00335418">
            <w:pPr>
              <w:numPr>
                <w:ilvl w:val="0"/>
                <w:numId w:val="22"/>
              </w:numPr>
              <w:spacing w:before="40" w:after="40" w:line="240" w:lineRule="auto"/>
              <w:rPr>
                <w:rFonts w:ascii="Arial" w:hAnsi="Arial" w:cs="Arial"/>
                <w:sz w:val="20"/>
              </w:rPr>
            </w:pPr>
            <w:r w:rsidRPr="00203298">
              <w:rPr>
                <w:rFonts w:ascii="Arial" w:hAnsi="Arial" w:cs="Arial"/>
                <w:sz w:val="20"/>
              </w:rPr>
              <w:t>provides periodic feedback on student welfare and extracurricular activities to host schools</w:t>
            </w:r>
          </w:p>
          <w:p w:rsidR="009433EF" w:rsidRPr="00203298" w:rsidRDefault="009433EF" w:rsidP="00335418">
            <w:pPr>
              <w:numPr>
                <w:ilvl w:val="0"/>
                <w:numId w:val="22"/>
              </w:numPr>
              <w:spacing w:before="40" w:after="40"/>
              <w:rPr>
                <w:rFonts w:ascii="Arial" w:hAnsi="Arial" w:cs="Arial"/>
                <w:b/>
                <w:sz w:val="20"/>
                <w:szCs w:val="20"/>
              </w:rPr>
            </w:pPr>
            <w:r w:rsidRPr="00203298">
              <w:rPr>
                <w:rFonts w:ascii="Arial" w:hAnsi="Arial" w:cs="Arial"/>
                <w:sz w:val="20"/>
              </w:rPr>
              <w:t>keeps host schools  informed of any significant or serious events affecting a student enrolled at their school.</w:t>
            </w:r>
          </w:p>
        </w:tc>
      </w:tr>
    </w:tbl>
    <w:p w:rsidR="009433EF" w:rsidRDefault="009433EF" w:rsidP="009433EF">
      <w:pPr>
        <w:spacing w:before="40" w:after="40"/>
        <w:rPr>
          <w:rFonts w:ascii="Arial" w:hAnsi="Arial" w:cs="Arial"/>
          <w:b/>
          <w:sz w:val="20"/>
          <w:szCs w:val="20"/>
        </w:rPr>
      </w:pPr>
    </w:p>
    <w:p w:rsidR="009433EF" w:rsidRPr="00E5066D" w:rsidRDefault="009433EF" w:rsidP="00FE3A81">
      <w:pPr>
        <w:pStyle w:val="Heading2"/>
      </w:pPr>
      <w:r w:rsidRPr="00E5066D">
        <w:t>Communication responsibilities and protocols</w:t>
      </w:r>
    </w:p>
    <w:p w:rsidR="009433EF" w:rsidRPr="0014057A" w:rsidRDefault="009433EF" w:rsidP="009433EF">
      <w:pPr>
        <w:spacing w:before="40" w:after="40"/>
        <w:rPr>
          <w:szCs w:val="24"/>
        </w:rPr>
      </w:pPr>
      <w:r w:rsidRPr="0014057A">
        <w:rPr>
          <w:szCs w:val="24"/>
        </w:rPr>
        <w:t>It is recommended IELPs together with the host school</w:t>
      </w:r>
      <w:r>
        <w:rPr>
          <w:szCs w:val="24"/>
        </w:rPr>
        <w:t>’</w:t>
      </w:r>
      <w:r w:rsidRPr="0014057A">
        <w:rPr>
          <w:szCs w:val="24"/>
        </w:rPr>
        <w:t xml:space="preserve">s </w:t>
      </w:r>
      <w:r>
        <w:rPr>
          <w:szCs w:val="24"/>
        </w:rPr>
        <w:t>international student coordinator</w:t>
      </w:r>
      <w:r w:rsidRPr="0014057A">
        <w:rPr>
          <w:szCs w:val="24"/>
        </w:rPr>
        <w:t xml:space="preserve"> establish and document procedures and protocols in relation to the following:</w:t>
      </w:r>
    </w:p>
    <w:p w:rsidR="009433EF" w:rsidRPr="00B3655D" w:rsidRDefault="009433EF" w:rsidP="00B3655D">
      <w:pPr>
        <w:pStyle w:val="Heading3"/>
        <w:rPr>
          <w:b w:val="0"/>
          <w:bCs w:val="0"/>
          <w:sz w:val="28"/>
        </w:rPr>
      </w:pPr>
      <w:r w:rsidRPr="00B3655D">
        <w:rPr>
          <w:b w:val="0"/>
          <w:bCs w:val="0"/>
          <w:sz w:val="28"/>
        </w:rPr>
        <w:t>Host school contact with student</w:t>
      </w:r>
    </w:p>
    <w:p w:rsidR="009433EF" w:rsidRPr="0014057A" w:rsidRDefault="009433EF" w:rsidP="009433EF">
      <w:pPr>
        <w:spacing w:before="40" w:after="40"/>
        <w:rPr>
          <w:szCs w:val="24"/>
        </w:rPr>
      </w:pPr>
      <w:r w:rsidRPr="0014057A">
        <w:rPr>
          <w:szCs w:val="24"/>
        </w:rPr>
        <w:t xml:space="preserve">Meeting the </w:t>
      </w:r>
      <w:r w:rsidRPr="005F0059">
        <w:rPr>
          <w:i/>
          <w:szCs w:val="24"/>
        </w:rPr>
        <w:t>Quality Standards for Schools</w:t>
      </w:r>
      <w:r w:rsidRPr="0014057A">
        <w:rPr>
          <w:szCs w:val="24"/>
        </w:rPr>
        <w:t xml:space="preserve"> requires host schools to make: </w:t>
      </w:r>
    </w:p>
    <w:p w:rsidR="009433EF" w:rsidRPr="0014057A" w:rsidRDefault="009433EF" w:rsidP="00335418">
      <w:pPr>
        <w:numPr>
          <w:ilvl w:val="0"/>
          <w:numId w:val="20"/>
        </w:numPr>
        <w:tabs>
          <w:tab w:val="clear" w:pos="776"/>
        </w:tabs>
        <w:spacing w:after="120"/>
        <w:ind w:left="720" w:hanging="360"/>
        <w:rPr>
          <w:szCs w:val="24"/>
        </w:rPr>
      </w:pPr>
      <w:r w:rsidRPr="0014057A">
        <w:rPr>
          <w:szCs w:val="24"/>
        </w:rPr>
        <w:t>Contact with students once per term to ascertain academic progress and personal acclimatisation</w:t>
      </w:r>
    </w:p>
    <w:p w:rsidR="009433EF" w:rsidRPr="0014057A" w:rsidRDefault="009433EF" w:rsidP="00335418">
      <w:pPr>
        <w:numPr>
          <w:ilvl w:val="0"/>
          <w:numId w:val="20"/>
        </w:numPr>
        <w:tabs>
          <w:tab w:val="clear" w:pos="776"/>
        </w:tabs>
        <w:spacing w:after="120"/>
        <w:ind w:left="720" w:hanging="360"/>
        <w:rPr>
          <w:szCs w:val="24"/>
        </w:rPr>
      </w:pPr>
      <w:r w:rsidRPr="0014057A">
        <w:rPr>
          <w:szCs w:val="24"/>
        </w:rPr>
        <w:t>The host school contacting the ELS/C monthly to ascertain the students’ academic progress and personal acclimatisation</w:t>
      </w:r>
    </w:p>
    <w:p w:rsidR="009433EF" w:rsidRPr="0014057A" w:rsidRDefault="009433EF" w:rsidP="00335418">
      <w:pPr>
        <w:numPr>
          <w:ilvl w:val="0"/>
          <w:numId w:val="20"/>
        </w:numPr>
        <w:tabs>
          <w:tab w:val="clear" w:pos="776"/>
        </w:tabs>
        <w:spacing w:after="120"/>
        <w:ind w:left="720" w:hanging="360"/>
        <w:rPr>
          <w:szCs w:val="24"/>
        </w:rPr>
      </w:pPr>
      <w:r w:rsidRPr="0014057A">
        <w:rPr>
          <w:szCs w:val="24"/>
        </w:rPr>
        <w:t>Inviting students to participate in host school events (where applicable)</w:t>
      </w:r>
    </w:p>
    <w:p w:rsidR="009433EF" w:rsidRPr="0014057A" w:rsidRDefault="009433EF" w:rsidP="00F8536D">
      <w:pPr>
        <w:spacing w:before="40" w:after="40"/>
        <w:rPr>
          <w:szCs w:val="24"/>
        </w:rPr>
      </w:pPr>
      <w:r w:rsidRPr="0014057A">
        <w:rPr>
          <w:szCs w:val="24"/>
        </w:rPr>
        <w:t xml:space="preserve">The two schools and the student should work out contact times in advance which are least disruptive to, and suit, all parties. </w:t>
      </w:r>
    </w:p>
    <w:p w:rsidR="00D42672" w:rsidRDefault="00D42672" w:rsidP="00B3655D">
      <w:pPr>
        <w:pStyle w:val="Heading3"/>
        <w:rPr>
          <w:b w:val="0"/>
          <w:bCs w:val="0"/>
          <w:sz w:val="28"/>
        </w:rPr>
      </w:pPr>
    </w:p>
    <w:p w:rsidR="009433EF" w:rsidRPr="00B3655D" w:rsidRDefault="009433EF" w:rsidP="00B3655D">
      <w:pPr>
        <w:pStyle w:val="Heading3"/>
        <w:rPr>
          <w:b w:val="0"/>
          <w:bCs w:val="0"/>
          <w:sz w:val="28"/>
        </w:rPr>
      </w:pPr>
      <w:r w:rsidRPr="00B3655D">
        <w:rPr>
          <w:b w:val="0"/>
          <w:bCs w:val="0"/>
          <w:sz w:val="28"/>
        </w:rPr>
        <w:t xml:space="preserve">Orientation </w:t>
      </w:r>
    </w:p>
    <w:p w:rsidR="009433EF" w:rsidRPr="0014057A" w:rsidRDefault="009433EF" w:rsidP="00F8536D">
      <w:pPr>
        <w:spacing w:before="40" w:after="40"/>
        <w:rPr>
          <w:szCs w:val="24"/>
        </w:rPr>
      </w:pPr>
      <w:r w:rsidRPr="0014057A">
        <w:rPr>
          <w:szCs w:val="24"/>
        </w:rPr>
        <w:t>I</w:t>
      </w:r>
      <w:r>
        <w:rPr>
          <w:szCs w:val="24"/>
        </w:rPr>
        <w:t>nternational student coordinators</w:t>
      </w:r>
      <w:r w:rsidRPr="0014057A">
        <w:rPr>
          <w:szCs w:val="24"/>
        </w:rPr>
        <w:t xml:space="preserve"> and IELP coordinators will need to formalise arrangements for the orientation program and make decisions on who will take responsibility for each aspect of the program (refer </w:t>
      </w:r>
      <w:r w:rsidRPr="005F0059">
        <w:rPr>
          <w:i/>
          <w:szCs w:val="24"/>
        </w:rPr>
        <w:t>Quality Standards for Schools</w:t>
      </w:r>
      <w:r w:rsidRPr="0014057A">
        <w:rPr>
          <w:b/>
          <w:szCs w:val="24"/>
        </w:rPr>
        <w:t xml:space="preserve"> </w:t>
      </w:r>
      <w:r w:rsidRPr="005F0059">
        <w:rPr>
          <w:szCs w:val="24"/>
        </w:rPr>
        <w:t>Standard 4</w:t>
      </w:r>
      <w:r w:rsidR="00D42672">
        <w:rPr>
          <w:szCs w:val="24"/>
        </w:rPr>
        <w:t xml:space="preserve"> </w:t>
      </w:r>
      <w:r w:rsidRPr="005F0059">
        <w:rPr>
          <w:szCs w:val="24"/>
        </w:rPr>
        <w:t xml:space="preserve">and </w:t>
      </w:r>
      <w:r w:rsidRPr="005F0059">
        <w:rPr>
          <w:i/>
          <w:szCs w:val="24"/>
        </w:rPr>
        <w:t>IELPS Guidelines</w:t>
      </w:r>
      <w:r w:rsidRPr="005F0059">
        <w:rPr>
          <w:szCs w:val="24"/>
        </w:rPr>
        <w:t xml:space="preserve"> Guideline 3</w:t>
      </w:r>
      <w:r w:rsidRPr="0014057A">
        <w:rPr>
          <w:szCs w:val="24"/>
        </w:rPr>
        <w:t xml:space="preserve"> for more detail). </w:t>
      </w:r>
    </w:p>
    <w:p w:rsidR="009433EF" w:rsidRPr="00B3655D" w:rsidRDefault="009433EF" w:rsidP="00B3655D">
      <w:pPr>
        <w:pStyle w:val="Heading3"/>
        <w:rPr>
          <w:b w:val="0"/>
          <w:bCs w:val="0"/>
          <w:sz w:val="28"/>
        </w:rPr>
      </w:pPr>
      <w:r w:rsidRPr="00B3655D">
        <w:rPr>
          <w:b w:val="0"/>
          <w:bCs w:val="0"/>
          <w:sz w:val="28"/>
        </w:rPr>
        <w:t>Student welfare</w:t>
      </w:r>
    </w:p>
    <w:p w:rsidR="009433EF" w:rsidRPr="00A66ABC" w:rsidRDefault="009433EF" w:rsidP="009433EF">
      <w:pPr>
        <w:rPr>
          <w:szCs w:val="24"/>
        </w:rPr>
      </w:pPr>
      <w:r w:rsidRPr="00A66ABC">
        <w:rPr>
          <w:szCs w:val="24"/>
        </w:rPr>
        <w:t>The IELP needs to alert the host school of any changes in students’ circumstances</w:t>
      </w:r>
      <w:r w:rsidR="00F8536D">
        <w:rPr>
          <w:szCs w:val="24"/>
        </w:rPr>
        <w:t xml:space="preserve"> or welfare concerns.</w:t>
      </w:r>
    </w:p>
    <w:p w:rsidR="009433EF" w:rsidRDefault="009433EF" w:rsidP="009433EF">
      <w:pPr>
        <w:rPr>
          <w:szCs w:val="24"/>
        </w:rPr>
      </w:pPr>
      <w:r w:rsidRPr="0014057A">
        <w:rPr>
          <w:szCs w:val="24"/>
        </w:rPr>
        <w:t xml:space="preserve">If the IELP needs to act on student welfare concerns the ISC of the host school will be informed of the issue and the action taken. </w:t>
      </w:r>
    </w:p>
    <w:p w:rsidR="009433EF" w:rsidRPr="00B3655D" w:rsidRDefault="009433EF" w:rsidP="00B3655D">
      <w:pPr>
        <w:pStyle w:val="Heading3"/>
        <w:rPr>
          <w:b w:val="0"/>
          <w:bCs w:val="0"/>
          <w:sz w:val="28"/>
        </w:rPr>
      </w:pPr>
      <w:r w:rsidRPr="00B3655D">
        <w:rPr>
          <w:b w:val="0"/>
          <w:bCs w:val="0"/>
          <w:sz w:val="28"/>
        </w:rPr>
        <w:t>Student conduct</w:t>
      </w:r>
    </w:p>
    <w:p w:rsidR="009433EF" w:rsidRDefault="009433EF" w:rsidP="009433EF">
      <w:pPr>
        <w:rPr>
          <w:szCs w:val="24"/>
        </w:rPr>
      </w:pPr>
      <w:r>
        <w:rPr>
          <w:szCs w:val="24"/>
        </w:rPr>
        <w:t xml:space="preserve">The </w:t>
      </w:r>
      <w:r w:rsidRPr="00F8536D">
        <w:rPr>
          <w:i/>
          <w:szCs w:val="24"/>
        </w:rPr>
        <w:t>School Resource Kit</w:t>
      </w:r>
      <w:r>
        <w:rPr>
          <w:szCs w:val="24"/>
        </w:rPr>
        <w:t xml:space="preserve"> (Chapter 8</w:t>
      </w:r>
      <w:r w:rsidR="00183D37">
        <w:rPr>
          <w:szCs w:val="24"/>
        </w:rPr>
        <w:t>,</w:t>
      </w:r>
      <w:r>
        <w:rPr>
          <w:szCs w:val="24"/>
        </w:rPr>
        <w:t xml:space="preserve"> p</w:t>
      </w:r>
      <w:r w:rsidR="00183D37">
        <w:rPr>
          <w:szCs w:val="24"/>
        </w:rPr>
        <w:t xml:space="preserve">age </w:t>
      </w:r>
      <w:r>
        <w:rPr>
          <w:szCs w:val="24"/>
        </w:rPr>
        <w:t>2) contains advice on procedures to be followed by the IELP in cases where student behaviour is unsatisfactory.</w:t>
      </w:r>
    </w:p>
    <w:p w:rsidR="009433EF" w:rsidRPr="00B3655D" w:rsidRDefault="009433EF" w:rsidP="00B3655D">
      <w:pPr>
        <w:pStyle w:val="Heading3"/>
        <w:rPr>
          <w:b w:val="0"/>
          <w:bCs w:val="0"/>
          <w:sz w:val="28"/>
        </w:rPr>
      </w:pPr>
      <w:r w:rsidRPr="00B3655D">
        <w:rPr>
          <w:b w:val="0"/>
          <w:bCs w:val="0"/>
          <w:sz w:val="28"/>
        </w:rPr>
        <w:t>Student progress</w:t>
      </w:r>
    </w:p>
    <w:p w:rsidR="009433EF" w:rsidRPr="00E1620D" w:rsidRDefault="009433EF" w:rsidP="009433EF">
      <w:pPr>
        <w:rPr>
          <w:szCs w:val="24"/>
        </w:rPr>
      </w:pPr>
      <w:r>
        <w:rPr>
          <w:szCs w:val="24"/>
        </w:rPr>
        <w:t>See below,</w:t>
      </w:r>
      <w:r w:rsidR="00183D37">
        <w:rPr>
          <w:szCs w:val="24"/>
        </w:rPr>
        <w:t xml:space="preserve"> in Reporting on Student Progress</w:t>
      </w:r>
    </w:p>
    <w:p w:rsidR="009433EF" w:rsidRPr="00B3655D" w:rsidRDefault="009433EF" w:rsidP="00B3655D">
      <w:pPr>
        <w:pStyle w:val="Heading3"/>
        <w:rPr>
          <w:b w:val="0"/>
          <w:bCs w:val="0"/>
          <w:sz w:val="28"/>
        </w:rPr>
      </w:pPr>
      <w:r w:rsidRPr="00B3655D">
        <w:rPr>
          <w:b w:val="0"/>
          <w:bCs w:val="0"/>
          <w:sz w:val="28"/>
        </w:rPr>
        <w:t>Homestay arrangements</w:t>
      </w:r>
    </w:p>
    <w:p w:rsidR="009433EF" w:rsidRDefault="009433EF" w:rsidP="009433EF">
      <w:pPr>
        <w:rPr>
          <w:b/>
          <w:szCs w:val="24"/>
        </w:rPr>
      </w:pPr>
      <w:r w:rsidRPr="0014057A">
        <w:rPr>
          <w:szCs w:val="24"/>
        </w:rPr>
        <w:t xml:space="preserve">As IELP staff are in daily contact with students they need to monitor students’ homestay </w:t>
      </w:r>
      <w:r w:rsidRPr="0014057A">
        <w:rPr>
          <w:snapToGrid w:val="0"/>
          <w:szCs w:val="24"/>
        </w:rPr>
        <w:t>arrangements</w:t>
      </w:r>
      <w:r w:rsidRPr="0014057A">
        <w:rPr>
          <w:szCs w:val="24"/>
        </w:rPr>
        <w:t xml:space="preserve"> and alert the ISC of the host school if they have any concerns</w:t>
      </w:r>
      <w:r>
        <w:rPr>
          <w:szCs w:val="24"/>
        </w:rPr>
        <w:t>.</w:t>
      </w:r>
      <w:r w:rsidRPr="0014057A">
        <w:rPr>
          <w:b/>
          <w:szCs w:val="24"/>
        </w:rPr>
        <w:t xml:space="preserve"> </w:t>
      </w:r>
    </w:p>
    <w:p w:rsidR="009433EF" w:rsidRPr="00B3655D" w:rsidRDefault="009433EF" w:rsidP="00B3655D">
      <w:pPr>
        <w:pStyle w:val="Heading3"/>
        <w:rPr>
          <w:b w:val="0"/>
          <w:bCs w:val="0"/>
          <w:sz w:val="28"/>
        </w:rPr>
      </w:pPr>
      <w:r w:rsidRPr="00B3655D">
        <w:rPr>
          <w:b w:val="0"/>
          <w:bCs w:val="0"/>
          <w:sz w:val="28"/>
        </w:rPr>
        <w:t xml:space="preserve">Attendance </w:t>
      </w:r>
    </w:p>
    <w:p w:rsidR="009433EF" w:rsidRPr="0014057A" w:rsidRDefault="009433EF" w:rsidP="009433EF">
      <w:pPr>
        <w:rPr>
          <w:szCs w:val="24"/>
        </w:rPr>
      </w:pPr>
      <w:r>
        <w:rPr>
          <w:szCs w:val="24"/>
        </w:rPr>
        <w:t xml:space="preserve">Attendance </w:t>
      </w:r>
      <w:r w:rsidRPr="0014057A">
        <w:rPr>
          <w:szCs w:val="24"/>
        </w:rPr>
        <w:t xml:space="preserve">should be closely monitored by the IELP and regularly reported to the host school. </w:t>
      </w:r>
      <w:r>
        <w:rPr>
          <w:szCs w:val="24"/>
        </w:rPr>
        <w:t>Any unexplained absences</w:t>
      </w:r>
      <w:r w:rsidRPr="0014057A">
        <w:rPr>
          <w:szCs w:val="24"/>
        </w:rPr>
        <w:t xml:space="preserve"> </w:t>
      </w:r>
      <w:r>
        <w:rPr>
          <w:szCs w:val="24"/>
        </w:rPr>
        <w:t xml:space="preserve">should </w:t>
      </w:r>
      <w:r w:rsidRPr="0014057A">
        <w:rPr>
          <w:szCs w:val="24"/>
        </w:rPr>
        <w:t xml:space="preserve">be followed up by the IELP and a record of the action passed on to the host school. </w:t>
      </w:r>
      <w:r>
        <w:rPr>
          <w:szCs w:val="24"/>
        </w:rPr>
        <w:t xml:space="preserve"> </w:t>
      </w:r>
      <w:r w:rsidRPr="0014057A">
        <w:rPr>
          <w:szCs w:val="24"/>
        </w:rPr>
        <w:t xml:space="preserve">If absences persist, the host school will take further action and be responsible for contacting parents and notifying </w:t>
      </w:r>
      <w:r w:rsidR="00B7551B">
        <w:rPr>
          <w:szCs w:val="24"/>
        </w:rPr>
        <w:t>IED</w:t>
      </w:r>
      <w:r w:rsidR="00B7551B" w:rsidRPr="0014057A">
        <w:rPr>
          <w:szCs w:val="24"/>
        </w:rPr>
        <w:t xml:space="preserve"> </w:t>
      </w:r>
      <w:r w:rsidRPr="0014057A">
        <w:rPr>
          <w:szCs w:val="24"/>
        </w:rPr>
        <w:t xml:space="preserve">if necessary. </w:t>
      </w:r>
      <w:r w:rsidR="0010133E">
        <w:rPr>
          <w:szCs w:val="24"/>
        </w:rPr>
        <w:t xml:space="preserve"> </w:t>
      </w:r>
      <w:r w:rsidRPr="0014057A">
        <w:rPr>
          <w:szCs w:val="24"/>
        </w:rPr>
        <w:t>The number of days absent should be recorded on the students’ report.</w:t>
      </w:r>
      <w:r>
        <w:rPr>
          <w:szCs w:val="24"/>
        </w:rPr>
        <w:t xml:space="preserve">  This is also covered in Guideline 8, Record Keeping.</w:t>
      </w:r>
    </w:p>
    <w:p w:rsidR="00D42672" w:rsidRDefault="00D42672" w:rsidP="00B3655D">
      <w:pPr>
        <w:pStyle w:val="Heading3"/>
        <w:rPr>
          <w:b w:val="0"/>
          <w:bCs w:val="0"/>
          <w:sz w:val="28"/>
        </w:rPr>
      </w:pPr>
    </w:p>
    <w:p w:rsidR="009433EF" w:rsidRPr="00B3655D" w:rsidRDefault="009433EF" w:rsidP="00B3655D">
      <w:pPr>
        <w:pStyle w:val="Heading3"/>
        <w:rPr>
          <w:b w:val="0"/>
          <w:bCs w:val="0"/>
          <w:sz w:val="28"/>
        </w:rPr>
      </w:pPr>
      <w:r w:rsidRPr="00B3655D">
        <w:rPr>
          <w:b w:val="0"/>
          <w:bCs w:val="0"/>
          <w:sz w:val="28"/>
        </w:rPr>
        <w:t>School calendar and timetable</w:t>
      </w:r>
    </w:p>
    <w:p w:rsidR="009433EF" w:rsidRPr="0014057A" w:rsidRDefault="009433EF" w:rsidP="009433EF">
      <w:pPr>
        <w:rPr>
          <w:szCs w:val="24"/>
        </w:rPr>
      </w:pPr>
      <w:r>
        <w:rPr>
          <w:szCs w:val="24"/>
        </w:rPr>
        <w:t>It is helpful if IELPs</w:t>
      </w:r>
      <w:r w:rsidRPr="0014057A">
        <w:rPr>
          <w:szCs w:val="24"/>
        </w:rPr>
        <w:t xml:space="preserve"> </w:t>
      </w:r>
      <w:r>
        <w:rPr>
          <w:szCs w:val="24"/>
        </w:rPr>
        <w:t>notify host schools</w:t>
      </w:r>
      <w:r w:rsidRPr="0014057A">
        <w:rPr>
          <w:szCs w:val="24"/>
        </w:rPr>
        <w:t xml:space="preserve"> at the beginning of the semester</w:t>
      </w:r>
      <w:r>
        <w:rPr>
          <w:szCs w:val="24"/>
        </w:rPr>
        <w:t xml:space="preserve"> </w:t>
      </w:r>
      <w:r w:rsidRPr="0014057A">
        <w:rPr>
          <w:szCs w:val="24"/>
        </w:rPr>
        <w:t>of school times and significant dates</w:t>
      </w:r>
      <w:r>
        <w:rPr>
          <w:szCs w:val="24"/>
        </w:rPr>
        <w:t>,</w:t>
      </w:r>
      <w:r w:rsidRPr="0014057A">
        <w:rPr>
          <w:szCs w:val="24"/>
        </w:rPr>
        <w:t xml:space="preserve"> </w:t>
      </w:r>
      <w:r w:rsidR="00F40B3C">
        <w:rPr>
          <w:szCs w:val="24"/>
        </w:rPr>
        <w:t>for example,</w:t>
      </w:r>
      <w:r w:rsidRPr="0014057A">
        <w:rPr>
          <w:szCs w:val="24"/>
        </w:rPr>
        <w:t xml:space="preserve"> early dismissal days, commencement and completion of program dates</w:t>
      </w:r>
      <w:r>
        <w:rPr>
          <w:szCs w:val="24"/>
        </w:rPr>
        <w:t>, curriculum days, school camps</w:t>
      </w:r>
      <w:r w:rsidRPr="0014057A">
        <w:rPr>
          <w:szCs w:val="24"/>
        </w:rPr>
        <w:t>.</w:t>
      </w:r>
      <w:r>
        <w:rPr>
          <w:szCs w:val="24"/>
        </w:rPr>
        <w:t xml:space="preserve"> </w:t>
      </w:r>
      <w:r w:rsidRPr="0014057A">
        <w:rPr>
          <w:szCs w:val="24"/>
        </w:rPr>
        <w:t xml:space="preserve">This is of benefit to ISC coordinators planning visits to students and arranging for students to visit the host school. </w:t>
      </w:r>
    </w:p>
    <w:p w:rsidR="009433EF" w:rsidRPr="0014057A" w:rsidRDefault="009433EF" w:rsidP="009433EF">
      <w:pPr>
        <w:rPr>
          <w:szCs w:val="24"/>
        </w:rPr>
      </w:pPr>
      <w:r w:rsidRPr="0014057A">
        <w:rPr>
          <w:szCs w:val="24"/>
        </w:rPr>
        <w:t>IELP starting dates and completion dates are important for host schools as students may book holidays at the end of the year assuming that formal classes have finished</w:t>
      </w:r>
      <w:r>
        <w:rPr>
          <w:szCs w:val="24"/>
        </w:rPr>
        <w:t>,</w:t>
      </w:r>
      <w:r w:rsidRPr="0014057A">
        <w:rPr>
          <w:szCs w:val="24"/>
        </w:rPr>
        <w:t xml:space="preserve"> and thus lose time from their </w:t>
      </w:r>
      <w:r w:rsidR="006F5C53">
        <w:rPr>
          <w:szCs w:val="24"/>
        </w:rPr>
        <w:t>IELP</w:t>
      </w:r>
      <w:r w:rsidRPr="0014057A">
        <w:rPr>
          <w:szCs w:val="24"/>
        </w:rPr>
        <w:t xml:space="preserve">. </w:t>
      </w:r>
    </w:p>
    <w:p w:rsidR="009433EF" w:rsidRPr="00B3655D" w:rsidRDefault="009433EF" w:rsidP="00B3655D">
      <w:pPr>
        <w:pStyle w:val="Heading3"/>
        <w:rPr>
          <w:b w:val="0"/>
          <w:bCs w:val="0"/>
          <w:sz w:val="28"/>
        </w:rPr>
      </w:pPr>
      <w:r w:rsidRPr="00B3655D">
        <w:rPr>
          <w:b w:val="0"/>
          <w:bCs w:val="0"/>
          <w:sz w:val="28"/>
        </w:rPr>
        <w:t>Course selection</w:t>
      </w:r>
    </w:p>
    <w:p w:rsidR="009433EF" w:rsidRPr="0014057A" w:rsidRDefault="009433EF" w:rsidP="009433EF">
      <w:pPr>
        <w:rPr>
          <w:szCs w:val="24"/>
        </w:rPr>
      </w:pPr>
      <w:r w:rsidRPr="0014057A">
        <w:rPr>
          <w:szCs w:val="24"/>
        </w:rPr>
        <w:t xml:space="preserve">Discussion should take place as to how the students will be informed of their course options and arrangements made for subject selection. </w:t>
      </w:r>
    </w:p>
    <w:p w:rsidR="009433EF" w:rsidRPr="00E5066D" w:rsidRDefault="009433EF" w:rsidP="00FE3A81">
      <w:pPr>
        <w:pStyle w:val="Heading2"/>
      </w:pPr>
      <w:r w:rsidRPr="00E5066D">
        <w:t>Transition</w:t>
      </w:r>
    </w:p>
    <w:p w:rsidR="009433EF" w:rsidRPr="0014057A" w:rsidRDefault="009433EF" w:rsidP="009433EF">
      <w:pPr>
        <w:spacing w:after="0"/>
        <w:rPr>
          <w:szCs w:val="24"/>
        </w:rPr>
      </w:pPr>
      <w:r>
        <w:rPr>
          <w:szCs w:val="24"/>
        </w:rPr>
        <w:t xml:space="preserve">A well thought through transition program will ease the transition from an </w:t>
      </w:r>
      <w:r w:rsidR="006F5C53">
        <w:rPr>
          <w:szCs w:val="24"/>
        </w:rPr>
        <w:t>IELP</w:t>
      </w:r>
      <w:r>
        <w:rPr>
          <w:szCs w:val="24"/>
        </w:rPr>
        <w:t xml:space="preserve"> to mainstream classes.  </w:t>
      </w:r>
      <w:r w:rsidRPr="0014057A">
        <w:rPr>
          <w:szCs w:val="24"/>
        </w:rPr>
        <w:t>The principles of transition are much the same for local students moving from pre</w:t>
      </w:r>
      <w:r w:rsidR="00D42672">
        <w:rPr>
          <w:szCs w:val="24"/>
        </w:rPr>
        <w:t>-</w:t>
      </w:r>
      <w:r w:rsidRPr="0014057A">
        <w:rPr>
          <w:szCs w:val="24"/>
        </w:rPr>
        <w:t xml:space="preserve"> school to school, or primary to secondary school as they are for ESL students moving from an </w:t>
      </w:r>
      <w:r w:rsidR="006F5C53">
        <w:rPr>
          <w:szCs w:val="24"/>
        </w:rPr>
        <w:t>IELP</w:t>
      </w:r>
      <w:r w:rsidRPr="0014057A">
        <w:rPr>
          <w:szCs w:val="24"/>
        </w:rPr>
        <w:t xml:space="preserve"> to mainstream classes.</w:t>
      </w:r>
      <w:r>
        <w:rPr>
          <w:szCs w:val="24"/>
        </w:rPr>
        <w:t xml:space="preserve"> </w:t>
      </w:r>
      <w:r w:rsidRPr="0014057A">
        <w:rPr>
          <w:szCs w:val="24"/>
        </w:rPr>
        <w:t xml:space="preserve"> Schools will therefore </w:t>
      </w:r>
      <w:r>
        <w:rPr>
          <w:szCs w:val="24"/>
        </w:rPr>
        <w:t xml:space="preserve">already </w:t>
      </w:r>
      <w:r w:rsidRPr="0014057A">
        <w:rPr>
          <w:szCs w:val="24"/>
        </w:rPr>
        <w:t xml:space="preserve">be aware of many of the issues </w:t>
      </w:r>
      <w:r w:rsidR="00B7551B">
        <w:rPr>
          <w:szCs w:val="24"/>
        </w:rPr>
        <w:t>ar</w:t>
      </w:r>
      <w:r>
        <w:rPr>
          <w:szCs w:val="24"/>
        </w:rPr>
        <w:t xml:space="preserve">ound transition, </w:t>
      </w:r>
      <w:r w:rsidRPr="0014057A">
        <w:rPr>
          <w:szCs w:val="24"/>
        </w:rPr>
        <w:t xml:space="preserve">and be able to draw upon their current practices and the support provided by </w:t>
      </w:r>
      <w:r w:rsidR="00DE19F5">
        <w:rPr>
          <w:szCs w:val="24"/>
        </w:rPr>
        <w:t>DET</w:t>
      </w:r>
      <w:r w:rsidRPr="0014057A">
        <w:rPr>
          <w:szCs w:val="24"/>
        </w:rPr>
        <w:t xml:space="preserve"> </w:t>
      </w:r>
      <w:r>
        <w:rPr>
          <w:szCs w:val="24"/>
        </w:rPr>
        <w:t>when considering transition arrangements for international students.  English language schools and centres will draw upon their well established transition programs and practices developed for local new arrival students.</w:t>
      </w:r>
    </w:p>
    <w:p w:rsidR="009433EF" w:rsidRPr="0014057A" w:rsidRDefault="009433EF" w:rsidP="009433EF">
      <w:pPr>
        <w:spacing w:after="0"/>
        <w:rPr>
          <w:szCs w:val="24"/>
        </w:rPr>
      </w:pPr>
    </w:p>
    <w:p w:rsidR="009433EF" w:rsidRDefault="009433EF" w:rsidP="009433EF">
      <w:pPr>
        <w:rPr>
          <w:szCs w:val="24"/>
        </w:rPr>
      </w:pPr>
      <w:r>
        <w:rPr>
          <w:szCs w:val="24"/>
        </w:rPr>
        <w:t>There are t</w:t>
      </w:r>
      <w:r w:rsidRPr="0014057A">
        <w:rPr>
          <w:szCs w:val="24"/>
        </w:rPr>
        <w:t xml:space="preserve">wo key factors which differentiate a transition </w:t>
      </w:r>
      <w:r>
        <w:rPr>
          <w:szCs w:val="24"/>
        </w:rPr>
        <w:t>from an IELP to mainstream school:</w:t>
      </w:r>
    </w:p>
    <w:p w:rsidR="009433EF" w:rsidRDefault="009433EF" w:rsidP="00335418">
      <w:pPr>
        <w:numPr>
          <w:ilvl w:val="0"/>
          <w:numId w:val="25"/>
        </w:numPr>
        <w:spacing w:after="120"/>
        <w:rPr>
          <w:szCs w:val="24"/>
        </w:rPr>
      </w:pPr>
      <w:r>
        <w:rPr>
          <w:szCs w:val="24"/>
        </w:rPr>
        <w:t>students</w:t>
      </w:r>
      <w:r w:rsidR="00F8536D">
        <w:rPr>
          <w:szCs w:val="24"/>
        </w:rPr>
        <w:t>’</w:t>
      </w:r>
      <w:r w:rsidRPr="0014057A">
        <w:rPr>
          <w:szCs w:val="24"/>
        </w:rPr>
        <w:t xml:space="preserve"> </w:t>
      </w:r>
      <w:r>
        <w:rPr>
          <w:szCs w:val="24"/>
        </w:rPr>
        <w:t xml:space="preserve">relative </w:t>
      </w:r>
      <w:r w:rsidRPr="0014057A">
        <w:rPr>
          <w:szCs w:val="24"/>
        </w:rPr>
        <w:t xml:space="preserve">unfamiliarity with their new country and education settings, and </w:t>
      </w:r>
    </w:p>
    <w:p w:rsidR="009433EF" w:rsidRPr="00527C5E" w:rsidRDefault="009433EF" w:rsidP="00335418">
      <w:pPr>
        <w:numPr>
          <w:ilvl w:val="0"/>
          <w:numId w:val="25"/>
        </w:numPr>
        <w:spacing w:after="120"/>
        <w:rPr>
          <w:szCs w:val="24"/>
        </w:rPr>
      </w:pPr>
      <w:r w:rsidRPr="0014057A">
        <w:rPr>
          <w:szCs w:val="24"/>
        </w:rPr>
        <w:t xml:space="preserve">their developing proficiency in English. </w:t>
      </w:r>
    </w:p>
    <w:p w:rsidR="009433EF" w:rsidRDefault="009433EF" w:rsidP="009433EF">
      <w:pPr>
        <w:rPr>
          <w:szCs w:val="24"/>
        </w:rPr>
      </w:pPr>
      <w:r w:rsidRPr="0014057A">
        <w:rPr>
          <w:szCs w:val="24"/>
        </w:rPr>
        <w:t xml:space="preserve">These two factors must be </w:t>
      </w:r>
      <w:r>
        <w:rPr>
          <w:szCs w:val="24"/>
        </w:rPr>
        <w:t>taken into account when planning a</w:t>
      </w:r>
      <w:r w:rsidRPr="0014057A">
        <w:rPr>
          <w:szCs w:val="24"/>
        </w:rPr>
        <w:t xml:space="preserve"> transition program</w:t>
      </w:r>
      <w:r>
        <w:rPr>
          <w:szCs w:val="24"/>
        </w:rPr>
        <w:t xml:space="preserve"> for international students</w:t>
      </w:r>
      <w:r w:rsidRPr="0014057A">
        <w:rPr>
          <w:szCs w:val="24"/>
        </w:rPr>
        <w:t>.</w:t>
      </w:r>
    </w:p>
    <w:p w:rsidR="009433EF" w:rsidRPr="0014057A" w:rsidRDefault="009433EF" w:rsidP="009433EF">
      <w:pPr>
        <w:rPr>
          <w:szCs w:val="24"/>
        </w:rPr>
      </w:pPr>
      <w:r w:rsidRPr="0014057A">
        <w:rPr>
          <w:szCs w:val="24"/>
        </w:rPr>
        <w:t xml:space="preserve">The </w:t>
      </w:r>
      <w:r>
        <w:rPr>
          <w:szCs w:val="24"/>
        </w:rPr>
        <w:t xml:space="preserve">actual </w:t>
      </w:r>
      <w:r w:rsidRPr="0014057A">
        <w:rPr>
          <w:szCs w:val="24"/>
        </w:rPr>
        <w:t xml:space="preserve">transition arrangements put in place will </w:t>
      </w:r>
      <w:r>
        <w:rPr>
          <w:szCs w:val="24"/>
        </w:rPr>
        <w:t>be influenced by</w:t>
      </w:r>
      <w:r w:rsidRPr="0014057A">
        <w:rPr>
          <w:szCs w:val="24"/>
        </w:rPr>
        <w:t xml:space="preserve"> whether the IELP is being conducted at an external location, or on the same site as the host school.</w:t>
      </w:r>
      <w:r>
        <w:rPr>
          <w:szCs w:val="24"/>
        </w:rPr>
        <w:t xml:space="preserve">  An IELP on the host site provides greater opportunity for a phased in transition program, however it will still require careful planning.</w:t>
      </w:r>
    </w:p>
    <w:p w:rsidR="009433EF" w:rsidRPr="0014057A" w:rsidRDefault="009433EF" w:rsidP="009433EF">
      <w:pPr>
        <w:spacing w:after="0"/>
        <w:rPr>
          <w:szCs w:val="24"/>
        </w:rPr>
      </w:pPr>
      <w:r w:rsidRPr="0014057A">
        <w:rPr>
          <w:szCs w:val="24"/>
        </w:rPr>
        <w:lastRenderedPageBreak/>
        <w:t xml:space="preserve">The </w:t>
      </w:r>
      <w:r>
        <w:rPr>
          <w:szCs w:val="24"/>
        </w:rPr>
        <w:t xml:space="preserve">host </w:t>
      </w:r>
      <w:r w:rsidRPr="0014057A">
        <w:rPr>
          <w:szCs w:val="24"/>
        </w:rPr>
        <w:t>school</w:t>
      </w:r>
      <w:r>
        <w:rPr>
          <w:szCs w:val="24"/>
        </w:rPr>
        <w:t>’</w:t>
      </w:r>
      <w:r w:rsidRPr="0014057A">
        <w:rPr>
          <w:szCs w:val="24"/>
        </w:rPr>
        <w:t>s orientation program, supported by the IELP will focus on international students</w:t>
      </w:r>
      <w:r>
        <w:rPr>
          <w:szCs w:val="24"/>
        </w:rPr>
        <w:t>’</w:t>
      </w:r>
      <w:r w:rsidRPr="0014057A">
        <w:rPr>
          <w:szCs w:val="24"/>
        </w:rPr>
        <w:t xml:space="preserve"> needs at the time of arrival and in the early st</w:t>
      </w:r>
      <w:r>
        <w:rPr>
          <w:szCs w:val="24"/>
        </w:rPr>
        <w:t xml:space="preserve">ages of their time in </w:t>
      </w:r>
      <w:smartTag w:uri="urn:schemas-microsoft-com:office:smarttags" w:element="place">
        <w:smartTag w:uri="urn:schemas-microsoft-com:office:smarttags" w:element="country-region">
          <w:r>
            <w:rPr>
              <w:szCs w:val="24"/>
            </w:rPr>
            <w:t>Australia</w:t>
          </w:r>
        </w:smartTag>
      </w:smartTag>
      <w:r>
        <w:rPr>
          <w:szCs w:val="24"/>
        </w:rPr>
        <w:t>;</w:t>
      </w:r>
      <w:r w:rsidRPr="0014057A">
        <w:rPr>
          <w:szCs w:val="24"/>
        </w:rPr>
        <w:t xml:space="preserve"> </w:t>
      </w:r>
      <w:r>
        <w:rPr>
          <w:szCs w:val="24"/>
        </w:rPr>
        <w:t xml:space="preserve">the </w:t>
      </w:r>
      <w:r w:rsidRPr="0014057A">
        <w:rPr>
          <w:szCs w:val="24"/>
        </w:rPr>
        <w:t xml:space="preserve">advice </w:t>
      </w:r>
      <w:r>
        <w:rPr>
          <w:szCs w:val="24"/>
        </w:rPr>
        <w:t xml:space="preserve">which follows </w:t>
      </w:r>
      <w:r w:rsidRPr="0014057A">
        <w:rPr>
          <w:szCs w:val="24"/>
        </w:rPr>
        <w:t>focus</w:t>
      </w:r>
      <w:r>
        <w:rPr>
          <w:szCs w:val="24"/>
        </w:rPr>
        <w:t>es</w:t>
      </w:r>
      <w:r w:rsidRPr="0014057A">
        <w:rPr>
          <w:szCs w:val="24"/>
        </w:rPr>
        <w:t xml:space="preserve"> on the transition from an IELP to a mainstream setting. </w:t>
      </w:r>
    </w:p>
    <w:p w:rsidR="009433EF" w:rsidRPr="00B3655D" w:rsidRDefault="009433EF" w:rsidP="00B3655D">
      <w:pPr>
        <w:pStyle w:val="Heading3"/>
        <w:rPr>
          <w:b w:val="0"/>
          <w:bCs w:val="0"/>
          <w:sz w:val="28"/>
        </w:rPr>
      </w:pPr>
      <w:r w:rsidRPr="00B3655D">
        <w:rPr>
          <w:b w:val="0"/>
          <w:bCs w:val="0"/>
          <w:sz w:val="28"/>
        </w:rPr>
        <w:t xml:space="preserve">Transition process </w:t>
      </w:r>
    </w:p>
    <w:p w:rsidR="009433EF" w:rsidRPr="0030100D" w:rsidRDefault="009433EF" w:rsidP="009433EF">
      <w:pPr>
        <w:rPr>
          <w:rFonts w:ascii="Arial" w:hAnsi="Arial"/>
          <w:sz w:val="20"/>
          <w:szCs w:val="20"/>
        </w:rPr>
      </w:pPr>
      <w:r>
        <w:rPr>
          <w:szCs w:val="24"/>
        </w:rPr>
        <w:t xml:space="preserve">Change is a key factor in transition, and transition needs to be viewed as a process rather than a point in time. </w:t>
      </w:r>
    </w:p>
    <w:p w:rsidR="009433EF" w:rsidRPr="0014057A" w:rsidRDefault="009433EF" w:rsidP="009433EF">
      <w:pPr>
        <w:spacing w:after="120"/>
        <w:rPr>
          <w:szCs w:val="24"/>
        </w:rPr>
      </w:pPr>
      <w:r>
        <w:rPr>
          <w:szCs w:val="24"/>
        </w:rPr>
        <w:t>I</w:t>
      </w:r>
      <w:r w:rsidRPr="0014057A">
        <w:rPr>
          <w:szCs w:val="24"/>
        </w:rPr>
        <w:t xml:space="preserve">nternational students moving from an IELP into a mainstream program will experience </w:t>
      </w:r>
      <w:r>
        <w:rPr>
          <w:szCs w:val="24"/>
        </w:rPr>
        <w:t>change</w:t>
      </w:r>
      <w:r w:rsidR="00B26299">
        <w:rPr>
          <w:szCs w:val="24"/>
        </w:rPr>
        <w:t xml:space="preserve"> or </w:t>
      </w:r>
      <w:r w:rsidRPr="0014057A">
        <w:rPr>
          <w:szCs w:val="24"/>
        </w:rPr>
        <w:t>differences in:</w:t>
      </w:r>
    </w:p>
    <w:p w:rsidR="009433EF" w:rsidRPr="0014057A" w:rsidRDefault="009433EF" w:rsidP="009433EF">
      <w:pPr>
        <w:pStyle w:val="Bullet1"/>
        <w:tabs>
          <w:tab w:val="clear" w:pos="360"/>
          <w:tab w:val="num" w:pos="720"/>
        </w:tabs>
        <w:spacing w:after="120"/>
        <w:ind w:left="720"/>
        <w:rPr>
          <w:szCs w:val="24"/>
        </w:rPr>
      </w:pPr>
      <w:r>
        <w:rPr>
          <w:szCs w:val="24"/>
        </w:rPr>
        <w:t xml:space="preserve">the </w:t>
      </w:r>
      <w:r w:rsidRPr="0014057A">
        <w:rPr>
          <w:szCs w:val="24"/>
        </w:rPr>
        <w:t xml:space="preserve">size of </w:t>
      </w:r>
      <w:r w:rsidR="00B26299">
        <w:rPr>
          <w:szCs w:val="24"/>
        </w:rPr>
        <w:t xml:space="preserve">the </w:t>
      </w:r>
      <w:r w:rsidRPr="0014057A">
        <w:rPr>
          <w:szCs w:val="24"/>
        </w:rPr>
        <w:t>program</w:t>
      </w:r>
    </w:p>
    <w:p w:rsidR="009433EF" w:rsidRPr="0014057A" w:rsidRDefault="009433EF" w:rsidP="009433EF">
      <w:pPr>
        <w:pStyle w:val="Bullet1"/>
        <w:tabs>
          <w:tab w:val="clear" w:pos="360"/>
          <w:tab w:val="num" w:pos="720"/>
        </w:tabs>
        <w:spacing w:after="120"/>
        <w:ind w:left="720"/>
        <w:rPr>
          <w:szCs w:val="24"/>
        </w:rPr>
      </w:pPr>
      <w:r>
        <w:rPr>
          <w:szCs w:val="24"/>
        </w:rPr>
        <w:t xml:space="preserve">the </w:t>
      </w:r>
      <w:r w:rsidRPr="0014057A">
        <w:rPr>
          <w:szCs w:val="24"/>
        </w:rPr>
        <w:t>number of teachers</w:t>
      </w:r>
    </w:p>
    <w:p w:rsidR="009433EF" w:rsidRPr="0014057A" w:rsidRDefault="009433EF" w:rsidP="009433EF">
      <w:pPr>
        <w:pStyle w:val="Bullet1"/>
        <w:tabs>
          <w:tab w:val="clear" w:pos="360"/>
          <w:tab w:val="num" w:pos="720"/>
        </w:tabs>
        <w:spacing w:after="120"/>
        <w:ind w:left="720"/>
        <w:rPr>
          <w:szCs w:val="24"/>
        </w:rPr>
      </w:pPr>
      <w:r w:rsidRPr="0014057A">
        <w:rPr>
          <w:szCs w:val="24"/>
        </w:rPr>
        <w:t>friendship groups</w:t>
      </w:r>
    </w:p>
    <w:p w:rsidR="009433EF" w:rsidRPr="0014057A" w:rsidRDefault="009433EF" w:rsidP="009433EF">
      <w:pPr>
        <w:pStyle w:val="Bullet1"/>
        <w:tabs>
          <w:tab w:val="clear" w:pos="360"/>
          <w:tab w:val="num" w:pos="720"/>
        </w:tabs>
        <w:spacing w:after="120"/>
        <w:ind w:left="720"/>
        <w:rPr>
          <w:szCs w:val="24"/>
        </w:rPr>
      </w:pPr>
      <w:r>
        <w:rPr>
          <w:szCs w:val="24"/>
        </w:rPr>
        <w:t xml:space="preserve">the </w:t>
      </w:r>
      <w:r w:rsidRPr="0014057A">
        <w:rPr>
          <w:szCs w:val="24"/>
        </w:rPr>
        <w:t>curriculum focus</w:t>
      </w:r>
    </w:p>
    <w:p w:rsidR="009433EF" w:rsidRDefault="009433EF" w:rsidP="00894EC7">
      <w:pPr>
        <w:pStyle w:val="Bullet1"/>
        <w:tabs>
          <w:tab w:val="clear" w:pos="360"/>
          <w:tab w:val="num" w:pos="720"/>
        </w:tabs>
        <w:spacing w:after="120"/>
        <w:ind w:left="720"/>
        <w:rPr>
          <w:szCs w:val="24"/>
        </w:rPr>
      </w:pPr>
      <w:r>
        <w:rPr>
          <w:szCs w:val="24"/>
        </w:rPr>
        <w:t xml:space="preserve">the </w:t>
      </w:r>
      <w:r w:rsidRPr="0014057A">
        <w:rPr>
          <w:szCs w:val="24"/>
        </w:rPr>
        <w:t>physical environment</w:t>
      </w:r>
    </w:p>
    <w:p w:rsidR="00894EC7" w:rsidRPr="00DA1061" w:rsidRDefault="00894EC7" w:rsidP="00894EC7">
      <w:pPr>
        <w:pStyle w:val="Bullet1"/>
        <w:numPr>
          <w:ilvl w:val="0"/>
          <w:numId w:val="0"/>
        </w:numPr>
        <w:spacing w:after="120"/>
        <w:ind w:left="360"/>
        <w:rPr>
          <w:szCs w:val="24"/>
        </w:rPr>
      </w:pPr>
    </w:p>
    <w:p w:rsidR="009433EF" w:rsidRPr="00602F04" w:rsidRDefault="009433EF" w:rsidP="009433EF">
      <w:pPr>
        <w:rPr>
          <w:szCs w:val="24"/>
        </w:rPr>
      </w:pPr>
      <w:r>
        <w:rPr>
          <w:szCs w:val="24"/>
        </w:rPr>
        <w:t>A transition process which phases</w:t>
      </w:r>
      <w:r w:rsidRPr="00602F04">
        <w:rPr>
          <w:szCs w:val="24"/>
        </w:rPr>
        <w:t xml:space="preserve"> students into </w:t>
      </w:r>
      <w:r>
        <w:rPr>
          <w:szCs w:val="24"/>
        </w:rPr>
        <w:t xml:space="preserve">a </w:t>
      </w:r>
      <w:r w:rsidRPr="00602F04">
        <w:rPr>
          <w:szCs w:val="24"/>
        </w:rPr>
        <w:t>new learning environment will assist student</w:t>
      </w:r>
      <w:r w:rsidR="00B26299">
        <w:rPr>
          <w:szCs w:val="24"/>
        </w:rPr>
        <w:t>s</w:t>
      </w:r>
      <w:r w:rsidRPr="00602F04">
        <w:rPr>
          <w:szCs w:val="24"/>
        </w:rPr>
        <w:t xml:space="preserve"> adapt to the changes</w:t>
      </w:r>
      <w:r>
        <w:rPr>
          <w:szCs w:val="24"/>
        </w:rPr>
        <w:t>.</w:t>
      </w:r>
    </w:p>
    <w:p w:rsidR="009433EF" w:rsidRPr="00B3655D" w:rsidRDefault="009433EF" w:rsidP="00B3655D">
      <w:pPr>
        <w:pStyle w:val="Heading3"/>
        <w:rPr>
          <w:b w:val="0"/>
          <w:bCs w:val="0"/>
          <w:sz w:val="28"/>
        </w:rPr>
      </w:pPr>
      <w:r w:rsidRPr="00B3655D">
        <w:rPr>
          <w:b w:val="0"/>
          <w:bCs w:val="0"/>
          <w:sz w:val="28"/>
        </w:rPr>
        <w:t xml:space="preserve">Good transition practices </w:t>
      </w:r>
    </w:p>
    <w:p w:rsidR="009433EF" w:rsidRPr="00F737B5" w:rsidRDefault="009433EF" w:rsidP="00F737B5">
      <w:pPr>
        <w:rPr>
          <w:szCs w:val="24"/>
        </w:rPr>
      </w:pPr>
      <w:r w:rsidRPr="00F737B5">
        <w:rPr>
          <w:szCs w:val="24"/>
        </w:rPr>
        <w:t xml:space="preserve">Good practices </w:t>
      </w:r>
      <w:r w:rsidRPr="00553E53">
        <w:rPr>
          <w:szCs w:val="24"/>
        </w:rPr>
        <w:t>include</w:t>
      </w:r>
      <w:r w:rsidRPr="00F737B5">
        <w:rPr>
          <w:szCs w:val="24"/>
        </w:rPr>
        <w:t>:</w:t>
      </w:r>
    </w:p>
    <w:p w:rsidR="009433EF" w:rsidRPr="0014057A" w:rsidRDefault="009433EF" w:rsidP="00335418">
      <w:pPr>
        <w:numPr>
          <w:ilvl w:val="0"/>
          <w:numId w:val="21"/>
        </w:numPr>
        <w:spacing w:after="120"/>
        <w:rPr>
          <w:szCs w:val="24"/>
        </w:rPr>
      </w:pPr>
      <w:r w:rsidRPr="0014057A">
        <w:rPr>
          <w:szCs w:val="24"/>
        </w:rPr>
        <w:t xml:space="preserve">mainstream teachers </w:t>
      </w:r>
      <w:r>
        <w:rPr>
          <w:szCs w:val="24"/>
        </w:rPr>
        <w:t>visiting</w:t>
      </w:r>
      <w:r w:rsidRPr="0014057A">
        <w:rPr>
          <w:szCs w:val="24"/>
        </w:rPr>
        <w:t xml:space="preserve"> IELP classes</w:t>
      </w:r>
    </w:p>
    <w:p w:rsidR="009433EF" w:rsidRPr="0014057A" w:rsidRDefault="009433EF" w:rsidP="00335418">
      <w:pPr>
        <w:numPr>
          <w:ilvl w:val="0"/>
          <w:numId w:val="21"/>
        </w:numPr>
        <w:spacing w:after="120"/>
        <w:rPr>
          <w:szCs w:val="24"/>
        </w:rPr>
      </w:pPr>
      <w:r>
        <w:rPr>
          <w:szCs w:val="24"/>
        </w:rPr>
        <w:t>v</w:t>
      </w:r>
      <w:r w:rsidRPr="0014057A">
        <w:rPr>
          <w:szCs w:val="24"/>
        </w:rPr>
        <w:t xml:space="preserve">isits by IELP students to their new </w:t>
      </w:r>
      <w:r>
        <w:rPr>
          <w:szCs w:val="24"/>
        </w:rPr>
        <w:t xml:space="preserve">learning </w:t>
      </w:r>
      <w:r w:rsidRPr="0014057A">
        <w:rPr>
          <w:szCs w:val="24"/>
        </w:rPr>
        <w:t>environment</w:t>
      </w:r>
      <w:r>
        <w:rPr>
          <w:szCs w:val="24"/>
        </w:rPr>
        <w:t xml:space="preserve"> including</w:t>
      </w:r>
      <w:r w:rsidRPr="0014057A">
        <w:rPr>
          <w:szCs w:val="24"/>
        </w:rPr>
        <w:t xml:space="preserve"> </w:t>
      </w:r>
      <w:r>
        <w:rPr>
          <w:szCs w:val="24"/>
        </w:rPr>
        <w:t>attending</w:t>
      </w:r>
      <w:r w:rsidRPr="0014057A">
        <w:rPr>
          <w:szCs w:val="24"/>
        </w:rPr>
        <w:t xml:space="preserve"> some mainstream classes </w:t>
      </w:r>
    </w:p>
    <w:p w:rsidR="009433EF" w:rsidRPr="0014057A" w:rsidRDefault="009433EF" w:rsidP="00335418">
      <w:pPr>
        <w:numPr>
          <w:ilvl w:val="0"/>
          <w:numId w:val="21"/>
        </w:numPr>
        <w:spacing w:after="120"/>
        <w:rPr>
          <w:szCs w:val="24"/>
        </w:rPr>
      </w:pPr>
      <w:r>
        <w:rPr>
          <w:szCs w:val="24"/>
        </w:rPr>
        <w:t>a</w:t>
      </w:r>
      <w:r w:rsidRPr="0014057A">
        <w:rPr>
          <w:szCs w:val="24"/>
        </w:rPr>
        <w:t>rranging joint activities with students from IELP and mainstream program prior to enrolment</w:t>
      </w:r>
    </w:p>
    <w:p w:rsidR="009433EF" w:rsidRPr="0014057A" w:rsidRDefault="009433EF" w:rsidP="00335418">
      <w:pPr>
        <w:numPr>
          <w:ilvl w:val="0"/>
          <w:numId w:val="21"/>
        </w:numPr>
        <w:spacing w:after="120"/>
        <w:rPr>
          <w:szCs w:val="24"/>
        </w:rPr>
      </w:pPr>
      <w:r>
        <w:rPr>
          <w:szCs w:val="24"/>
        </w:rPr>
        <w:t>having</w:t>
      </w:r>
      <w:r w:rsidRPr="0014057A">
        <w:rPr>
          <w:szCs w:val="24"/>
        </w:rPr>
        <w:t xml:space="preserve"> a checklist for areas to be covered in a visit to the mainstream program (see Part 5)</w:t>
      </w:r>
    </w:p>
    <w:p w:rsidR="009433EF" w:rsidRDefault="009433EF" w:rsidP="00335418">
      <w:pPr>
        <w:numPr>
          <w:ilvl w:val="0"/>
          <w:numId w:val="21"/>
        </w:numPr>
        <w:spacing w:after="120"/>
        <w:rPr>
          <w:szCs w:val="24"/>
        </w:rPr>
      </w:pPr>
      <w:r>
        <w:rPr>
          <w:szCs w:val="24"/>
        </w:rPr>
        <w:t>d</w:t>
      </w:r>
      <w:r w:rsidRPr="0014057A">
        <w:rPr>
          <w:szCs w:val="24"/>
        </w:rPr>
        <w:t>iscussions with students with bilingual assistan</w:t>
      </w:r>
      <w:r>
        <w:rPr>
          <w:szCs w:val="24"/>
        </w:rPr>
        <w:t>ce</w:t>
      </w:r>
      <w:r w:rsidR="00F40B3C">
        <w:rPr>
          <w:szCs w:val="24"/>
        </w:rPr>
        <w:t>,</w:t>
      </w:r>
      <w:r w:rsidRPr="0014057A">
        <w:rPr>
          <w:szCs w:val="24"/>
        </w:rPr>
        <w:t xml:space="preserve"> about the subjects and teaching practices they are likely to encounter in a mainstream program</w:t>
      </w:r>
    </w:p>
    <w:p w:rsidR="009433EF" w:rsidRDefault="009433EF" w:rsidP="00335418">
      <w:pPr>
        <w:numPr>
          <w:ilvl w:val="0"/>
          <w:numId w:val="21"/>
        </w:numPr>
        <w:spacing w:after="120"/>
        <w:rPr>
          <w:szCs w:val="24"/>
        </w:rPr>
      </w:pPr>
      <w:r>
        <w:rPr>
          <w:szCs w:val="24"/>
        </w:rPr>
        <w:t>developing a transition to school unit to be delivered in the final weeks of student stay in the IELP (</w:t>
      </w:r>
      <w:r w:rsidR="0010133E">
        <w:rPr>
          <w:szCs w:val="24"/>
        </w:rPr>
        <w:t>s</w:t>
      </w:r>
      <w:r>
        <w:rPr>
          <w:szCs w:val="24"/>
        </w:rPr>
        <w:t>ee Part 5)</w:t>
      </w:r>
    </w:p>
    <w:p w:rsidR="009433EF" w:rsidRDefault="009433EF" w:rsidP="00335418">
      <w:pPr>
        <w:numPr>
          <w:ilvl w:val="0"/>
          <w:numId w:val="21"/>
        </w:numPr>
        <w:spacing w:after="120"/>
        <w:rPr>
          <w:szCs w:val="24"/>
        </w:rPr>
      </w:pPr>
      <w:r w:rsidRPr="00C15B34">
        <w:rPr>
          <w:szCs w:val="24"/>
        </w:rPr>
        <w:t>building aspects of mainstream curriculum into IELP curriculum</w:t>
      </w:r>
      <w:r w:rsidR="00B26299">
        <w:rPr>
          <w:szCs w:val="24"/>
        </w:rPr>
        <w:t>,</w:t>
      </w:r>
      <w:r w:rsidRPr="00C15B34">
        <w:rPr>
          <w:szCs w:val="24"/>
        </w:rPr>
        <w:t xml:space="preserve"> </w:t>
      </w:r>
      <w:r w:rsidR="00F40B3C">
        <w:rPr>
          <w:szCs w:val="24"/>
        </w:rPr>
        <w:t>for example,</w:t>
      </w:r>
      <w:r w:rsidRPr="00C15B34">
        <w:rPr>
          <w:szCs w:val="24"/>
        </w:rPr>
        <w:t xml:space="preserve"> common task types</w:t>
      </w:r>
    </w:p>
    <w:p w:rsidR="009433EF" w:rsidRPr="00C15B34" w:rsidRDefault="009433EF" w:rsidP="00335418">
      <w:pPr>
        <w:numPr>
          <w:ilvl w:val="0"/>
          <w:numId w:val="21"/>
        </w:numPr>
        <w:spacing w:after="120"/>
        <w:rPr>
          <w:szCs w:val="24"/>
        </w:rPr>
      </w:pPr>
      <w:r>
        <w:rPr>
          <w:szCs w:val="24"/>
        </w:rPr>
        <w:lastRenderedPageBreak/>
        <w:t xml:space="preserve">providing information on school structure and organisation </w:t>
      </w:r>
      <w:r w:rsidR="00F40B3C">
        <w:rPr>
          <w:szCs w:val="24"/>
        </w:rPr>
        <w:t>for example,</w:t>
      </w:r>
      <w:r>
        <w:rPr>
          <w:szCs w:val="24"/>
        </w:rPr>
        <w:t xml:space="preserve"> reading a t</w:t>
      </w:r>
      <w:r w:rsidR="004609E8">
        <w:rPr>
          <w:szCs w:val="24"/>
        </w:rPr>
        <w:t>imetable, understanding staff</w:t>
      </w:r>
      <w:r>
        <w:rPr>
          <w:szCs w:val="24"/>
        </w:rPr>
        <w:t xml:space="preserve"> roles</w:t>
      </w:r>
    </w:p>
    <w:p w:rsidR="009433EF" w:rsidRPr="008D5BF7" w:rsidRDefault="009433EF" w:rsidP="00335418">
      <w:pPr>
        <w:numPr>
          <w:ilvl w:val="0"/>
          <w:numId w:val="21"/>
        </w:numPr>
        <w:spacing w:after="120"/>
        <w:rPr>
          <w:szCs w:val="24"/>
        </w:rPr>
      </w:pPr>
      <w:r w:rsidRPr="00C15B34">
        <w:rPr>
          <w:szCs w:val="24"/>
        </w:rPr>
        <w:t>follow up visit/s by IELP staff to ex students and their teachers in mainstream progr</w:t>
      </w:r>
      <w:r>
        <w:rPr>
          <w:szCs w:val="24"/>
        </w:rPr>
        <w:t xml:space="preserve">am </w:t>
      </w:r>
    </w:p>
    <w:p w:rsidR="009433EF" w:rsidRPr="00894EC7" w:rsidRDefault="009433EF" w:rsidP="00335418">
      <w:pPr>
        <w:numPr>
          <w:ilvl w:val="0"/>
          <w:numId w:val="21"/>
        </w:numPr>
        <w:spacing w:after="120"/>
        <w:rPr>
          <w:szCs w:val="24"/>
        </w:rPr>
      </w:pPr>
      <w:r w:rsidRPr="00894EC7">
        <w:rPr>
          <w:szCs w:val="24"/>
        </w:rPr>
        <w:t>Providing an opportunity for students to discuss transition issues once they have moved.</w:t>
      </w:r>
    </w:p>
    <w:p w:rsidR="009433EF" w:rsidRDefault="009433EF" w:rsidP="009433EF">
      <w:pPr>
        <w:rPr>
          <w:szCs w:val="24"/>
        </w:rPr>
      </w:pPr>
    </w:p>
    <w:p w:rsidR="009433EF" w:rsidRPr="0014057A" w:rsidRDefault="009433EF" w:rsidP="009433EF">
      <w:pPr>
        <w:rPr>
          <w:szCs w:val="24"/>
        </w:rPr>
      </w:pPr>
      <w:r w:rsidRPr="0014057A">
        <w:rPr>
          <w:szCs w:val="24"/>
        </w:rPr>
        <w:t xml:space="preserve">The transition process and program should be clearly documented and both schools should retain copies. </w:t>
      </w:r>
    </w:p>
    <w:p w:rsidR="009433EF" w:rsidRPr="0014057A" w:rsidRDefault="009433EF" w:rsidP="009433EF">
      <w:pPr>
        <w:rPr>
          <w:szCs w:val="24"/>
        </w:rPr>
      </w:pPr>
      <w:r w:rsidRPr="0014057A">
        <w:rPr>
          <w:szCs w:val="24"/>
        </w:rPr>
        <w:t>It is suggested that IELP</w:t>
      </w:r>
      <w:r w:rsidR="00F40B3C">
        <w:rPr>
          <w:szCs w:val="24"/>
        </w:rPr>
        <w:t>s</w:t>
      </w:r>
      <w:r w:rsidRPr="0014057A">
        <w:rPr>
          <w:szCs w:val="24"/>
        </w:rPr>
        <w:t xml:space="preserve"> formally review their transition procedures and that feedback is sought from students, mainstream teachers and IELP teachers. </w:t>
      </w:r>
    </w:p>
    <w:p w:rsidR="009433EF" w:rsidRPr="0014057A" w:rsidRDefault="009433EF" w:rsidP="009433EF">
      <w:pPr>
        <w:rPr>
          <w:szCs w:val="24"/>
        </w:rPr>
      </w:pPr>
      <w:r w:rsidRPr="0014057A">
        <w:rPr>
          <w:szCs w:val="24"/>
        </w:rPr>
        <w:t xml:space="preserve">See Part </w:t>
      </w:r>
      <w:r>
        <w:rPr>
          <w:szCs w:val="24"/>
        </w:rPr>
        <w:t>5</w:t>
      </w:r>
      <w:r w:rsidRPr="0014057A">
        <w:rPr>
          <w:szCs w:val="24"/>
        </w:rPr>
        <w:t xml:space="preserve"> for </w:t>
      </w:r>
      <w:r w:rsidR="00B26299">
        <w:rPr>
          <w:szCs w:val="24"/>
        </w:rPr>
        <w:t xml:space="preserve">an example of a student </w:t>
      </w:r>
      <w:r w:rsidR="00B26299" w:rsidRPr="00B26299">
        <w:rPr>
          <w:b/>
          <w:szCs w:val="24"/>
        </w:rPr>
        <w:t>Transition Visit Checklist</w:t>
      </w:r>
      <w:r w:rsidRPr="00B26299">
        <w:rPr>
          <w:b/>
          <w:szCs w:val="24"/>
        </w:rPr>
        <w:t>.</w:t>
      </w:r>
    </w:p>
    <w:p w:rsidR="009433EF" w:rsidRPr="00553E53" w:rsidRDefault="00B26299" w:rsidP="009433EF">
      <w:pPr>
        <w:pStyle w:val="Heading3"/>
        <w:spacing w:before="0" w:after="120"/>
      </w:pPr>
      <w:r>
        <w:t>Exit/t</w:t>
      </w:r>
      <w:r w:rsidR="009433EF" w:rsidRPr="00553E53">
        <w:t>ransition report</w:t>
      </w:r>
    </w:p>
    <w:p w:rsidR="009433EF" w:rsidRPr="0014057A" w:rsidRDefault="009433EF" w:rsidP="009433EF">
      <w:pPr>
        <w:spacing w:after="120"/>
        <w:rPr>
          <w:szCs w:val="24"/>
          <w:lang w:val="en-AU" w:eastAsia="en-AU"/>
        </w:rPr>
      </w:pPr>
      <w:r w:rsidRPr="0014057A">
        <w:rPr>
          <w:szCs w:val="24"/>
          <w:lang w:val="en-AU" w:eastAsia="en-AU"/>
        </w:rPr>
        <w:t xml:space="preserve">A detailed </w:t>
      </w:r>
      <w:r w:rsidR="00B26299">
        <w:rPr>
          <w:szCs w:val="24"/>
          <w:lang w:val="en-AU" w:eastAsia="en-AU"/>
        </w:rPr>
        <w:t xml:space="preserve">exit </w:t>
      </w:r>
      <w:r w:rsidRPr="0014057A">
        <w:rPr>
          <w:szCs w:val="24"/>
          <w:lang w:val="en-AU" w:eastAsia="en-AU"/>
        </w:rPr>
        <w:t>transition report should be prepared for the mainstream program.</w:t>
      </w:r>
    </w:p>
    <w:p w:rsidR="009433EF" w:rsidRPr="0014057A" w:rsidRDefault="009433EF" w:rsidP="009433EF">
      <w:pPr>
        <w:spacing w:after="120"/>
        <w:rPr>
          <w:szCs w:val="24"/>
          <w:lang w:val="en-AU" w:eastAsia="en-AU"/>
        </w:rPr>
      </w:pPr>
      <w:r w:rsidRPr="0014057A">
        <w:rPr>
          <w:szCs w:val="24"/>
          <w:lang w:val="en-AU" w:eastAsia="en-AU"/>
        </w:rPr>
        <w:t>It should include</w:t>
      </w:r>
    </w:p>
    <w:p w:rsidR="009433EF" w:rsidRPr="00894EC7" w:rsidRDefault="009433EF" w:rsidP="00335418">
      <w:pPr>
        <w:numPr>
          <w:ilvl w:val="0"/>
          <w:numId w:val="21"/>
        </w:numPr>
        <w:spacing w:after="120"/>
        <w:rPr>
          <w:szCs w:val="24"/>
        </w:rPr>
      </w:pPr>
      <w:r w:rsidRPr="00894EC7">
        <w:rPr>
          <w:szCs w:val="24"/>
        </w:rPr>
        <w:t>information on student’s background</w:t>
      </w:r>
    </w:p>
    <w:p w:rsidR="009433EF" w:rsidRPr="00894EC7" w:rsidRDefault="009433EF" w:rsidP="00335418">
      <w:pPr>
        <w:numPr>
          <w:ilvl w:val="0"/>
          <w:numId w:val="21"/>
        </w:numPr>
        <w:spacing w:after="120"/>
        <w:rPr>
          <w:szCs w:val="24"/>
        </w:rPr>
      </w:pPr>
      <w:r w:rsidRPr="00894EC7">
        <w:rPr>
          <w:szCs w:val="24"/>
        </w:rPr>
        <w:t>overview of the curriculum covered in the IELP</w:t>
      </w:r>
    </w:p>
    <w:p w:rsidR="009433EF" w:rsidRPr="00894EC7" w:rsidRDefault="009433EF" w:rsidP="00335418">
      <w:pPr>
        <w:numPr>
          <w:ilvl w:val="0"/>
          <w:numId w:val="21"/>
        </w:numPr>
        <w:spacing w:after="120"/>
        <w:rPr>
          <w:szCs w:val="24"/>
        </w:rPr>
      </w:pPr>
      <w:r w:rsidRPr="00894EC7">
        <w:rPr>
          <w:szCs w:val="24"/>
        </w:rPr>
        <w:t>assessment of student’s progress on the ESL companion to the VELS</w:t>
      </w:r>
    </w:p>
    <w:p w:rsidR="009433EF" w:rsidRPr="00894EC7" w:rsidRDefault="009433EF" w:rsidP="00335418">
      <w:pPr>
        <w:numPr>
          <w:ilvl w:val="0"/>
          <w:numId w:val="21"/>
        </w:numPr>
        <w:spacing w:after="120"/>
        <w:rPr>
          <w:szCs w:val="24"/>
        </w:rPr>
      </w:pPr>
      <w:r w:rsidRPr="00894EC7">
        <w:rPr>
          <w:szCs w:val="24"/>
        </w:rPr>
        <w:t>areas of strength and weakness</w:t>
      </w:r>
    </w:p>
    <w:p w:rsidR="009433EF" w:rsidRPr="00894EC7" w:rsidRDefault="009433EF" w:rsidP="00335418">
      <w:pPr>
        <w:numPr>
          <w:ilvl w:val="0"/>
          <w:numId w:val="21"/>
        </w:numPr>
        <w:spacing w:after="120"/>
        <w:rPr>
          <w:szCs w:val="24"/>
        </w:rPr>
      </w:pPr>
      <w:r w:rsidRPr="00894EC7">
        <w:rPr>
          <w:szCs w:val="24"/>
        </w:rPr>
        <w:t>suggestions for further ESL support</w:t>
      </w:r>
    </w:p>
    <w:p w:rsidR="009433EF" w:rsidRPr="00894EC7" w:rsidRDefault="009433EF" w:rsidP="00335418">
      <w:pPr>
        <w:numPr>
          <w:ilvl w:val="0"/>
          <w:numId w:val="21"/>
        </w:numPr>
        <w:spacing w:after="120"/>
        <w:rPr>
          <w:szCs w:val="24"/>
        </w:rPr>
      </w:pPr>
      <w:r w:rsidRPr="00894EC7">
        <w:rPr>
          <w:szCs w:val="24"/>
        </w:rPr>
        <w:t>any suggestions to assist transition</w:t>
      </w:r>
    </w:p>
    <w:p w:rsidR="009433EF" w:rsidRPr="00701243" w:rsidRDefault="009433EF" w:rsidP="00335418">
      <w:pPr>
        <w:numPr>
          <w:ilvl w:val="0"/>
          <w:numId w:val="21"/>
        </w:numPr>
        <w:spacing w:after="120"/>
        <w:rPr>
          <w:szCs w:val="24"/>
          <w:lang w:val="en-AU" w:eastAsia="en-AU"/>
        </w:rPr>
      </w:pPr>
      <w:r w:rsidRPr="00894EC7">
        <w:rPr>
          <w:szCs w:val="24"/>
        </w:rPr>
        <w:t>any other relevant information.</w:t>
      </w:r>
    </w:p>
    <w:p w:rsidR="009433EF" w:rsidRPr="00D84A30" w:rsidRDefault="009433EF" w:rsidP="009433EF">
      <w:pPr>
        <w:rPr>
          <w:szCs w:val="24"/>
          <w:lang w:val="en-AU" w:eastAsia="en-AU"/>
        </w:rPr>
      </w:pPr>
      <w:r>
        <w:rPr>
          <w:szCs w:val="24"/>
          <w:lang w:val="en-AU" w:eastAsia="en-AU"/>
        </w:rPr>
        <w:t>In addition to a written report, it is recommended that discussions are undertaken with staff involved in both programs particularly if there are any perceived issues or barriers to the student’s successful transition into a mainstream program.</w:t>
      </w:r>
    </w:p>
    <w:p w:rsidR="009433EF" w:rsidRPr="00E5066D" w:rsidRDefault="009433EF" w:rsidP="00FE3A81">
      <w:pPr>
        <w:pStyle w:val="Heading2"/>
      </w:pPr>
      <w:r w:rsidRPr="00E5066D">
        <w:t xml:space="preserve">Collaboration between IELP and host school program </w:t>
      </w:r>
    </w:p>
    <w:p w:rsidR="009433EF" w:rsidRPr="005E7F82" w:rsidRDefault="009433EF" w:rsidP="009433EF">
      <w:pPr>
        <w:rPr>
          <w:szCs w:val="24"/>
        </w:rPr>
      </w:pPr>
      <w:r>
        <w:rPr>
          <w:szCs w:val="24"/>
        </w:rPr>
        <w:t>Ideas for host school and IELP collaboration include:</w:t>
      </w:r>
    </w:p>
    <w:p w:rsidR="009433EF" w:rsidRPr="004609E8" w:rsidRDefault="009433EF" w:rsidP="00335418">
      <w:pPr>
        <w:numPr>
          <w:ilvl w:val="0"/>
          <w:numId w:val="24"/>
        </w:numPr>
        <w:spacing w:after="120"/>
        <w:rPr>
          <w:szCs w:val="24"/>
          <w:lang w:val="en-AU" w:eastAsia="en-AU"/>
        </w:rPr>
      </w:pPr>
      <w:r w:rsidRPr="004609E8">
        <w:rPr>
          <w:szCs w:val="24"/>
          <w:lang w:val="en-AU" w:eastAsia="en-AU"/>
        </w:rPr>
        <w:t xml:space="preserve">IELP staff could brief mainstream staff on transition issues, international student characteristics, ESL learning needs and ESL friendly classroom strategies. </w:t>
      </w:r>
    </w:p>
    <w:p w:rsidR="009433EF" w:rsidRPr="004609E8" w:rsidRDefault="009433EF" w:rsidP="00335418">
      <w:pPr>
        <w:numPr>
          <w:ilvl w:val="0"/>
          <w:numId w:val="24"/>
        </w:numPr>
        <w:spacing w:after="120"/>
        <w:rPr>
          <w:szCs w:val="24"/>
          <w:lang w:val="en-AU" w:eastAsia="en-AU"/>
        </w:rPr>
      </w:pPr>
      <w:r w:rsidRPr="004609E8">
        <w:rPr>
          <w:szCs w:val="24"/>
          <w:lang w:val="en-AU" w:eastAsia="en-AU"/>
        </w:rPr>
        <w:t>Host school staff could brief IELP staff on mainstream requirements in their subjects and their perceptions of difficulties international students face in their subject.</w:t>
      </w:r>
    </w:p>
    <w:p w:rsidR="009433EF" w:rsidRPr="004609E8" w:rsidRDefault="009433EF" w:rsidP="00335418">
      <w:pPr>
        <w:numPr>
          <w:ilvl w:val="0"/>
          <w:numId w:val="24"/>
        </w:numPr>
        <w:spacing w:after="120"/>
        <w:rPr>
          <w:szCs w:val="24"/>
          <w:lang w:val="en-AU" w:eastAsia="en-AU"/>
        </w:rPr>
      </w:pPr>
      <w:r w:rsidRPr="004609E8">
        <w:rPr>
          <w:szCs w:val="24"/>
          <w:lang w:val="en-AU" w:eastAsia="en-AU"/>
        </w:rPr>
        <w:lastRenderedPageBreak/>
        <w:t>IELP staff and host school staff could be invited to attend relevant professional learning sessions at each other’s sites.</w:t>
      </w:r>
    </w:p>
    <w:p w:rsidR="009433EF" w:rsidRPr="004609E8" w:rsidRDefault="009433EF" w:rsidP="00335418">
      <w:pPr>
        <w:numPr>
          <w:ilvl w:val="0"/>
          <w:numId w:val="24"/>
        </w:numPr>
        <w:spacing w:after="120"/>
        <w:rPr>
          <w:szCs w:val="24"/>
          <w:lang w:val="en-AU" w:eastAsia="en-AU"/>
        </w:rPr>
      </w:pPr>
      <w:r w:rsidRPr="004609E8">
        <w:rPr>
          <w:szCs w:val="24"/>
          <w:lang w:val="en-AU" w:eastAsia="en-AU"/>
        </w:rPr>
        <w:t>IELP staff could write an article on the IELP for the host school staff newsletter.</w:t>
      </w:r>
    </w:p>
    <w:p w:rsidR="009433EF" w:rsidRPr="004609E8" w:rsidRDefault="009433EF" w:rsidP="00335418">
      <w:pPr>
        <w:numPr>
          <w:ilvl w:val="0"/>
          <w:numId w:val="24"/>
        </w:numPr>
        <w:spacing w:after="120"/>
        <w:rPr>
          <w:szCs w:val="24"/>
          <w:lang w:val="en-AU" w:eastAsia="en-AU"/>
        </w:rPr>
      </w:pPr>
      <w:r w:rsidRPr="004609E8">
        <w:rPr>
          <w:szCs w:val="24"/>
          <w:lang w:val="en-AU" w:eastAsia="en-AU"/>
        </w:rPr>
        <w:t>Profiles on incoming students from the IELP and students’ work could be published in the school newsletter or displayed on school notice boards.</w:t>
      </w:r>
    </w:p>
    <w:p w:rsidR="009433EF" w:rsidRPr="004609E8" w:rsidRDefault="009433EF" w:rsidP="00335418">
      <w:pPr>
        <w:numPr>
          <w:ilvl w:val="0"/>
          <w:numId w:val="24"/>
        </w:numPr>
        <w:spacing w:after="120"/>
        <w:rPr>
          <w:szCs w:val="24"/>
          <w:lang w:val="en-AU" w:eastAsia="en-AU"/>
        </w:rPr>
      </w:pPr>
      <w:r w:rsidRPr="004609E8">
        <w:rPr>
          <w:szCs w:val="24"/>
          <w:lang w:val="en-AU" w:eastAsia="en-AU"/>
        </w:rPr>
        <w:t>The IELP could invite staff from host schools to an open afternoon to attend classes and to enjoy a lunch prepared by the students.</w:t>
      </w:r>
    </w:p>
    <w:p w:rsidR="009433EF" w:rsidRDefault="009433EF" w:rsidP="00335418">
      <w:pPr>
        <w:numPr>
          <w:ilvl w:val="0"/>
          <w:numId w:val="24"/>
        </w:numPr>
        <w:spacing w:after="120"/>
        <w:rPr>
          <w:szCs w:val="24"/>
          <w:lang w:val="en-AU" w:eastAsia="en-AU"/>
        </w:rPr>
      </w:pPr>
      <w:r w:rsidRPr="004609E8">
        <w:rPr>
          <w:szCs w:val="24"/>
          <w:lang w:val="en-AU" w:eastAsia="en-AU"/>
        </w:rPr>
        <w:t>Both schools could hold a joint activity or excursion which includes mainstream students and students from the IELP site.</w:t>
      </w:r>
    </w:p>
    <w:p w:rsidR="00963F03" w:rsidRPr="004609E8" w:rsidRDefault="00963F03" w:rsidP="00335418">
      <w:pPr>
        <w:numPr>
          <w:ilvl w:val="0"/>
          <w:numId w:val="24"/>
        </w:numPr>
        <w:spacing w:after="120"/>
        <w:rPr>
          <w:szCs w:val="24"/>
          <w:lang w:val="en-AU" w:eastAsia="en-AU"/>
        </w:rPr>
      </w:pPr>
      <w:r>
        <w:rPr>
          <w:szCs w:val="24"/>
          <w:lang w:val="en-AU" w:eastAsia="en-AU"/>
        </w:rPr>
        <w:t>IELP could use email to update host school on any issues</w:t>
      </w:r>
      <w:r w:rsidR="001C3587">
        <w:rPr>
          <w:szCs w:val="24"/>
          <w:lang w:val="en-AU" w:eastAsia="en-AU"/>
        </w:rPr>
        <w:t xml:space="preserve"> and news</w:t>
      </w:r>
    </w:p>
    <w:p w:rsidR="009433EF" w:rsidRPr="0014057A" w:rsidRDefault="009433EF" w:rsidP="009433EF">
      <w:pPr>
        <w:rPr>
          <w:rFonts w:eastAsia="MS Mincho"/>
          <w:szCs w:val="24"/>
        </w:rPr>
      </w:pPr>
      <w:r w:rsidRPr="0014057A">
        <w:rPr>
          <w:rFonts w:eastAsia="MS Mincho"/>
          <w:szCs w:val="24"/>
        </w:rPr>
        <w:t xml:space="preserve">Many </w:t>
      </w:r>
      <w:r>
        <w:rPr>
          <w:rFonts w:eastAsia="MS Mincho"/>
          <w:szCs w:val="24"/>
        </w:rPr>
        <w:t xml:space="preserve">of the above practices </w:t>
      </w:r>
      <w:r w:rsidRPr="0014057A">
        <w:rPr>
          <w:rFonts w:eastAsia="MS Mincho"/>
          <w:szCs w:val="24"/>
        </w:rPr>
        <w:t xml:space="preserve">will also apply if a student is attending an IELP program within the school. </w:t>
      </w:r>
    </w:p>
    <w:p w:rsidR="009433EF" w:rsidRDefault="009433EF" w:rsidP="009433EF">
      <w:pPr>
        <w:rPr>
          <w:rFonts w:eastAsia="MS Mincho"/>
          <w:szCs w:val="24"/>
        </w:rPr>
      </w:pPr>
      <w:r w:rsidRPr="0014057A">
        <w:rPr>
          <w:rFonts w:eastAsia="MS Mincho"/>
          <w:szCs w:val="24"/>
        </w:rPr>
        <w:t xml:space="preserve">Where the IELP is part of the </w:t>
      </w:r>
      <w:r>
        <w:rPr>
          <w:rFonts w:eastAsia="MS Mincho"/>
          <w:szCs w:val="24"/>
        </w:rPr>
        <w:t xml:space="preserve">host </w:t>
      </w:r>
      <w:r w:rsidRPr="0014057A">
        <w:rPr>
          <w:rFonts w:eastAsia="MS Mincho"/>
          <w:szCs w:val="24"/>
        </w:rPr>
        <w:t xml:space="preserve">school it </w:t>
      </w:r>
      <w:r>
        <w:rPr>
          <w:rFonts w:eastAsia="MS Mincho"/>
          <w:szCs w:val="24"/>
        </w:rPr>
        <w:t>offers greater opportunities for collaboration between IELP staff and mainstream staff on curriculum programs and welfare support. Transition from the IELP to a full time mainstream program for example can be ma</w:t>
      </w:r>
      <w:r w:rsidR="00F40B3C">
        <w:rPr>
          <w:rFonts w:eastAsia="MS Mincho"/>
          <w:szCs w:val="24"/>
        </w:rPr>
        <w:t>naged on a case by case basis.</w:t>
      </w:r>
    </w:p>
    <w:p w:rsidR="009433EF" w:rsidRDefault="009433EF" w:rsidP="009433EF">
      <w:pPr>
        <w:rPr>
          <w:rFonts w:eastAsia="MS Mincho"/>
          <w:szCs w:val="24"/>
        </w:rPr>
      </w:pPr>
      <w:r>
        <w:rPr>
          <w:rFonts w:eastAsia="MS Mincho"/>
          <w:szCs w:val="24"/>
        </w:rPr>
        <w:t xml:space="preserve">Even where </w:t>
      </w:r>
      <w:r w:rsidR="00B26299">
        <w:rPr>
          <w:rFonts w:eastAsia="MS Mincho"/>
          <w:szCs w:val="24"/>
        </w:rPr>
        <w:t xml:space="preserve">the IELP is </w:t>
      </w:r>
      <w:r w:rsidR="009A10B8">
        <w:rPr>
          <w:rFonts w:eastAsia="MS Mincho"/>
          <w:szCs w:val="24"/>
        </w:rPr>
        <w:t xml:space="preserve">closely </w:t>
      </w:r>
      <w:r>
        <w:rPr>
          <w:rFonts w:eastAsia="MS Mincho"/>
          <w:szCs w:val="24"/>
        </w:rPr>
        <w:t>integrat</w:t>
      </w:r>
      <w:r w:rsidR="009A10B8">
        <w:rPr>
          <w:rFonts w:eastAsia="MS Mincho"/>
          <w:szCs w:val="24"/>
        </w:rPr>
        <w:t>ed</w:t>
      </w:r>
      <w:r>
        <w:rPr>
          <w:rFonts w:eastAsia="MS Mincho"/>
          <w:szCs w:val="24"/>
        </w:rPr>
        <w:t xml:space="preserve"> with </w:t>
      </w:r>
      <w:r w:rsidR="009A10B8">
        <w:rPr>
          <w:rFonts w:eastAsia="MS Mincho"/>
          <w:szCs w:val="24"/>
        </w:rPr>
        <w:t xml:space="preserve">the </w:t>
      </w:r>
      <w:r>
        <w:rPr>
          <w:rFonts w:eastAsia="MS Mincho"/>
          <w:szCs w:val="24"/>
        </w:rPr>
        <w:t>mainstream program i</w:t>
      </w:r>
      <w:r w:rsidRPr="0014057A">
        <w:rPr>
          <w:rFonts w:eastAsia="MS Mincho"/>
          <w:szCs w:val="24"/>
        </w:rPr>
        <w:t xml:space="preserve">t is important that staff roles clearly delineate </w:t>
      </w:r>
      <w:r w:rsidR="009A10B8">
        <w:rPr>
          <w:rFonts w:eastAsia="MS Mincho"/>
          <w:szCs w:val="24"/>
        </w:rPr>
        <w:t xml:space="preserve">respective </w:t>
      </w:r>
      <w:r w:rsidRPr="0014057A">
        <w:rPr>
          <w:rFonts w:eastAsia="MS Mincho"/>
          <w:szCs w:val="24"/>
        </w:rPr>
        <w:t xml:space="preserve">responsibilities of the ISC coordinator, the </w:t>
      </w:r>
      <w:r w:rsidR="009A10B8">
        <w:rPr>
          <w:rFonts w:eastAsia="MS Mincho"/>
          <w:szCs w:val="24"/>
        </w:rPr>
        <w:t>IELP</w:t>
      </w:r>
      <w:r w:rsidR="009A10B8" w:rsidRPr="0014057A">
        <w:rPr>
          <w:rFonts w:eastAsia="MS Mincho"/>
          <w:szCs w:val="24"/>
        </w:rPr>
        <w:t xml:space="preserve"> </w:t>
      </w:r>
      <w:r w:rsidRPr="0014057A">
        <w:rPr>
          <w:rFonts w:eastAsia="MS Mincho"/>
          <w:szCs w:val="24"/>
        </w:rPr>
        <w:t xml:space="preserve">coordinator, the Student Welfare Coordinator and Year Level Coordinators in relation to international students. </w:t>
      </w:r>
    </w:p>
    <w:p w:rsidR="009433EF" w:rsidRPr="00E5066D" w:rsidRDefault="009433EF" w:rsidP="00FE3A81">
      <w:pPr>
        <w:pStyle w:val="Heading2"/>
      </w:pPr>
      <w:r w:rsidRPr="00E5066D">
        <w:t>Reporting on student progress</w:t>
      </w:r>
    </w:p>
    <w:p w:rsidR="00F40B3C" w:rsidRDefault="009433EF" w:rsidP="009433EF">
      <w:pPr>
        <w:rPr>
          <w:szCs w:val="24"/>
        </w:rPr>
      </w:pPr>
      <w:r w:rsidRPr="0014057A">
        <w:rPr>
          <w:szCs w:val="24"/>
        </w:rPr>
        <w:t xml:space="preserve">Procedures need to be agreed upon for communicating information on student progress and welfare between the IELP and host school. </w:t>
      </w:r>
    </w:p>
    <w:p w:rsidR="00D12E84" w:rsidRDefault="00D12E84" w:rsidP="009433EF">
      <w:pPr>
        <w:rPr>
          <w:szCs w:val="24"/>
        </w:rPr>
      </w:pPr>
      <w:r>
        <w:rPr>
          <w:szCs w:val="24"/>
        </w:rPr>
        <w:t>It is suggested (</w:t>
      </w:r>
      <w:r w:rsidR="007B760D">
        <w:rPr>
          <w:szCs w:val="24"/>
        </w:rPr>
        <w:t xml:space="preserve">see </w:t>
      </w:r>
      <w:r>
        <w:rPr>
          <w:szCs w:val="24"/>
        </w:rPr>
        <w:t>performance indicators) that the IELP provide</w:t>
      </w:r>
      <w:r w:rsidR="007B760D">
        <w:rPr>
          <w:szCs w:val="24"/>
        </w:rPr>
        <w:t xml:space="preserve"> the host school with</w:t>
      </w:r>
      <w:r>
        <w:rPr>
          <w:szCs w:val="24"/>
        </w:rPr>
        <w:t>:</w:t>
      </w:r>
    </w:p>
    <w:p w:rsidR="009433EF" w:rsidRPr="0014057A" w:rsidRDefault="009A10B8" w:rsidP="00D12E84">
      <w:pPr>
        <w:numPr>
          <w:ilvl w:val="0"/>
          <w:numId w:val="48"/>
        </w:numPr>
        <w:rPr>
          <w:szCs w:val="24"/>
        </w:rPr>
      </w:pPr>
      <w:r>
        <w:rPr>
          <w:szCs w:val="24"/>
        </w:rPr>
        <w:t xml:space="preserve">an </w:t>
      </w:r>
      <w:r w:rsidR="00D12E84">
        <w:rPr>
          <w:szCs w:val="24"/>
        </w:rPr>
        <w:t xml:space="preserve">interim </w:t>
      </w:r>
      <w:r>
        <w:rPr>
          <w:szCs w:val="24"/>
        </w:rPr>
        <w:t xml:space="preserve">written </w:t>
      </w:r>
      <w:r w:rsidR="009433EF" w:rsidRPr="0014057A">
        <w:rPr>
          <w:szCs w:val="24"/>
        </w:rPr>
        <w:t xml:space="preserve">report on incoming students at the end of Week 5, to indicate how students are settling into the school. </w:t>
      </w:r>
      <w:r w:rsidR="009433EF">
        <w:rPr>
          <w:szCs w:val="24"/>
        </w:rPr>
        <w:t xml:space="preserve"> </w:t>
      </w:r>
      <w:r w:rsidR="009433EF" w:rsidRPr="0014057A">
        <w:rPr>
          <w:szCs w:val="24"/>
        </w:rPr>
        <w:t xml:space="preserve">(See </w:t>
      </w:r>
      <w:r w:rsidR="000A5796">
        <w:rPr>
          <w:szCs w:val="24"/>
        </w:rPr>
        <w:t xml:space="preserve">the example, </w:t>
      </w:r>
      <w:r w:rsidR="000A5796" w:rsidRPr="000A5796">
        <w:rPr>
          <w:b/>
        </w:rPr>
        <w:t>International ESL student interim progress</w:t>
      </w:r>
      <w:r w:rsidR="000A5796">
        <w:t xml:space="preserve"> </w:t>
      </w:r>
      <w:r w:rsidR="000A5796" w:rsidRPr="000A5796">
        <w:rPr>
          <w:b/>
        </w:rPr>
        <w:t>report</w:t>
      </w:r>
      <w:r w:rsidR="000A5796">
        <w:t xml:space="preserve"> </w:t>
      </w:r>
      <w:r w:rsidR="009433EF" w:rsidRPr="0014057A">
        <w:rPr>
          <w:szCs w:val="24"/>
        </w:rPr>
        <w:t xml:space="preserve">in Part 5). </w:t>
      </w:r>
      <w:r w:rsidR="009433EF">
        <w:rPr>
          <w:szCs w:val="24"/>
        </w:rPr>
        <w:t xml:space="preserve"> </w:t>
      </w:r>
      <w:r w:rsidR="009433EF" w:rsidRPr="0014057A">
        <w:rPr>
          <w:szCs w:val="24"/>
        </w:rPr>
        <w:t>The report can form the basis of review discussions between I</w:t>
      </w:r>
      <w:r w:rsidR="00F32E0D">
        <w:rPr>
          <w:szCs w:val="24"/>
        </w:rPr>
        <w:t xml:space="preserve">nternational </w:t>
      </w:r>
      <w:r w:rsidR="009433EF" w:rsidRPr="0014057A">
        <w:rPr>
          <w:szCs w:val="24"/>
        </w:rPr>
        <w:t>S</w:t>
      </w:r>
      <w:r w:rsidR="00F32E0D">
        <w:rPr>
          <w:szCs w:val="24"/>
        </w:rPr>
        <w:t xml:space="preserve">tudent </w:t>
      </w:r>
      <w:r w:rsidR="009433EF" w:rsidRPr="0014057A">
        <w:rPr>
          <w:szCs w:val="24"/>
        </w:rPr>
        <w:t xml:space="preserve">Coordinators and the ESL coordinator of the IELP. </w:t>
      </w:r>
    </w:p>
    <w:p w:rsidR="009433EF" w:rsidRPr="0014057A" w:rsidRDefault="009433EF" w:rsidP="00D12E84">
      <w:pPr>
        <w:ind w:left="340" w:firstLine="340"/>
        <w:rPr>
          <w:szCs w:val="24"/>
        </w:rPr>
      </w:pPr>
      <w:r w:rsidRPr="00D12E84">
        <w:rPr>
          <w:szCs w:val="24"/>
        </w:rPr>
        <w:t>Host schools need to be alerted early in the stay if students are likely to need longer than</w:t>
      </w:r>
      <w:r w:rsidR="00D12E84">
        <w:rPr>
          <w:szCs w:val="24"/>
        </w:rPr>
        <w:tab/>
      </w:r>
      <w:r w:rsidR="007B760D">
        <w:rPr>
          <w:szCs w:val="24"/>
        </w:rPr>
        <w:t>t</w:t>
      </w:r>
      <w:r w:rsidRPr="00D12E84">
        <w:rPr>
          <w:szCs w:val="24"/>
        </w:rPr>
        <w:t>heir designated 20 weeks.</w:t>
      </w:r>
    </w:p>
    <w:p w:rsidR="007B760D" w:rsidRDefault="00D12E84" w:rsidP="009433EF">
      <w:pPr>
        <w:numPr>
          <w:ilvl w:val="0"/>
          <w:numId w:val="48"/>
        </w:numPr>
        <w:rPr>
          <w:szCs w:val="24"/>
        </w:rPr>
      </w:pPr>
      <w:r>
        <w:rPr>
          <w:szCs w:val="24"/>
        </w:rPr>
        <w:t>A progress report at the end of a term</w:t>
      </w:r>
      <w:r w:rsidR="0082724C">
        <w:rPr>
          <w:szCs w:val="24"/>
        </w:rPr>
        <w:t xml:space="preserve">: </w:t>
      </w:r>
      <w:r w:rsidR="009433EF" w:rsidRPr="0014057A">
        <w:rPr>
          <w:szCs w:val="24"/>
        </w:rPr>
        <w:t xml:space="preserve">Schools will devise their own reporting formats for reporting formally on student progress to host schools. </w:t>
      </w:r>
      <w:r w:rsidR="009A10B8">
        <w:rPr>
          <w:szCs w:val="24"/>
        </w:rPr>
        <w:t xml:space="preserve">The report will however </w:t>
      </w:r>
      <w:r w:rsidR="00F57062">
        <w:rPr>
          <w:szCs w:val="24"/>
        </w:rPr>
        <w:t>include</w:t>
      </w:r>
      <w:r w:rsidR="009A10B8">
        <w:rPr>
          <w:szCs w:val="24"/>
        </w:rPr>
        <w:t xml:space="preserve"> information on student progress against the </w:t>
      </w:r>
      <w:r w:rsidR="009A10B8" w:rsidRPr="009A10B8">
        <w:rPr>
          <w:i/>
          <w:szCs w:val="24"/>
        </w:rPr>
        <w:t>ESL Development Continuum P-10</w:t>
      </w:r>
    </w:p>
    <w:p w:rsidR="004609E8" w:rsidRPr="00D12E84" w:rsidRDefault="009433EF" w:rsidP="009433EF">
      <w:pPr>
        <w:numPr>
          <w:ilvl w:val="0"/>
          <w:numId w:val="48"/>
        </w:numPr>
        <w:rPr>
          <w:szCs w:val="24"/>
        </w:rPr>
      </w:pPr>
      <w:r w:rsidRPr="00D12E84">
        <w:rPr>
          <w:szCs w:val="24"/>
        </w:rPr>
        <w:lastRenderedPageBreak/>
        <w:t>A</w:t>
      </w:r>
      <w:r w:rsidR="0082724C" w:rsidRPr="00D12E84">
        <w:rPr>
          <w:szCs w:val="24"/>
        </w:rPr>
        <w:t xml:space="preserve">n </w:t>
      </w:r>
      <w:r w:rsidR="007B760D" w:rsidRPr="00D12E84">
        <w:rPr>
          <w:szCs w:val="24"/>
        </w:rPr>
        <w:t xml:space="preserve">exit </w:t>
      </w:r>
      <w:r w:rsidR="009A10B8">
        <w:rPr>
          <w:szCs w:val="24"/>
        </w:rPr>
        <w:t xml:space="preserve">transition </w:t>
      </w:r>
      <w:r w:rsidR="007B760D" w:rsidRPr="00D12E84">
        <w:rPr>
          <w:szCs w:val="24"/>
        </w:rPr>
        <w:t>report</w:t>
      </w:r>
      <w:r w:rsidRPr="00D12E84">
        <w:rPr>
          <w:szCs w:val="24"/>
        </w:rPr>
        <w:t xml:space="preserve"> based on the ESL Stages of the </w:t>
      </w:r>
      <w:r w:rsidRPr="00F40B3C">
        <w:rPr>
          <w:i/>
          <w:szCs w:val="24"/>
        </w:rPr>
        <w:t>ESL Companion to the VELS</w:t>
      </w:r>
      <w:r w:rsidRPr="00D12E84">
        <w:rPr>
          <w:szCs w:val="24"/>
        </w:rPr>
        <w:t xml:space="preserve"> </w:t>
      </w:r>
      <w:r w:rsidR="009A10B8">
        <w:rPr>
          <w:szCs w:val="24"/>
        </w:rPr>
        <w:t xml:space="preserve">which will show the stage of learning students have reached on the ESL Developmental continuum </w:t>
      </w:r>
      <w:r w:rsidRPr="00D12E84">
        <w:rPr>
          <w:szCs w:val="24"/>
        </w:rPr>
        <w:t xml:space="preserve">at the end of the </w:t>
      </w:r>
      <w:r w:rsidR="00D12E84">
        <w:rPr>
          <w:szCs w:val="24"/>
        </w:rPr>
        <w:t>IELP course</w:t>
      </w:r>
      <w:r w:rsidR="000A5796">
        <w:rPr>
          <w:szCs w:val="24"/>
        </w:rPr>
        <w:t xml:space="preserve"> and indicate areas where further support will be needed</w:t>
      </w:r>
      <w:r w:rsidRPr="00D12E84">
        <w:rPr>
          <w:szCs w:val="24"/>
        </w:rPr>
        <w:t>.  If schools wish to use the Student Report Card, an additional text box can be created for recording the ESL standard a student has reached and for teacher comment. Refer to the ESL sample report for an example of how this can be done.</w:t>
      </w:r>
      <w:r w:rsidRPr="00D12E84">
        <w:rPr>
          <w:szCs w:val="24"/>
        </w:rPr>
        <w:br/>
        <w:t>(</w:t>
      </w:r>
      <w:hyperlink r:id="rId52" w:history="1">
        <w:r w:rsidRPr="00D12E84">
          <w:rPr>
            <w:szCs w:val="24"/>
          </w:rPr>
          <w:t>http://www.education.vic.gov.au/studentlearning/studentreports/samples/default.htm#3</w:t>
        </w:r>
      </w:hyperlink>
    </w:p>
    <w:p w:rsidR="009433EF" w:rsidRPr="00D12E84" w:rsidRDefault="009433EF" w:rsidP="00B3655D">
      <w:pPr>
        <w:pStyle w:val="Heading3"/>
        <w:rPr>
          <w:b w:val="0"/>
          <w:bCs w:val="0"/>
          <w:sz w:val="28"/>
          <w:szCs w:val="24"/>
        </w:rPr>
      </w:pPr>
      <w:r w:rsidRPr="00D12E84">
        <w:rPr>
          <w:b w:val="0"/>
          <w:bCs w:val="0"/>
          <w:sz w:val="28"/>
          <w:szCs w:val="24"/>
        </w:rPr>
        <w:t>Reporting to parents</w:t>
      </w:r>
    </w:p>
    <w:p w:rsidR="009433EF" w:rsidRPr="006C3BE3" w:rsidRDefault="009433EF" w:rsidP="009433EF">
      <w:pPr>
        <w:rPr>
          <w:szCs w:val="24"/>
        </w:rPr>
      </w:pPr>
      <w:r w:rsidRPr="00D12E84">
        <w:rPr>
          <w:szCs w:val="24"/>
        </w:rPr>
        <w:t xml:space="preserve">IELPs will be the main source of information for reporting to parents while the students are undertaking their </w:t>
      </w:r>
      <w:r w:rsidR="006F5C53">
        <w:rPr>
          <w:szCs w:val="24"/>
        </w:rPr>
        <w:t>IELP</w:t>
      </w:r>
      <w:r w:rsidRPr="00D12E84">
        <w:rPr>
          <w:szCs w:val="24"/>
        </w:rPr>
        <w:t>.</w:t>
      </w:r>
      <w:r w:rsidRPr="006C3BE3">
        <w:rPr>
          <w:szCs w:val="24"/>
        </w:rPr>
        <w:t xml:space="preserve"> </w:t>
      </w:r>
    </w:p>
    <w:p w:rsidR="009433EF" w:rsidRPr="006C3BE3" w:rsidRDefault="009433EF" w:rsidP="009433EF">
      <w:pPr>
        <w:rPr>
          <w:szCs w:val="24"/>
        </w:rPr>
      </w:pPr>
      <w:r w:rsidRPr="00F40B3C">
        <w:rPr>
          <w:szCs w:val="24"/>
        </w:rPr>
        <w:t>Standard 7</w:t>
      </w:r>
      <w:r w:rsidRPr="006C3BE3">
        <w:rPr>
          <w:szCs w:val="24"/>
        </w:rPr>
        <w:t xml:space="preserve"> of the </w:t>
      </w:r>
      <w:r w:rsidRPr="00F40B3C">
        <w:rPr>
          <w:i/>
          <w:szCs w:val="24"/>
        </w:rPr>
        <w:t>Quality Standards for Schools</w:t>
      </w:r>
      <w:r w:rsidRPr="006C3BE3">
        <w:rPr>
          <w:szCs w:val="24"/>
        </w:rPr>
        <w:t xml:space="preserve"> sets out the responsibilities of host schools</w:t>
      </w:r>
      <w:r w:rsidR="0082724C">
        <w:rPr>
          <w:szCs w:val="24"/>
        </w:rPr>
        <w:t xml:space="preserve"> concerning reporting to parents</w:t>
      </w:r>
      <w:r w:rsidRPr="006C3BE3">
        <w:rPr>
          <w:szCs w:val="24"/>
        </w:rPr>
        <w:t>. To assist host schools meet the reporting requirements to parents, IE</w:t>
      </w:r>
      <w:r>
        <w:rPr>
          <w:szCs w:val="24"/>
        </w:rPr>
        <w:t>LPs</w:t>
      </w:r>
      <w:r w:rsidRPr="006C3BE3">
        <w:rPr>
          <w:szCs w:val="24"/>
        </w:rPr>
        <w:t xml:space="preserve"> need to provide host schools with:</w:t>
      </w:r>
    </w:p>
    <w:p w:rsidR="007B760D" w:rsidRDefault="009433EF" w:rsidP="00335418">
      <w:pPr>
        <w:numPr>
          <w:ilvl w:val="0"/>
          <w:numId w:val="24"/>
        </w:numPr>
        <w:spacing w:after="120"/>
        <w:rPr>
          <w:szCs w:val="24"/>
          <w:lang w:val="en-AU" w:eastAsia="en-AU"/>
        </w:rPr>
      </w:pPr>
      <w:r w:rsidRPr="00894EC7">
        <w:rPr>
          <w:szCs w:val="24"/>
          <w:lang w:val="en-AU" w:eastAsia="en-AU"/>
        </w:rPr>
        <w:t xml:space="preserve">a written report ready for translation </w:t>
      </w:r>
      <w:r w:rsidR="0082724C">
        <w:rPr>
          <w:szCs w:val="24"/>
          <w:lang w:val="en-AU" w:eastAsia="en-AU"/>
        </w:rPr>
        <w:t xml:space="preserve">(by the host schools) </w:t>
      </w:r>
      <w:r w:rsidRPr="00894EC7">
        <w:rPr>
          <w:szCs w:val="24"/>
          <w:lang w:val="en-AU" w:eastAsia="en-AU"/>
        </w:rPr>
        <w:t>on students’ progress each semester</w:t>
      </w:r>
      <w:r w:rsidR="007B760D">
        <w:rPr>
          <w:szCs w:val="24"/>
          <w:lang w:val="en-AU" w:eastAsia="en-AU"/>
        </w:rPr>
        <w:t xml:space="preserve"> or at the completion of IELP course.</w:t>
      </w:r>
      <w:r w:rsidRPr="00894EC7">
        <w:rPr>
          <w:szCs w:val="24"/>
          <w:lang w:val="en-AU" w:eastAsia="en-AU"/>
        </w:rPr>
        <w:t xml:space="preserve"> </w:t>
      </w:r>
    </w:p>
    <w:p w:rsidR="009433EF" w:rsidRPr="007B760D" w:rsidRDefault="009433EF" w:rsidP="00335418">
      <w:pPr>
        <w:numPr>
          <w:ilvl w:val="0"/>
          <w:numId w:val="24"/>
        </w:numPr>
        <w:spacing w:after="120"/>
        <w:rPr>
          <w:szCs w:val="24"/>
          <w:lang w:val="en-AU" w:eastAsia="en-AU"/>
        </w:rPr>
      </w:pPr>
      <w:r w:rsidRPr="007B760D">
        <w:rPr>
          <w:szCs w:val="24"/>
          <w:lang w:val="en-AU" w:eastAsia="en-AU"/>
        </w:rPr>
        <w:t>a written report on any serious, major or significant event or incident affecting an international student</w:t>
      </w:r>
      <w:r w:rsidR="004609E8" w:rsidRPr="007B760D">
        <w:rPr>
          <w:szCs w:val="24"/>
          <w:lang w:val="en-AU" w:eastAsia="en-AU"/>
        </w:rPr>
        <w:t xml:space="preserve"> (</w:t>
      </w:r>
      <w:smartTag w:uri="urn:schemas-microsoft-com:office:smarttags" w:element="place">
        <w:smartTag w:uri="urn:schemas-microsoft-com:office:smarttags" w:element="PlaceName">
          <w:r w:rsidR="004609E8" w:rsidRPr="007B760D">
            <w:rPr>
              <w:szCs w:val="24"/>
              <w:lang w:val="en-AU" w:eastAsia="en-AU"/>
            </w:rPr>
            <w:t>See</w:t>
          </w:r>
        </w:smartTag>
        <w:r w:rsidR="004609E8" w:rsidRPr="007B760D">
          <w:rPr>
            <w:szCs w:val="24"/>
            <w:lang w:val="en-AU" w:eastAsia="en-AU"/>
          </w:rPr>
          <w:t xml:space="preserve"> </w:t>
        </w:r>
        <w:smartTag w:uri="urn:schemas-microsoft-com:office:smarttags" w:element="PlaceType">
          <w:r w:rsidR="004609E8" w:rsidRPr="00F40B3C">
            <w:rPr>
              <w:i/>
              <w:szCs w:val="24"/>
              <w:lang w:val="en-AU" w:eastAsia="en-AU"/>
            </w:rPr>
            <w:t>School</w:t>
          </w:r>
        </w:smartTag>
      </w:smartTag>
      <w:r w:rsidR="004609E8" w:rsidRPr="00F40B3C">
        <w:rPr>
          <w:i/>
          <w:szCs w:val="24"/>
          <w:lang w:val="en-AU" w:eastAsia="en-AU"/>
        </w:rPr>
        <w:t xml:space="preserve"> Resource Kit</w:t>
      </w:r>
      <w:r w:rsidR="004609E8" w:rsidRPr="007B760D">
        <w:rPr>
          <w:szCs w:val="24"/>
          <w:lang w:val="en-AU" w:eastAsia="en-AU"/>
        </w:rPr>
        <w:t xml:space="preserve"> Chapter 12, Critical Incident Report </w:t>
      </w:r>
      <w:r w:rsidR="0010133E" w:rsidRPr="007B760D">
        <w:rPr>
          <w:szCs w:val="24"/>
          <w:lang w:val="en-AU" w:eastAsia="en-AU"/>
        </w:rPr>
        <w:t>)</w:t>
      </w:r>
    </w:p>
    <w:p w:rsidR="009433EF" w:rsidRPr="007B760D" w:rsidRDefault="009433EF" w:rsidP="00335418">
      <w:pPr>
        <w:numPr>
          <w:ilvl w:val="0"/>
          <w:numId w:val="24"/>
        </w:numPr>
        <w:spacing w:after="120"/>
        <w:rPr>
          <w:szCs w:val="24"/>
          <w:lang w:val="en-AU" w:eastAsia="en-AU"/>
        </w:rPr>
      </w:pPr>
      <w:r w:rsidRPr="007B760D">
        <w:rPr>
          <w:szCs w:val="24"/>
          <w:lang w:val="en-AU" w:eastAsia="en-AU"/>
        </w:rPr>
        <w:t>feedback by phone, email or in person on a student’s welfare and participation in school life.</w:t>
      </w:r>
    </w:p>
    <w:p w:rsidR="009433EF" w:rsidRPr="006C3BE3" w:rsidRDefault="0082724C" w:rsidP="009433EF">
      <w:pPr>
        <w:rPr>
          <w:szCs w:val="24"/>
        </w:rPr>
      </w:pPr>
      <w:r w:rsidRPr="007B760D">
        <w:rPr>
          <w:szCs w:val="24"/>
          <w:lang w:val="en-AU" w:eastAsia="en-AU"/>
        </w:rPr>
        <w:t>If required by</w:t>
      </w:r>
      <w:r w:rsidR="009433EF" w:rsidRPr="007B760D">
        <w:rPr>
          <w:szCs w:val="24"/>
          <w:lang w:val="en-AU" w:eastAsia="en-AU"/>
        </w:rPr>
        <w:t xml:space="preserve"> the</w:t>
      </w:r>
      <w:r w:rsidR="009433EF" w:rsidRPr="006C3BE3">
        <w:rPr>
          <w:szCs w:val="24"/>
        </w:rPr>
        <w:t xml:space="preserve"> host school, the IELP may take responsibility for discussing student reports with parents or for contacting them regarding incidents or events that occur while the student is attending the IELP. </w:t>
      </w:r>
    </w:p>
    <w:p w:rsidR="009433EF" w:rsidRDefault="009433EF" w:rsidP="009433EF">
      <w:r w:rsidRPr="006C3BE3">
        <w:rPr>
          <w:szCs w:val="24"/>
        </w:rPr>
        <w:t>In any communication with parents, interpreting and translating facilities should be used as needed</w:t>
      </w:r>
      <w:r>
        <w:t>.</w:t>
      </w:r>
    </w:p>
    <w:p w:rsidR="009433EF" w:rsidRPr="00B3655D" w:rsidRDefault="009433EF" w:rsidP="00B3655D">
      <w:pPr>
        <w:pStyle w:val="Heading3"/>
        <w:rPr>
          <w:b w:val="0"/>
          <w:bCs w:val="0"/>
          <w:sz w:val="28"/>
        </w:rPr>
      </w:pPr>
      <w:r w:rsidRPr="00B3655D">
        <w:rPr>
          <w:b w:val="0"/>
          <w:bCs w:val="0"/>
          <w:sz w:val="28"/>
        </w:rPr>
        <w:t>Informal reporting to parents</w:t>
      </w:r>
    </w:p>
    <w:p w:rsidR="009433EF" w:rsidRPr="006C3BE3" w:rsidRDefault="009433EF" w:rsidP="009433EF">
      <w:pPr>
        <w:rPr>
          <w:szCs w:val="24"/>
        </w:rPr>
      </w:pPr>
      <w:r w:rsidRPr="006C3BE3">
        <w:rPr>
          <w:szCs w:val="24"/>
        </w:rPr>
        <w:t xml:space="preserve">Apart from formal reporting requirements parents will welcome information provided by the IELP which gives an indication of their child’s participation in school life and information about the kind of schooling students are receiving. </w:t>
      </w:r>
      <w:r w:rsidR="00F40B3C">
        <w:rPr>
          <w:szCs w:val="24"/>
        </w:rPr>
        <w:t xml:space="preserve"> </w:t>
      </w:r>
      <w:smartTag w:uri="urn:schemas-microsoft-com:office:smarttags" w:element="place">
        <w:smartTag w:uri="urn:schemas-microsoft-com:office:smarttags" w:element="PlaceName">
          <w:r>
            <w:rPr>
              <w:szCs w:val="24"/>
            </w:rPr>
            <w:t>See</w:t>
          </w:r>
        </w:smartTag>
        <w:r>
          <w:rPr>
            <w:szCs w:val="24"/>
          </w:rPr>
          <w:t xml:space="preserve"> </w:t>
        </w:r>
        <w:smartTag w:uri="urn:schemas-microsoft-com:office:smarttags" w:element="PlaceType">
          <w:r w:rsidRPr="004609E8">
            <w:rPr>
              <w:i/>
              <w:szCs w:val="24"/>
            </w:rPr>
            <w:t>School</w:t>
          </w:r>
        </w:smartTag>
      </w:smartTag>
      <w:r w:rsidRPr="004609E8">
        <w:rPr>
          <w:i/>
          <w:szCs w:val="24"/>
        </w:rPr>
        <w:t xml:space="preserve"> Resource Kit</w:t>
      </w:r>
      <w:r>
        <w:rPr>
          <w:szCs w:val="24"/>
        </w:rPr>
        <w:t xml:space="preserve"> Ch 8 p 4.</w:t>
      </w:r>
    </w:p>
    <w:p w:rsidR="009433EF" w:rsidRPr="006C3BE3" w:rsidRDefault="00F40B3C" w:rsidP="009433EF">
      <w:pPr>
        <w:spacing w:after="120"/>
        <w:rPr>
          <w:szCs w:val="24"/>
        </w:rPr>
      </w:pPr>
      <w:r>
        <w:rPr>
          <w:szCs w:val="24"/>
        </w:rPr>
        <w:t>Strategies IELP</w:t>
      </w:r>
      <w:r w:rsidR="009433EF" w:rsidRPr="006C3BE3">
        <w:rPr>
          <w:szCs w:val="24"/>
        </w:rPr>
        <w:t>s can employ to give parents information about their child’s schooling could include:</w:t>
      </w:r>
    </w:p>
    <w:p w:rsidR="009433EF" w:rsidRPr="00894EC7" w:rsidRDefault="009433EF" w:rsidP="00335418">
      <w:pPr>
        <w:numPr>
          <w:ilvl w:val="0"/>
          <w:numId w:val="24"/>
        </w:numPr>
        <w:spacing w:after="120"/>
        <w:rPr>
          <w:szCs w:val="24"/>
          <w:lang w:val="en-AU" w:eastAsia="en-AU"/>
        </w:rPr>
      </w:pPr>
      <w:r w:rsidRPr="00894EC7">
        <w:rPr>
          <w:szCs w:val="24"/>
          <w:lang w:val="en-AU" w:eastAsia="en-AU"/>
        </w:rPr>
        <w:t xml:space="preserve">emailing a class newsletter with reports </w:t>
      </w:r>
      <w:r w:rsidR="000A5796">
        <w:rPr>
          <w:szCs w:val="24"/>
          <w:lang w:val="en-AU" w:eastAsia="en-AU"/>
        </w:rPr>
        <w:t xml:space="preserve">and photographs </w:t>
      </w:r>
      <w:r w:rsidRPr="00894EC7">
        <w:rPr>
          <w:szCs w:val="24"/>
          <w:lang w:val="en-AU" w:eastAsia="en-AU"/>
        </w:rPr>
        <w:t xml:space="preserve">of excursions, activities and samples of students’ work. </w:t>
      </w:r>
    </w:p>
    <w:p w:rsidR="009433EF" w:rsidRPr="00894EC7" w:rsidRDefault="009433EF" w:rsidP="00335418">
      <w:pPr>
        <w:numPr>
          <w:ilvl w:val="0"/>
          <w:numId w:val="24"/>
        </w:numPr>
        <w:spacing w:after="120"/>
        <w:rPr>
          <w:szCs w:val="24"/>
          <w:lang w:val="en-AU" w:eastAsia="en-AU"/>
        </w:rPr>
      </w:pPr>
      <w:r w:rsidRPr="00894EC7">
        <w:rPr>
          <w:szCs w:val="24"/>
          <w:lang w:val="en-AU" w:eastAsia="en-AU"/>
        </w:rPr>
        <w:t>using a webcam to show parents their child’s classroom</w:t>
      </w:r>
    </w:p>
    <w:p w:rsidR="009433EF" w:rsidRPr="00E5066D" w:rsidRDefault="009433EF" w:rsidP="00FE3A81">
      <w:pPr>
        <w:pStyle w:val="Heading2"/>
        <w:rPr>
          <w:rFonts w:eastAsia="MS Mincho"/>
        </w:rPr>
      </w:pPr>
      <w:r w:rsidRPr="00E5066D">
        <w:rPr>
          <w:rFonts w:eastAsia="MS Mincho"/>
        </w:rPr>
        <w:lastRenderedPageBreak/>
        <w:t>Links</w:t>
      </w:r>
    </w:p>
    <w:p w:rsidR="00F40B3C" w:rsidRDefault="009433EF" w:rsidP="009433EF">
      <w:pPr>
        <w:rPr>
          <w:szCs w:val="24"/>
          <w:lang w:val="en-AU" w:eastAsia="en-AU"/>
        </w:rPr>
      </w:pPr>
      <w:r w:rsidRPr="00D37A7A">
        <w:rPr>
          <w:szCs w:val="24"/>
          <w:lang w:val="en-AU" w:eastAsia="en-AU"/>
        </w:rPr>
        <w:t xml:space="preserve">The </w:t>
      </w:r>
      <w:r w:rsidRPr="00F40B3C">
        <w:rPr>
          <w:i/>
          <w:szCs w:val="24"/>
          <w:lang w:val="en-AU" w:eastAsia="en-AU"/>
        </w:rPr>
        <w:t xml:space="preserve">School Resource </w:t>
      </w:r>
      <w:r w:rsidR="004609E8" w:rsidRPr="00F40B3C">
        <w:rPr>
          <w:i/>
          <w:szCs w:val="24"/>
          <w:lang w:val="en-AU" w:eastAsia="en-AU"/>
        </w:rPr>
        <w:t>Kit</w:t>
      </w:r>
      <w:r w:rsidRPr="00D37A7A">
        <w:rPr>
          <w:szCs w:val="24"/>
          <w:lang w:val="en-AU" w:eastAsia="en-AU"/>
        </w:rPr>
        <w:t xml:space="preserve"> provides proformas for a number of record keeping responsibilities which assist in the liaison between host schools and </w:t>
      </w:r>
      <w:r w:rsidR="006F5C53">
        <w:rPr>
          <w:szCs w:val="24"/>
          <w:lang w:val="en-AU" w:eastAsia="en-AU"/>
        </w:rPr>
        <w:t>IELP</w:t>
      </w:r>
      <w:r w:rsidRPr="00D37A7A">
        <w:rPr>
          <w:szCs w:val="24"/>
          <w:lang w:val="en-AU" w:eastAsia="en-AU"/>
        </w:rPr>
        <w:t xml:space="preserve">s.  </w:t>
      </w:r>
    </w:p>
    <w:p w:rsidR="009433EF" w:rsidRPr="00D37A7A" w:rsidRDefault="009433EF" w:rsidP="009433EF">
      <w:pPr>
        <w:rPr>
          <w:szCs w:val="24"/>
          <w:lang w:val="en-AU" w:eastAsia="en-AU"/>
        </w:rPr>
      </w:pPr>
      <w:r w:rsidRPr="00D37A7A">
        <w:rPr>
          <w:szCs w:val="24"/>
          <w:lang w:val="en-AU" w:eastAsia="en-AU"/>
        </w:rPr>
        <w:t>These include:</w:t>
      </w:r>
    </w:p>
    <w:p w:rsidR="009433EF" w:rsidRDefault="009433EF" w:rsidP="009433EF">
      <w:pPr>
        <w:ind w:left="720"/>
        <w:rPr>
          <w:szCs w:val="24"/>
          <w:lang w:val="en-AU" w:eastAsia="en-AU"/>
        </w:rPr>
      </w:pPr>
      <w:r w:rsidRPr="00D37A7A">
        <w:rPr>
          <w:szCs w:val="24"/>
          <w:lang w:val="en-AU" w:eastAsia="en-AU"/>
        </w:rPr>
        <w:t xml:space="preserve">Critical Incident </w:t>
      </w:r>
      <w:r>
        <w:rPr>
          <w:szCs w:val="24"/>
          <w:lang w:val="en-AU" w:eastAsia="en-AU"/>
        </w:rPr>
        <w:t>R</w:t>
      </w:r>
      <w:r w:rsidRPr="00D37A7A">
        <w:rPr>
          <w:szCs w:val="24"/>
          <w:lang w:val="en-AU" w:eastAsia="en-AU"/>
        </w:rPr>
        <w:t>eport</w:t>
      </w:r>
    </w:p>
    <w:p w:rsidR="009433EF" w:rsidRDefault="009433EF" w:rsidP="009433EF">
      <w:pPr>
        <w:ind w:left="720"/>
        <w:rPr>
          <w:szCs w:val="24"/>
          <w:lang w:val="en-AU" w:eastAsia="en-AU"/>
        </w:rPr>
      </w:pPr>
      <w:r>
        <w:rPr>
          <w:szCs w:val="24"/>
          <w:lang w:val="en-AU" w:eastAsia="en-AU"/>
        </w:rPr>
        <w:t>International Student Annual Survey</w:t>
      </w:r>
    </w:p>
    <w:p w:rsidR="004609E8" w:rsidRPr="00D37A7A" w:rsidRDefault="004609E8" w:rsidP="009433EF">
      <w:pPr>
        <w:ind w:left="720"/>
        <w:rPr>
          <w:szCs w:val="24"/>
          <w:lang w:val="en-AU" w:eastAsia="en-AU"/>
        </w:rPr>
      </w:pPr>
      <w:r>
        <w:rPr>
          <w:szCs w:val="24"/>
          <w:lang w:val="en-AU" w:eastAsia="en-AU"/>
        </w:rPr>
        <w:t>International Student Exit Survey</w:t>
      </w:r>
    </w:p>
    <w:p w:rsidR="009433EF" w:rsidRPr="00E5066D" w:rsidRDefault="009433EF" w:rsidP="00FE3A81">
      <w:pPr>
        <w:pStyle w:val="Heading2"/>
        <w:rPr>
          <w:rFonts w:eastAsia="MS Mincho"/>
        </w:rPr>
      </w:pPr>
      <w:r w:rsidRPr="00E5066D">
        <w:rPr>
          <w:rFonts w:eastAsia="MS Mincho"/>
        </w:rPr>
        <w:t xml:space="preserve">Resources </w:t>
      </w:r>
    </w:p>
    <w:p w:rsidR="00FE139C" w:rsidRDefault="009433EF" w:rsidP="009433EF">
      <w:pPr>
        <w:rPr>
          <w:lang w:val="en-AU" w:eastAsia="en-AU"/>
        </w:rPr>
      </w:pPr>
      <w:hyperlink r:id="rId53" w:history="1">
        <w:r w:rsidRPr="000B66FF">
          <w:rPr>
            <w:rStyle w:val="Hyperlink"/>
            <w:lang w:val="en-AU" w:eastAsia="en-AU"/>
          </w:rPr>
          <w:t>http://www.education.vic.gov.au/search/?k=transition</w:t>
        </w:r>
      </w:hyperlink>
      <w:r>
        <w:rPr>
          <w:lang w:val="en-AU" w:eastAsia="en-AU"/>
        </w:rPr>
        <w:t xml:space="preserve"> </w:t>
      </w:r>
    </w:p>
    <w:p w:rsidR="00FE139C" w:rsidRPr="00F13108" w:rsidRDefault="00FE139C" w:rsidP="00082A50">
      <w:pPr>
        <w:pStyle w:val="Sub-section"/>
      </w:pPr>
      <w:r>
        <w:br w:type="page"/>
      </w:r>
      <w:r>
        <w:lastRenderedPageBreak/>
        <w:t>Guideline 7:</w:t>
      </w:r>
      <w:r w:rsidRPr="00F13108">
        <w:t xml:space="preserve"> Student care and welfare arrangements</w:t>
      </w:r>
    </w:p>
    <w:p w:rsidR="00FE139C" w:rsidRPr="00157231" w:rsidRDefault="00FE139C" w:rsidP="00FE139C">
      <w:pPr>
        <w:rPr>
          <w:szCs w:val="24"/>
        </w:rPr>
      </w:pPr>
      <w:r w:rsidRPr="00157231">
        <w:rPr>
          <w:szCs w:val="24"/>
        </w:rPr>
        <w:t xml:space="preserve">This section provides guidance to schools on care and welfare arrangements for international students while they are in an IELP and expands on outcomes and performance indicators for Guideline 7. </w:t>
      </w:r>
      <w:r>
        <w:rPr>
          <w:szCs w:val="24"/>
        </w:rPr>
        <w:t xml:space="preserve"> </w:t>
      </w:r>
      <w:r w:rsidRPr="00157231">
        <w:rPr>
          <w:szCs w:val="24"/>
        </w:rPr>
        <w:t xml:space="preserve">There </w:t>
      </w:r>
      <w:r>
        <w:rPr>
          <w:szCs w:val="24"/>
        </w:rPr>
        <w:t xml:space="preserve">should </w:t>
      </w:r>
      <w:r w:rsidRPr="00157231">
        <w:rPr>
          <w:szCs w:val="24"/>
        </w:rPr>
        <w:t xml:space="preserve">be strong links with the care and welfare structures put in place to support international students, and the whole school welfare program. </w:t>
      </w:r>
    </w:p>
    <w:p w:rsidR="00FE139C" w:rsidRPr="00157231" w:rsidRDefault="00FE139C" w:rsidP="00FE139C">
      <w:pPr>
        <w:rPr>
          <w:szCs w:val="24"/>
        </w:rPr>
      </w:pPr>
      <w:r w:rsidRPr="00157231">
        <w:rPr>
          <w:szCs w:val="24"/>
        </w:rPr>
        <w:t>It should be read in conjunction with Standard 9</w:t>
      </w:r>
      <w:r w:rsidR="00E5066D">
        <w:rPr>
          <w:szCs w:val="24"/>
        </w:rPr>
        <w:t>:</w:t>
      </w:r>
      <w:r w:rsidRPr="00157231">
        <w:rPr>
          <w:szCs w:val="24"/>
        </w:rPr>
        <w:t xml:space="preserve"> Care and Welfare Arrangements of the </w:t>
      </w:r>
      <w:r w:rsidR="00F40B3C" w:rsidRPr="00F40B3C">
        <w:rPr>
          <w:i/>
          <w:szCs w:val="24"/>
        </w:rPr>
        <w:t xml:space="preserve">Quality </w:t>
      </w:r>
      <w:r w:rsidRPr="00F40B3C">
        <w:rPr>
          <w:i/>
          <w:szCs w:val="24"/>
        </w:rPr>
        <w:t>Standards for Schools</w:t>
      </w:r>
      <w:r w:rsidRPr="00157231">
        <w:rPr>
          <w:szCs w:val="24"/>
        </w:rPr>
        <w:t xml:space="preserve"> </w:t>
      </w:r>
      <w:r>
        <w:rPr>
          <w:szCs w:val="24"/>
        </w:rPr>
        <w:t>and</w:t>
      </w:r>
      <w:r w:rsidRPr="00157231">
        <w:rPr>
          <w:szCs w:val="24"/>
        </w:rPr>
        <w:t xml:space="preserve"> complements a</w:t>
      </w:r>
      <w:r>
        <w:rPr>
          <w:szCs w:val="24"/>
        </w:rPr>
        <w:t xml:space="preserve">dvice for schools in the </w:t>
      </w:r>
      <w:r w:rsidRPr="00F40B3C">
        <w:rPr>
          <w:i/>
          <w:szCs w:val="24"/>
        </w:rPr>
        <w:t>School Resource Kit</w:t>
      </w:r>
      <w:r w:rsidRPr="00157231">
        <w:rPr>
          <w:szCs w:val="24"/>
        </w:rPr>
        <w:t xml:space="preserve">, </w:t>
      </w:r>
      <w:r w:rsidRPr="000E11A0">
        <w:rPr>
          <w:szCs w:val="24"/>
        </w:rPr>
        <w:t xml:space="preserve">Chapter </w:t>
      </w:r>
      <w:r>
        <w:rPr>
          <w:szCs w:val="24"/>
        </w:rPr>
        <w:t>8 Program Administration, Learning Support section.</w:t>
      </w:r>
      <w:r w:rsidRPr="00157231">
        <w:rPr>
          <w:szCs w:val="24"/>
        </w:rPr>
        <w:t xml:space="preserve"> </w:t>
      </w:r>
    </w:p>
    <w:p w:rsidR="00FE139C" w:rsidRPr="00157231" w:rsidRDefault="00FE139C" w:rsidP="00FE139C">
      <w:pPr>
        <w:rPr>
          <w:szCs w:val="24"/>
        </w:rPr>
      </w:pPr>
      <w:r w:rsidRPr="00157231">
        <w:rPr>
          <w:szCs w:val="24"/>
        </w:rPr>
        <w:t xml:space="preserve">The importance of having sound structures in place to support the particular care and welfare needs of international students cannot be underestimated. </w:t>
      </w:r>
      <w:r>
        <w:rPr>
          <w:szCs w:val="24"/>
        </w:rPr>
        <w:t xml:space="preserve"> </w:t>
      </w:r>
      <w:r w:rsidRPr="00157231">
        <w:rPr>
          <w:szCs w:val="24"/>
        </w:rPr>
        <w:t>The pressures associated with the international student experience combined with the normal pressures of adolescence, can have a significant impact on international students’ health and well being.</w:t>
      </w:r>
      <w:r>
        <w:rPr>
          <w:szCs w:val="24"/>
        </w:rPr>
        <w:t xml:space="preserve">  Schools are able to positively impact upon the settlement of international students into their new country and culture by putting in place programs and structures based on a clear understanding of the particular needs of international students.</w:t>
      </w:r>
    </w:p>
    <w:p w:rsidR="00FE139C" w:rsidRPr="00157231" w:rsidRDefault="00FE139C" w:rsidP="00FE139C">
      <w:pPr>
        <w:spacing w:after="120"/>
        <w:rPr>
          <w:szCs w:val="24"/>
        </w:rPr>
      </w:pPr>
      <w:r w:rsidRPr="00157231">
        <w:rPr>
          <w:szCs w:val="24"/>
        </w:rPr>
        <w:t>This section includes advice on the following</w:t>
      </w:r>
    </w:p>
    <w:p w:rsidR="00FE139C" w:rsidRPr="00F13108" w:rsidRDefault="00FE139C" w:rsidP="00335418">
      <w:pPr>
        <w:numPr>
          <w:ilvl w:val="0"/>
          <w:numId w:val="30"/>
        </w:numPr>
        <w:spacing w:after="120"/>
        <w:rPr>
          <w:szCs w:val="24"/>
        </w:rPr>
      </w:pPr>
      <w:r w:rsidRPr="00157231">
        <w:rPr>
          <w:szCs w:val="24"/>
        </w:rPr>
        <w:t>Responsibility of host school and IELP</w:t>
      </w:r>
    </w:p>
    <w:p w:rsidR="00FE139C" w:rsidRDefault="00FE139C" w:rsidP="00335418">
      <w:pPr>
        <w:numPr>
          <w:ilvl w:val="0"/>
          <w:numId w:val="30"/>
        </w:numPr>
        <w:spacing w:after="120"/>
        <w:rPr>
          <w:szCs w:val="24"/>
        </w:rPr>
      </w:pPr>
      <w:r w:rsidRPr="00157231">
        <w:rPr>
          <w:szCs w:val="24"/>
        </w:rPr>
        <w:t>Developing a better understanding of the care and welfare needs of international students</w:t>
      </w:r>
    </w:p>
    <w:p w:rsidR="00FE139C" w:rsidRPr="00157231" w:rsidRDefault="00FE139C" w:rsidP="00335418">
      <w:pPr>
        <w:numPr>
          <w:ilvl w:val="0"/>
          <w:numId w:val="30"/>
        </w:numPr>
        <w:spacing w:after="120"/>
        <w:rPr>
          <w:szCs w:val="24"/>
        </w:rPr>
      </w:pPr>
      <w:r w:rsidRPr="00157231">
        <w:rPr>
          <w:szCs w:val="24"/>
        </w:rPr>
        <w:t xml:space="preserve">The relationship between communicative competence in English and well being </w:t>
      </w:r>
    </w:p>
    <w:p w:rsidR="00FE139C" w:rsidRPr="00157231" w:rsidRDefault="00FE139C" w:rsidP="00335418">
      <w:pPr>
        <w:numPr>
          <w:ilvl w:val="0"/>
          <w:numId w:val="30"/>
        </w:numPr>
        <w:spacing w:after="120"/>
        <w:rPr>
          <w:szCs w:val="24"/>
        </w:rPr>
      </w:pPr>
      <w:r w:rsidRPr="00157231">
        <w:rPr>
          <w:szCs w:val="24"/>
        </w:rPr>
        <w:t>Links to the orientation program for international students</w:t>
      </w:r>
    </w:p>
    <w:p w:rsidR="00FE139C" w:rsidRPr="00157231" w:rsidRDefault="00FE139C" w:rsidP="00335418">
      <w:pPr>
        <w:numPr>
          <w:ilvl w:val="0"/>
          <w:numId w:val="30"/>
        </w:numPr>
        <w:spacing w:after="120"/>
        <w:rPr>
          <w:szCs w:val="24"/>
        </w:rPr>
      </w:pPr>
      <w:r w:rsidRPr="00157231">
        <w:rPr>
          <w:szCs w:val="24"/>
        </w:rPr>
        <w:t>Suggestions for integrating care and wellbeing issues into the IELP curriculum</w:t>
      </w:r>
      <w:r>
        <w:rPr>
          <w:szCs w:val="24"/>
        </w:rPr>
        <w:t>.</w:t>
      </w:r>
    </w:p>
    <w:p w:rsidR="00FE139C" w:rsidRPr="00E5066D" w:rsidRDefault="00E5066D" w:rsidP="00FE139C">
      <w:pPr>
        <w:pBdr>
          <w:top w:val="single" w:sz="4" w:space="1" w:color="auto"/>
          <w:left w:val="single" w:sz="4" w:space="4" w:color="auto"/>
          <w:bottom w:val="single" w:sz="4" w:space="1" w:color="auto"/>
          <w:right w:val="single" w:sz="4" w:space="4" w:color="auto"/>
        </w:pBdr>
        <w:rPr>
          <w:rFonts w:ascii="Arial" w:hAnsi="Arial" w:cs="Arial"/>
          <w:b/>
          <w:sz w:val="36"/>
          <w:szCs w:val="36"/>
        </w:rPr>
      </w:pPr>
      <w:r w:rsidRPr="00E5066D">
        <w:rPr>
          <w:rFonts w:ascii="Arial" w:hAnsi="Arial" w:cs="Arial"/>
          <w:b/>
          <w:sz w:val="36"/>
          <w:szCs w:val="36"/>
        </w:rPr>
        <w:t>Guideline Outcomes</w:t>
      </w:r>
    </w:p>
    <w:p w:rsidR="00FE139C" w:rsidRPr="00524F8E" w:rsidRDefault="00FE139C" w:rsidP="00FE139C">
      <w:pPr>
        <w:pBdr>
          <w:top w:val="single" w:sz="4" w:space="1" w:color="auto"/>
          <w:left w:val="single" w:sz="4" w:space="4" w:color="auto"/>
          <w:bottom w:val="single" w:sz="4" w:space="1" w:color="auto"/>
          <w:right w:val="single" w:sz="4" w:space="4" w:color="auto"/>
        </w:pBdr>
        <w:rPr>
          <w:rFonts w:ascii="Arial" w:hAnsi="Arial" w:cs="Arial"/>
          <w:sz w:val="20"/>
          <w:szCs w:val="20"/>
        </w:rPr>
      </w:pPr>
      <w:r w:rsidRPr="00524F8E">
        <w:rPr>
          <w:rFonts w:ascii="Arial" w:hAnsi="Arial" w:cs="Arial"/>
          <w:sz w:val="20"/>
          <w:szCs w:val="20"/>
        </w:rPr>
        <w:t>The IELP supports host school in their role of having adequate care and welfare arrangements for international students that will ensure their physical safety and emotional wellbeing</w:t>
      </w:r>
    </w:p>
    <w:p w:rsidR="00FE139C" w:rsidRPr="00524F8E" w:rsidRDefault="00FE139C" w:rsidP="00FE139C">
      <w:pPr>
        <w:pBdr>
          <w:top w:val="single" w:sz="4" w:space="1" w:color="auto"/>
          <w:left w:val="single" w:sz="4" w:space="4" w:color="auto"/>
          <w:bottom w:val="single" w:sz="4" w:space="1" w:color="auto"/>
          <w:right w:val="single" w:sz="4" w:space="4" w:color="auto"/>
        </w:pBdr>
        <w:rPr>
          <w:rFonts w:ascii="Arial" w:hAnsi="Arial" w:cs="Arial"/>
          <w:sz w:val="20"/>
          <w:szCs w:val="20"/>
        </w:rPr>
      </w:pPr>
      <w:r w:rsidRPr="00524F8E">
        <w:rPr>
          <w:rFonts w:ascii="Arial" w:hAnsi="Arial" w:cs="Arial"/>
          <w:sz w:val="20"/>
          <w:szCs w:val="20"/>
        </w:rPr>
        <w:t>IELPs have systems and procedures in place to ensure day to day pastoral care of students.</w:t>
      </w:r>
    </w:p>
    <w:p w:rsidR="00FE139C" w:rsidRPr="00E5066D" w:rsidRDefault="00FE139C" w:rsidP="00FE3A81">
      <w:pPr>
        <w:pStyle w:val="Head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139C" w:rsidRPr="003322D2">
        <w:tc>
          <w:tcPr>
            <w:tcW w:w="9576" w:type="dxa"/>
          </w:tcPr>
          <w:p w:rsidR="00FE139C" w:rsidRPr="00E5066D" w:rsidRDefault="00FE139C" w:rsidP="008B1152">
            <w:pPr>
              <w:framePr w:hSpace="180" w:wrap="around" w:vAnchor="page" w:hAnchor="margin" w:y="1392"/>
              <w:spacing w:before="40" w:after="40"/>
              <w:rPr>
                <w:rFonts w:ascii="Arial" w:hAnsi="Arial" w:cs="Arial"/>
                <w:b/>
                <w:sz w:val="36"/>
                <w:szCs w:val="36"/>
              </w:rPr>
            </w:pPr>
            <w:r w:rsidRPr="00E5066D">
              <w:rPr>
                <w:rFonts w:ascii="Arial" w:hAnsi="Arial" w:cs="Arial"/>
                <w:b/>
                <w:sz w:val="36"/>
                <w:szCs w:val="36"/>
              </w:rPr>
              <w:lastRenderedPageBreak/>
              <w:t>Performance Indicators</w:t>
            </w:r>
          </w:p>
          <w:p w:rsidR="00FE139C" w:rsidRPr="003322D2" w:rsidRDefault="00FE139C" w:rsidP="008B1152">
            <w:pPr>
              <w:framePr w:hSpace="180" w:wrap="around" w:vAnchor="page" w:hAnchor="margin" w:y="1392"/>
              <w:spacing w:before="40" w:after="40"/>
              <w:rPr>
                <w:rFonts w:ascii="Arial" w:hAnsi="Arial" w:cs="Arial"/>
                <w:sz w:val="20"/>
              </w:rPr>
            </w:pPr>
            <w:r w:rsidRPr="003322D2">
              <w:rPr>
                <w:rFonts w:ascii="Arial" w:hAnsi="Arial" w:cs="Arial"/>
                <w:sz w:val="20"/>
              </w:rPr>
              <w:t>The IELP school nominates a Coordinator (eg IELP Coordinator, school SWC) with responsibility for managing day to day pastoral care and welfare related issues, as well as critical incidents and student emergencies and provides relevant details to:</w:t>
            </w:r>
          </w:p>
          <w:p w:rsidR="00FE139C" w:rsidRPr="003322D2" w:rsidRDefault="00FE139C" w:rsidP="00335418">
            <w:pPr>
              <w:framePr w:hSpace="180" w:wrap="around" w:vAnchor="page" w:hAnchor="margin" w:y="1392"/>
              <w:numPr>
                <w:ilvl w:val="0"/>
                <w:numId w:val="33"/>
              </w:numPr>
              <w:spacing w:before="40" w:after="40" w:line="240" w:lineRule="auto"/>
              <w:rPr>
                <w:rFonts w:ascii="Arial" w:hAnsi="Arial" w:cs="Arial"/>
                <w:sz w:val="20"/>
              </w:rPr>
            </w:pPr>
            <w:r w:rsidRPr="003322D2">
              <w:rPr>
                <w:rFonts w:ascii="Arial" w:hAnsi="Arial" w:cs="Arial"/>
                <w:sz w:val="20"/>
              </w:rPr>
              <w:t xml:space="preserve">the host school  Principal Class Officer who has primary responsibility for welfare issues and care arrangements </w:t>
            </w:r>
          </w:p>
          <w:p w:rsidR="00FE139C" w:rsidRPr="003322D2" w:rsidRDefault="00FE139C" w:rsidP="00335418">
            <w:pPr>
              <w:framePr w:hSpace="180" w:wrap="around" w:vAnchor="page" w:hAnchor="margin" w:y="1392"/>
              <w:numPr>
                <w:ilvl w:val="0"/>
                <w:numId w:val="33"/>
              </w:numPr>
              <w:spacing w:before="40" w:after="40" w:line="240" w:lineRule="auto"/>
              <w:rPr>
                <w:rFonts w:ascii="Arial" w:hAnsi="Arial" w:cs="Arial"/>
                <w:sz w:val="20"/>
              </w:rPr>
            </w:pPr>
            <w:r w:rsidRPr="003322D2">
              <w:rPr>
                <w:rFonts w:ascii="Arial" w:hAnsi="Arial" w:cs="Arial"/>
                <w:sz w:val="20"/>
              </w:rPr>
              <w:t xml:space="preserve">the International Education Division, and the </w:t>
            </w:r>
          </w:p>
          <w:p w:rsidR="00FE139C" w:rsidRPr="003322D2" w:rsidRDefault="00FE139C" w:rsidP="00335418">
            <w:pPr>
              <w:framePr w:hSpace="180" w:wrap="around" w:vAnchor="page" w:hAnchor="margin" w:y="1392"/>
              <w:numPr>
                <w:ilvl w:val="0"/>
                <w:numId w:val="33"/>
              </w:numPr>
              <w:spacing w:before="40" w:after="40" w:line="240" w:lineRule="auto"/>
              <w:rPr>
                <w:rFonts w:ascii="Arial" w:hAnsi="Arial" w:cs="Arial"/>
                <w:sz w:val="20"/>
              </w:rPr>
            </w:pPr>
            <w:r w:rsidRPr="003322D2">
              <w:rPr>
                <w:rFonts w:ascii="Arial" w:hAnsi="Arial" w:cs="Arial"/>
                <w:sz w:val="20"/>
              </w:rPr>
              <w:t>IELP school community.</w:t>
            </w:r>
          </w:p>
          <w:p w:rsidR="00FE139C" w:rsidRPr="003322D2" w:rsidRDefault="00FE139C" w:rsidP="008B1152">
            <w:pPr>
              <w:framePr w:hSpace="180" w:wrap="around" w:vAnchor="page" w:hAnchor="margin" w:y="1392"/>
              <w:spacing w:before="40" w:after="40"/>
              <w:rPr>
                <w:rFonts w:ascii="Arial" w:hAnsi="Arial" w:cs="Arial"/>
                <w:sz w:val="20"/>
              </w:rPr>
            </w:pPr>
          </w:p>
          <w:p w:rsidR="00FE139C" w:rsidRPr="003322D2" w:rsidRDefault="00FE139C" w:rsidP="008B1152">
            <w:pPr>
              <w:framePr w:hSpace="180" w:wrap="around" w:vAnchor="page" w:hAnchor="margin" w:y="1392"/>
              <w:spacing w:before="40" w:after="40"/>
              <w:rPr>
                <w:rFonts w:ascii="Arial" w:hAnsi="Arial" w:cs="Arial"/>
                <w:sz w:val="20"/>
              </w:rPr>
            </w:pPr>
            <w:r w:rsidRPr="003322D2">
              <w:rPr>
                <w:rFonts w:ascii="Arial" w:hAnsi="Arial" w:cs="Arial"/>
                <w:sz w:val="20"/>
              </w:rPr>
              <w:t>The IELP routinely informs the host school Principal Class Officer responsible for welfare issues and care arrangements of student circumstances relating to care and well being.</w:t>
            </w:r>
          </w:p>
          <w:p w:rsidR="00FE139C" w:rsidRPr="003322D2" w:rsidRDefault="00FE139C" w:rsidP="008B1152">
            <w:pPr>
              <w:framePr w:hSpace="180" w:wrap="around" w:vAnchor="page" w:hAnchor="margin" w:y="1392"/>
              <w:spacing w:before="40" w:after="40"/>
              <w:rPr>
                <w:rFonts w:ascii="Arial" w:hAnsi="Arial" w:cs="Arial"/>
                <w:sz w:val="20"/>
              </w:rPr>
            </w:pPr>
          </w:p>
          <w:p w:rsidR="00FE139C" w:rsidRPr="003322D2" w:rsidRDefault="00FE139C" w:rsidP="008B1152">
            <w:pPr>
              <w:framePr w:hSpace="180" w:wrap="around" w:vAnchor="page" w:hAnchor="margin" w:y="1392"/>
              <w:spacing w:before="40" w:after="40"/>
              <w:rPr>
                <w:rFonts w:ascii="Arial" w:hAnsi="Arial" w:cs="Arial"/>
                <w:sz w:val="20"/>
              </w:rPr>
            </w:pPr>
            <w:r w:rsidRPr="003322D2">
              <w:rPr>
                <w:rFonts w:ascii="Arial" w:hAnsi="Arial" w:cs="Arial"/>
                <w:sz w:val="20"/>
              </w:rPr>
              <w:t xml:space="preserve">The IELP Coordinator will liaise with the host school Principal Class Officer responsible for care and welfare issues in relation to care arrangements for students who stay in </w:t>
            </w:r>
            <w:smartTag w:uri="urn:schemas-microsoft-com:office:smarttags" w:element="place">
              <w:smartTag w:uri="urn:schemas-microsoft-com:office:smarttags" w:element="State">
                <w:r w:rsidRPr="003322D2">
                  <w:rPr>
                    <w:rFonts w:ascii="Arial" w:hAnsi="Arial" w:cs="Arial"/>
                    <w:sz w:val="20"/>
                  </w:rPr>
                  <w:t>Victoria</w:t>
                </w:r>
              </w:smartTag>
            </w:smartTag>
            <w:r w:rsidRPr="003322D2">
              <w:rPr>
                <w:rFonts w:ascii="Arial" w:hAnsi="Arial" w:cs="Arial"/>
                <w:sz w:val="20"/>
              </w:rPr>
              <w:t xml:space="preserve"> during school holidays and vacation periods.</w:t>
            </w:r>
          </w:p>
          <w:p w:rsidR="00FE139C" w:rsidRPr="003322D2" w:rsidRDefault="00FE139C" w:rsidP="008B1152">
            <w:pPr>
              <w:framePr w:hSpace="180" w:wrap="around" w:vAnchor="page" w:hAnchor="margin" w:y="1392"/>
              <w:spacing w:before="40" w:after="40"/>
              <w:rPr>
                <w:rFonts w:ascii="Arial" w:hAnsi="Arial" w:cs="Arial"/>
                <w:sz w:val="20"/>
              </w:rPr>
            </w:pPr>
          </w:p>
          <w:p w:rsidR="00FE139C" w:rsidRPr="003322D2" w:rsidRDefault="00FE139C" w:rsidP="008B1152">
            <w:pPr>
              <w:framePr w:hSpace="180" w:wrap="around" w:vAnchor="page" w:hAnchor="margin" w:y="1392"/>
              <w:spacing w:before="40" w:after="40"/>
              <w:rPr>
                <w:rFonts w:ascii="Arial" w:hAnsi="Arial" w:cs="Arial"/>
                <w:sz w:val="20"/>
              </w:rPr>
            </w:pPr>
            <w:r w:rsidRPr="003322D2">
              <w:rPr>
                <w:rFonts w:ascii="Arial" w:hAnsi="Arial" w:cs="Arial"/>
                <w:sz w:val="20"/>
              </w:rPr>
              <w:t>The IELP provides students with a school emergency contact card with the name and mobile phone number of school staff to contact in relation to day to day pastoral care issues.</w:t>
            </w:r>
          </w:p>
          <w:p w:rsidR="00FE139C" w:rsidRPr="003322D2" w:rsidRDefault="00FE139C" w:rsidP="008B1152">
            <w:pPr>
              <w:framePr w:hSpace="180" w:wrap="around" w:vAnchor="page" w:hAnchor="margin" w:y="1392"/>
              <w:spacing w:before="40" w:after="40"/>
              <w:rPr>
                <w:rFonts w:ascii="Arial" w:hAnsi="Arial" w:cs="Arial"/>
                <w:sz w:val="20"/>
              </w:rPr>
            </w:pPr>
          </w:p>
          <w:p w:rsidR="00FE139C" w:rsidRPr="003322D2" w:rsidRDefault="00FE139C" w:rsidP="008B1152">
            <w:pPr>
              <w:framePr w:hSpace="180" w:wrap="around" w:vAnchor="page" w:hAnchor="margin" w:y="1392"/>
              <w:spacing w:before="40" w:after="40"/>
              <w:rPr>
                <w:rFonts w:ascii="Arial" w:hAnsi="Arial" w:cs="Arial"/>
                <w:sz w:val="20"/>
              </w:rPr>
            </w:pPr>
            <w:r w:rsidRPr="003322D2">
              <w:rPr>
                <w:rFonts w:ascii="Arial" w:hAnsi="Arial" w:cs="Arial"/>
                <w:sz w:val="20"/>
              </w:rPr>
              <w:t>The IELP in consultation with host schools provides counselling related to the international student experience.</w:t>
            </w:r>
          </w:p>
          <w:p w:rsidR="00FE139C" w:rsidRPr="003322D2" w:rsidRDefault="00FE139C" w:rsidP="008B1152">
            <w:pPr>
              <w:framePr w:hSpace="180" w:wrap="around" w:vAnchor="page" w:hAnchor="margin" w:y="1392"/>
              <w:spacing w:before="40" w:after="40"/>
              <w:rPr>
                <w:rFonts w:ascii="Arial" w:hAnsi="Arial" w:cs="Arial"/>
                <w:sz w:val="20"/>
              </w:rPr>
            </w:pPr>
          </w:p>
          <w:p w:rsidR="00FE139C" w:rsidRPr="003322D2" w:rsidRDefault="00FE139C" w:rsidP="008B1152">
            <w:r w:rsidRPr="00E5066D">
              <w:rPr>
                <w:rFonts w:ascii="Arial" w:hAnsi="Arial" w:cs="Arial"/>
                <w:sz w:val="20"/>
              </w:rPr>
              <w:t>The IELP provides ongoing support relating to</w:t>
            </w:r>
            <w:r w:rsidRPr="003322D2">
              <w:t>:</w:t>
            </w:r>
          </w:p>
          <w:p w:rsidR="00FE139C" w:rsidRPr="003322D2" w:rsidRDefault="00FE139C" w:rsidP="00335418">
            <w:pPr>
              <w:framePr w:hSpace="180" w:wrap="around" w:vAnchor="page" w:hAnchor="margin" w:y="1392"/>
              <w:numPr>
                <w:ilvl w:val="0"/>
                <w:numId w:val="32"/>
              </w:numPr>
              <w:spacing w:before="40" w:after="40" w:line="240" w:lineRule="auto"/>
              <w:rPr>
                <w:rFonts w:ascii="Arial" w:hAnsi="Arial" w:cs="Arial"/>
                <w:sz w:val="20"/>
              </w:rPr>
            </w:pPr>
            <w:r w:rsidRPr="003322D2">
              <w:rPr>
                <w:rFonts w:ascii="Arial" w:hAnsi="Arial" w:cs="Arial"/>
                <w:sz w:val="20"/>
              </w:rPr>
              <w:t xml:space="preserve">extra-curricular activities </w:t>
            </w:r>
          </w:p>
          <w:p w:rsidR="00FE139C" w:rsidRPr="003322D2" w:rsidRDefault="00FE139C" w:rsidP="00335418">
            <w:pPr>
              <w:framePr w:hSpace="180" w:wrap="around" w:vAnchor="page" w:hAnchor="margin" w:y="1392"/>
              <w:numPr>
                <w:ilvl w:val="0"/>
                <w:numId w:val="32"/>
              </w:numPr>
              <w:spacing w:before="40" w:after="40" w:line="240" w:lineRule="auto"/>
              <w:rPr>
                <w:rFonts w:ascii="Arial" w:hAnsi="Arial" w:cs="Arial"/>
                <w:sz w:val="20"/>
              </w:rPr>
            </w:pPr>
            <w:r w:rsidRPr="003322D2">
              <w:rPr>
                <w:rFonts w:ascii="Arial" w:hAnsi="Arial" w:cs="Arial"/>
                <w:sz w:val="20"/>
              </w:rPr>
              <w:t>health related issues</w:t>
            </w:r>
          </w:p>
          <w:p w:rsidR="00FE139C" w:rsidRPr="003322D2" w:rsidRDefault="00FE139C" w:rsidP="00335418">
            <w:pPr>
              <w:framePr w:hSpace="180" w:wrap="around" w:vAnchor="page" w:hAnchor="margin" w:y="1392"/>
              <w:numPr>
                <w:ilvl w:val="0"/>
                <w:numId w:val="32"/>
              </w:numPr>
              <w:spacing w:before="40" w:after="40" w:line="240" w:lineRule="auto"/>
              <w:rPr>
                <w:rFonts w:ascii="Arial" w:hAnsi="Arial" w:cs="Arial"/>
                <w:sz w:val="20"/>
              </w:rPr>
            </w:pPr>
            <w:r w:rsidRPr="003322D2">
              <w:rPr>
                <w:rFonts w:ascii="Arial" w:hAnsi="Arial" w:cs="Arial"/>
                <w:sz w:val="20"/>
              </w:rPr>
              <w:t>cultural awareness programs</w:t>
            </w:r>
          </w:p>
          <w:p w:rsidR="00FE139C" w:rsidRPr="003322D2" w:rsidRDefault="00FE139C" w:rsidP="00335418">
            <w:pPr>
              <w:framePr w:hSpace="180" w:wrap="around" w:vAnchor="page" w:hAnchor="margin" w:y="1392"/>
              <w:numPr>
                <w:ilvl w:val="0"/>
                <w:numId w:val="32"/>
              </w:numPr>
              <w:spacing w:before="40" w:after="40" w:line="240" w:lineRule="auto"/>
              <w:rPr>
                <w:rFonts w:ascii="Arial" w:hAnsi="Arial" w:cs="Arial"/>
                <w:sz w:val="20"/>
              </w:rPr>
            </w:pPr>
            <w:r w:rsidRPr="003322D2">
              <w:rPr>
                <w:rFonts w:ascii="Arial" w:hAnsi="Arial" w:cs="Arial"/>
                <w:sz w:val="20"/>
              </w:rPr>
              <w:t xml:space="preserve">counselling </w:t>
            </w:r>
          </w:p>
          <w:p w:rsidR="00FE139C" w:rsidRPr="003322D2" w:rsidRDefault="00FE139C" w:rsidP="00335418">
            <w:pPr>
              <w:framePr w:hSpace="180" w:wrap="around" w:vAnchor="page" w:hAnchor="margin" w:y="1392"/>
              <w:numPr>
                <w:ilvl w:val="0"/>
                <w:numId w:val="32"/>
              </w:numPr>
              <w:spacing w:before="40" w:after="40" w:line="240" w:lineRule="auto"/>
              <w:rPr>
                <w:rFonts w:ascii="Arial" w:hAnsi="Arial" w:cs="Arial"/>
                <w:sz w:val="20"/>
              </w:rPr>
            </w:pPr>
            <w:r w:rsidRPr="003322D2">
              <w:rPr>
                <w:rFonts w:ascii="Arial" w:hAnsi="Arial" w:cs="Arial"/>
                <w:sz w:val="20"/>
              </w:rPr>
              <w:t xml:space="preserve">legal rights and responsibilities </w:t>
            </w:r>
          </w:p>
          <w:p w:rsidR="00FE139C" w:rsidRPr="003322D2" w:rsidRDefault="00FE139C" w:rsidP="00335418">
            <w:pPr>
              <w:framePr w:hSpace="180" w:wrap="around" w:vAnchor="page" w:hAnchor="margin" w:y="1392"/>
              <w:numPr>
                <w:ilvl w:val="0"/>
                <w:numId w:val="32"/>
              </w:numPr>
              <w:spacing w:before="40" w:after="40" w:line="240" w:lineRule="auto"/>
              <w:rPr>
                <w:rFonts w:ascii="Arial" w:hAnsi="Arial" w:cs="Arial"/>
                <w:sz w:val="20"/>
              </w:rPr>
            </w:pPr>
            <w:r w:rsidRPr="003322D2">
              <w:rPr>
                <w:rFonts w:ascii="Arial" w:hAnsi="Arial" w:cs="Arial"/>
                <w:sz w:val="20"/>
              </w:rPr>
              <w:t>personal safety.</w:t>
            </w:r>
          </w:p>
          <w:p w:rsidR="00FE139C" w:rsidRPr="003322D2" w:rsidRDefault="00FE139C" w:rsidP="008B1152">
            <w:pPr>
              <w:framePr w:hSpace="180" w:wrap="around" w:vAnchor="page" w:hAnchor="margin" w:y="1392"/>
              <w:spacing w:before="40" w:after="40"/>
              <w:rPr>
                <w:rFonts w:ascii="Arial" w:hAnsi="Arial" w:cs="Arial"/>
                <w:b/>
                <w:sz w:val="20"/>
              </w:rPr>
            </w:pPr>
          </w:p>
        </w:tc>
      </w:tr>
    </w:tbl>
    <w:p w:rsidR="00FE139C" w:rsidRPr="00E5066D" w:rsidRDefault="00FE139C" w:rsidP="00FE3A81">
      <w:pPr>
        <w:pStyle w:val="Heading2"/>
      </w:pPr>
      <w:r w:rsidRPr="00E5066D">
        <w:t>Responsibilities of host school and IELP</w:t>
      </w:r>
    </w:p>
    <w:p w:rsidR="00FE139C" w:rsidRPr="00F40B3C" w:rsidRDefault="00FE139C" w:rsidP="00FE139C">
      <w:pPr>
        <w:rPr>
          <w:szCs w:val="24"/>
        </w:rPr>
      </w:pPr>
      <w:r w:rsidRPr="00D06A36">
        <w:rPr>
          <w:szCs w:val="24"/>
        </w:rPr>
        <w:t xml:space="preserve">Host school responsibilities in relation to student care and welfare are clearly set out in the </w:t>
      </w:r>
      <w:r w:rsidR="00E5066D" w:rsidRPr="00E5066D">
        <w:rPr>
          <w:i/>
          <w:szCs w:val="24"/>
        </w:rPr>
        <w:t>School Resource Kit</w:t>
      </w:r>
      <w:r w:rsidRPr="00D06A36">
        <w:rPr>
          <w:szCs w:val="24"/>
        </w:rPr>
        <w:t xml:space="preserve"> </w:t>
      </w:r>
      <w:r w:rsidRPr="00E5066D">
        <w:rPr>
          <w:szCs w:val="24"/>
        </w:rPr>
        <w:t>Chapter 5</w:t>
      </w:r>
      <w:r w:rsidRPr="00D06A36">
        <w:rPr>
          <w:szCs w:val="24"/>
        </w:rPr>
        <w:t xml:space="preserve"> and in </w:t>
      </w:r>
      <w:r w:rsidRPr="00F40B3C">
        <w:rPr>
          <w:szCs w:val="24"/>
        </w:rPr>
        <w:t xml:space="preserve">Standard 9 of the </w:t>
      </w:r>
      <w:r w:rsidRPr="00F40B3C">
        <w:rPr>
          <w:i/>
          <w:szCs w:val="24"/>
        </w:rPr>
        <w:t>Quality Standards for Schools</w:t>
      </w:r>
      <w:r w:rsidRPr="00F40B3C">
        <w:rPr>
          <w:szCs w:val="24"/>
        </w:rPr>
        <w:t xml:space="preserve">. </w:t>
      </w:r>
    </w:p>
    <w:p w:rsidR="00FE139C" w:rsidRDefault="00FE139C" w:rsidP="00FE139C">
      <w:pPr>
        <w:rPr>
          <w:b/>
          <w:szCs w:val="24"/>
        </w:rPr>
      </w:pPr>
      <w:r w:rsidRPr="00D06A36">
        <w:rPr>
          <w:szCs w:val="24"/>
        </w:rPr>
        <w:t xml:space="preserve">IELP responsibilities are set out in </w:t>
      </w:r>
      <w:r w:rsidR="006F5C53">
        <w:rPr>
          <w:szCs w:val="24"/>
        </w:rPr>
        <w:t xml:space="preserve">IELP </w:t>
      </w:r>
      <w:r w:rsidRPr="00F40B3C">
        <w:rPr>
          <w:szCs w:val="24"/>
        </w:rPr>
        <w:t>Guideline 7</w:t>
      </w:r>
      <w:r w:rsidR="006F5C53">
        <w:rPr>
          <w:szCs w:val="24"/>
        </w:rPr>
        <w:t>.</w:t>
      </w:r>
    </w:p>
    <w:p w:rsidR="00FE139C" w:rsidRPr="00E5066D" w:rsidRDefault="00FE139C" w:rsidP="00FE3A81">
      <w:pPr>
        <w:pStyle w:val="Heading2"/>
      </w:pPr>
      <w:r w:rsidRPr="00E5066D">
        <w:lastRenderedPageBreak/>
        <w:t>Protocols to support liaison between host school program and the IELP in matters of care and welfare</w:t>
      </w:r>
    </w:p>
    <w:p w:rsidR="00FE139C" w:rsidRDefault="00FE139C" w:rsidP="00FE139C">
      <w:pPr>
        <w:rPr>
          <w:szCs w:val="24"/>
        </w:rPr>
      </w:pPr>
      <w:r w:rsidRPr="00D06A36">
        <w:rPr>
          <w:szCs w:val="24"/>
        </w:rPr>
        <w:t>Developing a clear set of understandings and protocols about roles, responsibilities and communication is essential for care and wellbeing of international students</w:t>
      </w:r>
      <w:r>
        <w:rPr>
          <w:szCs w:val="24"/>
        </w:rPr>
        <w:t>.</w:t>
      </w:r>
      <w:r w:rsidRPr="00B656AD">
        <w:rPr>
          <w:szCs w:val="24"/>
        </w:rPr>
        <w:t xml:space="preserve"> </w:t>
      </w:r>
    </w:p>
    <w:p w:rsidR="00FE139C" w:rsidRPr="00B656AD" w:rsidRDefault="00FE139C" w:rsidP="00FE139C">
      <w:pPr>
        <w:rPr>
          <w:szCs w:val="24"/>
        </w:rPr>
      </w:pPr>
      <w:r w:rsidRPr="00B656AD">
        <w:rPr>
          <w:szCs w:val="24"/>
        </w:rPr>
        <w:t xml:space="preserve">It is the role of the IELP to support the host school in ensuring that care and welfare arrangements are adequate to ensure students’ physical safety and well being. </w:t>
      </w:r>
      <w:r>
        <w:rPr>
          <w:szCs w:val="24"/>
        </w:rPr>
        <w:t xml:space="preserve"> </w:t>
      </w:r>
      <w:r w:rsidRPr="00B656AD">
        <w:rPr>
          <w:szCs w:val="24"/>
        </w:rPr>
        <w:t xml:space="preserve">While the student is attending the IELP, day to day student welfare care is the responsibility of the IELP. </w:t>
      </w:r>
    </w:p>
    <w:p w:rsidR="00FE139C" w:rsidRPr="00B656AD" w:rsidRDefault="00FE139C" w:rsidP="00FE139C">
      <w:pPr>
        <w:rPr>
          <w:szCs w:val="24"/>
        </w:rPr>
      </w:pPr>
      <w:r w:rsidRPr="00B656AD">
        <w:rPr>
          <w:szCs w:val="24"/>
        </w:rPr>
        <w:t>The IELP needs to clearly identify its role in the overall responsibility for care arrangements.</w:t>
      </w:r>
      <w:r w:rsidR="00DE35AF">
        <w:rPr>
          <w:szCs w:val="24"/>
        </w:rPr>
        <w:t xml:space="preserve"> </w:t>
      </w:r>
      <w:r w:rsidRPr="00B656AD">
        <w:rPr>
          <w:szCs w:val="24"/>
        </w:rPr>
        <w:t xml:space="preserve"> Role descriptions should specify who is responsible for different levels of care and the staff handbook should outline reporting responsibilities in relation to student welfare.</w:t>
      </w:r>
    </w:p>
    <w:p w:rsidR="00FE139C" w:rsidRPr="00F13108" w:rsidRDefault="00FE139C" w:rsidP="00FE139C">
      <w:pPr>
        <w:rPr>
          <w:szCs w:val="24"/>
        </w:rPr>
      </w:pPr>
      <w:r w:rsidRPr="00B656AD">
        <w:rPr>
          <w:szCs w:val="24"/>
        </w:rPr>
        <w:t>The performance indicators for Guideline 7 make clear the types of arrangements that can be put in place to ensure matters of care and welfare are covered.</w:t>
      </w:r>
    </w:p>
    <w:p w:rsidR="00FE139C" w:rsidRDefault="00FE139C" w:rsidP="00FE139C">
      <w:r w:rsidRPr="00F13108">
        <w:rPr>
          <w:szCs w:val="24"/>
        </w:rPr>
        <w:t xml:space="preserve">Based on the indicators in </w:t>
      </w:r>
      <w:r w:rsidRPr="00886EC4">
        <w:rPr>
          <w:szCs w:val="24"/>
        </w:rPr>
        <w:t xml:space="preserve">Standard 9 of the </w:t>
      </w:r>
      <w:r w:rsidRPr="00F40B3C">
        <w:rPr>
          <w:i/>
          <w:szCs w:val="24"/>
        </w:rPr>
        <w:t>Quality Standards for Schools</w:t>
      </w:r>
      <w:r w:rsidRPr="00886EC4">
        <w:rPr>
          <w:szCs w:val="24"/>
        </w:rPr>
        <w:t xml:space="preserve"> and </w:t>
      </w:r>
      <w:r w:rsidRPr="00F40B3C">
        <w:rPr>
          <w:i/>
          <w:szCs w:val="24"/>
        </w:rPr>
        <w:t>IELP Guidelines</w:t>
      </w:r>
      <w:r w:rsidRPr="00886EC4">
        <w:rPr>
          <w:szCs w:val="24"/>
        </w:rPr>
        <w:t xml:space="preserve">, </w:t>
      </w:r>
      <w:r>
        <w:rPr>
          <w:szCs w:val="24"/>
        </w:rPr>
        <w:t xml:space="preserve">the </w:t>
      </w:r>
      <w:r w:rsidRPr="00886EC4">
        <w:rPr>
          <w:szCs w:val="24"/>
        </w:rPr>
        <w:t>IELP</w:t>
      </w:r>
      <w:r w:rsidR="00DE35AF">
        <w:rPr>
          <w:szCs w:val="24"/>
        </w:rPr>
        <w:t>,</w:t>
      </w:r>
      <w:r w:rsidRPr="00886EC4">
        <w:rPr>
          <w:szCs w:val="24"/>
        </w:rPr>
        <w:t xml:space="preserve"> in collaboration with host schools could develop </w:t>
      </w:r>
      <w:r>
        <w:rPr>
          <w:szCs w:val="24"/>
        </w:rPr>
        <w:t xml:space="preserve">a </w:t>
      </w:r>
      <w:r w:rsidRPr="00886EC4">
        <w:rPr>
          <w:szCs w:val="24"/>
        </w:rPr>
        <w:t xml:space="preserve">responsibility grid to ensure all responsibilities for student welfare are covered and each is aware of their roles. </w:t>
      </w:r>
    </w:p>
    <w:p w:rsidR="00FE139C" w:rsidRPr="00E5066D" w:rsidRDefault="00FE139C" w:rsidP="00FE3A81">
      <w:pPr>
        <w:pStyle w:val="Heading2"/>
      </w:pPr>
      <w:r w:rsidRPr="00E5066D">
        <w:t>Developing a better understanding of the care and welfare needs of international students</w:t>
      </w:r>
    </w:p>
    <w:p w:rsidR="00FE139C" w:rsidRPr="00B656AD" w:rsidRDefault="00FE139C" w:rsidP="00FE139C">
      <w:pPr>
        <w:rPr>
          <w:szCs w:val="24"/>
        </w:rPr>
      </w:pPr>
      <w:r w:rsidRPr="00B656AD">
        <w:rPr>
          <w:szCs w:val="24"/>
        </w:rPr>
        <w:t xml:space="preserve">For international students, particularly those without family support in </w:t>
      </w:r>
      <w:smartTag w:uri="urn:schemas-microsoft-com:office:smarttags" w:element="place">
        <w:smartTag w:uri="urn:schemas-microsoft-com:office:smarttags" w:element="country-region">
          <w:r w:rsidRPr="00B656AD">
            <w:rPr>
              <w:szCs w:val="24"/>
            </w:rPr>
            <w:t>Australia</w:t>
          </w:r>
        </w:smartTag>
      </w:smartTag>
      <w:r w:rsidRPr="00B656AD">
        <w:rPr>
          <w:szCs w:val="24"/>
        </w:rPr>
        <w:t xml:space="preserve">, the pressure to succeed, the frustration of not being able to communicate adequately with peers, teachers and home stay hosts, the lack of social support networks, and feelings of homesickness can place a stress on their mental health. </w:t>
      </w:r>
    </w:p>
    <w:p w:rsidR="00FE139C" w:rsidRPr="00623272" w:rsidRDefault="00FE139C" w:rsidP="00FE139C">
      <w:pPr>
        <w:rPr>
          <w:szCs w:val="24"/>
        </w:rPr>
      </w:pPr>
      <w:r w:rsidRPr="00623272">
        <w:rPr>
          <w:szCs w:val="24"/>
        </w:rPr>
        <w:t>International students</w:t>
      </w:r>
      <w:r w:rsidR="00E940C5">
        <w:rPr>
          <w:szCs w:val="24"/>
        </w:rPr>
        <w:t>’</w:t>
      </w:r>
      <w:r w:rsidRPr="00623272">
        <w:rPr>
          <w:szCs w:val="24"/>
        </w:rPr>
        <w:t xml:space="preserve"> care and welfare needs vary from local students in these significant ways:</w:t>
      </w:r>
    </w:p>
    <w:p w:rsidR="00FE139C" w:rsidRPr="00623272" w:rsidRDefault="00FE139C" w:rsidP="00335418">
      <w:pPr>
        <w:numPr>
          <w:ilvl w:val="0"/>
          <w:numId w:val="29"/>
        </w:numPr>
        <w:spacing w:after="120"/>
        <w:rPr>
          <w:szCs w:val="24"/>
        </w:rPr>
      </w:pPr>
      <w:r w:rsidRPr="00623272">
        <w:rPr>
          <w:szCs w:val="24"/>
        </w:rPr>
        <w:t xml:space="preserve">They </w:t>
      </w:r>
      <w:r>
        <w:rPr>
          <w:szCs w:val="24"/>
        </w:rPr>
        <w:t xml:space="preserve">generally do not </w:t>
      </w:r>
      <w:r w:rsidRPr="00623272">
        <w:rPr>
          <w:szCs w:val="24"/>
        </w:rPr>
        <w:t>have the immediate day to day support of family and friends</w:t>
      </w:r>
      <w:r>
        <w:rPr>
          <w:szCs w:val="24"/>
        </w:rPr>
        <w:t>.</w:t>
      </w:r>
    </w:p>
    <w:p w:rsidR="00FE139C" w:rsidRPr="00623272" w:rsidRDefault="00FE139C" w:rsidP="00335418">
      <w:pPr>
        <w:numPr>
          <w:ilvl w:val="0"/>
          <w:numId w:val="29"/>
        </w:numPr>
        <w:spacing w:after="120"/>
        <w:rPr>
          <w:szCs w:val="24"/>
        </w:rPr>
      </w:pPr>
      <w:r w:rsidRPr="00623272">
        <w:rPr>
          <w:szCs w:val="24"/>
        </w:rPr>
        <w:t>They have made a conscious decision to study in a foreign country, yet may be ill prepared for the extent of change</w:t>
      </w:r>
      <w:r>
        <w:rPr>
          <w:szCs w:val="24"/>
        </w:rPr>
        <w:t>.</w:t>
      </w:r>
    </w:p>
    <w:p w:rsidR="00FE139C" w:rsidRPr="00623272" w:rsidRDefault="00FE139C" w:rsidP="00335418">
      <w:pPr>
        <w:numPr>
          <w:ilvl w:val="0"/>
          <w:numId w:val="29"/>
        </w:numPr>
        <w:spacing w:after="120"/>
        <w:rPr>
          <w:szCs w:val="24"/>
        </w:rPr>
      </w:pPr>
      <w:r w:rsidRPr="00623272">
        <w:rPr>
          <w:szCs w:val="24"/>
        </w:rPr>
        <w:t>They are required to function in a new educational and cultural environment</w:t>
      </w:r>
      <w:r>
        <w:rPr>
          <w:szCs w:val="24"/>
        </w:rPr>
        <w:t>.</w:t>
      </w:r>
    </w:p>
    <w:p w:rsidR="00FE139C" w:rsidRPr="00623272" w:rsidRDefault="00FE139C" w:rsidP="00335418">
      <w:pPr>
        <w:numPr>
          <w:ilvl w:val="0"/>
          <w:numId w:val="29"/>
        </w:numPr>
        <w:spacing w:after="120"/>
        <w:rPr>
          <w:szCs w:val="24"/>
        </w:rPr>
      </w:pPr>
      <w:r w:rsidRPr="00623272">
        <w:rPr>
          <w:szCs w:val="24"/>
        </w:rPr>
        <w:t>They are required to operate in formal and informal settings using a foreign language</w:t>
      </w:r>
      <w:r>
        <w:rPr>
          <w:szCs w:val="24"/>
        </w:rPr>
        <w:t>.</w:t>
      </w:r>
      <w:r w:rsidRPr="00623272">
        <w:rPr>
          <w:szCs w:val="24"/>
        </w:rPr>
        <w:t xml:space="preserve"> </w:t>
      </w:r>
    </w:p>
    <w:p w:rsidR="00FE139C" w:rsidRDefault="00FE139C" w:rsidP="00FE139C">
      <w:pPr>
        <w:rPr>
          <w:szCs w:val="24"/>
        </w:rPr>
      </w:pPr>
      <w:r w:rsidRPr="00623272">
        <w:rPr>
          <w:szCs w:val="24"/>
        </w:rPr>
        <w:t xml:space="preserve">(Kathryn Richardson </w:t>
      </w:r>
      <w:r w:rsidRPr="000668CB">
        <w:rPr>
          <w:i/>
          <w:szCs w:val="24"/>
        </w:rPr>
        <w:t>Moving towards independence: International Student Needs Beyond the Classroom</w:t>
      </w:r>
      <w:r w:rsidRPr="00623272">
        <w:rPr>
          <w:szCs w:val="24"/>
        </w:rPr>
        <w:t xml:space="preserve"> </w:t>
      </w:r>
      <w:hyperlink r:id="rId54" w:history="1">
        <w:r w:rsidRPr="00623272">
          <w:rPr>
            <w:rStyle w:val="Hyperlink"/>
            <w:szCs w:val="24"/>
          </w:rPr>
          <w:t>http://www.isana.org.au/files/isana07final00016.pdf accessed 16/6/10</w:t>
        </w:r>
      </w:hyperlink>
      <w:r w:rsidRPr="00623272">
        <w:rPr>
          <w:szCs w:val="24"/>
        </w:rPr>
        <w:t>)</w:t>
      </w:r>
    </w:p>
    <w:p w:rsidR="00FE139C" w:rsidRDefault="00FE139C" w:rsidP="00FE139C">
      <w:pPr>
        <w:rPr>
          <w:szCs w:val="24"/>
        </w:rPr>
      </w:pPr>
      <w:r>
        <w:rPr>
          <w:szCs w:val="24"/>
        </w:rPr>
        <w:lastRenderedPageBreak/>
        <w:t>It is important all staff have the opportunity to consider the implications of these factors in their day to day dealings with international students as well as in the formal structures the school and the IELP establish.</w:t>
      </w:r>
    </w:p>
    <w:p w:rsidR="00FE139C" w:rsidRDefault="00FE139C" w:rsidP="00FE139C">
      <w:pPr>
        <w:rPr>
          <w:szCs w:val="24"/>
        </w:rPr>
      </w:pPr>
      <w:r>
        <w:rPr>
          <w:szCs w:val="24"/>
        </w:rPr>
        <w:t xml:space="preserve">Findings from Dr Kathryn Richardson’s research identifies three main factors impacting upon international students’ ability to settle into a new country and new life. </w:t>
      </w:r>
    </w:p>
    <w:p w:rsidR="00FE139C" w:rsidRDefault="00FE139C" w:rsidP="00F40B3C">
      <w:pPr>
        <w:spacing w:after="120"/>
        <w:rPr>
          <w:szCs w:val="24"/>
        </w:rPr>
      </w:pPr>
      <w:r>
        <w:rPr>
          <w:szCs w:val="24"/>
        </w:rPr>
        <w:t>These are:</w:t>
      </w:r>
    </w:p>
    <w:p w:rsidR="00FE139C" w:rsidRDefault="00FE139C" w:rsidP="00F40B3C">
      <w:pPr>
        <w:numPr>
          <w:ilvl w:val="0"/>
          <w:numId w:val="34"/>
        </w:numPr>
        <w:spacing w:after="120"/>
        <w:rPr>
          <w:szCs w:val="24"/>
        </w:rPr>
      </w:pPr>
      <w:r>
        <w:rPr>
          <w:szCs w:val="24"/>
        </w:rPr>
        <w:t xml:space="preserve">The amount of preparation and the way in which the information was obtained prior to coming to </w:t>
      </w:r>
      <w:smartTag w:uri="urn:schemas-microsoft-com:office:smarttags" w:element="place">
        <w:smartTag w:uri="urn:schemas-microsoft-com:office:smarttags" w:element="country-region">
          <w:r>
            <w:rPr>
              <w:szCs w:val="24"/>
            </w:rPr>
            <w:t>Australia</w:t>
          </w:r>
        </w:smartTag>
      </w:smartTag>
      <w:r>
        <w:rPr>
          <w:szCs w:val="24"/>
        </w:rPr>
        <w:t xml:space="preserve"> </w:t>
      </w:r>
    </w:p>
    <w:p w:rsidR="00FE139C" w:rsidRDefault="00FE139C" w:rsidP="00F40B3C">
      <w:pPr>
        <w:numPr>
          <w:ilvl w:val="0"/>
          <w:numId w:val="34"/>
        </w:numPr>
        <w:spacing w:after="120"/>
        <w:rPr>
          <w:szCs w:val="24"/>
        </w:rPr>
      </w:pPr>
      <w:r>
        <w:rPr>
          <w:szCs w:val="24"/>
        </w:rPr>
        <w:t>English language competence and its relationship to interacting with local students</w:t>
      </w:r>
    </w:p>
    <w:p w:rsidR="00FE139C" w:rsidRDefault="00FE139C" w:rsidP="00335418">
      <w:pPr>
        <w:numPr>
          <w:ilvl w:val="0"/>
          <w:numId w:val="34"/>
        </w:numPr>
        <w:spacing w:after="120"/>
        <w:rPr>
          <w:szCs w:val="24"/>
        </w:rPr>
      </w:pPr>
      <w:r>
        <w:rPr>
          <w:szCs w:val="24"/>
        </w:rPr>
        <w:t>Establishment of a relationship with a caring adult.</w:t>
      </w:r>
    </w:p>
    <w:p w:rsidR="00FE139C" w:rsidRPr="00623272" w:rsidRDefault="00FE139C" w:rsidP="00FE139C">
      <w:pPr>
        <w:rPr>
          <w:szCs w:val="24"/>
        </w:rPr>
      </w:pPr>
      <w:r>
        <w:rPr>
          <w:szCs w:val="24"/>
        </w:rPr>
        <w:t>Schools are encouraged to read the full article available at:</w:t>
      </w:r>
      <w:r w:rsidRPr="00D447A4">
        <w:t xml:space="preserve"> </w:t>
      </w:r>
      <w:hyperlink r:id="rId55" w:history="1">
        <w:r w:rsidRPr="007134AE">
          <w:rPr>
            <w:rStyle w:val="Hyperlink"/>
            <w:szCs w:val="24"/>
          </w:rPr>
          <w:t>http://www.isana.org.au/files/isana07final00016.pdf</w:t>
        </w:r>
      </w:hyperlink>
      <w:r>
        <w:rPr>
          <w:szCs w:val="24"/>
        </w:rPr>
        <w:t xml:space="preserve"> </w:t>
      </w:r>
    </w:p>
    <w:p w:rsidR="00FE139C" w:rsidRPr="00E5066D" w:rsidRDefault="00FE139C" w:rsidP="00FE3A81">
      <w:pPr>
        <w:pStyle w:val="Heading2"/>
      </w:pPr>
      <w:r w:rsidRPr="00E5066D">
        <w:t xml:space="preserve">The link between communicative competence in English and well being </w:t>
      </w:r>
    </w:p>
    <w:p w:rsidR="00FE139C" w:rsidRPr="00FE139C" w:rsidRDefault="00FE139C" w:rsidP="00FE139C">
      <w:pPr>
        <w:pStyle w:val="Heading3"/>
        <w:rPr>
          <w:b w:val="0"/>
          <w:bCs w:val="0"/>
          <w:sz w:val="28"/>
        </w:rPr>
      </w:pPr>
      <w:r w:rsidRPr="00FE139C">
        <w:rPr>
          <w:b w:val="0"/>
          <w:bCs w:val="0"/>
          <w:sz w:val="28"/>
        </w:rPr>
        <w:t>What is communicative competence?</w:t>
      </w:r>
    </w:p>
    <w:p w:rsidR="00FE139C" w:rsidRPr="00623272" w:rsidRDefault="00FE139C" w:rsidP="00FE139C">
      <w:pPr>
        <w:spacing w:after="120"/>
        <w:rPr>
          <w:szCs w:val="24"/>
        </w:rPr>
      </w:pPr>
      <w:r w:rsidRPr="00623272">
        <w:rPr>
          <w:szCs w:val="24"/>
        </w:rPr>
        <w:t>Communicative competence can be seen as:</w:t>
      </w:r>
    </w:p>
    <w:p w:rsidR="00FE139C" w:rsidRPr="00623272" w:rsidRDefault="00FE139C" w:rsidP="00335418">
      <w:pPr>
        <w:numPr>
          <w:ilvl w:val="0"/>
          <w:numId w:val="34"/>
        </w:numPr>
        <w:spacing w:after="120"/>
        <w:rPr>
          <w:szCs w:val="24"/>
        </w:rPr>
      </w:pPr>
      <w:r w:rsidRPr="00623272">
        <w:rPr>
          <w:szCs w:val="24"/>
        </w:rPr>
        <w:t>the ability to understand and speak a second language</w:t>
      </w:r>
    </w:p>
    <w:p w:rsidR="00FE139C" w:rsidRPr="00623272" w:rsidRDefault="00FE139C" w:rsidP="00335418">
      <w:pPr>
        <w:numPr>
          <w:ilvl w:val="0"/>
          <w:numId w:val="34"/>
        </w:numPr>
        <w:spacing w:after="120"/>
        <w:rPr>
          <w:szCs w:val="24"/>
        </w:rPr>
      </w:pPr>
      <w:r w:rsidRPr="00623272">
        <w:rPr>
          <w:szCs w:val="24"/>
        </w:rPr>
        <w:t>understanding subtleties of meaning (eg register, stress and intonation, situational specific language structures, etc)</w:t>
      </w:r>
    </w:p>
    <w:p w:rsidR="00FE139C" w:rsidRPr="00623272" w:rsidRDefault="00FE139C" w:rsidP="00335418">
      <w:pPr>
        <w:numPr>
          <w:ilvl w:val="0"/>
          <w:numId w:val="34"/>
        </w:numPr>
        <w:spacing w:after="120"/>
        <w:rPr>
          <w:szCs w:val="24"/>
        </w:rPr>
      </w:pPr>
      <w:r w:rsidRPr="00623272">
        <w:rPr>
          <w:szCs w:val="24"/>
        </w:rPr>
        <w:t>understanding culturally bound inferences (gesture, innuendo, paralinguistics, turn taking etc)</w:t>
      </w:r>
    </w:p>
    <w:p w:rsidR="00FE139C" w:rsidRPr="00623272" w:rsidRDefault="00FE139C" w:rsidP="00335418">
      <w:pPr>
        <w:numPr>
          <w:ilvl w:val="0"/>
          <w:numId w:val="34"/>
        </w:numPr>
        <w:spacing w:after="120"/>
        <w:rPr>
          <w:szCs w:val="24"/>
        </w:rPr>
      </w:pPr>
      <w:r w:rsidRPr="00623272">
        <w:rPr>
          <w:szCs w:val="24"/>
        </w:rPr>
        <w:t>understanding vernacular language</w:t>
      </w:r>
    </w:p>
    <w:p w:rsidR="00FE139C" w:rsidRPr="00623272" w:rsidRDefault="00FE139C" w:rsidP="00335418">
      <w:pPr>
        <w:numPr>
          <w:ilvl w:val="0"/>
          <w:numId w:val="34"/>
        </w:numPr>
        <w:spacing w:after="120"/>
        <w:rPr>
          <w:szCs w:val="24"/>
        </w:rPr>
      </w:pPr>
      <w:r w:rsidRPr="00623272">
        <w:rPr>
          <w:szCs w:val="24"/>
        </w:rPr>
        <w:t>using this knowledge to communicate successfully</w:t>
      </w:r>
      <w:r>
        <w:rPr>
          <w:szCs w:val="24"/>
        </w:rPr>
        <w:t>.</w:t>
      </w:r>
    </w:p>
    <w:p w:rsidR="00FE139C" w:rsidRPr="00623272" w:rsidRDefault="00FE139C" w:rsidP="00FE139C">
      <w:pPr>
        <w:rPr>
          <w:szCs w:val="24"/>
        </w:rPr>
      </w:pPr>
      <w:r w:rsidRPr="00623272">
        <w:rPr>
          <w:szCs w:val="24"/>
        </w:rPr>
        <w:t xml:space="preserve">(Kathryn Richardson, </w:t>
      </w:r>
      <w:r w:rsidRPr="000668CB">
        <w:rPr>
          <w:i/>
          <w:szCs w:val="24"/>
        </w:rPr>
        <w:t>International Student wellbeing and the Importance of Communicative Competence</w:t>
      </w:r>
      <w:r w:rsidRPr="00623272">
        <w:rPr>
          <w:szCs w:val="24"/>
        </w:rPr>
        <w:t xml:space="preserve">, </w:t>
      </w:r>
      <w:hyperlink r:id="rId56" w:history="1">
        <w:r w:rsidRPr="00623272">
          <w:rPr>
            <w:rStyle w:val="Hyperlink"/>
            <w:szCs w:val="24"/>
          </w:rPr>
          <w:t>http://www.englishaustralia.com.au/index.cgi?E=hcatfuncs&amp;X=getdoc&amp;exp=8&amp;Lev1=pub_c10_07&amp;Lev2=c09_R2</w:t>
        </w:r>
      </w:hyperlink>
      <w:r w:rsidRPr="00623272">
        <w:rPr>
          <w:szCs w:val="24"/>
        </w:rPr>
        <w:t xml:space="preserve"> accessed 17/6/10)</w:t>
      </w:r>
    </w:p>
    <w:p w:rsidR="00D20BA8" w:rsidRDefault="00D20BA8" w:rsidP="00FE139C">
      <w:pPr>
        <w:spacing w:after="120"/>
        <w:rPr>
          <w:rFonts w:ascii="Arial" w:hAnsi="Arial" w:cs="Arial"/>
          <w:b/>
          <w:sz w:val="28"/>
          <w:szCs w:val="28"/>
        </w:rPr>
      </w:pPr>
    </w:p>
    <w:p w:rsidR="00D20BA8" w:rsidRDefault="00D20BA8" w:rsidP="00FE139C">
      <w:pPr>
        <w:spacing w:after="120"/>
        <w:rPr>
          <w:rFonts w:ascii="Arial" w:hAnsi="Arial" w:cs="Arial"/>
          <w:b/>
          <w:sz w:val="28"/>
          <w:szCs w:val="28"/>
        </w:rPr>
      </w:pPr>
    </w:p>
    <w:p w:rsidR="00D20BA8" w:rsidRDefault="00D20BA8" w:rsidP="00FE139C">
      <w:pPr>
        <w:spacing w:after="120"/>
        <w:rPr>
          <w:rFonts w:ascii="Arial" w:hAnsi="Arial" w:cs="Arial"/>
          <w:b/>
          <w:sz w:val="28"/>
          <w:szCs w:val="28"/>
        </w:rPr>
      </w:pPr>
    </w:p>
    <w:p w:rsidR="00FE139C" w:rsidRPr="00C00099" w:rsidRDefault="00FE139C" w:rsidP="00FE139C">
      <w:pPr>
        <w:spacing w:after="120"/>
        <w:rPr>
          <w:rFonts w:ascii="Arial" w:hAnsi="Arial" w:cs="Arial"/>
          <w:b/>
          <w:sz w:val="28"/>
          <w:szCs w:val="28"/>
        </w:rPr>
      </w:pPr>
      <w:r w:rsidRPr="00C00099">
        <w:rPr>
          <w:rFonts w:ascii="Arial" w:hAnsi="Arial" w:cs="Arial"/>
          <w:b/>
          <w:sz w:val="28"/>
          <w:szCs w:val="28"/>
        </w:rPr>
        <w:lastRenderedPageBreak/>
        <w:t>Factors affecting the development of communicative competence</w:t>
      </w:r>
    </w:p>
    <w:p w:rsidR="00FE139C" w:rsidRPr="00623272" w:rsidRDefault="00FE139C" w:rsidP="00FE139C">
      <w:pPr>
        <w:pStyle w:val="H5"/>
      </w:pPr>
      <w:r w:rsidRPr="00623272">
        <w:t>Developing friendship groups</w:t>
      </w:r>
    </w:p>
    <w:p w:rsidR="00FE139C" w:rsidRPr="00623272" w:rsidRDefault="00FE139C" w:rsidP="00FE139C">
      <w:pPr>
        <w:rPr>
          <w:szCs w:val="24"/>
        </w:rPr>
      </w:pPr>
      <w:r w:rsidRPr="00623272">
        <w:rPr>
          <w:szCs w:val="24"/>
        </w:rPr>
        <w:t xml:space="preserve">Developing communicative competence in a foreign language takes time. </w:t>
      </w:r>
      <w:r>
        <w:rPr>
          <w:szCs w:val="24"/>
        </w:rPr>
        <w:t xml:space="preserve"> </w:t>
      </w:r>
      <w:r w:rsidRPr="00623272">
        <w:rPr>
          <w:szCs w:val="24"/>
        </w:rPr>
        <w:t xml:space="preserve">It will be enhanced where students have the opportunity to experience the target language in formal and informal settings. </w:t>
      </w:r>
      <w:r>
        <w:rPr>
          <w:szCs w:val="24"/>
        </w:rPr>
        <w:t xml:space="preserve"> </w:t>
      </w:r>
      <w:r w:rsidRPr="00623272">
        <w:rPr>
          <w:szCs w:val="24"/>
        </w:rPr>
        <w:t xml:space="preserve">While it might appear obvious that schools provide a perfect environment for students to be immersed in English, international students can remain isolated from their English speaking peers unless schools intervene and set up opportunities for integration with the school population as a whole. </w:t>
      </w:r>
      <w:r w:rsidR="00C76F29">
        <w:rPr>
          <w:szCs w:val="24"/>
        </w:rPr>
        <w:t xml:space="preserve"> </w:t>
      </w:r>
      <w:r w:rsidRPr="00623272">
        <w:rPr>
          <w:szCs w:val="24"/>
        </w:rPr>
        <w:t xml:space="preserve">It can be argued that making friends with local students is a key factor for the wellbeing of international students, yet that can be difficult where communicative competence in the new language is still developing. </w:t>
      </w:r>
    </w:p>
    <w:p w:rsidR="00FE139C" w:rsidRPr="00623272" w:rsidRDefault="00FE139C" w:rsidP="00FE139C">
      <w:pPr>
        <w:pStyle w:val="H5"/>
      </w:pPr>
      <w:r w:rsidRPr="00623272">
        <w:t>Accommodation type</w:t>
      </w:r>
    </w:p>
    <w:p w:rsidR="00FE139C" w:rsidRPr="00623272" w:rsidRDefault="00FE139C" w:rsidP="00FE139C">
      <w:pPr>
        <w:spacing w:after="120"/>
        <w:rPr>
          <w:szCs w:val="24"/>
        </w:rPr>
      </w:pPr>
      <w:r w:rsidRPr="00623272">
        <w:rPr>
          <w:szCs w:val="24"/>
        </w:rPr>
        <w:t xml:space="preserve">International students’ accommodation arrangements will also play a role in developing communicative competence. </w:t>
      </w:r>
      <w:r>
        <w:rPr>
          <w:szCs w:val="24"/>
        </w:rPr>
        <w:t xml:space="preserve"> </w:t>
      </w:r>
      <w:r w:rsidRPr="00623272">
        <w:rPr>
          <w:szCs w:val="24"/>
        </w:rPr>
        <w:t>An English speaking homestay will provide greater opportunity than living with other first language speakers.</w:t>
      </w:r>
    </w:p>
    <w:p w:rsidR="00FE139C" w:rsidRPr="00623272" w:rsidRDefault="00FE139C" w:rsidP="00FE139C">
      <w:pPr>
        <w:rPr>
          <w:szCs w:val="24"/>
        </w:rPr>
      </w:pPr>
      <w:r w:rsidRPr="00623272">
        <w:rPr>
          <w:szCs w:val="24"/>
        </w:rPr>
        <w:t>Par</w:t>
      </w:r>
      <w:r>
        <w:rPr>
          <w:szCs w:val="24"/>
        </w:rPr>
        <w:t>t 1 and Part 5 of the Guide</w:t>
      </w:r>
      <w:r w:rsidRPr="00623272">
        <w:rPr>
          <w:szCs w:val="24"/>
        </w:rPr>
        <w:t xml:space="preserve"> provide suggestions for integrating international students into the mainstream activities.</w:t>
      </w:r>
    </w:p>
    <w:p w:rsidR="00FE139C" w:rsidRPr="0062761D" w:rsidRDefault="00FE139C" w:rsidP="00FE139C">
      <w:pPr>
        <w:pStyle w:val="H5"/>
      </w:pPr>
      <w:r w:rsidRPr="0062761D">
        <w:t xml:space="preserve">Access to a significant caring adult </w:t>
      </w:r>
    </w:p>
    <w:p w:rsidR="00FE139C" w:rsidRPr="00623272" w:rsidRDefault="00FE139C" w:rsidP="00FE139C">
      <w:pPr>
        <w:spacing w:after="120"/>
        <w:rPr>
          <w:szCs w:val="24"/>
        </w:rPr>
      </w:pPr>
      <w:r>
        <w:rPr>
          <w:szCs w:val="24"/>
        </w:rPr>
        <w:t>A</w:t>
      </w:r>
      <w:r w:rsidRPr="00623272">
        <w:rPr>
          <w:szCs w:val="24"/>
        </w:rPr>
        <w:t>s well as making friends with local students</w:t>
      </w:r>
      <w:r>
        <w:rPr>
          <w:szCs w:val="24"/>
        </w:rPr>
        <w:t>,</w:t>
      </w:r>
      <w:r w:rsidRPr="00623272">
        <w:rPr>
          <w:szCs w:val="24"/>
        </w:rPr>
        <w:t xml:space="preserve"> </w:t>
      </w:r>
      <w:r>
        <w:rPr>
          <w:szCs w:val="24"/>
        </w:rPr>
        <w:t xml:space="preserve">access to a caring adult with </w:t>
      </w:r>
      <w:r w:rsidR="00DE35AF">
        <w:rPr>
          <w:szCs w:val="24"/>
        </w:rPr>
        <w:t>whom they have frequent contact,</w:t>
      </w:r>
      <w:r>
        <w:rPr>
          <w:szCs w:val="24"/>
        </w:rPr>
        <w:t xml:space="preserve"> (See Richardson article)</w:t>
      </w:r>
      <w:r w:rsidR="00DE35AF">
        <w:rPr>
          <w:szCs w:val="24"/>
        </w:rPr>
        <w:t>,</w:t>
      </w:r>
      <w:r>
        <w:rPr>
          <w:szCs w:val="24"/>
        </w:rPr>
        <w:t xml:space="preserve"> </w:t>
      </w:r>
      <w:r w:rsidRPr="00623272">
        <w:rPr>
          <w:szCs w:val="24"/>
        </w:rPr>
        <w:t>will go a long way in assisting students settle into a new country</w:t>
      </w:r>
      <w:r>
        <w:rPr>
          <w:szCs w:val="24"/>
        </w:rPr>
        <w:t xml:space="preserve">. </w:t>
      </w:r>
    </w:p>
    <w:p w:rsidR="00FE139C" w:rsidRPr="00623272" w:rsidRDefault="00FE139C" w:rsidP="00FE139C">
      <w:pPr>
        <w:pStyle w:val="H5"/>
      </w:pPr>
      <w:r>
        <w:t>Providing access to e</w:t>
      </w:r>
      <w:r w:rsidRPr="00623272">
        <w:t>xtra curricula activities</w:t>
      </w:r>
    </w:p>
    <w:p w:rsidR="00FE139C" w:rsidRPr="00623272" w:rsidRDefault="00FE139C" w:rsidP="00FE139C">
      <w:pPr>
        <w:spacing w:after="120"/>
        <w:rPr>
          <w:szCs w:val="24"/>
        </w:rPr>
      </w:pPr>
      <w:r w:rsidRPr="00623272">
        <w:rPr>
          <w:szCs w:val="24"/>
        </w:rPr>
        <w:t>Fac</w:t>
      </w:r>
      <w:r w:rsidR="00DE35AF">
        <w:rPr>
          <w:szCs w:val="24"/>
        </w:rPr>
        <w:t>ilitating international student</w:t>
      </w:r>
      <w:r w:rsidRPr="00623272">
        <w:rPr>
          <w:szCs w:val="24"/>
        </w:rPr>
        <w:t>s</w:t>
      </w:r>
      <w:r w:rsidR="00DE35AF">
        <w:rPr>
          <w:szCs w:val="24"/>
        </w:rPr>
        <w:t>’</w:t>
      </w:r>
      <w:r w:rsidRPr="00623272">
        <w:rPr>
          <w:szCs w:val="24"/>
        </w:rPr>
        <w:t xml:space="preserve"> participation in activities outside the classroom is important to health and well being. </w:t>
      </w:r>
      <w:r w:rsidR="00C76F29">
        <w:rPr>
          <w:szCs w:val="24"/>
        </w:rPr>
        <w:t xml:space="preserve"> </w:t>
      </w:r>
      <w:r w:rsidRPr="00623272">
        <w:rPr>
          <w:szCs w:val="24"/>
        </w:rPr>
        <w:t>Ways of facilitating this could include:</w:t>
      </w:r>
    </w:p>
    <w:p w:rsidR="00FE139C" w:rsidRPr="00623272" w:rsidRDefault="00FE139C" w:rsidP="00335418">
      <w:pPr>
        <w:numPr>
          <w:ilvl w:val="0"/>
          <w:numId w:val="34"/>
        </w:numPr>
        <w:spacing w:after="120"/>
        <w:rPr>
          <w:szCs w:val="24"/>
        </w:rPr>
      </w:pPr>
      <w:r w:rsidRPr="00623272">
        <w:rPr>
          <w:szCs w:val="24"/>
        </w:rPr>
        <w:t>a mentor or buddy program (see Part 5)</w:t>
      </w:r>
    </w:p>
    <w:p w:rsidR="00FE139C" w:rsidRPr="00623272" w:rsidRDefault="00FE139C" w:rsidP="00335418">
      <w:pPr>
        <w:numPr>
          <w:ilvl w:val="0"/>
          <w:numId w:val="34"/>
        </w:numPr>
        <w:spacing w:after="120"/>
        <w:rPr>
          <w:szCs w:val="24"/>
        </w:rPr>
      </w:pPr>
      <w:r w:rsidRPr="00623272">
        <w:rPr>
          <w:szCs w:val="24"/>
        </w:rPr>
        <w:t>mainstream students as guest speakers explaining different extra curricula activities eg chess club, choir, lunchtime and after school sports</w:t>
      </w:r>
    </w:p>
    <w:p w:rsidR="00FE139C" w:rsidRPr="00623272" w:rsidRDefault="00FE139C" w:rsidP="00335418">
      <w:pPr>
        <w:numPr>
          <w:ilvl w:val="0"/>
          <w:numId w:val="34"/>
        </w:numPr>
        <w:spacing w:after="120"/>
        <w:rPr>
          <w:szCs w:val="24"/>
        </w:rPr>
      </w:pPr>
      <w:r w:rsidRPr="00623272">
        <w:rPr>
          <w:szCs w:val="24"/>
        </w:rPr>
        <w:t>excursions to local recreation venues.</w:t>
      </w:r>
    </w:p>
    <w:p w:rsidR="00FE139C" w:rsidRPr="00E5066D" w:rsidRDefault="00FE139C" w:rsidP="00FE3A81">
      <w:pPr>
        <w:pStyle w:val="Heading2"/>
      </w:pPr>
      <w:r w:rsidRPr="00E5066D">
        <w:lastRenderedPageBreak/>
        <w:t>Links to the orientation program for international students</w:t>
      </w:r>
    </w:p>
    <w:p w:rsidR="00FE139C" w:rsidRPr="00623272" w:rsidRDefault="00FE139C" w:rsidP="00FE139C">
      <w:pPr>
        <w:rPr>
          <w:szCs w:val="24"/>
          <w:lang w:val="en-AU" w:eastAsia="en-AU"/>
        </w:rPr>
      </w:pPr>
      <w:r w:rsidRPr="00623272">
        <w:rPr>
          <w:szCs w:val="24"/>
          <w:lang w:val="en-AU" w:eastAsia="en-AU"/>
        </w:rPr>
        <w:t xml:space="preserve">International students’ sense of wellbeing will be greatly enhanced by </w:t>
      </w:r>
      <w:r w:rsidR="00DE35AF">
        <w:rPr>
          <w:szCs w:val="24"/>
          <w:lang w:val="en-AU" w:eastAsia="en-AU"/>
        </w:rPr>
        <w:t>a</w:t>
      </w:r>
      <w:r>
        <w:rPr>
          <w:szCs w:val="24"/>
          <w:lang w:val="en-AU" w:eastAsia="en-AU"/>
        </w:rPr>
        <w:t xml:space="preserve"> </w:t>
      </w:r>
      <w:r w:rsidRPr="00623272">
        <w:rPr>
          <w:szCs w:val="24"/>
          <w:lang w:val="en-AU" w:eastAsia="en-AU"/>
        </w:rPr>
        <w:t>good orientation program which is implemented as a joint and cooperative venture between the host school and the IELP.</w:t>
      </w:r>
    </w:p>
    <w:p w:rsidR="00FE139C" w:rsidRPr="00623272" w:rsidRDefault="00FE139C" w:rsidP="00FE139C">
      <w:pPr>
        <w:rPr>
          <w:szCs w:val="24"/>
          <w:lang w:val="en-AU" w:eastAsia="en-AU"/>
        </w:rPr>
      </w:pPr>
      <w:r>
        <w:rPr>
          <w:szCs w:val="24"/>
          <w:lang w:val="en-AU" w:eastAsia="en-AU"/>
        </w:rPr>
        <w:t>A good example of a program aimed at integrating international students can be found in</w:t>
      </w:r>
      <w:r w:rsidRPr="00623272">
        <w:rPr>
          <w:szCs w:val="24"/>
          <w:lang w:val="en-AU" w:eastAsia="en-AU"/>
        </w:rPr>
        <w:t xml:space="preserve"> </w:t>
      </w:r>
      <w:r>
        <w:rPr>
          <w:szCs w:val="24"/>
          <w:lang w:val="en-AU" w:eastAsia="en-AU"/>
        </w:rPr>
        <w:t xml:space="preserve">Part </w:t>
      </w:r>
      <w:r w:rsidRPr="00623272">
        <w:rPr>
          <w:szCs w:val="24"/>
          <w:lang w:val="en-AU" w:eastAsia="en-AU"/>
        </w:rPr>
        <w:t>5</w:t>
      </w:r>
      <w:r w:rsidR="00183D37">
        <w:rPr>
          <w:szCs w:val="24"/>
          <w:lang w:val="en-AU" w:eastAsia="en-AU"/>
        </w:rPr>
        <w:t>,</w:t>
      </w:r>
      <w:r w:rsidRPr="00623272">
        <w:rPr>
          <w:szCs w:val="24"/>
          <w:lang w:val="en-AU" w:eastAsia="en-AU"/>
        </w:rPr>
        <w:t xml:space="preserve"> </w:t>
      </w:r>
      <w:r w:rsidR="00183D37">
        <w:rPr>
          <w:szCs w:val="24"/>
          <w:lang w:val="en-AU" w:eastAsia="en-AU"/>
        </w:rPr>
        <w:t xml:space="preserve">  </w:t>
      </w:r>
      <w:r w:rsidRPr="00E940C5">
        <w:rPr>
          <w:b/>
          <w:szCs w:val="24"/>
          <w:lang w:val="en-AU" w:eastAsia="en-AU"/>
        </w:rPr>
        <w:t>Implementing a buddy/mentoring program</w:t>
      </w:r>
      <w:r w:rsidRPr="00623272">
        <w:rPr>
          <w:b/>
          <w:szCs w:val="24"/>
          <w:lang w:val="en-AU" w:eastAsia="en-AU"/>
        </w:rPr>
        <w:t xml:space="preserve"> </w:t>
      </w:r>
      <w:r w:rsidRPr="00623272">
        <w:rPr>
          <w:szCs w:val="24"/>
          <w:lang w:val="en-AU" w:eastAsia="en-AU"/>
        </w:rPr>
        <w:t>based on a program at Wantirna SC</w:t>
      </w:r>
      <w:r w:rsidRPr="00623272">
        <w:rPr>
          <w:szCs w:val="24"/>
        </w:rPr>
        <w:t>:</w:t>
      </w:r>
    </w:p>
    <w:p w:rsidR="00FE139C" w:rsidRPr="00B656AD" w:rsidRDefault="00FE139C" w:rsidP="00FE139C">
      <w:pPr>
        <w:spacing w:after="120"/>
        <w:rPr>
          <w:szCs w:val="24"/>
        </w:rPr>
      </w:pPr>
      <w:r w:rsidRPr="00B656AD">
        <w:rPr>
          <w:szCs w:val="24"/>
        </w:rPr>
        <w:t>The program aims are:</w:t>
      </w:r>
    </w:p>
    <w:p w:rsidR="00FE139C" w:rsidRPr="00B656AD" w:rsidRDefault="00FE139C" w:rsidP="00335418">
      <w:pPr>
        <w:numPr>
          <w:ilvl w:val="0"/>
          <w:numId w:val="31"/>
        </w:numPr>
        <w:spacing w:after="120"/>
        <w:rPr>
          <w:szCs w:val="24"/>
          <w:lang w:val="en-AU" w:eastAsia="en-AU"/>
        </w:rPr>
      </w:pPr>
      <w:r w:rsidRPr="00B656AD">
        <w:rPr>
          <w:szCs w:val="24"/>
          <w:lang w:val="en-AU" w:eastAsia="en-AU"/>
        </w:rPr>
        <w:t>to provide international students with the opportunity to meet and work with local students to practi</w:t>
      </w:r>
      <w:r w:rsidR="00E940C5">
        <w:rPr>
          <w:szCs w:val="24"/>
          <w:lang w:val="en-AU" w:eastAsia="en-AU"/>
        </w:rPr>
        <w:t>s</w:t>
      </w:r>
      <w:r w:rsidRPr="00B656AD">
        <w:rPr>
          <w:szCs w:val="24"/>
          <w:lang w:val="en-AU" w:eastAsia="en-AU"/>
        </w:rPr>
        <w:t>e speaking and listening to Australian English with their peers, and to share experiences</w:t>
      </w:r>
    </w:p>
    <w:p w:rsidR="00FE139C" w:rsidRPr="00B656AD" w:rsidRDefault="00FE139C" w:rsidP="00335418">
      <w:pPr>
        <w:numPr>
          <w:ilvl w:val="0"/>
          <w:numId w:val="31"/>
        </w:numPr>
        <w:spacing w:after="120"/>
        <w:rPr>
          <w:szCs w:val="24"/>
          <w:lang w:val="en-AU" w:eastAsia="en-AU"/>
        </w:rPr>
      </w:pPr>
      <w:r w:rsidRPr="00B656AD">
        <w:rPr>
          <w:szCs w:val="24"/>
          <w:lang w:val="en-AU" w:eastAsia="en-AU"/>
        </w:rPr>
        <w:t>to give local students the opportunity to meet, to mentor and to help an international student and to experience communicating with a peer who speaks a different first language</w:t>
      </w:r>
    </w:p>
    <w:p w:rsidR="00FE139C" w:rsidRPr="00B656AD" w:rsidRDefault="00FE139C" w:rsidP="00335418">
      <w:pPr>
        <w:numPr>
          <w:ilvl w:val="0"/>
          <w:numId w:val="31"/>
        </w:numPr>
        <w:rPr>
          <w:szCs w:val="24"/>
          <w:lang w:val="en-AU" w:eastAsia="en-AU"/>
        </w:rPr>
      </w:pPr>
      <w:r w:rsidRPr="00B656AD">
        <w:rPr>
          <w:szCs w:val="24"/>
          <w:lang w:val="en-AU" w:eastAsia="en-AU"/>
        </w:rPr>
        <w:t>to give international students a sense of belonging to the school.</w:t>
      </w:r>
    </w:p>
    <w:p w:rsidR="00FE139C" w:rsidRPr="00B656AD" w:rsidRDefault="00FE139C" w:rsidP="00FE139C">
      <w:pPr>
        <w:rPr>
          <w:szCs w:val="24"/>
          <w:lang w:val="en-AU" w:eastAsia="en-AU"/>
        </w:rPr>
      </w:pPr>
      <w:r w:rsidRPr="00B656AD">
        <w:rPr>
          <w:szCs w:val="24"/>
          <w:lang w:val="en-AU" w:eastAsia="en-AU"/>
        </w:rPr>
        <w:t xml:space="preserve">See </w:t>
      </w:r>
      <w:r>
        <w:rPr>
          <w:szCs w:val="24"/>
          <w:lang w:val="en-AU" w:eastAsia="en-AU"/>
        </w:rPr>
        <w:t xml:space="preserve">also </w:t>
      </w:r>
      <w:r w:rsidRPr="00B656AD">
        <w:rPr>
          <w:szCs w:val="24"/>
          <w:lang w:val="en-AU" w:eastAsia="en-AU"/>
        </w:rPr>
        <w:t>Guideline 3</w:t>
      </w:r>
      <w:r>
        <w:rPr>
          <w:szCs w:val="24"/>
          <w:lang w:val="en-AU" w:eastAsia="en-AU"/>
        </w:rPr>
        <w:t xml:space="preserve"> Orientation</w:t>
      </w:r>
      <w:r w:rsidR="00DE19F5">
        <w:rPr>
          <w:szCs w:val="24"/>
          <w:lang w:val="en-AU" w:eastAsia="en-AU"/>
        </w:rPr>
        <w:t xml:space="preserve"> </w:t>
      </w:r>
      <w:r w:rsidRPr="00B656AD">
        <w:rPr>
          <w:szCs w:val="24"/>
          <w:lang w:val="en-AU" w:eastAsia="en-AU"/>
        </w:rPr>
        <w:t>for advice.</w:t>
      </w:r>
    </w:p>
    <w:p w:rsidR="00FE139C" w:rsidRPr="00E5066D" w:rsidRDefault="00FE139C" w:rsidP="00FE3A81">
      <w:pPr>
        <w:pStyle w:val="Heading2"/>
      </w:pPr>
      <w:r w:rsidRPr="00E5066D">
        <w:t>Suggestions for integrating care and wellbeing issues into the IELP curriculum</w:t>
      </w:r>
    </w:p>
    <w:p w:rsidR="00FE139C" w:rsidRPr="00B656AD" w:rsidRDefault="00FE139C" w:rsidP="00FE139C">
      <w:pPr>
        <w:spacing w:after="120"/>
        <w:rPr>
          <w:szCs w:val="24"/>
        </w:rPr>
      </w:pPr>
      <w:r w:rsidRPr="00B656AD">
        <w:rPr>
          <w:szCs w:val="24"/>
        </w:rPr>
        <w:t xml:space="preserve">Program content geared at health and </w:t>
      </w:r>
      <w:r w:rsidR="00DE19F5" w:rsidRPr="00B656AD">
        <w:rPr>
          <w:szCs w:val="24"/>
        </w:rPr>
        <w:t>wellbeing</w:t>
      </w:r>
      <w:r w:rsidRPr="00B656AD">
        <w:rPr>
          <w:szCs w:val="24"/>
        </w:rPr>
        <w:t xml:space="preserve">, and personal safety can help students adjust to schooling and living in </w:t>
      </w:r>
      <w:smartTag w:uri="urn:schemas-microsoft-com:office:smarttags" w:element="place">
        <w:smartTag w:uri="urn:schemas-microsoft-com:office:smarttags" w:element="country-region">
          <w:r w:rsidRPr="00B656AD">
            <w:rPr>
              <w:szCs w:val="24"/>
            </w:rPr>
            <w:t>Australia</w:t>
          </w:r>
        </w:smartTag>
      </w:smartTag>
      <w:r w:rsidRPr="00B656AD">
        <w:rPr>
          <w:szCs w:val="24"/>
        </w:rPr>
        <w:t xml:space="preserve">.  Students need to be assisted to: </w:t>
      </w:r>
    </w:p>
    <w:p w:rsidR="00FE139C" w:rsidRPr="00B656AD" w:rsidRDefault="00FE139C" w:rsidP="00335418">
      <w:pPr>
        <w:numPr>
          <w:ilvl w:val="0"/>
          <w:numId w:val="34"/>
        </w:numPr>
        <w:spacing w:after="120"/>
        <w:rPr>
          <w:szCs w:val="24"/>
        </w:rPr>
      </w:pPr>
      <w:r w:rsidRPr="00B656AD">
        <w:rPr>
          <w:szCs w:val="24"/>
        </w:rPr>
        <w:t xml:space="preserve">integrate past values and experiences </w:t>
      </w:r>
    </w:p>
    <w:p w:rsidR="00FE139C" w:rsidRPr="00B656AD" w:rsidRDefault="00FE139C" w:rsidP="00335418">
      <w:pPr>
        <w:numPr>
          <w:ilvl w:val="0"/>
          <w:numId w:val="34"/>
        </w:numPr>
        <w:spacing w:after="120"/>
        <w:rPr>
          <w:szCs w:val="24"/>
        </w:rPr>
      </w:pPr>
      <w:r w:rsidRPr="00B656AD">
        <w:rPr>
          <w:szCs w:val="24"/>
        </w:rPr>
        <w:t xml:space="preserve">develop cross cultural awareness </w:t>
      </w:r>
    </w:p>
    <w:p w:rsidR="00FE139C" w:rsidRPr="00B656AD" w:rsidRDefault="00FE139C" w:rsidP="00335418">
      <w:pPr>
        <w:numPr>
          <w:ilvl w:val="0"/>
          <w:numId w:val="34"/>
        </w:numPr>
        <w:spacing w:after="120"/>
        <w:rPr>
          <w:szCs w:val="24"/>
        </w:rPr>
      </w:pPr>
      <w:r w:rsidRPr="00B656AD">
        <w:rPr>
          <w:szCs w:val="24"/>
        </w:rPr>
        <w:t>understand the often unwritten rules that govern how classrooms and playground operate</w:t>
      </w:r>
    </w:p>
    <w:p w:rsidR="00FE139C" w:rsidRPr="00B656AD" w:rsidRDefault="00FE139C" w:rsidP="00335418">
      <w:pPr>
        <w:numPr>
          <w:ilvl w:val="0"/>
          <w:numId w:val="34"/>
        </w:numPr>
        <w:spacing w:after="120"/>
        <w:rPr>
          <w:szCs w:val="24"/>
        </w:rPr>
      </w:pPr>
      <w:r w:rsidRPr="00B656AD">
        <w:rPr>
          <w:szCs w:val="24"/>
        </w:rPr>
        <w:t xml:space="preserve">build friendships and make social connections within the school </w:t>
      </w:r>
    </w:p>
    <w:p w:rsidR="00FE139C" w:rsidRPr="00B656AD" w:rsidRDefault="00FE139C" w:rsidP="00335418">
      <w:pPr>
        <w:numPr>
          <w:ilvl w:val="0"/>
          <w:numId w:val="34"/>
        </w:numPr>
        <w:spacing w:after="120"/>
        <w:rPr>
          <w:szCs w:val="24"/>
        </w:rPr>
      </w:pPr>
      <w:r w:rsidRPr="00B656AD">
        <w:rPr>
          <w:szCs w:val="24"/>
        </w:rPr>
        <w:t>become aware of the resources that are available to them in the community</w:t>
      </w:r>
    </w:p>
    <w:p w:rsidR="00FE139C" w:rsidRPr="00B656AD" w:rsidRDefault="00FE139C" w:rsidP="00335418">
      <w:pPr>
        <w:numPr>
          <w:ilvl w:val="0"/>
          <w:numId w:val="34"/>
        </w:numPr>
        <w:spacing w:after="120"/>
        <w:rPr>
          <w:szCs w:val="24"/>
        </w:rPr>
      </w:pPr>
      <w:r w:rsidRPr="00B656AD">
        <w:rPr>
          <w:szCs w:val="24"/>
        </w:rPr>
        <w:t xml:space="preserve">build resilience through practical problem solving and skills development. </w:t>
      </w:r>
    </w:p>
    <w:p w:rsidR="00FE139C" w:rsidRPr="00B656AD" w:rsidRDefault="00FE139C" w:rsidP="00335418">
      <w:pPr>
        <w:numPr>
          <w:ilvl w:val="0"/>
          <w:numId w:val="34"/>
        </w:numPr>
        <w:spacing w:after="120"/>
        <w:rPr>
          <w:szCs w:val="24"/>
        </w:rPr>
      </w:pPr>
      <w:r w:rsidRPr="00B656AD">
        <w:rPr>
          <w:szCs w:val="24"/>
        </w:rPr>
        <w:t>be made aware of personal safety issues eg drugs and alcohol, travelling safely</w:t>
      </w:r>
    </w:p>
    <w:p w:rsidR="00FE139C" w:rsidRPr="00B656AD" w:rsidRDefault="00FE139C" w:rsidP="00335418">
      <w:pPr>
        <w:numPr>
          <w:ilvl w:val="0"/>
          <w:numId w:val="34"/>
        </w:numPr>
        <w:spacing w:after="120"/>
        <w:rPr>
          <w:szCs w:val="24"/>
        </w:rPr>
      </w:pPr>
      <w:r w:rsidRPr="00B656AD">
        <w:rPr>
          <w:szCs w:val="24"/>
        </w:rPr>
        <w:t>be taught strategies to manage potentially harmful situations</w:t>
      </w:r>
    </w:p>
    <w:p w:rsidR="00FE139C" w:rsidRPr="00B656AD" w:rsidRDefault="00FE139C" w:rsidP="00335418">
      <w:pPr>
        <w:numPr>
          <w:ilvl w:val="0"/>
          <w:numId w:val="34"/>
        </w:numPr>
        <w:spacing w:after="120"/>
        <w:rPr>
          <w:szCs w:val="24"/>
        </w:rPr>
      </w:pPr>
      <w:r w:rsidRPr="00B656AD">
        <w:rPr>
          <w:szCs w:val="24"/>
        </w:rPr>
        <w:t>be taught the language to communicate when they need assistance and to speak with people in authority</w:t>
      </w:r>
    </w:p>
    <w:p w:rsidR="00FE139C" w:rsidRPr="00D447A4" w:rsidRDefault="00FE139C" w:rsidP="00335418">
      <w:pPr>
        <w:numPr>
          <w:ilvl w:val="0"/>
          <w:numId w:val="34"/>
        </w:numPr>
        <w:spacing w:after="120"/>
        <w:rPr>
          <w:szCs w:val="24"/>
        </w:rPr>
      </w:pPr>
      <w:r w:rsidRPr="00B656AD">
        <w:rPr>
          <w:szCs w:val="24"/>
        </w:rPr>
        <w:lastRenderedPageBreak/>
        <w:t>know who to go to seek help both inside and outside the school.</w:t>
      </w:r>
    </w:p>
    <w:p w:rsidR="00FE139C" w:rsidRPr="00E5066D" w:rsidRDefault="00FE139C" w:rsidP="00FE3A81">
      <w:pPr>
        <w:pStyle w:val="Heading2"/>
      </w:pPr>
      <w:r w:rsidRPr="00E5066D">
        <w:t>Links</w:t>
      </w:r>
    </w:p>
    <w:p w:rsidR="00FE139C" w:rsidRPr="00894EC7" w:rsidRDefault="00FE139C" w:rsidP="00335418">
      <w:pPr>
        <w:numPr>
          <w:ilvl w:val="0"/>
          <w:numId w:val="34"/>
        </w:numPr>
        <w:spacing w:after="120"/>
        <w:rPr>
          <w:szCs w:val="24"/>
        </w:rPr>
      </w:pPr>
      <w:r w:rsidRPr="00894EC7">
        <w:rPr>
          <w:szCs w:val="24"/>
        </w:rPr>
        <w:t xml:space="preserve">For Communication responsibilities and protocols in relation to student welfare see Guideline 6 previous section. </w:t>
      </w:r>
    </w:p>
    <w:p w:rsidR="00FE139C" w:rsidRPr="00894EC7" w:rsidRDefault="00FE139C" w:rsidP="00335418">
      <w:pPr>
        <w:numPr>
          <w:ilvl w:val="0"/>
          <w:numId w:val="34"/>
        </w:numPr>
        <w:spacing w:after="120"/>
        <w:rPr>
          <w:szCs w:val="24"/>
        </w:rPr>
      </w:pPr>
      <w:r w:rsidRPr="00894EC7">
        <w:rPr>
          <w:szCs w:val="24"/>
        </w:rPr>
        <w:t xml:space="preserve">See </w:t>
      </w:r>
      <w:r w:rsidRPr="00E940C5">
        <w:rPr>
          <w:b/>
          <w:szCs w:val="24"/>
        </w:rPr>
        <w:t>Monitoring students’ affective states</w:t>
      </w:r>
      <w:r w:rsidRPr="00894EC7">
        <w:rPr>
          <w:szCs w:val="24"/>
        </w:rPr>
        <w:t xml:space="preserve"> in </w:t>
      </w:r>
      <w:r w:rsidR="00E940C5">
        <w:rPr>
          <w:szCs w:val="24"/>
        </w:rPr>
        <w:t xml:space="preserve">Guideline 5 </w:t>
      </w:r>
      <w:r w:rsidRPr="00894EC7">
        <w:rPr>
          <w:szCs w:val="24"/>
        </w:rPr>
        <w:t xml:space="preserve">Assessment </w:t>
      </w:r>
      <w:r w:rsidR="00E940C5">
        <w:rPr>
          <w:szCs w:val="24"/>
        </w:rPr>
        <w:t xml:space="preserve">and the format </w:t>
      </w:r>
      <w:r w:rsidR="00E940C5" w:rsidRPr="00E940C5">
        <w:rPr>
          <w:b/>
          <w:szCs w:val="24"/>
        </w:rPr>
        <w:t xml:space="preserve">Monitoring students learning skills and affective states </w:t>
      </w:r>
      <w:r w:rsidR="00E940C5">
        <w:rPr>
          <w:szCs w:val="24"/>
        </w:rPr>
        <w:t>in Part 5</w:t>
      </w:r>
    </w:p>
    <w:p w:rsidR="00E940C5" w:rsidRDefault="00FE139C" w:rsidP="00335418">
      <w:pPr>
        <w:numPr>
          <w:ilvl w:val="0"/>
          <w:numId w:val="34"/>
        </w:numPr>
        <w:spacing w:after="120"/>
        <w:rPr>
          <w:szCs w:val="24"/>
        </w:rPr>
      </w:pPr>
      <w:r w:rsidRPr="00894EC7">
        <w:rPr>
          <w:szCs w:val="24"/>
        </w:rPr>
        <w:t>For a list of topics and themes relevant to health and wellbeing see Part 5</w:t>
      </w:r>
    </w:p>
    <w:p w:rsidR="00FE139C" w:rsidRPr="00894EC7" w:rsidRDefault="00E940C5" w:rsidP="00335418">
      <w:pPr>
        <w:numPr>
          <w:ilvl w:val="0"/>
          <w:numId w:val="34"/>
        </w:numPr>
        <w:spacing w:after="120"/>
        <w:rPr>
          <w:szCs w:val="24"/>
        </w:rPr>
      </w:pPr>
      <w:r>
        <w:rPr>
          <w:szCs w:val="24"/>
        </w:rPr>
        <w:t>For a list of resources relating to building resilience see Part 5</w:t>
      </w:r>
      <w:r w:rsidR="00FE139C" w:rsidRPr="00894EC7">
        <w:rPr>
          <w:szCs w:val="24"/>
        </w:rPr>
        <w:t xml:space="preserve"> </w:t>
      </w:r>
    </w:p>
    <w:p w:rsidR="00FE139C" w:rsidRPr="00894EC7" w:rsidRDefault="00FE139C" w:rsidP="00335418">
      <w:pPr>
        <w:numPr>
          <w:ilvl w:val="0"/>
          <w:numId w:val="34"/>
        </w:numPr>
        <w:spacing w:after="120"/>
        <w:rPr>
          <w:szCs w:val="24"/>
        </w:rPr>
      </w:pPr>
      <w:r w:rsidRPr="00894EC7">
        <w:rPr>
          <w:szCs w:val="24"/>
        </w:rPr>
        <w:t xml:space="preserve">The following proformas in the </w:t>
      </w:r>
      <w:r w:rsidRPr="00DE746D">
        <w:rPr>
          <w:i/>
          <w:szCs w:val="24"/>
        </w:rPr>
        <w:t>School Resource Kit</w:t>
      </w:r>
      <w:r w:rsidRPr="00894EC7">
        <w:rPr>
          <w:szCs w:val="24"/>
        </w:rPr>
        <w:t xml:space="preserve"> provide useful resources for IELPs </w:t>
      </w:r>
    </w:p>
    <w:p w:rsidR="00FE139C" w:rsidRDefault="00FE139C" w:rsidP="00FE139C">
      <w:pPr>
        <w:ind w:left="720" w:firstLine="720"/>
        <w:rPr>
          <w:szCs w:val="24"/>
        </w:rPr>
      </w:pPr>
      <w:r>
        <w:rPr>
          <w:szCs w:val="24"/>
        </w:rPr>
        <w:t>Critical Incident Report</w:t>
      </w:r>
    </w:p>
    <w:p w:rsidR="00FE139C" w:rsidRDefault="00FE139C" w:rsidP="00FE139C">
      <w:pPr>
        <w:ind w:left="720" w:firstLine="720"/>
        <w:rPr>
          <w:szCs w:val="24"/>
        </w:rPr>
      </w:pPr>
      <w:r>
        <w:rPr>
          <w:szCs w:val="24"/>
        </w:rPr>
        <w:t xml:space="preserve">Student </w:t>
      </w:r>
      <w:smartTag w:uri="urn:schemas-microsoft-com:office:smarttags" w:element="place">
        <w:r>
          <w:rPr>
            <w:szCs w:val="24"/>
          </w:rPr>
          <w:t>Holiday</w:t>
        </w:r>
      </w:smartTag>
      <w:r>
        <w:rPr>
          <w:szCs w:val="24"/>
        </w:rPr>
        <w:t xml:space="preserve"> Plan</w:t>
      </w:r>
    </w:p>
    <w:p w:rsidR="00FE139C" w:rsidRDefault="00FE139C" w:rsidP="00FE139C">
      <w:pPr>
        <w:ind w:left="720" w:firstLine="720"/>
        <w:rPr>
          <w:szCs w:val="24"/>
        </w:rPr>
      </w:pPr>
      <w:r>
        <w:rPr>
          <w:szCs w:val="24"/>
        </w:rPr>
        <w:t>International student welfare and compliance record</w:t>
      </w:r>
    </w:p>
    <w:p w:rsidR="00FE139C" w:rsidRDefault="00FE139C" w:rsidP="00FE139C">
      <w:pPr>
        <w:ind w:left="720" w:firstLine="720"/>
        <w:rPr>
          <w:szCs w:val="24"/>
        </w:rPr>
      </w:pPr>
      <w:r>
        <w:rPr>
          <w:szCs w:val="24"/>
        </w:rPr>
        <w:t>International Student Exit Survey</w:t>
      </w:r>
    </w:p>
    <w:p w:rsidR="00FE139C" w:rsidRPr="00B656AD" w:rsidRDefault="00FE139C" w:rsidP="00FE139C">
      <w:pPr>
        <w:ind w:left="720" w:firstLine="720"/>
        <w:rPr>
          <w:szCs w:val="24"/>
        </w:rPr>
      </w:pPr>
      <w:r>
        <w:rPr>
          <w:szCs w:val="24"/>
        </w:rPr>
        <w:t>International Student annual survey</w:t>
      </w:r>
    </w:p>
    <w:p w:rsidR="00FE139C" w:rsidRPr="00E5066D" w:rsidRDefault="00FE139C" w:rsidP="00FE3A81">
      <w:pPr>
        <w:pStyle w:val="Heading2"/>
      </w:pPr>
      <w:r w:rsidRPr="00E5066D">
        <w:t>Resources</w:t>
      </w:r>
    </w:p>
    <w:p w:rsidR="00FE139C" w:rsidRPr="00B656AD" w:rsidRDefault="00FE139C" w:rsidP="00FE139C">
      <w:pPr>
        <w:rPr>
          <w:szCs w:val="24"/>
        </w:rPr>
      </w:pPr>
      <w:r w:rsidRPr="00B656AD">
        <w:rPr>
          <w:szCs w:val="24"/>
        </w:rPr>
        <w:t xml:space="preserve">Kathryn Richardson, </w:t>
      </w:r>
      <w:r w:rsidRPr="000668CB">
        <w:rPr>
          <w:i/>
          <w:szCs w:val="24"/>
        </w:rPr>
        <w:t>International Student wellbeing and the Importance of Communicative Competence</w:t>
      </w:r>
      <w:r w:rsidRPr="00B656AD">
        <w:rPr>
          <w:szCs w:val="24"/>
        </w:rPr>
        <w:t xml:space="preserve">, </w:t>
      </w:r>
      <w:hyperlink r:id="rId57" w:history="1">
        <w:r w:rsidRPr="00B656AD">
          <w:rPr>
            <w:rStyle w:val="Hyperlink"/>
            <w:szCs w:val="24"/>
          </w:rPr>
          <w:t>http://www.englishaustralia.com.au/index.cgi?E=hcatfuncs&amp;X=getdoc&amp;exp=8&amp;Lev1=pub_c10_07&amp;Lev2=c09_R2</w:t>
        </w:r>
      </w:hyperlink>
    </w:p>
    <w:p w:rsidR="00FE139C" w:rsidRPr="00B656AD" w:rsidRDefault="00FE139C" w:rsidP="00FE139C">
      <w:pPr>
        <w:rPr>
          <w:szCs w:val="24"/>
        </w:rPr>
      </w:pPr>
      <w:r w:rsidRPr="00B656AD">
        <w:rPr>
          <w:szCs w:val="24"/>
        </w:rPr>
        <w:t xml:space="preserve">Kathryn Richardson Moving </w:t>
      </w:r>
      <w:r w:rsidRPr="000668CB">
        <w:rPr>
          <w:i/>
          <w:szCs w:val="24"/>
        </w:rPr>
        <w:t>towards independence: International Student Needs Beyond the Classroom</w:t>
      </w:r>
      <w:r w:rsidRPr="00B656AD">
        <w:rPr>
          <w:szCs w:val="24"/>
        </w:rPr>
        <w:t xml:space="preserve"> </w:t>
      </w:r>
      <w:hyperlink r:id="rId58" w:history="1">
        <w:r w:rsidRPr="00B656AD">
          <w:rPr>
            <w:rStyle w:val="Hyperlink"/>
            <w:szCs w:val="24"/>
          </w:rPr>
          <w:t>http://www.isana.org.au/files/isana07final00016.pdf accessed 16/6/10</w:t>
        </w:r>
      </w:hyperlink>
    </w:p>
    <w:p w:rsidR="00FE139C" w:rsidRDefault="00DE19F5" w:rsidP="00FE139C">
      <w:pPr>
        <w:rPr>
          <w:szCs w:val="24"/>
        </w:rPr>
      </w:pPr>
      <w:r>
        <w:rPr>
          <w:szCs w:val="24"/>
        </w:rPr>
        <w:t>DET</w:t>
      </w:r>
      <w:r w:rsidR="00FE139C">
        <w:rPr>
          <w:szCs w:val="24"/>
        </w:rPr>
        <w:t xml:space="preserve"> Student well being resources</w:t>
      </w:r>
    </w:p>
    <w:p w:rsidR="00FE139C" w:rsidRDefault="00FE139C" w:rsidP="00FE139C">
      <w:pPr>
        <w:rPr>
          <w:szCs w:val="24"/>
        </w:rPr>
      </w:pPr>
      <w:hyperlink r:id="rId59" w:history="1">
        <w:r w:rsidRPr="00292DDF">
          <w:rPr>
            <w:rStyle w:val="Hyperlink"/>
            <w:szCs w:val="24"/>
          </w:rPr>
          <w:t>http://www.education.vic.gov.au/healthwellbeing/default.htm</w:t>
        </w:r>
      </w:hyperlink>
    </w:p>
    <w:p w:rsidR="00FE139C" w:rsidRPr="00574708" w:rsidRDefault="00FE139C" w:rsidP="00082A50">
      <w:pPr>
        <w:pStyle w:val="Sub-section"/>
      </w:pPr>
      <w:r>
        <w:rPr>
          <w:szCs w:val="24"/>
        </w:rPr>
        <w:br w:type="page"/>
      </w:r>
      <w:r>
        <w:lastRenderedPageBreak/>
        <w:t xml:space="preserve">Guideline 8: </w:t>
      </w:r>
      <w:r w:rsidRPr="00574708">
        <w:t>Record keeping</w:t>
      </w:r>
    </w:p>
    <w:p w:rsidR="00FE139C" w:rsidRPr="009E6757" w:rsidRDefault="00FE139C" w:rsidP="00FE139C">
      <w:pPr>
        <w:rPr>
          <w:szCs w:val="24"/>
        </w:rPr>
      </w:pPr>
      <w:r w:rsidRPr="009E6757">
        <w:rPr>
          <w:szCs w:val="24"/>
        </w:rPr>
        <w:t xml:space="preserve">The responsibilities of IELP schools in relation to record keeping are set out in Guideline 8 of the </w:t>
      </w:r>
      <w:r w:rsidR="006F5C53">
        <w:rPr>
          <w:szCs w:val="24"/>
        </w:rPr>
        <w:t>IELP</w:t>
      </w:r>
      <w:r w:rsidRPr="009E6757">
        <w:rPr>
          <w:szCs w:val="24"/>
        </w:rPr>
        <w:t xml:space="preserve"> Guidelines and Standard 8 of the </w:t>
      </w:r>
      <w:r w:rsidRPr="00DE746D">
        <w:rPr>
          <w:i/>
          <w:szCs w:val="24"/>
        </w:rPr>
        <w:t>Quality Standards for Schools.</w:t>
      </w:r>
      <w:r w:rsidRPr="009E6757">
        <w:rPr>
          <w:szCs w:val="24"/>
        </w:rPr>
        <w:t xml:space="preserve"> </w:t>
      </w:r>
    </w:p>
    <w:p w:rsidR="00FE139C" w:rsidRDefault="00FE139C" w:rsidP="00FE139C">
      <w:pPr>
        <w:rPr>
          <w:szCs w:val="24"/>
        </w:rPr>
      </w:pPr>
      <w:r w:rsidRPr="009E6757">
        <w:rPr>
          <w:szCs w:val="24"/>
        </w:rPr>
        <w:t xml:space="preserve">Advice in this section </w:t>
      </w:r>
      <w:r>
        <w:rPr>
          <w:szCs w:val="24"/>
        </w:rPr>
        <w:t>supports</w:t>
      </w:r>
      <w:r w:rsidRPr="009E6757">
        <w:rPr>
          <w:szCs w:val="24"/>
        </w:rPr>
        <w:t xml:space="preserve"> Guideline</w:t>
      </w:r>
      <w:r>
        <w:rPr>
          <w:szCs w:val="24"/>
        </w:rPr>
        <w:t>s</w:t>
      </w:r>
      <w:r w:rsidRPr="009E6757">
        <w:rPr>
          <w:szCs w:val="24"/>
        </w:rPr>
        <w:t xml:space="preserve"> 6</w:t>
      </w:r>
      <w:r>
        <w:rPr>
          <w:szCs w:val="24"/>
        </w:rPr>
        <w:t xml:space="preserve"> and 7</w:t>
      </w:r>
      <w:r w:rsidRPr="009E6757">
        <w:rPr>
          <w:szCs w:val="24"/>
        </w:rPr>
        <w:t>, as sound record keeping practices are an integral com</w:t>
      </w:r>
      <w:r w:rsidR="003B19FD">
        <w:rPr>
          <w:szCs w:val="24"/>
        </w:rPr>
        <w:t xml:space="preserve">ponent of </w:t>
      </w:r>
      <w:r w:rsidR="003304B8">
        <w:rPr>
          <w:szCs w:val="24"/>
        </w:rPr>
        <w:t>effective</w:t>
      </w:r>
      <w:r w:rsidR="003B19FD">
        <w:rPr>
          <w:szCs w:val="24"/>
        </w:rPr>
        <w:t xml:space="preserve"> liaison between the h</w:t>
      </w:r>
      <w:r w:rsidRPr="009E6757">
        <w:rPr>
          <w:szCs w:val="24"/>
        </w:rPr>
        <w:t>ost school and IELP</w:t>
      </w:r>
      <w:r>
        <w:rPr>
          <w:szCs w:val="24"/>
        </w:rPr>
        <w:t>, and establishing good care and welfare arrangements</w:t>
      </w:r>
      <w:r w:rsidRPr="009E6757">
        <w:rPr>
          <w:szCs w:val="24"/>
        </w:rPr>
        <w:t>.</w:t>
      </w:r>
    </w:p>
    <w:p w:rsidR="00FE139C" w:rsidRPr="009E6757" w:rsidRDefault="00FE139C" w:rsidP="00FE139C">
      <w:pPr>
        <w:rPr>
          <w:szCs w:val="24"/>
        </w:rPr>
      </w:pPr>
      <w:r>
        <w:rPr>
          <w:szCs w:val="24"/>
        </w:rPr>
        <w:t>Advice includes:</w:t>
      </w:r>
    </w:p>
    <w:p w:rsidR="00FE139C" w:rsidRPr="009E6757" w:rsidRDefault="00FE139C" w:rsidP="00335418">
      <w:pPr>
        <w:numPr>
          <w:ilvl w:val="0"/>
          <w:numId w:val="34"/>
        </w:numPr>
        <w:spacing w:after="120"/>
        <w:rPr>
          <w:szCs w:val="24"/>
        </w:rPr>
      </w:pPr>
      <w:r>
        <w:rPr>
          <w:szCs w:val="24"/>
        </w:rPr>
        <w:t>A</w:t>
      </w:r>
      <w:r w:rsidRPr="009E6757">
        <w:rPr>
          <w:szCs w:val="24"/>
        </w:rPr>
        <w:t>reas for record keeping</w:t>
      </w:r>
    </w:p>
    <w:p w:rsidR="00FE139C" w:rsidRPr="009E6757" w:rsidRDefault="00FE139C" w:rsidP="00335418">
      <w:pPr>
        <w:numPr>
          <w:ilvl w:val="0"/>
          <w:numId w:val="34"/>
        </w:numPr>
        <w:spacing w:after="120"/>
        <w:rPr>
          <w:szCs w:val="24"/>
        </w:rPr>
      </w:pPr>
      <w:r>
        <w:rPr>
          <w:szCs w:val="24"/>
        </w:rPr>
        <w:t>C</w:t>
      </w:r>
      <w:r w:rsidRPr="009E6757">
        <w:rPr>
          <w:szCs w:val="24"/>
        </w:rPr>
        <w:t xml:space="preserve">lear processes  for </w:t>
      </w:r>
      <w:r>
        <w:rPr>
          <w:szCs w:val="24"/>
        </w:rPr>
        <w:t>documenting information</w:t>
      </w:r>
    </w:p>
    <w:p w:rsidR="00FE139C" w:rsidRPr="009E6757" w:rsidRDefault="00FE139C" w:rsidP="00335418">
      <w:pPr>
        <w:numPr>
          <w:ilvl w:val="0"/>
          <w:numId w:val="34"/>
        </w:numPr>
        <w:spacing w:after="120"/>
        <w:rPr>
          <w:szCs w:val="24"/>
        </w:rPr>
      </w:pPr>
      <w:r>
        <w:rPr>
          <w:szCs w:val="24"/>
        </w:rPr>
        <w:t>E</w:t>
      </w:r>
      <w:r w:rsidRPr="009E6757">
        <w:rPr>
          <w:szCs w:val="24"/>
        </w:rPr>
        <w:t>stablishing communication protocols</w:t>
      </w:r>
    </w:p>
    <w:p w:rsidR="00FE139C" w:rsidRPr="00E5066D" w:rsidRDefault="00FE139C" w:rsidP="00FE3A81">
      <w:pPr>
        <w:pStyle w:val="Heading2"/>
      </w:pPr>
      <w:r w:rsidRPr="00E5066D">
        <w:t>Suggested areas for record keeping</w:t>
      </w:r>
    </w:p>
    <w:p w:rsidR="00FE139C" w:rsidRPr="006C3BE3" w:rsidRDefault="00FE139C" w:rsidP="00FE139C">
      <w:pPr>
        <w:rPr>
          <w:szCs w:val="24"/>
        </w:rPr>
      </w:pPr>
      <w:r w:rsidRPr="006C3BE3">
        <w:rPr>
          <w:szCs w:val="24"/>
        </w:rPr>
        <w:t xml:space="preserve">When the IELP is not located in the host school, duplicate records of </w:t>
      </w:r>
      <w:r>
        <w:rPr>
          <w:szCs w:val="24"/>
        </w:rPr>
        <w:t xml:space="preserve">all </w:t>
      </w:r>
      <w:r w:rsidRPr="006C3BE3">
        <w:rPr>
          <w:szCs w:val="24"/>
        </w:rPr>
        <w:t>student details should be kept in both locations.</w:t>
      </w:r>
    </w:p>
    <w:p w:rsidR="00FE139C" w:rsidRDefault="00FE139C" w:rsidP="00FE139C">
      <w:pPr>
        <w:rPr>
          <w:szCs w:val="24"/>
        </w:rPr>
      </w:pPr>
      <w:r>
        <w:rPr>
          <w:szCs w:val="24"/>
        </w:rPr>
        <w:t>They include</w:t>
      </w:r>
      <w:r w:rsidR="00E75BC9">
        <w:rPr>
          <w:szCs w:val="24"/>
        </w:rPr>
        <w:t xml:space="preserve"> records in the following areas</w:t>
      </w:r>
      <w:r>
        <w:rPr>
          <w:szCs w:val="24"/>
        </w:rPr>
        <w:t>:</w:t>
      </w:r>
    </w:p>
    <w:p w:rsidR="00FE139C" w:rsidRDefault="00FE139C" w:rsidP="00335418">
      <w:pPr>
        <w:numPr>
          <w:ilvl w:val="0"/>
          <w:numId w:val="34"/>
        </w:numPr>
        <w:spacing w:after="120"/>
        <w:rPr>
          <w:szCs w:val="24"/>
        </w:rPr>
      </w:pPr>
      <w:r>
        <w:rPr>
          <w:szCs w:val="24"/>
        </w:rPr>
        <w:t>Current student details</w:t>
      </w:r>
    </w:p>
    <w:p w:rsidR="00FE139C" w:rsidRDefault="00FE139C" w:rsidP="00335418">
      <w:pPr>
        <w:numPr>
          <w:ilvl w:val="0"/>
          <w:numId w:val="34"/>
        </w:numPr>
        <w:spacing w:after="120"/>
        <w:rPr>
          <w:szCs w:val="24"/>
        </w:rPr>
      </w:pPr>
      <w:r>
        <w:rPr>
          <w:szCs w:val="24"/>
        </w:rPr>
        <w:t>Personal and background information</w:t>
      </w:r>
    </w:p>
    <w:p w:rsidR="00FE139C" w:rsidRDefault="00FE139C" w:rsidP="00335418">
      <w:pPr>
        <w:numPr>
          <w:ilvl w:val="0"/>
          <w:numId w:val="34"/>
        </w:numPr>
        <w:spacing w:after="120"/>
        <w:rPr>
          <w:szCs w:val="24"/>
        </w:rPr>
      </w:pPr>
      <w:r>
        <w:rPr>
          <w:szCs w:val="24"/>
        </w:rPr>
        <w:t>Attendance details</w:t>
      </w:r>
    </w:p>
    <w:p w:rsidR="00FE139C" w:rsidRDefault="00FE139C" w:rsidP="00335418">
      <w:pPr>
        <w:numPr>
          <w:ilvl w:val="0"/>
          <w:numId w:val="34"/>
        </w:numPr>
        <w:spacing w:after="120"/>
        <w:rPr>
          <w:szCs w:val="24"/>
        </w:rPr>
      </w:pPr>
      <w:r>
        <w:rPr>
          <w:szCs w:val="24"/>
        </w:rPr>
        <w:t>Academic progress</w:t>
      </w:r>
    </w:p>
    <w:p w:rsidR="00FE139C" w:rsidRDefault="00FE139C" w:rsidP="00335418">
      <w:pPr>
        <w:numPr>
          <w:ilvl w:val="0"/>
          <w:numId w:val="34"/>
        </w:numPr>
        <w:spacing w:after="120"/>
        <w:rPr>
          <w:szCs w:val="24"/>
        </w:rPr>
      </w:pPr>
      <w:r>
        <w:rPr>
          <w:szCs w:val="24"/>
        </w:rPr>
        <w:t>Records of any incidents.</w:t>
      </w:r>
    </w:p>
    <w:p w:rsidR="00E75BC9" w:rsidRDefault="00E75BC9" w:rsidP="00E75BC9">
      <w:pPr>
        <w:rPr>
          <w:szCs w:val="24"/>
        </w:rPr>
      </w:pPr>
      <w:r>
        <w:rPr>
          <w:szCs w:val="24"/>
        </w:rPr>
        <w:t>See the p</w:t>
      </w:r>
      <w:r w:rsidRPr="006C3BE3">
        <w:rPr>
          <w:szCs w:val="24"/>
        </w:rPr>
        <w:t>erformance indicators</w:t>
      </w:r>
      <w:r>
        <w:rPr>
          <w:szCs w:val="24"/>
        </w:rPr>
        <w:t xml:space="preserve"> below for a full list of the required areas for record keeping:</w:t>
      </w:r>
    </w:p>
    <w:p w:rsidR="00FE139C" w:rsidRDefault="00FE139C" w:rsidP="00FE139C">
      <w:pPr>
        <w:rPr>
          <w:szCs w:val="24"/>
          <w:lang w:val="en-AU" w:eastAsia="en-AU"/>
        </w:rPr>
      </w:pPr>
      <w:r>
        <w:rPr>
          <w:szCs w:val="24"/>
          <w:lang w:val="en-AU" w:eastAsia="en-AU"/>
        </w:rPr>
        <w:t xml:space="preserve">Schools are referred to information in the </w:t>
      </w:r>
      <w:r w:rsidRPr="00DE746D">
        <w:rPr>
          <w:i/>
          <w:szCs w:val="24"/>
          <w:lang w:val="en-AU" w:eastAsia="en-AU"/>
        </w:rPr>
        <w:t>School Resource Kit</w:t>
      </w:r>
      <w:r>
        <w:rPr>
          <w:szCs w:val="24"/>
          <w:lang w:val="en-AU" w:eastAsia="en-AU"/>
        </w:rPr>
        <w:t xml:space="preserve"> on student records on </w:t>
      </w:r>
      <w:r w:rsidR="00183D37">
        <w:rPr>
          <w:szCs w:val="24"/>
          <w:lang w:val="en-AU" w:eastAsia="en-AU"/>
        </w:rPr>
        <w:t>p</w:t>
      </w:r>
      <w:r w:rsidR="003304B8">
        <w:rPr>
          <w:szCs w:val="24"/>
          <w:lang w:val="en-AU" w:eastAsia="en-AU"/>
        </w:rPr>
        <w:t xml:space="preserve">age </w:t>
      </w:r>
      <w:r>
        <w:rPr>
          <w:szCs w:val="24"/>
          <w:lang w:val="en-AU" w:eastAsia="en-AU"/>
        </w:rPr>
        <w:t>5 in Ch</w:t>
      </w:r>
      <w:r w:rsidR="003304B8">
        <w:rPr>
          <w:szCs w:val="24"/>
          <w:lang w:val="en-AU" w:eastAsia="en-AU"/>
        </w:rPr>
        <w:t>apter</w:t>
      </w:r>
      <w:r>
        <w:rPr>
          <w:szCs w:val="24"/>
          <w:lang w:val="en-AU" w:eastAsia="en-AU"/>
        </w:rPr>
        <w:t xml:space="preserve"> 8 Program administration</w:t>
      </w:r>
    </w:p>
    <w:p w:rsidR="00FE139C" w:rsidRDefault="00FE139C" w:rsidP="00FE139C">
      <w:pPr>
        <w:rPr>
          <w:szCs w:val="24"/>
          <w:lang w:val="en-AU" w:eastAsia="en-AU"/>
        </w:rPr>
      </w:pPr>
      <w:r>
        <w:rPr>
          <w:szCs w:val="24"/>
          <w:lang w:val="en-AU" w:eastAsia="en-AU"/>
        </w:rPr>
        <w:t>It covers areas on:</w:t>
      </w:r>
    </w:p>
    <w:p w:rsidR="00FE139C" w:rsidRPr="00894EC7" w:rsidRDefault="00FE139C" w:rsidP="00335418">
      <w:pPr>
        <w:numPr>
          <w:ilvl w:val="0"/>
          <w:numId w:val="34"/>
        </w:numPr>
        <w:spacing w:after="120"/>
        <w:rPr>
          <w:szCs w:val="24"/>
        </w:rPr>
      </w:pPr>
      <w:r w:rsidRPr="00894EC7">
        <w:rPr>
          <w:szCs w:val="24"/>
        </w:rPr>
        <w:t>Privacy and confidentiality</w:t>
      </w:r>
    </w:p>
    <w:p w:rsidR="00FE139C" w:rsidRPr="00894EC7" w:rsidRDefault="00FE139C" w:rsidP="00335418">
      <w:pPr>
        <w:numPr>
          <w:ilvl w:val="0"/>
          <w:numId w:val="34"/>
        </w:numPr>
        <w:spacing w:after="120"/>
        <w:rPr>
          <w:szCs w:val="24"/>
        </w:rPr>
      </w:pPr>
      <w:r w:rsidRPr="00894EC7">
        <w:rPr>
          <w:szCs w:val="24"/>
        </w:rPr>
        <w:t>Good documentation</w:t>
      </w:r>
    </w:p>
    <w:p w:rsidR="00FE139C" w:rsidRPr="00894EC7" w:rsidRDefault="00FE139C" w:rsidP="00335418">
      <w:pPr>
        <w:numPr>
          <w:ilvl w:val="0"/>
          <w:numId w:val="34"/>
        </w:numPr>
        <w:spacing w:after="120"/>
        <w:rPr>
          <w:szCs w:val="24"/>
        </w:rPr>
      </w:pPr>
      <w:r w:rsidRPr="00894EC7">
        <w:rPr>
          <w:szCs w:val="24"/>
        </w:rPr>
        <w:t xml:space="preserve">Complying with </w:t>
      </w:r>
      <w:r w:rsidR="00DE19F5">
        <w:rPr>
          <w:szCs w:val="24"/>
        </w:rPr>
        <w:t>DET</w:t>
      </w:r>
      <w:r w:rsidRPr="00894EC7">
        <w:rPr>
          <w:szCs w:val="24"/>
        </w:rPr>
        <w:t xml:space="preserve"> policy on student records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E139C" w:rsidRPr="00FB7124">
        <w:tc>
          <w:tcPr>
            <w:tcW w:w="9576" w:type="dxa"/>
          </w:tcPr>
          <w:p w:rsidR="00FE139C" w:rsidRPr="00E5066D" w:rsidRDefault="00FE139C" w:rsidP="008B1152">
            <w:pPr>
              <w:rPr>
                <w:rFonts w:ascii="Arial" w:hAnsi="Arial" w:cs="Arial"/>
                <w:b/>
                <w:sz w:val="36"/>
                <w:szCs w:val="36"/>
              </w:rPr>
            </w:pPr>
            <w:r w:rsidRPr="00E5066D">
              <w:rPr>
                <w:rFonts w:ascii="Arial" w:hAnsi="Arial" w:cs="Arial"/>
                <w:b/>
                <w:sz w:val="36"/>
                <w:szCs w:val="36"/>
              </w:rPr>
              <w:lastRenderedPageBreak/>
              <w:t>Outcomes</w:t>
            </w:r>
          </w:p>
          <w:p w:rsidR="00FE139C" w:rsidRPr="00FB7124" w:rsidRDefault="00FE139C" w:rsidP="008B1152">
            <w:pPr>
              <w:rPr>
                <w:rFonts w:ascii="Arial" w:hAnsi="Arial" w:cs="Arial"/>
                <w:sz w:val="20"/>
              </w:rPr>
            </w:pPr>
            <w:r w:rsidRPr="00FB7124">
              <w:rPr>
                <w:rFonts w:ascii="Arial" w:hAnsi="Arial" w:cs="Arial"/>
                <w:sz w:val="20"/>
              </w:rPr>
              <w:t>Accurate information is kept about the student and updated as necessary</w:t>
            </w:r>
          </w:p>
          <w:p w:rsidR="00FE139C" w:rsidRPr="00FB7124" w:rsidRDefault="00FE139C" w:rsidP="008B1152">
            <w:pPr>
              <w:rPr>
                <w:szCs w:val="24"/>
                <w:lang w:val="en-AU" w:eastAsia="en-AU"/>
              </w:rPr>
            </w:pPr>
            <w:r w:rsidRPr="00FB7124">
              <w:rPr>
                <w:rFonts w:ascii="Arial" w:hAnsi="Arial" w:cs="Arial"/>
                <w:sz w:val="20"/>
              </w:rPr>
              <w:t>Effective record keeping and communication processes are in place between the IELP and the host school</w:t>
            </w:r>
          </w:p>
        </w:tc>
      </w:tr>
    </w:tbl>
    <w:p w:rsidR="00FE139C" w:rsidRDefault="00FE139C" w:rsidP="00FE139C">
      <w:pPr>
        <w:rPr>
          <w:szCs w:val="24"/>
          <w:lang w:val="en-AU"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E139C" w:rsidRPr="00FB7124">
        <w:tc>
          <w:tcPr>
            <w:tcW w:w="9576" w:type="dxa"/>
          </w:tcPr>
          <w:p w:rsidR="00FE139C" w:rsidRDefault="00FE139C" w:rsidP="008B1152">
            <w:pPr>
              <w:spacing w:before="40" w:after="40"/>
              <w:rPr>
                <w:rFonts w:ascii="Arial" w:hAnsi="Arial" w:cs="Arial"/>
                <w:b/>
                <w:sz w:val="36"/>
                <w:szCs w:val="36"/>
              </w:rPr>
            </w:pPr>
            <w:r w:rsidRPr="00E5066D">
              <w:rPr>
                <w:rFonts w:ascii="Arial" w:hAnsi="Arial" w:cs="Arial"/>
                <w:b/>
                <w:sz w:val="36"/>
                <w:szCs w:val="36"/>
              </w:rPr>
              <w:t>Performance indicators</w:t>
            </w:r>
          </w:p>
          <w:p w:rsidR="00FE139C" w:rsidRPr="00FB7124" w:rsidRDefault="00FE139C" w:rsidP="008B1152">
            <w:pPr>
              <w:spacing w:before="40" w:after="40"/>
              <w:rPr>
                <w:rFonts w:ascii="Arial" w:hAnsi="Arial" w:cs="Arial"/>
                <w:sz w:val="20"/>
              </w:rPr>
            </w:pPr>
            <w:r w:rsidRPr="00FB7124">
              <w:rPr>
                <w:rFonts w:ascii="Arial" w:hAnsi="Arial" w:cs="Arial"/>
                <w:sz w:val="20"/>
              </w:rPr>
              <w:t>The IELP records current contact details (mobile number, address and email) of the:</w:t>
            </w:r>
          </w:p>
          <w:p w:rsidR="00FE139C" w:rsidRPr="00FB7124" w:rsidRDefault="00FE139C" w:rsidP="00335418">
            <w:pPr>
              <w:numPr>
                <w:ilvl w:val="0"/>
                <w:numId w:val="35"/>
              </w:numPr>
              <w:spacing w:before="20" w:after="0" w:line="240" w:lineRule="auto"/>
              <w:rPr>
                <w:rFonts w:ascii="Arial" w:hAnsi="Arial" w:cs="Arial"/>
                <w:sz w:val="20"/>
              </w:rPr>
            </w:pPr>
            <w:r w:rsidRPr="00FB7124">
              <w:rPr>
                <w:rFonts w:ascii="Arial" w:hAnsi="Arial" w:cs="Arial"/>
                <w:sz w:val="20"/>
              </w:rPr>
              <w:t>student</w:t>
            </w:r>
          </w:p>
          <w:p w:rsidR="00FE139C" w:rsidRPr="00FB7124" w:rsidRDefault="00FE139C" w:rsidP="00335418">
            <w:pPr>
              <w:numPr>
                <w:ilvl w:val="0"/>
                <w:numId w:val="35"/>
              </w:numPr>
              <w:spacing w:before="20" w:after="0" w:line="240" w:lineRule="auto"/>
              <w:rPr>
                <w:rFonts w:ascii="Arial" w:hAnsi="Arial" w:cs="Arial"/>
                <w:sz w:val="20"/>
              </w:rPr>
            </w:pPr>
            <w:r w:rsidRPr="00FB7124">
              <w:rPr>
                <w:rFonts w:ascii="Arial" w:hAnsi="Arial" w:cs="Arial"/>
                <w:sz w:val="20"/>
              </w:rPr>
              <w:t>homestay host</w:t>
            </w:r>
          </w:p>
          <w:p w:rsidR="00FE139C" w:rsidRPr="00FB7124" w:rsidRDefault="00FE139C" w:rsidP="00335418">
            <w:pPr>
              <w:numPr>
                <w:ilvl w:val="0"/>
                <w:numId w:val="35"/>
              </w:numPr>
              <w:spacing w:before="20" w:after="0" w:line="240" w:lineRule="auto"/>
              <w:rPr>
                <w:rFonts w:ascii="Arial" w:hAnsi="Arial" w:cs="Arial"/>
                <w:sz w:val="20"/>
              </w:rPr>
            </w:pPr>
            <w:r w:rsidRPr="00FB7124">
              <w:rPr>
                <w:rFonts w:ascii="Arial" w:hAnsi="Arial" w:cs="Arial"/>
                <w:sz w:val="20"/>
              </w:rPr>
              <w:t>relative (where student is living with them), and</w:t>
            </w:r>
          </w:p>
          <w:p w:rsidR="00FE139C" w:rsidRPr="00FB7124" w:rsidRDefault="00FE139C" w:rsidP="00335418">
            <w:pPr>
              <w:numPr>
                <w:ilvl w:val="0"/>
                <w:numId w:val="35"/>
              </w:numPr>
              <w:spacing w:before="20" w:after="0" w:line="240" w:lineRule="auto"/>
              <w:rPr>
                <w:rFonts w:ascii="Arial" w:hAnsi="Arial" w:cs="Arial"/>
                <w:sz w:val="20"/>
              </w:rPr>
            </w:pPr>
            <w:r w:rsidRPr="00FB7124">
              <w:rPr>
                <w:rFonts w:ascii="Arial" w:hAnsi="Arial" w:cs="Arial"/>
                <w:sz w:val="20"/>
              </w:rPr>
              <w:t>parents (including home address in students’ native language)</w:t>
            </w:r>
          </w:p>
          <w:p w:rsidR="00FE139C" w:rsidRPr="00FB7124" w:rsidRDefault="00FE139C" w:rsidP="008B1152">
            <w:pPr>
              <w:spacing w:before="40" w:after="40"/>
              <w:rPr>
                <w:rFonts w:ascii="Arial" w:hAnsi="Arial" w:cs="Arial"/>
                <w:sz w:val="20"/>
              </w:rPr>
            </w:pPr>
          </w:p>
          <w:p w:rsidR="00FE139C" w:rsidRPr="00FB7124" w:rsidRDefault="00FE139C" w:rsidP="008B1152">
            <w:pPr>
              <w:spacing w:before="40" w:after="40"/>
              <w:rPr>
                <w:rFonts w:ascii="Arial" w:hAnsi="Arial" w:cs="Arial"/>
                <w:sz w:val="20"/>
              </w:rPr>
            </w:pPr>
            <w:r w:rsidRPr="00FB7124">
              <w:rPr>
                <w:rFonts w:ascii="Arial" w:hAnsi="Arial" w:cs="Arial"/>
                <w:sz w:val="20"/>
              </w:rPr>
              <w:t>IELPs use the International Student File Checklist to ensure an international student’s file contains the following information:</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student’s personal details</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copies of student’s current visa and passport</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 xml:space="preserve">student’s current residential address. </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school reports/records of academic performance (may be held electronically)</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attendance records (may be held electronically).</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application form</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requests for transfer and requests for deferment of  study</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records of variations to student enrolment</w:t>
            </w:r>
          </w:p>
          <w:p w:rsidR="00FE139C" w:rsidRPr="00FB7124" w:rsidRDefault="00FE139C" w:rsidP="00335418">
            <w:pPr>
              <w:numPr>
                <w:ilvl w:val="0"/>
                <w:numId w:val="37"/>
              </w:numPr>
              <w:spacing w:before="20" w:after="0" w:line="240" w:lineRule="auto"/>
              <w:rPr>
                <w:rFonts w:ascii="Arial" w:hAnsi="Arial" w:cs="Arial"/>
                <w:sz w:val="20"/>
              </w:rPr>
            </w:pPr>
            <w:r w:rsidRPr="00FB7124">
              <w:rPr>
                <w:rFonts w:ascii="Arial" w:hAnsi="Arial" w:cs="Arial"/>
                <w:sz w:val="20"/>
              </w:rPr>
              <w:t>proof of current student health cover policy.</w:t>
            </w:r>
          </w:p>
          <w:p w:rsidR="00FE139C" w:rsidRPr="00FB7124" w:rsidRDefault="00FE139C" w:rsidP="008B1152">
            <w:pPr>
              <w:spacing w:before="40" w:after="40"/>
              <w:rPr>
                <w:rFonts w:ascii="Arial" w:hAnsi="Arial" w:cs="Arial"/>
                <w:sz w:val="20"/>
              </w:rPr>
            </w:pPr>
          </w:p>
          <w:p w:rsidR="00FE139C" w:rsidRPr="00FB7124" w:rsidRDefault="00FE139C" w:rsidP="008B1152">
            <w:pPr>
              <w:spacing w:before="40" w:after="40"/>
              <w:rPr>
                <w:rFonts w:ascii="Arial" w:hAnsi="Arial" w:cs="Arial"/>
                <w:sz w:val="20"/>
              </w:rPr>
            </w:pPr>
            <w:r w:rsidRPr="00FB7124">
              <w:rPr>
                <w:rFonts w:ascii="Arial" w:hAnsi="Arial" w:cs="Arial"/>
                <w:sz w:val="20"/>
              </w:rPr>
              <w:t>The IELP has processes in place to monitor, review and document student attendance.</w:t>
            </w:r>
          </w:p>
          <w:p w:rsidR="00FE139C" w:rsidRPr="00FB7124" w:rsidRDefault="00FE139C" w:rsidP="008B1152">
            <w:pPr>
              <w:spacing w:before="40" w:after="40"/>
              <w:rPr>
                <w:rFonts w:ascii="Arial" w:hAnsi="Arial" w:cs="Arial"/>
                <w:sz w:val="20"/>
              </w:rPr>
            </w:pPr>
          </w:p>
          <w:p w:rsidR="00FE139C" w:rsidRPr="00FB7124" w:rsidRDefault="00FE139C" w:rsidP="008B1152">
            <w:pPr>
              <w:spacing w:before="40" w:after="40"/>
              <w:rPr>
                <w:rFonts w:ascii="Arial" w:hAnsi="Arial" w:cs="Arial"/>
                <w:sz w:val="20"/>
              </w:rPr>
            </w:pPr>
            <w:r w:rsidRPr="00FB7124">
              <w:rPr>
                <w:rFonts w:ascii="Arial" w:hAnsi="Arial" w:cs="Arial"/>
                <w:sz w:val="20"/>
              </w:rPr>
              <w:t>The IELP will document and inform the host school when:</w:t>
            </w:r>
          </w:p>
          <w:p w:rsidR="00FE139C" w:rsidRPr="00FB7124" w:rsidRDefault="00FE139C" w:rsidP="00335418">
            <w:pPr>
              <w:numPr>
                <w:ilvl w:val="0"/>
                <w:numId w:val="36"/>
              </w:numPr>
              <w:spacing w:before="20" w:after="0" w:line="240" w:lineRule="auto"/>
              <w:rPr>
                <w:rFonts w:ascii="Arial" w:hAnsi="Arial" w:cs="Arial"/>
                <w:sz w:val="20"/>
              </w:rPr>
            </w:pPr>
            <w:r w:rsidRPr="00FB7124">
              <w:rPr>
                <w:rFonts w:ascii="Arial" w:hAnsi="Arial" w:cs="Arial"/>
                <w:sz w:val="20"/>
              </w:rPr>
              <w:t>attendance is unsatisfactory</w:t>
            </w:r>
          </w:p>
          <w:p w:rsidR="00FE139C" w:rsidRPr="00FB7124" w:rsidRDefault="00FE139C" w:rsidP="00335418">
            <w:pPr>
              <w:numPr>
                <w:ilvl w:val="0"/>
                <w:numId w:val="36"/>
              </w:numPr>
              <w:spacing w:before="20" w:after="0" w:line="240" w:lineRule="auto"/>
              <w:rPr>
                <w:rFonts w:ascii="Arial" w:hAnsi="Arial" w:cs="Arial"/>
                <w:sz w:val="20"/>
              </w:rPr>
            </w:pPr>
            <w:r w:rsidRPr="00FB7124">
              <w:rPr>
                <w:rFonts w:ascii="Arial" w:hAnsi="Arial" w:cs="Arial"/>
                <w:sz w:val="20"/>
              </w:rPr>
              <w:t>attendance falls to 90% (individual counselling with reference to school contract, parents informed)</w:t>
            </w:r>
          </w:p>
          <w:p w:rsidR="00FE139C" w:rsidRPr="00FB7124" w:rsidRDefault="00FE139C" w:rsidP="00335418">
            <w:pPr>
              <w:numPr>
                <w:ilvl w:val="0"/>
                <w:numId w:val="36"/>
              </w:numPr>
              <w:spacing w:before="20" w:after="0" w:line="240" w:lineRule="auto"/>
              <w:rPr>
                <w:rFonts w:ascii="Arial" w:hAnsi="Arial" w:cs="Arial"/>
                <w:sz w:val="20"/>
              </w:rPr>
            </w:pPr>
            <w:r w:rsidRPr="00FB7124">
              <w:rPr>
                <w:rFonts w:ascii="Arial" w:hAnsi="Arial" w:cs="Arial"/>
                <w:sz w:val="20"/>
              </w:rPr>
              <w:t>falls below 90% (Principal counselling, involvement of homestay hosts and parents, school contract and notification to PPSSU)</w:t>
            </w:r>
          </w:p>
          <w:p w:rsidR="00FE139C" w:rsidRPr="00FB7124" w:rsidRDefault="00FE139C" w:rsidP="00335418">
            <w:pPr>
              <w:numPr>
                <w:ilvl w:val="0"/>
                <w:numId w:val="36"/>
              </w:numPr>
              <w:spacing w:before="20" w:after="0" w:line="240" w:lineRule="auto"/>
              <w:rPr>
                <w:rFonts w:ascii="Arial" w:hAnsi="Arial" w:cs="Arial"/>
                <w:sz w:val="20"/>
              </w:rPr>
            </w:pPr>
            <w:r w:rsidRPr="00FB7124">
              <w:rPr>
                <w:rFonts w:ascii="Arial" w:hAnsi="Arial" w:cs="Arial"/>
                <w:sz w:val="20"/>
              </w:rPr>
              <w:t>falls to 85% (IED counselling and contract).</w:t>
            </w:r>
          </w:p>
          <w:p w:rsidR="00FE139C" w:rsidRPr="00FB7124" w:rsidRDefault="00FE139C" w:rsidP="008B1152">
            <w:pPr>
              <w:spacing w:before="20"/>
              <w:rPr>
                <w:rFonts w:ascii="Arial" w:hAnsi="Arial" w:cs="Arial"/>
                <w:sz w:val="20"/>
              </w:rPr>
            </w:pPr>
          </w:p>
          <w:p w:rsidR="00FE139C" w:rsidRPr="00FB7124" w:rsidRDefault="00FE139C" w:rsidP="008B1152">
            <w:pPr>
              <w:rPr>
                <w:rFonts w:ascii="Arial" w:hAnsi="Arial" w:cs="Arial"/>
                <w:sz w:val="20"/>
              </w:rPr>
            </w:pPr>
            <w:r w:rsidRPr="00FB7124">
              <w:rPr>
                <w:rFonts w:ascii="Arial" w:hAnsi="Arial" w:cs="Arial"/>
                <w:sz w:val="20"/>
              </w:rPr>
              <w:t>The IELP has process in place to document intervention strategies undertaken when student progress is unsatisfactory</w:t>
            </w:r>
          </w:p>
          <w:p w:rsidR="00FE139C" w:rsidRPr="00FB7124" w:rsidRDefault="00FE139C" w:rsidP="008B1152">
            <w:pPr>
              <w:spacing w:before="20"/>
              <w:rPr>
                <w:rFonts w:ascii="Arial" w:hAnsi="Arial" w:cs="Arial"/>
                <w:sz w:val="20"/>
              </w:rPr>
            </w:pPr>
            <w:r w:rsidRPr="00FB7124">
              <w:rPr>
                <w:rFonts w:ascii="Arial" w:hAnsi="Arial" w:cs="Arial"/>
                <w:sz w:val="20"/>
              </w:rPr>
              <w:t>The IELP documents students’ course progress (at a minimum) at the end of each term and informs the host school of:</w:t>
            </w:r>
          </w:p>
          <w:p w:rsidR="00FE139C" w:rsidRPr="00FB7124" w:rsidRDefault="00FE139C" w:rsidP="00335418">
            <w:pPr>
              <w:numPr>
                <w:ilvl w:val="0"/>
                <w:numId w:val="36"/>
              </w:numPr>
              <w:spacing w:before="20" w:after="0" w:line="240" w:lineRule="auto"/>
              <w:rPr>
                <w:rFonts w:ascii="Arial" w:hAnsi="Arial" w:cs="Arial"/>
                <w:sz w:val="20"/>
              </w:rPr>
            </w:pPr>
            <w:r w:rsidRPr="00FB7124">
              <w:rPr>
                <w:rFonts w:ascii="Arial" w:hAnsi="Arial" w:cs="Arial"/>
                <w:sz w:val="20"/>
              </w:rPr>
              <w:t>recommended changes to course duration</w:t>
            </w:r>
          </w:p>
          <w:p w:rsidR="00FE139C" w:rsidRPr="00FB7124" w:rsidRDefault="00FE139C" w:rsidP="00335418">
            <w:pPr>
              <w:numPr>
                <w:ilvl w:val="0"/>
                <w:numId w:val="36"/>
              </w:numPr>
              <w:spacing w:before="20" w:after="0" w:line="240" w:lineRule="auto"/>
              <w:rPr>
                <w:rFonts w:ascii="Arial" w:hAnsi="Arial" w:cs="Arial"/>
                <w:sz w:val="20"/>
              </w:rPr>
            </w:pPr>
            <w:r w:rsidRPr="00FB7124">
              <w:rPr>
                <w:rFonts w:ascii="Arial" w:hAnsi="Arial" w:cs="Arial"/>
                <w:sz w:val="20"/>
              </w:rPr>
              <w:t>incidents of misbehaviour that are in breach of school’s student Code of Conduct</w:t>
            </w:r>
          </w:p>
          <w:p w:rsidR="00FE139C" w:rsidRPr="00FB7124" w:rsidRDefault="00FE139C" w:rsidP="008B1152">
            <w:pPr>
              <w:spacing w:before="20"/>
              <w:rPr>
                <w:rFonts w:ascii="Arial" w:hAnsi="Arial" w:cs="Arial"/>
                <w:sz w:val="20"/>
              </w:rPr>
            </w:pPr>
          </w:p>
          <w:p w:rsidR="00FE139C" w:rsidRPr="00FB7124" w:rsidRDefault="00FE139C" w:rsidP="008B1152">
            <w:pPr>
              <w:spacing w:before="20"/>
              <w:rPr>
                <w:rFonts w:ascii="Arial" w:hAnsi="Arial" w:cs="Arial"/>
                <w:sz w:val="20"/>
              </w:rPr>
            </w:pPr>
            <w:r w:rsidRPr="00FB7124">
              <w:rPr>
                <w:rFonts w:ascii="Arial" w:hAnsi="Arial" w:cs="Arial"/>
                <w:sz w:val="20"/>
              </w:rPr>
              <w:lastRenderedPageBreak/>
              <w:t>In liaison with the host school the IELP will</w:t>
            </w:r>
            <w:r w:rsidRPr="00FB7124">
              <w:rPr>
                <w:rFonts w:ascii="Arial" w:hAnsi="Arial" w:cs="Arial"/>
                <w:color w:val="FF0000"/>
                <w:sz w:val="20"/>
              </w:rPr>
              <w:t xml:space="preserve"> </w:t>
            </w:r>
            <w:r w:rsidRPr="00FB7124">
              <w:rPr>
                <w:rFonts w:ascii="Arial" w:hAnsi="Arial" w:cs="Arial"/>
                <w:color w:val="000000"/>
                <w:sz w:val="20"/>
              </w:rPr>
              <w:t>communicate and provide the host school with evidence of a decrease in student attendance.</w:t>
            </w:r>
          </w:p>
          <w:p w:rsidR="00FE139C" w:rsidRPr="00FB7124" w:rsidRDefault="00FE139C" w:rsidP="008B1152">
            <w:pPr>
              <w:rPr>
                <w:szCs w:val="24"/>
                <w:lang w:val="en-AU" w:eastAsia="en-AU"/>
              </w:rPr>
            </w:pPr>
            <w:r w:rsidRPr="00FB7124">
              <w:rPr>
                <w:rFonts w:ascii="Arial" w:hAnsi="Arial" w:cs="Arial"/>
                <w:sz w:val="20"/>
              </w:rPr>
              <w:t>The IELP will document and take appropriate intervention strategies when student course progress falls below accepted school standards</w:t>
            </w:r>
          </w:p>
        </w:tc>
      </w:tr>
    </w:tbl>
    <w:p w:rsidR="00FE139C" w:rsidRPr="00CA16D8" w:rsidRDefault="00FE139C" w:rsidP="00FE139C">
      <w:pPr>
        <w:rPr>
          <w:szCs w:val="24"/>
          <w:lang w:val="en-AU" w:eastAsia="en-AU"/>
        </w:rPr>
      </w:pPr>
    </w:p>
    <w:p w:rsidR="00FE139C" w:rsidRPr="00E5066D" w:rsidRDefault="00FE139C" w:rsidP="00FE3A81">
      <w:pPr>
        <w:pStyle w:val="Heading2"/>
      </w:pPr>
      <w:r w:rsidRPr="00E5066D">
        <w:t>Clear processes for documenting information</w:t>
      </w:r>
    </w:p>
    <w:p w:rsidR="00FE139C" w:rsidRPr="00CA16D8" w:rsidRDefault="00FE139C" w:rsidP="00FE139C">
      <w:pPr>
        <w:rPr>
          <w:szCs w:val="24"/>
          <w:lang w:val="en-AU" w:eastAsia="en-AU"/>
        </w:rPr>
      </w:pPr>
      <w:r w:rsidRPr="00CA16D8">
        <w:rPr>
          <w:szCs w:val="24"/>
          <w:lang w:val="en-AU" w:eastAsia="en-AU"/>
        </w:rPr>
        <w:t>The IELP needs clear processes for documenting information.  The Student Resource Guide contains a number of proforma</w:t>
      </w:r>
      <w:r w:rsidR="00DE746D">
        <w:rPr>
          <w:szCs w:val="24"/>
          <w:lang w:val="en-AU" w:eastAsia="en-AU"/>
        </w:rPr>
        <w:t>s</w:t>
      </w:r>
      <w:r w:rsidRPr="00CA16D8">
        <w:rPr>
          <w:szCs w:val="24"/>
          <w:lang w:val="en-AU" w:eastAsia="en-AU"/>
        </w:rPr>
        <w:t xml:space="preserve"> to assist with recording and reporting issues. </w:t>
      </w:r>
      <w:r w:rsidR="00DE746D">
        <w:rPr>
          <w:szCs w:val="24"/>
          <w:lang w:val="en-AU" w:eastAsia="en-AU"/>
        </w:rPr>
        <w:t xml:space="preserve"> </w:t>
      </w:r>
      <w:r w:rsidRPr="00CA16D8">
        <w:rPr>
          <w:szCs w:val="24"/>
          <w:lang w:val="en-AU" w:eastAsia="en-AU"/>
        </w:rPr>
        <w:t>See Links at the end of this section.</w:t>
      </w:r>
    </w:p>
    <w:p w:rsidR="00FE139C" w:rsidRPr="00E5066D" w:rsidRDefault="00FE139C" w:rsidP="00FE3A81">
      <w:pPr>
        <w:pStyle w:val="Heading2"/>
      </w:pPr>
      <w:r w:rsidRPr="00E5066D">
        <w:t>Establishing communication protocols</w:t>
      </w:r>
    </w:p>
    <w:p w:rsidR="00FE139C" w:rsidRPr="0037579A" w:rsidRDefault="00FE139C" w:rsidP="00FE139C">
      <w:pPr>
        <w:rPr>
          <w:szCs w:val="24"/>
          <w:lang w:val="en-AU" w:eastAsia="en-AU"/>
        </w:rPr>
      </w:pPr>
      <w:r w:rsidRPr="0037579A">
        <w:rPr>
          <w:szCs w:val="24"/>
          <w:lang w:val="en-AU" w:eastAsia="en-AU"/>
        </w:rPr>
        <w:t xml:space="preserve">Communication protocols need to be established </w:t>
      </w:r>
      <w:r>
        <w:rPr>
          <w:szCs w:val="24"/>
          <w:lang w:val="en-AU" w:eastAsia="en-AU"/>
        </w:rPr>
        <w:t>for</w:t>
      </w:r>
      <w:r w:rsidRPr="0037579A">
        <w:rPr>
          <w:szCs w:val="24"/>
          <w:lang w:val="en-AU" w:eastAsia="en-AU"/>
        </w:rPr>
        <w:t xml:space="preserve"> all areas of the student’s school </w:t>
      </w:r>
      <w:r>
        <w:rPr>
          <w:szCs w:val="24"/>
          <w:lang w:val="en-AU" w:eastAsia="en-AU"/>
        </w:rPr>
        <w:t xml:space="preserve">life </w:t>
      </w:r>
      <w:r w:rsidRPr="0037579A">
        <w:rPr>
          <w:szCs w:val="24"/>
          <w:lang w:val="en-AU" w:eastAsia="en-AU"/>
        </w:rPr>
        <w:t xml:space="preserve">as well </w:t>
      </w:r>
      <w:r w:rsidR="003304B8">
        <w:rPr>
          <w:szCs w:val="24"/>
          <w:lang w:val="en-AU" w:eastAsia="en-AU"/>
        </w:rPr>
        <w:t xml:space="preserve">as </w:t>
      </w:r>
      <w:r w:rsidRPr="0037579A">
        <w:rPr>
          <w:szCs w:val="24"/>
          <w:lang w:val="en-AU" w:eastAsia="en-AU"/>
        </w:rPr>
        <w:t>areas re</w:t>
      </w:r>
      <w:r>
        <w:rPr>
          <w:szCs w:val="24"/>
          <w:lang w:val="en-AU" w:eastAsia="en-AU"/>
        </w:rPr>
        <w:t xml:space="preserve">lating </w:t>
      </w:r>
      <w:r w:rsidRPr="0037579A">
        <w:rPr>
          <w:szCs w:val="24"/>
          <w:lang w:val="en-AU" w:eastAsia="en-AU"/>
        </w:rPr>
        <w:t>to care arrangements outside of school hours.</w:t>
      </w:r>
    </w:p>
    <w:p w:rsidR="00FE139C" w:rsidRDefault="00FE139C" w:rsidP="00FE139C">
      <w:pPr>
        <w:rPr>
          <w:szCs w:val="24"/>
          <w:lang w:val="en-AU" w:eastAsia="en-AU"/>
        </w:rPr>
      </w:pPr>
      <w:r>
        <w:rPr>
          <w:szCs w:val="24"/>
          <w:lang w:val="en-AU" w:eastAsia="en-AU"/>
        </w:rPr>
        <w:t xml:space="preserve">Consistent with the </w:t>
      </w:r>
      <w:r w:rsidR="00DE746D" w:rsidRPr="00DE746D">
        <w:rPr>
          <w:i/>
          <w:szCs w:val="24"/>
          <w:lang w:val="en-AU" w:eastAsia="en-AU"/>
        </w:rPr>
        <w:t xml:space="preserve">Quality </w:t>
      </w:r>
      <w:r w:rsidRPr="00DE746D">
        <w:rPr>
          <w:i/>
          <w:szCs w:val="24"/>
          <w:lang w:val="en-AU" w:eastAsia="en-AU"/>
        </w:rPr>
        <w:t>Standards for Schools</w:t>
      </w:r>
      <w:r>
        <w:rPr>
          <w:szCs w:val="24"/>
          <w:lang w:val="en-AU" w:eastAsia="en-AU"/>
        </w:rPr>
        <w:t xml:space="preserve"> and </w:t>
      </w:r>
      <w:r w:rsidRPr="00DE746D">
        <w:rPr>
          <w:i/>
          <w:szCs w:val="24"/>
          <w:lang w:val="en-AU" w:eastAsia="en-AU"/>
        </w:rPr>
        <w:t>IELP Guidelines</w:t>
      </w:r>
      <w:r>
        <w:rPr>
          <w:szCs w:val="24"/>
          <w:lang w:val="en-AU" w:eastAsia="en-AU"/>
        </w:rPr>
        <w:t>, t</w:t>
      </w:r>
      <w:r w:rsidRPr="0037579A">
        <w:rPr>
          <w:szCs w:val="24"/>
          <w:lang w:val="en-AU" w:eastAsia="en-AU"/>
        </w:rPr>
        <w:t xml:space="preserve">hese protocols </w:t>
      </w:r>
      <w:r>
        <w:rPr>
          <w:szCs w:val="24"/>
          <w:lang w:val="en-AU" w:eastAsia="en-AU"/>
        </w:rPr>
        <w:t>should be</w:t>
      </w:r>
      <w:r w:rsidRPr="0037579A">
        <w:rPr>
          <w:szCs w:val="24"/>
          <w:lang w:val="en-AU" w:eastAsia="en-AU"/>
        </w:rPr>
        <w:t xml:space="preserve"> formally documented and if considered necessary, the </w:t>
      </w:r>
      <w:r>
        <w:rPr>
          <w:szCs w:val="24"/>
          <w:lang w:val="en-AU" w:eastAsia="en-AU"/>
        </w:rPr>
        <w:t>h</w:t>
      </w:r>
      <w:r w:rsidRPr="0037579A">
        <w:rPr>
          <w:szCs w:val="24"/>
          <w:lang w:val="en-AU" w:eastAsia="en-AU"/>
        </w:rPr>
        <w:t xml:space="preserve">ost school and the </w:t>
      </w:r>
      <w:r>
        <w:rPr>
          <w:szCs w:val="24"/>
          <w:lang w:val="en-AU" w:eastAsia="en-AU"/>
        </w:rPr>
        <w:t xml:space="preserve">IELP could develop a </w:t>
      </w:r>
      <w:r w:rsidRPr="0037579A">
        <w:rPr>
          <w:szCs w:val="24"/>
          <w:lang w:val="en-AU" w:eastAsia="en-AU"/>
        </w:rPr>
        <w:t xml:space="preserve">memorandum of understanding based on the requirements set out in the </w:t>
      </w:r>
      <w:r w:rsidR="00DE746D" w:rsidRPr="00DE746D">
        <w:rPr>
          <w:i/>
          <w:szCs w:val="24"/>
          <w:lang w:val="en-AU" w:eastAsia="en-AU"/>
        </w:rPr>
        <w:t xml:space="preserve">Quality </w:t>
      </w:r>
      <w:r w:rsidRPr="00DE746D">
        <w:rPr>
          <w:i/>
          <w:szCs w:val="24"/>
          <w:lang w:val="en-AU" w:eastAsia="en-AU"/>
        </w:rPr>
        <w:t>Standards for Schools</w:t>
      </w:r>
      <w:r w:rsidRPr="0037579A">
        <w:rPr>
          <w:szCs w:val="24"/>
          <w:lang w:val="en-AU" w:eastAsia="en-AU"/>
        </w:rPr>
        <w:t xml:space="preserve"> and the </w:t>
      </w:r>
      <w:r w:rsidRPr="00DE746D">
        <w:rPr>
          <w:i/>
          <w:szCs w:val="24"/>
          <w:lang w:val="en-AU" w:eastAsia="en-AU"/>
        </w:rPr>
        <w:t>IELP Guidelines</w:t>
      </w:r>
      <w:r w:rsidRPr="0037579A">
        <w:rPr>
          <w:szCs w:val="24"/>
          <w:lang w:val="en-AU" w:eastAsia="en-AU"/>
        </w:rPr>
        <w:t xml:space="preserve">. </w:t>
      </w:r>
      <w:r w:rsidR="00C76F29">
        <w:rPr>
          <w:szCs w:val="24"/>
          <w:lang w:val="en-AU" w:eastAsia="en-AU"/>
        </w:rPr>
        <w:t xml:space="preserve"> </w:t>
      </w:r>
      <w:r w:rsidRPr="0037579A">
        <w:rPr>
          <w:szCs w:val="24"/>
          <w:lang w:val="en-AU" w:eastAsia="en-AU"/>
        </w:rPr>
        <w:t>This will ensure all areas are covered and nothing is assumed or left to chance.</w:t>
      </w:r>
    </w:p>
    <w:p w:rsidR="00FE139C" w:rsidRDefault="00FE139C" w:rsidP="00FE139C">
      <w:pPr>
        <w:rPr>
          <w:szCs w:val="24"/>
          <w:lang w:val="en-AU" w:eastAsia="en-AU"/>
        </w:rPr>
      </w:pPr>
      <w:r>
        <w:rPr>
          <w:szCs w:val="24"/>
          <w:lang w:val="en-AU" w:eastAsia="en-AU"/>
        </w:rPr>
        <w:t xml:space="preserve">The </w:t>
      </w:r>
      <w:r w:rsidRPr="00DE746D">
        <w:rPr>
          <w:i/>
          <w:szCs w:val="24"/>
          <w:lang w:val="en-AU" w:eastAsia="en-AU"/>
        </w:rPr>
        <w:t>Student Resource Kit</w:t>
      </w:r>
      <w:r>
        <w:rPr>
          <w:szCs w:val="24"/>
          <w:lang w:val="en-AU" w:eastAsia="en-AU"/>
        </w:rPr>
        <w:t xml:space="preserve"> provides a number of proformas to be used for record keeping and reporting. These include:</w:t>
      </w:r>
    </w:p>
    <w:p w:rsidR="00FE139C" w:rsidRPr="00894EC7" w:rsidRDefault="00FE139C" w:rsidP="00335418">
      <w:pPr>
        <w:numPr>
          <w:ilvl w:val="0"/>
          <w:numId w:val="34"/>
        </w:numPr>
        <w:spacing w:after="120"/>
        <w:rPr>
          <w:szCs w:val="24"/>
        </w:rPr>
      </w:pPr>
      <w:r w:rsidRPr="00894EC7">
        <w:rPr>
          <w:szCs w:val="24"/>
        </w:rPr>
        <w:t xml:space="preserve">International student file cover sheet  </w:t>
      </w:r>
    </w:p>
    <w:p w:rsidR="00FE139C" w:rsidRPr="00894EC7" w:rsidRDefault="00FE139C" w:rsidP="00335418">
      <w:pPr>
        <w:numPr>
          <w:ilvl w:val="0"/>
          <w:numId w:val="34"/>
        </w:numPr>
        <w:spacing w:after="120"/>
        <w:rPr>
          <w:szCs w:val="24"/>
        </w:rPr>
      </w:pPr>
      <w:r w:rsidRPr="00894EC7">
        <w:rPr>
          <w:szCs w:val="24"/>
        </w:rPr>
        <w:t>Critical Incident Report</w:t>
      </w:r>
    </w:p>
    <w:p w:rsidR="00FE139C" w:rsidRPr="00894EC7" w:rsidRDefault="00FE139C" w:rsidP="00335418">
      <w:pPr>
        <w:numPr>
          <w:ilvl w:val="0"/>
          <w:numId w:val="34"/>
        </w:numPr>
        <w:spacing w:after="120"/>
        <w:rPr>
          <w:szCs w:val="24"/>
        </w:rPr>
      </w:pPr>
      <w:r w:rsidRPr="00894EC7">
        <w:rPr>
          <w:szCs w:val="24"/>
        </w:rPr>
        <w:t xml:space="preserve">International Student  </w:t>
      </w:r>
      <w:smartTag w:uri="urn:schemas-microsoft-com:office:smarttags" w:element="place">
        <w:r w:rsidRPr="00894EC7">
          <w:rPr>
            <w:szCs w:val="24"/>
          </w:rPr>
          <w:t>Holiday</w:t>
        </w:r>
      </w:smartTag>
      <w:r w:rsidRPr="00894EC7">
        <w:rPr>
          <w:szCs w:val="24"/>
        </w:rPr>
        <w:t xml:space="preserve"> Plan</w:t>
      </w:r>
    </w:p>
    <w:p w:rsidR="00FE139C" w:rsidRPr="00894EC7" w:rsidRDefault="00FE139C" w:rsidP="00335418">
      <w:pPr>
        <w:numPr>
          <w:ilvl w:val="0"/>
          <w:numId w:val="34"/>
        </w:numPr>
        <w:spacing w:after="120"/>
        <w:rPr>
          <w:szCs w:val="24"/>
        </w:rPr>
      </w:pPr>
      <w:r w:rsidRPr="00894EC7">
        <w:rPr>
          <w:szCs w:val="24"/>
        </w:rPr>
        <w:t>International Student File Checklist</w:t>
      </w:r>
    </w:p>
    <w:p w:rsidR="00FE139C" w:rsidRPr="00894EC7" w:rsidRDefault="00FE139C" w:rsidP="00335418">
      <w:pPr>
        <w:numPr>
          <w:ilvl w:val="0"/>
          <w:numId w:val="34"/>
        </w:numPr>
        <w:spacing w:after="120"/>
        <w:rPr>
          <w:szCs w:val="24"/>
        </w:rPr>
      </w:pPr>
      <w:r w:rsidRPr="00894EC7">
        <w:rPr>
          <w:szCs w:val="24"/>
        </w:rPr>
        <w:t>International Student Non- compliance coversheet and checklist</w:t>
      </w:r>
    </w:p>
    <w:p w:rsidR="00FE139C" w:rsidRPr="00894EC7" w:rsidRDefault="00FE139C" w:rsidP="00335418">
      <w:pPr>
        <w:numPr>
          <w:ilvl w:val="0"/>
          <w:numId w:val="34"/>
        </w:numPr>
        <w:spacing w:after="120"/>
        <w:rPr>
          <w:szCs w:val="24"/>
        </w:rPr>
      </w:pPr>
      <w:r w:rsidRPr="00894EC7">
        <w:rPr>
          <w:szCs w:val="24"/>
        </w:rPr>
        <w:t xml:space="preserve">International Student </w:t>
      </w:r>
      <w:r w:rsidR="003304B8" w:rsidRPr="00894EC7">
        <w:rPr>
          <w:szCs w:val="24"/>
        </w:rPr>
        <w:t>Welfare and Compliance Record</w:t>
      </w:r>
    </w:p>
    <w:p w:rsidR="00FE139C" w:rsidRPr="00E5066D" w:rsidRDefault="00FE139C" w:rsidP="00FE3A81">
      <w:pPr>
        <w:pStyle w:val="Heading2"/>
      </w:pPr>
      <w:r w:rsidRPr="00E5066D">
        <w:t>Resources</w:t>
      </w:r>
    </w:p>
    <w:p w:rsidR="00FE139C" w:rsidRPr="00DE746D" w:rsidRDefault="00FE139C" w:rsidP="00FE139C">
      <w:pPr>
        <w:pStyle w:val="Heading3"/>
        <w:spacing w:before="60"/>
        <w:rPr>
          <w:b w:val="0"/>
        </w:rPr>
      </w:pPr>
      <w:r w:rsidRPr="00DE746D">
        <w:rPr>
          <w:b w:val="0"/>
        </w:rPr>
        <w:t>Translated fact sheets on VELS report cards:</w:t>
      </w:r>
    </w:p>
    <w:p w:rsidR="00FE139C" w:rsidRPr="00BE5410" w:rsidRDefault="00FE139C" w:rsidP="00FE139C">
      <w:pPr>
        <w:pStyle w:val="NormalWeb"/>
        <w:spacing w:before="60"/>
        <w:rPr>
          <w:color w:val="000000"/>
        </w:rPr>
      </w:pPr>
      <w:r w:rsidRPr="00BE5410">
        <w:rPr>
          <w:color w:val="000000"/>
        </w:rPr>
        <w:t>The Student Report Card brochure is also available in the following community languages:</w:t>
      </w:r>
    </w:p>
    <w:p w:rsidR="00FE139C" w:rsidRPr="003304B8" w:rsidRDefault="00FE139C" w:rsidP="00335418">
      <w:pPr>
        <w:numPr>
          <w:ilvl w:val="0"/>
          <w:numId w:val="34"/>
        </w:numPr>
        <w:spacing w:after="120"/>
        <w:rPr>
          <w:szCs w:val="24"/>
        </w:rPr>
      </w:pPr>
      <w:r w:rsidRPr="003304B8">
        <w:rPr>
          <w:szCs w:val="24"/>
        </w:rPr>
        <w:t>Arabic</w:t>
      </w:r>
    </w:p>
    <w:p w:rsidR="00FE139C" w:rsidRPr="003304B8" w:rsidRDefault="00FE139C" w:rsidP="00335418">
      <w:pPr>
        <w:numPr>
          <w:ilvl w:val="0"/>
          <w:numId w:val="34"/>
        </w:numPr>
        <w:spacing w:after="120"/>
        <w:rPr>
          <w:szCs w:val="24"/>
        </w:rPr>
      </w:pPr>
      <w:r w:rsidRPr="003304B8">
        <w:rPr>
          <w:szCs w:val="24"/>
        </w:rPr>
        <w:lastRenderedPageBreak/>
        <w:t>Simple Chinese</w:t>
      </w:r>
    </w:p>
    <w:p w:rsidR="00FE139C" w:rsidRPr="003304B8" w:rsidRDefault="00FE139C" w:rsidP="00335418">
      <w:pPr>
        <w:numPr>
          <w:ilvl w:val="0"/>
          <w:numId w:val="34"/>
        </w:numPr>
        <w:spacing w:after="120"/>
        <w:rPr>
          <w:szCs w:val="24"/>
        </w:rPr>
      </w:pPr>
      <w:hyperlink r:id="rId60" w:history="1">
        <w:r w:rsidR="00C959DE">
          <w:rPr>
            <w:szCs w:val="24"/>
          </w:rPr>
          <w:t xml:space="preserve">Traditional </w:t>
        </w:r>
        <w:r w:rsidRPr="003304B8">
          <w:rPr>
            <w:szCs w:val="24"/>
          </w:rPr>
          <w:t xml:space="preserve">Chinese </w:t>
        </w:r>
      </w:hyperlink>
      <w:r w:rsidRPr="003304B8">
        <w:rPr>
          <w:szCs w:val="24"/>
        </w:rPr>
        <w:t xml:space="preserve"> </w:t>
      </w:r>
    </w:p>
    <w:p w:rsidR="00FE139C" w:rsidRPr="003304B8" w:rsidRDefault="00FE139C" w:rsidP="00335418">
      <w:pPr>
        <w:numPr>
          <w:ilvl w:val="0"/>
          <w:numId w:val="34"/>
        </w:numPr>
        <w:spacing w:after="120"/>
        <w:rPr>
          <w:szCs w:val="24"/>
        </w:rPr>
      </w:pPr>
      <w:r w:rsidRPr="003304B8">
        <w:rPr>
          <w:szCs w:val="24"/>
        </w:rPr>
        <w:t>Turkish</w:t>
      </w:r>
    </w:p>
    <w:p w:rsidR="00FE139C" w:rsidRPr="003304B8" w:rsidRDefault="00FE139C" w:rsidP="00335418">
      <w:pPr>
        <w:numPr>
          <w:ilvl w:val="0"/>
          <w:numId w:val="34"/>
        </w:numPr>
        <w:spacing w:after="120"/>
        <w:rPr>
          <w:szCs w:val="24"/>
        </w:rPr>
      </w:pPr>
      <w:hyperlink r:id="rId61" w:history="1">
        <w:r w:rsidRPr="003304B8">
          <w:rPr>
            <w:szCs w:val="24"/>
          </w:rPr>
          <w:t>Vietnamese</w:t>
        </w:r>
      </w:hyperlink>
      <w:r w:rsidRPr="003304B8">
        <w:rPr>
          <w:szCs w:val="24"/>
        </w:rPr>
        <w:t>.</w:t>
      </w:r>
    </w:p>
    <w:p w:rsidR="00FE139C" w:rsidRDefault="00FE139C" w:rsidP="00FE139C">
      <w:pPr>
        <w:spacing w:before="40" w:after="40"/>
      </w:pPr>
      <w:hyperlink r:id="rId62" w:tooltip="http://www.education.vic.gov.au/aboutschool/studentreports/default.htm" w:history="1">
        <w:r w:rsidRPr="00AD14CF">
          <w:rPr>
            <w:rStyle w:val="Hyperlink"/>
          </w:rPr>
          <w:t>http://www.education.vic.gov.au/aboutschool/studentreports/default.htm</w:t>
        </w:r>
      </w:hyperlink>
    </w:p>
    <w:p w:rsidR="00FE139C" w:rsidRPr="00AD14CF" w:rsidRDefault="00FE139C" w:rsidP="00FE139C">
      <w:pPr>
        <w:pStyle w:val="Heading3"/>
      </w:pPr>
      <w:r>
        <w:t>Interpreting and translating services</w:t>
      </w:r>
    </w:p>
    <w:p w:rsidR="00FE139C" w:rsidRDefault="00FE139C" w:rsidP="00FE139C">
      <w:pPr>
        <w:spacing w:before="40" w:after="40"/>
      </w:pPr>
      <w:r w:rsidRPr="00AD14CF">
        <w:t xml:space="preserve">All Graduates </w:t>
      </w:r>
    </w:p>
    <w:p w:rsidR="00FE139C" w:rsidRPr="00AD14CF" w:rsidRDefault="00FE139C" w:rsidP="00FE139C">
      <w:pPr>
        <w:spacing w:before="40" w:after="40"/>
      </w:pPr>
      <w:hyperlink r:id="rId63" w:history="1">
        <w:r w:rsidRPr="00AD14CF">
          <w:rPr>
            <w:rStyle w:val="Hyperlink"/>
          </w:rPr>
          <w:t>http://www.allgraduates.com.au</w:t>
        </w:r>
      </w:hyperlink>
    </w:p>
    <w:p w:rsidR="0018197F" w:rsidRDefault="00894EC7" w:rsidP="00701243">
      <w:pPr>
        <w:rPr>
          <w:szCs w:val="24"/>
        </w:rPr>
      </w:pPr>
      <w:r>
        <w:rPr>
          <w:szCs w:val="24"/>
        </w:rPr>
        <w:br w:type="page"/>
      </w:r>
      <w:r w:rsidR="0018197F" w:rsidRPr="0018197F">
        <w:rPr>
          <w:szCs w:val="24"/>
          <w:highlight w:val="yellow"/>
        </w:rPr>
        <w:lastRenderedPageBreak/>
        <w:t>INSERT IELP Guidelines here – Please insert as landscape document in current format</w:t>
      </w: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18197F" w:rsidRDefault="0018197F" w:rsidP="00701243">
      <w:pPr>
        <w:rPr>
          <w:szCs w:val="24"/>
        </w:rPr>
      </w:pPr>
    </w:p>
    <w:p w:rsidR="00AD5FCA" w:rsidRPr="00701243" w:rsidRDefault="00AD5FCA" w:rsidP="00701243">
      <w:pPr>
        <w:rPr>
          <w:rFonts w:ascii="Arial" w:hAnsi="Arial" w:cs="Arial"/>
          <w:sz w:val="72"/>
          <w:szCs w:val="72"/>
        </w:rPr>
      </w:pPr>
      <w:r w:rsidRPr="00701243">
        <w:rPr>
          <w:rFonts w:ascii="Arial" w:hAnsi="Arial" w:cs="Arial"/>
          <w:sz w:val="72"/>
          <w:szCs w:val="72"/>
        </w:rPr>
        <w:lastRenderedPageBreak/>
        <w:t xml:space="preserve">Part 4 </w:t>
      </w:r>
    </w:p>
    <w:p w:rsidR="00AD5FCA" w:rsidRPr="00701243" w:rsidRDefault="00B65A69" w:rsidP="00701243">
      <w:pPr>
        <w:rPr>
          <w:rFonts w:ascii="Arial" w:hAnsi="Arial" w:cs="Arial"/>
          <w:sz w:val="72"/>
          <w:szCs w:val="72"/>
        </w:rPr>
      </w:pPr>
      <w:r>
        <w:rPr>
          <w:rFonts w:ascii="Arial" w:hAnsi="Arial" w:cs="Arial"/>
          <w:sz w:val="72"/>
          <w:szCs w:val="72"/>
        </w:rPr>
        <w:t xml:space="preserve">Beyond the IELP: </w:t>
      </w:r>
      <w:r w:rsidR="00AD5FCA" w:rsidRPr="00701243">
        <w:rPr>
          <w:rFonts w:ascii="Arial" w:hAnsi="Arial" w:cs="Arial"/>
          <w:sz w:val="72"/>
          <w:szCs w:val="72"/>
        </w:rPr>
        <w:t xml:space="preserve">ESL support </w:t>
      </w:r>
      <w:r w:rsidR="00D82E4A" w:rsidRPr="00701243">
        <w:rPr>
          <w:rFonts w:ascii="Arial" w:hAnsi="Arial" w:cs="Arial"/>
          <w:sz w:val="72"/>
          <w:szCs w:val="72"/>
        </w:rPr>
        <w:t>for international students</w:t>
      </w:r>
    </w:p>
    <w:p w:rsidR="00AD5FCA" w:rsidRDefault="00AD5FCA" w:rsidP="00AD5FCA"/>
    <w:p w:rsidR="00AD5FCA" w:rsidRPr="00F5481D" w:rsidRDefault="00AD5FCA" w:rsidP="00082A50">
      <w:pPr>
        <w:pStyle w:val="Sub-section"/>
      </w:pPr>
      <w:r>
        <w:br w:type="page"/>
      </w:r>
      <w:r w:rsidRPr="00397231">
        <w:lastRenderedPageBreak/>
        <w:t>Section 1 Introduction</w:t>
      </w:r>
    </w:p>
    <w:p w:rsidR="00EA212B" w:rsidRDefault="00EA212B" w:rsidP="00AD5FCA"/>
    <w:p w:rsidR="00AD5FCA" w:rsidRDefault="00AD5FCA" w:rsidP="00AD5FCA">
      <w:r w:rsidRPr="00F5481D">
        <w:t xml:space="preserve">The provision of English language support is a key component in the successful delivery of the International Student Program in </w:t>
      </w:r>
      <w:r w:rsidR="006F5C53">
        <w:t>Victorian Government schools</w:t>
      </w:r>
      <w:r w:rsidRPr="00F5481D">
        <w:t xml:space="preserve">. </w:t>
      </w:r>
      <w:r w:rsidR="00C76F29">
        <w:t xml:space="preserve"> </w:t>
      </w:r>
      <w:r w:rsidRPr="00F5481D">
        <w:t xml:space="preserve">Both Tier 1 and Tier 2 accredited schools </w:t>
      </w:r>
      <w:r>
        <w:t>are required</w:t>
      </w:r>
      <w:r w:rsidRPr="00F5481D">
        <w:t xml:space="preserve"> to provide appropriate ESL support for their international students.</w:t>
      </w:r>
    </w:p>
    <w:p w:rsidR="00AD5FCA" w:rsidRDefault="00AD5FCA" w:rsidP="00AD5FCA">
      <w:r>
        <w:t xml:space="preserve">This chapter aims to assist schools organise the most appropriate ESL support for international students who have either completed, or were deemed not to be in need of, an </w:t>
      </w:r>
      <w:r w:rsidR="006F5C53">
        <w:t>IELP</w:t>
      </w:r>
      <w:r>
        <w:t>. For schools with international students at the lower end of the English proficiency scale, program advice in Part 3 of this document will also be relevant.</w:t>
      </w:r>
    </w:p>
    <w:p w:rsidR="00AD5FCA" w:rsidRDefault="00AD5FCA" w:rsidP="00AD5FCA">
      <w:r>
        <w:br w:type="page"/>
      </w:r>
    </w:p>
    <w:p w:rsidR="00AD5FCA" w:rsidRDefault="00AD5FCA" w:rsidP="00082A50">
      <w:pPr>
        <w:pStyle w:val="Sub-section"/>
      </w:pPr>
      <w:r>
        <w:t xml:space="preserve">Section 2 Planning ESL Support </w:t>
      </w:r>
    </w:p>
    <w:p w:rsidR="00AD5FCA" w:rsidRPr="00397231" w:rsidRDefault="00AD5FCA" w:rsidP="00AD5FCA">
      <w:pPr>
        <w:pStyle w:val="Heading2"/>
      </w:pPr>
      <w:r w:rsidRPr="00397231">
        <w:t>Considerations:</w:t>
      </w:r>
    </w:p>
    <w:p w:rsidR="00AD5FCA" w:rsidRPr="00AD5FCA" w:rsidRDefault="00AD5FCA" w:rsidP="00335418">
      <w:pPr>
        <w:numPr>
          <w:ilvl w:val="0"/>
          <w:numId w:val="6"/>
        </w:numPr>
        <w:spacing w:after="120"/>
        <w:rPr>
          <w:szCs w:val="24"/>
        </w:rPr>
      </w:pPr>
      <w:r w:rsidRPr="00AD5FCA">
        <w:rPr>
          <w:szCs w:val="24"/>
        </w:rPr>
        <w:t>ESL support encompasses more than formal English language instruction.</w:t>
      </w:r>
      <w:r w:rsidR="00DE746D">
        <w:rPr>
          <w:szCs w:val="24"/>
        </w:rPr>
        <w:t xml:space="preserve"> </w:t>
      </w:r>
      <w:r w:rsidRPr="00AD5FCA">
        <w:rPr>
          <w:szCs w:val="24"/>
        </w:rPr>
        <w:t xml:space="preserve"> It also includes orientation to the Victorian schooling system and an introduction to different learning styles.  It acknowledges the cultural aspects of English language learning, and is relevant to students from overseas countries even where English has been the language of instruction.</w:t>
      </w:r>
    </w:p>
    <w:p w:rsidR="00AD5FCA" w:rsidRPr="00AD5FCA" w:rsidRDefault="00AD5FCA" w:rsidP="00335418">
      <w:pPr>
        <w:numPr>
          <w:ilvl w:val="0"/>
          <w:numId w:val="6"/>
        </w:numPr>
        <w:spacing w:after="120"/>
        <w:rPr>
          <w:szCs w:val="24"/>
        </w:rPr>
      </w:pPr>
      <w:r w:rsidRPr="00AD5FCA">
        <w:rPr>
          <w:szCs w:val="24"/>
        </w:rPr>
        <w:t xml:space="preserve">ESL support ranges from direct explicit teaching to an awareness of ESL learner needs and ESL friendly strategies that all members of staff can use with international students. </w:t>
      </w:r>
    </w:p>
    <w:p w:rsidR="00AD5FCA" w:rsidRPr="00AD5FCA" w:rsidRDefault="00AD5FCA" w:rsidP="00335418">
      <w:pPr>
        <w:numPr>
          <w:ilvl w:val="0"/>
          <w:numId w:val="6"/>
        </w:numPr>
        <w:spacing w:after="120"/>
        <w:rPr>
          <w:szCs w:val="24"/>
        </w:rPr>
      </w:pPr>
      <w:r w:rsidRPr="00AD5FCA">
        <w:rPr>
          <w:szCs w:val="24"/>
        </w:rPr>
        <w:t xml:space="preserve">International students will be learning in a </w:t>
      </w:r>
      <w:r w:rsidR="006470DF">
        <w:rPr>
          <w:szCs w:val="24"/>
        </w:rPr>
        <w:t>new</w:t>
      </w:r>
      <w:r w:rsidR="006470DF" w:rsidRPr="00AD5FCA">
        <w:rPr>
          <w:szCs w:val="24"/>
        </w:rPr>
        <w:t xml:space="preserve"> </w:t>
      </w:r>
      <w:r w:rsidRPr="00AD5FCA">
        <w:rPr>
          <w:szCs w:val="24"/>
        </w:rPr>
        <w:t>language at the same time as they are learning a</w:t>
      </w:r>
      <w:r w:rsidR="006470DF">
        <w:rPr>
          <w:szCs w:val="24"/>
        </w:rPr>
        <w:t xml:space="preserve">n additional </w:t>
      </w:r>
      <w:r w:rsidRPr="00AD5FCA">
        <w:rPr>
          <w:szCs w:val="24"/>
        </w:rPr>
        <w:t xml:space="preserve">language. </w:t>
      </w:r>
      <w:r w:rsidR="00C76F29">
        <w:rPr>
          <w:szCs w:val="24"/>
        </w:rPr>
        <w:t xml:space="preserve"> </w:t>
      </w:r>
      <w:r w:rsidRPr="00AD5FCA">
        <w:rPr>
          <w:szCs w:val="24"/>
        </w:rPr>
        <w:t>A well structured ESL support program will use this factor to maximize English language learning in all subjects.</w:t>
      </w:r>
    </w:p>
    <w:p w:rsidR="00AD5FCA" w:rsidRPr="00AD5FCA" w:rsidRDefault="00AD5FCA" w:rsidP="00335418">
      <w:pPr>
        <w:numPr>
          <w:ilvl w:val="0"/>
          <w:numId w:val="6"/>
        </w:numPr>
        <w:spacing w:after="120"/>
        <w:rPr>
          <w:szCs w:val="24"/>
        </w:rPr>
      </w:pPr>
      <w:r w:rsidRPr="00AD5FCA">
        <w:rPr>
          <w:szCs w:val="24"/>
        </w:rPr>
        <w:t>Even after completion of a 20 week intensive course, most international students will need to be supported in their mainstream classes for the duration of their secondary schooling.</w:t>
      </w:r>
    </w:p>
    <w:p w:rsidR="00AD5FCA" w:rsidRPr="00841EAD" w:rsidRDefault="00AD5FCA" w:rsidP="00AD5FCA">
      <w:pPr>
        <w:pStyle w:val="Heading2"/>
      </w:pPr>
      <w:r w:rsidRPr="00841EAD">
        <w:t xml:space="preserve">Principles of ESL learning </w:t>
      </w:r>
    </w:p>
    <w:p w:rsidR="00AD5FCA" w:rsidRPr="00240B1E" w:rsidRDefault="00AD5FCA" w:rsidP="00AD5FCA">
      <w:r w:rsidRPr="00240B1E">
        <w:t>ESL support should be based on a number of principles including:</w:t>
      </w:r>
    </w:p>
    <w:p w:rsidR="00AD5FCA" w:rsidRPr="00AD5FCA" w:rsidRDefault="00AD5FCA" w:rsidP="00335418">
      <w:pPr>
        <w:numPr>
          <w:ilvl w:val="0"/>
          <w:numId w:val="6"/>
        </w:numPr>
        <w:spacing w:after="120"/>
        <w:rPr>
          <w:szCs w:val="24"/>
        </w:rPr>
      </w:pPr>
      <w:r w:rsidRPr="00AD5FCA">
        <w:rPr>
          <w:szCs w:val="24"/>
        </w:rPr>
        <w:t>ESL students learn English best when they are provided with opportunities to participate in communicative and reflective use of language in a wide range of activities.</w:t>
      </w:r>
    </w:p>
    <w:p w:rsidR="00AD5FCA" w:rsidRPr="00AD5FCA" w:rsidRDefault="00AD5FCA" w:rsidP="00335418">
      <w:pPr>
        <w:numPr>
          <w:ilvl w:val="0"/>
          <w:numId w:val="6"/>
        </w:numPr>
        <w:spacing w:after="120"/>
        <w:rPr>
          <w:szCs w:val="24"/>
        </w:rPr>
      </w:pPr>
      <w:r w:rsidRPr="00AD5FCA">
        <w:rPr>
          <w:szCs w:val="24"/>
        </w:rPr>
        <w:t>ESL learners learn English best when they are exposed to language that is comprehensive and relevant to their own interests and understandings and the world around them, and introduced in meaningful chunks.</w:t>
      </w:r>
    </w:p>
    <w:p w:rsidR="00AD5FCA" w:rsidRPr="00AD5FCA" w:rsidRDefault="00AD5FCA" w:rsidP="00335418">
      <w:pPr>
        <w:numPr>
          <w:ilvl w:val="0"/>
          <w:numId w:val="6"/>
        </w:numPr>
        <w:spacing w:after="120"/>
        <w:rPr>
          <w:szCs w:val="24"/>
        </w:rPr>
      </w:pPr>
      <w:r w:rsidRPr="00AD5FCA">
        <w:rPr>
          <w:szCs w:val="24"/>
        </w:rPr>
        <w:t>ESL learners learn best when they are focused deliberately on various language forms, skills, strategies, and aspects of knowledge in order to support the process of language acquisition and the learning of concepts.</w:t>
      </w:r>
    </w:p>
    <w:p w:rsidR="00AD5FCA" w:rsidRDefault="00AD5FCA" w:rsidP="00335418">
      <w:pPr>
        <w:numPr>
          <w:ilvl w:val="0"/>
          <w:numId w:val="6"/>
        </w:numPr>
        <w:spacing w:after="120"/>
        <w:rPr>
          <w:szCs w:val="24"/>
        </w:rPr>
      </w:pPr>
      <w:r w:rsidRPr="00AD5FCA">
        <w:rPr>
          <w:szCs w:val="24"/>
        </w:rPr>
        <w:t>ESL learners learn best when they are provided with appropriate feedback.</w:t>
      </w:r>
    </w:p>
    <w:p w:rsidR="00AD5FCA" w:rsidRPr="00AD5FCA" w:rsidRDefault="00AD5FCA" w:rsidP="00AD5FCA">
      <w:pPr>
        <w:spacing w:after="120"/>
        <w:ind w:left="360"/>
        <w:rPr>
          <w:szCs w:val="24"/>
        </w:rPr>
      </w:pPr>
    </w:p>
    <w:p w:rsidR="00AD5FCA" w:rsidRPr="0018235B" w:rsidRDefault="00AD5FCA" w:rsidP="00AD5FCA">
      <w:pPr>
        <w:pStyle w:val="Heading2"/>
      </w:pPr>
      <w:r w:rsidRPr="0018235B">
        <w:lastRenderedPageBreak/>
        <w:t xml:space="preserve">Goals of ESL programs </w:t>
      </w:r>
    </w:p>
    <w:p w:rsidR="00AD5FCA" w:rsidRPr="00A53868" w:rsidRDefault="00AD5FCA" w:rsidP="00AD5FCA">
      <w:r w:rsidRPr="00A53868">
        <w:t xml:space="preserve">The broad goals of ESL programs are to support students to: </w:t>
      </w:r>
    </w:p>
    <w:p w:rsidR="00AD5FCA" w:rsidRPr="00AD5FCA" w:rsidRDefault="00C76F29" w:rsidP="00335418">
      <w:pPr>
        <w:numPr>
          <w:ilvl w:val="0"/>
          <w:numId w:val="6"/>
        </w:numPr>
        <w:spacing w:after="120"/>
        <w:rPr>
          <w:szCs w:val="24"/>
        </w:rPr>
      </w:pPr>
      <w:r>
        <w:rPr>
          <w:szCs w:val="24"/>
        </w:rPr>
        <w:t>d</w:t>
      </w:r>
      <w:r w:rsidR="00AD5FCA" w:rsidRPr="00AD5FCA">
        <w:rPr>
          <w:szCs w:val="24"/>
        </w:rPr>
        <w:t xml:space="preserve">evelop a level of competency and confidence in using English that allows them to fully participate in social and school-based contexts. </w:t>
      </w:r>
    </w:p>
    <w:p w:rsidR="00AD5FCA" w:rsidRPr="00AD5FCA" w:rsidRDefault="00C76F29" w:rsidP="00335418">
      <w:pPr>
        <w:numPr>
          <w:ilvl w:val="0"/>
          <w:numId w:val="6"/>
        </w:numPr>
        <w:spacing w:after="120"/>
        <w:rPr>
          <w:szCs w:val="24"/>
        </w:rPr>
      </w:pPr>
      <w:r>
        <w:rPr>
          <w:szCs w:val="24"/>
        </w:rPr>
        <w:t>c</w:t>
      </w:r>
      <w:r w:rsidR="00AD5FCA" w:rsidRPr="00AD5FCA">
        <w:rPr>
          <w:szCs w:val="24"/>
        </w:rPr>
        <w:t>ontinue their conceptual development while developing English language skills</w:t>
      </w:r>
    </w:p>
    <w:p w:rsidR="00D82E4A" w:rsidRDefault="00C76F29" w:rsidP="00A120CC">
      <w:pPr>
        <w:numPr>
          <w:ilvl w:val="0"/>
          <w:numId w:val="6"/>
        </w:numPr>
        <w:spacing w:after="120"/>
      </w:pPr>
      <w:r>
        <w:rPr>
          <w:szCs w:val="24"/>
        </w:rPr>
        <w:t>d</w:t>
      </w:r>
      <w:r w:rsidR="00AD5FCA" w:rsidRPr="00AD5FCA">
        <w:rPr>
          <w:szCs w:val="24"/>
        </w:rPr>
        <w:t>evelop an understanding of the learning styles and expectations of the Australian schooling system.</w:t>
      </w:r>
    </w:p>
    <w:p w:rsidR="00AD5FCA" w:rsidRPr="00A53868" w:rsidRDefault="00AD5FCA" w:rsidP="00AD5FCA">
      <w:r w:rsidRPr="00A53868">
        <w:t xml:space="preserve">More specifically, the ESL curriculum aims to develop students' competence in English in the following areas: </w:t>
      </w:r>
    </w:p>
    <w:p w:rsidR="00AD5FCA" w:rsidRPr="00AD5FCA" w:rsidRDefault="00AD5FCA" w:rsidP="00335418">
      <w:pPr>
        <w:numPr>
          <w:ilvl w:val="0"/>
          <w:numId w:val="6"/>
        </w:numPr>
        <w:spacing w:after="120"/>
        <w:rPr>
          <w:szCs w:val="24"/>
        </w:rPr>
      </w:pPr>
      <w:r w:rsidRPr="00AD5FCA">
        <w:rPr>
          <w:szCs w:val="24"/>
        </w:rPr>
        <w:t xml:space="preserve">an ability to use and understand English in a variety of contexts </w:t>
      </w:r>
    </w:p>
    <w:p w:rsidR="00AD5FCA" w:rsidRPr="00AD5FCA" w:rsidRDefault="00AD5FCA" w:rsidP="00335418">
      <w:pPr>
        <w:numPr>
          <w:ilvl w:val="0"/>
          <w:numId w:val="6"/>
        </w:numPr>
        <w:spacing w:after="120"/>
        <w:rPr>
          <w:szCs w:val="24"/>
        </w:rPr>
      </w:pPr>
      <w:r w:rsidRPr="00AD5FCA">
        <w:rPr>
          <w:szCs w:val="24"/>
        </w:rPr>
        <w:t xml:space="preserve">control over the structures and grammatical features of English </w:t>
      </w:r>
    </w:p>
    <w:p w:rsidR="00AD5FCA" w:rsidRPr="00AD5FCA" w:rsidRDefault="00AD5FCA" w:rsidP="00335418">
      <w:pPr>
        <w:numPr>
          <w:ilvl w:val="0"/>
          <w:numId w:val="6"/>
        </w:numPr>
        <w:spacing w:after="120"/>
        <w:rPr>
          <w:szCs w:val="24"/>
        </w:rPr>
      </w:pPr>
      <w:r w:rsidRPr="00AD5FCA">
        <w:rPr>
          <w:szCs w:val="24"/>
        </w:rPr>
        <w:t>an ability to use strategies that facilitate the acquisition of English, and to negotiate communication in English.</w:t>
      </w:r>
    </w:p>
    <w:p w:rsidR="00AD5FCA" w:rsidRPr="00A53868" w:rsidRDefault="00AD5FCA" w:rsidP="00AD5FCA">
      <w:r w:rsidRPr="00982D08">
        <w:rPr>
          <w:bCs/>
          <w:iCs/>
        </w:rPr>
        <w:t xml:space="preserve">(Source: </w:t>
      </w:r>
      <w:r w:rsidRPr="00862105">
        <w:rPr>
          <w:bCs/>
          <w:i/>
          <w:iCs/>
        </w:rPr>
        <w:t>ESL Companion to the English CSF VCAA</w:t>
      </w:r>
      <w:r w:rsidRPr="00982D08">
        <w:rPr>
          <w:bCs/>
          <w:iCs/>
        </w:rPr>
        <w:t>)</w:t>
      </w:r>
    </w:p>
    <w:p w:rsidR="00AD5FCA" w:rsidRPr="00A420DD" w:rsidRDefault="00AD5FCA" w:rsidP="00AD5FCA">
      <w:pPr>
        <w:pStyle w:val="Heading2"/>
      </w:pPr>
      <w:r w:rsidRPr="00A420DD">
        <w:t xml:space="preserve">Steps in developing ESL </w:t>
      </w:r>
      <w:r>
        <w:t>support for international students</w:t>
      </w:r>
    </w:p>
    <w:p w:rsidR="00BF662F" w:rsidRPr="00EA212B" w:rsidRDefault="00AD5FCA" w:rsidP="00EA212B">
      <w:pPr>
        <w:pStyle w:val="Heading3"/>
        <w:rPr>
          <w:b w:val="0"/>
          <w:bCs w:val="0"/>
          <w:sz w:val="28"/>
        </w:rPr>
      </w:pPr>
      <w:r w:rsidRPr="00EA212B">
        <w:rPr>
          <w:b w:val="0"/>
          <w:bCs w:val="0"/>
          <w:sz w:val="28"/>
        </w:rPr>
        <w:t xml:space="preserve">1 Audit the existing ESL expertise in the school. </w:t>
      </w:r>
    </w:p>
    <w:p w:rsidR="00AD5FCA" w:rsidRDefault="00AD5FCA" w:rsidP="00AD5FCA">
      <w:pPr>
        <w:pStyle w:val="heading4"/>
      </w:pPr>
      <w:r w:rsidRPr="007970AD">
        <w:t>Where the school has an existing ESL program consider</w:t>
      </w:r>
      <w:r>
        <w:t>:</w:t>
      </w:r>
    </w:p>
    <w:p w:rsidR="00AD5FCA" w:rsidRPr="00AD5FCA" w:rsidRDefault="00AD5FCA" w:rsidP="00335418">
      <w:pPr>
        <w:numPr>
          <w:ilvl w:val="0"/>
          <w:numId w:val="6"/>
        </w:numPr>
        <w:spacing w:after="120"/>
        <w:rPr>
          <w:szCs w:val="24"/>
        </w:rPr>
      </w:pPr>
      <w:r w:rsidRPr="00AD5FCA">
        <w:rPr>
          <w:szCs w:val="24"/>
        </w:rPr>
        <w:t xml:space="preserve">Can the international students be accommodated into the ESL program? </w:t>
      </w:r>
    </w:p>
    <w:p w:rsidR="00AD5FCA" w:rsidRPr="00AD5FCA" w:rsidRDefault="00AD5FCA" w:rsidP="00335418">
      <w:pPr>
        <w:numPr>
          <w:ilvl w:val="0"/>
          <w:numId w:val="6"/>
        </w:numPr>
        <w:spacing w:after="120"/>
        <w:rPr>
          <w:szCs w:val="24"/>
        </w:rPr>
      </w:pPr>
      <w:r w:rsidRPr="00AD5FCA">
        <w:rPr>
          <w:szCs w:val="24"/>
        </w:rPr>
        <w:t xml:space="preserve">What additional resources might be needed?  </w:t>
      </w:r>
    </w:p>
    <w:p w:rsidR="00AD5FCA" w:rsidRDefault="00AD5FCA" w:rsidP="00AD5FCA"/>
    <w:p w:rsidR="00AD5FCA" w:rsidRDefault="00AD5FCA" w:rsidP="00AD5FCA">
      <w:pPr>
        <w:pStyle w:val="heading4"/>
      </w:pPr>
      <w:r w:rsidRPr="00033835">
        <w:t>Where there is no established ESL program</w:t>
      </w:r>
      <w:r>
        <w:t>:</w:t>
      </w:r>
    </w:p>
    <w:p w:rsidR="00AD5FCA" w:rsidRPr="00AD5FCA" w:rsidRDefault="00AD5FCA" w:rsidP="00335418">
      <w:pPr>
        <w:numPr>
          <w:ilvl w:val="0"/>
          <w:numId w:val="6"/>
        </w:numPr>
        <w:spacing w:after="120"/>
        <w:rPr>
          <w:szCs w:val="24"/>
        </w:rPr>
      </w:pPr>
      <w:r w:rsidRPr="00AD5FCA">
        <w:rPr>
          <w:szCs w:val="24"/>
        </w:rPr>
        <w:t>What resources (teachers, MEAs and materials) will be needed?</w:t>
      </w:r>
    </w:p>
    <w:p w:rsidR="00AD5FCA" w:rsidRPr="00AD5FCA" w:rsidRDefault="00AD5FCA" w:rsidP="00335418">
      <w:pPr>
        <w:numPr>
          <w:ilvl w:val="0"/>
          <w:numId w:val="6"/>
        </w:numPr>
        <w:spacing w:after="120"/>
        <w:rPr>
          <w:szCs w:val="24"/>
        </w:rPr>
      </w:pPr>
      <w:r w:rsidRPr="00AD5FCA">
        <w:rPr>
          <w:szCs w:val="24"/>
        </w:rPr>
        <w:t xml:space="preserve">Are there any ESL qualified teachers on staff? </w:t>
      </w:r>
    </w:p>
    <w:p w:rsidR="00AD5FCA" w:rsidRPr="00AD5FCA" w:rsidRDefault="00AD5FCA" w:rsidP="00335418">
      <w:pPr>
        <w:numPr>
          <w:ilvl w:val="0"/>
          <w:numId w:val="6"/>
        </w:numPr>
        <w:spacing w:after="120"/>
        <w:rPr>
          <w:szCs w:val="24"/>
        </w:rPr>
      </w:pPr>
      <w:r w:rsidRPr="00AD5FCA">
        <w:rPr>
          <w:szCs w:val="24"/>
        </w:rPr>
        <w:t xml:space="preserve">What is their experience with ESL learners? </w:t>
      </w:r>
    </w:p>
    <w:p w:rsidR="00AD5FCA" w:rsidRPr="00BF662F" w:rsidRDefault="00AD5FCA" w:rsidP="00335418">
      <w:pPr>
        <w:numPr>
          <w:ilvl w:val="0"/>
          <w:numId w:val="6"/>
        </w:numPr>
        <w:spacing w:after="120"/>
        <w:rPr>
          <w:szCs w:val="24"/>
        </w:rPr>
      </w:pPr>
      <w:r w:rsidRPr="00AD5FCA">
        <w:rPr>
          <w:szCs w:val="24"/>
        </w:rPr>
        <w:t>What other support is available, eg bi</w:t>
      </w:r>
      <w:r w:rsidR="00A120CC">
        <w:rPr>
          <w:szCs w:val="24"/>
        </w:rPr>
        <w:t>-</w:t>
      </w:r>
      <w:r w:rsidRPr="00AD5FCA">
        <w:rPr>
          <w:szCs w:val="24"/>
        </w:rPr>
        <w:t xml:space="preserve">lingual staff, staff with experience in teaching ESL/international students in their previous schools? </w:t>
      </w:r>
    </w:p>
    <w:p w:rsidR="00AD5FCA" w:rsidRPr="00EA212B" w:rsidRDefault="00EA212B" w:rsidP="00AD5FCA">
      <w:pPr>
        <w:pStyle w:val="Heading3"/>
        <w:rPr>
          <w:b w:val="0"/>
          <w:bCs w:val="0"/>
          <w:sz w:val="28"/>
        </w:rPr>
      </w:pPr>
      <w:r>
        <w:rPr>
          <w:b w:val="0"/>
          <w:bCs w:val="0"/>
          <w:sz w:val="28"/>
        </w:rPr>
        <w:lastRenderedPageBreak/>
        <w:t>2 Determine student needs</w:t>
      </w:r>
    </w:p>
    <w:p w:rsidR="00AD5FCA" w:rsidRDefault="00AD5FCA" w:rsidP="00AD5FCA">
      <w:pPr>
        <w:pStyle w:val="StyleArial11pt"/>
      </w:pPr>
      <w:r w:rsidRPr="001B0F6A">
        <w:t>Collect information on students</w:t>
      </w:r>
    </w:p>
    <w:p w:rsidR="00AD5FCA" w:rsidRDefault="00AD5FCA" w:rsidP="00AD5FCA">
      <w:pPr>
        <w:spacing w:after="240"/>
      </w:pPr>
      <w:r w:rsidRPr="00240B1E">
        <w:t xml:space="preserve">Collect and collate information on each </w:t>
      </w:r>
      <w:r>
        <w:t>international</w:t>
      </w:r>
      <w:r w:rsidRPr="00240B1E">
        <w:t xml:space="preserve"> student to help determine needs. Information can be obtained from: </w:t>
      </w:r>
    </w:p>
    <w:p w:rsidR="00AD5FCA" w:rsidRPr="00AD5FCA" w:rsidRDefault="00AD5FCA" w:rsidP="00335418">
      <w:pPr>
        <w:numPr>
          <w:ilvl w:val="0"/>
          <w:numId w:val="6"/>
        </w:numPr>
        <w:spacing w:after="120"/>
        <w:rPr>
          <w:szCs w:val="24"/>
        </w:rPr>
      </w:pPr>
      <w:r w:rsidRPr="00AD5FCA">
        <w:rPr>
          <w:szCs w:val="24"/>
        </w:rPr>
        <w:t xml:space="preserve">School records from home country </w:t>
      </w:r>
    </w:p>
    <w:p w:rsidR="00AD5FCA" w:rsidRPr="00AD5FCA" w:rsidRDefault="00AD5FCA" w:rsidP="00335418">
      <w:pPr>
        <w:numPr>
          <w:ilvl w:val="0"/>
          <w:numId w:val="6"/>
        </w:numPr>
        <w:spacing w:after="120"/>
        <w:rPr>
          <w:szCs w:val="24"/>
        </w:rPr>
      </w:pPr>
      <w:r w:rsidRPr="00AD5FCA">
        <w:rPr>
          <w:szCs w:val="24"/>
        </w:rPr>
        <w:t>English language assessment including an IELTS or equivalent score (See Part 5)</w:t>
      </w:r>
    </w:p>
    <w:p w:rsidR="00AD5FCA" w:rsidRPr="00AD5FCA" w:rsidRDefault="00AD5FCA" w:rsidP="00335418">
      <w:pPr>
        <w:numPr>
          <w:ilvl w:val="0"/>
          <w:numId w:val="6"/>
        </w:numPr>
        <w:spacing w:after="120"/>
        <w:rPr>
          <w:szCs w:val="24"/>
        </w:rPr>
      </w:pPr>
      <w:r w:rsidRPr="00AD5FCA">
        <w:rPr>
          <w:szCs w:val="24"/>
        </w:rPr>
        <w:t xml:space="preserve">Information collected at time of enrolment. </w:t>
      </w:r>
    </w:p>
    <w:p w:rsidR="00AD5FCA" w:rsidRPr="00812627" w:rsidRDefault="00AD5FCA" w:rsidP="00812627">
      <w:pPr>
        <w:spacing w:line="360" w:lineRule="auto"/>
        <w:ind w:left="720"/>
      </w:pPr>
      <w:r w:rsidRPr="00AD5FCA">
        <w:rPr>
          <w:szCs w:val="24"/>
        </w:rPr>
        <w:t xml:space="preserve">Information collected through discussion with the family and/or the student. </w:t>
      </w:r>
      <w:r w:rsidR="00A120CC">
        <w:rPr>
          <w:szCs w:val="24"/>
        </w:rPr>
        <w:t>(</w:t>
      </w:r>
      <w:r w:rsidRPr="00AD5FCA">
        <w:rPr>
          <w:szCs w:val="24"/>
        </w:rPr>
        <w:t xml:space="preserve">See </w:t>
      </w:r>
      <w:r w:rsidR="00812627">
        <w:t xml:space="preserve">ESL learner profile </w:t>
      </w:r>
      <w:r w:rsidRPr="00AD5FCA">
        <w:rPr>
          <w:szCs w:val="24"/>
        </w:rPr>
        <w:t>in Part 5)</w:t>
      </w:r>
    </w:p>
    <w:p w:rsidR="00AD5FCA" w:rsidRPr="00AD5FCA" w:rsidRDefault="00AD5FCA" w:rsidP="00335418">
      <w:pPr>
        <w:numPr>
          <w:ilvl w:val="0"/>
          <w:numId w:val="6"/>
        </w:numPr>
        <w:spacing w:after="120"/>
        <w:rPr>
          <w:szCs w:val="24"/>
        </w:rPr>
      </w:pPr>
      <w:r w:rsidRPr="00AD5FCA">
        <w:rPr>
          <w:szCs w:val="24"/>
        </w:rPr>
        <w:t>A</w:t>
      </w:r>
      <w:r w:rsidR="00DE746D">
        <w:rPr>
          <w:szCs w:val="24"/>
        </w:rPr>
        <w:t>n exit/</w:t>
      </w:r>
      <w:r w:rsidRPr="00AD5FCA">
        <w:rPr>
          <w:szCs w:val="24"/>
        </w:rPr>
        <w:t xml:space="preserve"> transition report from the IELP</w:t>
      </w:r>
    </w:p>
    <w:p w:rsidR="00AD5FCA" w:rsidRPr="00EA212B" w:rsidRDefault="00AD5FCA" w:rsidP="00335418">
      <w:pPr>
        <w:numPr>
          <w:ilvl w:val="0"/>
          <w:numId w:val="6"/>
        </w:numPr>
        <w:spacing w:after="120"/>
        <w:rPr>
          <w:szCs w:val="24"/>
        </w:rPr>
      </w:pPr>
      <w:r w:rsidRPr="00AD5FCA">
        <w:rPr>
          <w:szCs w:val="24"/>
        </w:rPr>
        <w:t xml:space="preserve">An interview with the student using an interpreter if needed. </w:t>
      </w:r>
    </w:p>
    <w:p w:rsidR="00AD5FCA" w:rsidRDefault="00AD5FCA" w:rsidP="00AD5FCA">
      <w:r w:rsidRPr="000F2D3C">
        <w:rPr>
          <w:b/>
        </w:rPr>
        <w:t>Note:</w:t>
      </w:r>
      <w:r>
        <w:t xml:space="preserve"> </w:t>
      </w:r>
      <w:r w:rsidRPr="00801533">
        <w:t xml:space="preserve">Initial assessment of the student’s level of English can be gauged at the enrolment interview, but a more detailed assessment of level and need should be held off for several days. </w:t>
      </w:r>
      <w:r>
        <w:t xml:space="preserve"> </w:t>
      </w:r>
      <w:r w:rsidRPr="00801533">
        <w:t xml:space="preserve">During this time teacher observation should be supported by asking the students to perform some basic assessment tasks. </w:t>
      </w:r>
    </w:p>
    <w:p w:rsidR="00AD5FCA" w:rsidRPr="00EA212B" w:rsidRDefault="00AD5FCA" w:rsidP="00EA212B">
      <w:pPr>
        <w:pStyle w:val="Heading3"/>
        <w:rPr>
          <w:b w:val="0"/>
          <w:bCs w:val="0"/>
          <w:sz w:val="28"/>
        </w:rPr>
      </w:pPr>
      <w:r w:rsidRPr="00EA212B">
        <w:rPr>
          <w:b w:val="0"/>
          <w:bCs w:val="0"/>
          <w:sz w:val="28"/>
        </w:rPr>
        <w:t>3 Establish priorities</w:t>
      </w:r>
    </w:p>
    <w:p w:rsidR="00AD5FCA" w:rsidRPr="00F840C8" w:rsidRDefault="00AD5FCA" w:rsidP="00AD5FCA">
      <w:pPr>
        <w:spacing w:after="120"/>
      </w:pPr>
      <w:r>
        <w:t>You w</w:t>
      </w:r>
      <w:r w:rsidRPr="00F840C8">
        <w:t>ill</w:t>
      </w:r>
      <w:r>
        <w:t xml:space="preserve"> need to determine how to make the best use of the resources available to meet students’ needs.  Based on student background and knowledge obtained in the first few weeks, decide:</w:t>
      </w:r>
    </w:p>
    <w:p w:rsidR="00AD5FCA" w:rsidRPr="00AD5FCA" w:rsidRDefault="00AD5FCA" w:rsidP="00335418">
      <w:pPr>
        <w:numPr>
          <w:ilvl w:val="0"/>
          <w:numId w:val="6"/>
        </w:numPr>
        <w:spacing w:after="120"/>
        <w:rPr>
          <w:szCs w:val="24"/>
        </w:rPr>
      </w:pPr>
      <w:r w:rsidRPr="00AD5FCA">
        <w:rPr>
          <w:szCs w:val="24"/>
        </w:rPr>
        <w:t>which students are in need of direct ESL teaching</w:t>
      </w:r>
    </w:p>
    <w:p w:rsidR="00AD5FCA" w:rsidRPr="00BF662F" w:rsidRDefault="00AD5FCA" w:rsidP="00335418">
      <w:pPr>
        <w:numPr>
          <w:ilvl w:val="0"/>
          <w:numId w:val="6"/>
        </w:numPr>
        <w:spacing w:after="120"/>
        <w:rPr>
          <w:szCs w:val="24"/>
        </w:rPr>
      </w:pPr>
      <w:r w:rsidRPr="00AD5FCA">
        <w:t xml:space="preserve">which students could be accommodated with ESL support in the mainstream classrooms </w:t>
      </w:r>
    </w:p>
    <w:p w:rsidR="00AD5FCA" w:rsidRPr="00EA212B" w:rsidRDefault="00AD5FCA" w:rsidP="00EA212B">
      <w:pPr>
        <w:pStyle w:val="Heading3"/>
        <w:rPr>
          <w:b w:val="0"/>
          <w:bCs w:val="0"/>
          <w:sz w:val="28"/>
        </w:rPr>
      </w:pPr>
      <w:r w:rsidRPr="00EA212B">
        <w:rPr>
          <w:b w:val="0"/>
          <w:bCs w:val="0"/>
          <w:sz w:val="28"/>
        </w:rPr>
        <w:t>4 Program development</w:t>
      </w:r>
    </w:p>
    <w:p w:rsidR="00AD5FCA" w:rsidRPr="00297324" w:rsidRDefault="00AD5FCA" w:rsidP="00AD5FCA">
      <w:pPr>
        <w:pStyle w:val="heading4"/>
      </w:pPr>
      <w:r>
        <w:t>4.1</w:t>
      </w:r>
      <w:r w:rsidR="00EA212B">
        <w:t xml:space="preserve"> </w:t>
      </w:r>
      <w:r w:rsidRPr="00297324">
        <w:t>Research on program characteristics</w:t>
      </w:r>
    </w:p>
    <w:p w:rsidR="00AD5FCA" w:rsidRPr="00240B1E" w:rsidRDefault="00AD5FCA" w:rsidP="00AD5FCA">
      <w:r>
        <w:t>Based on research, some program characteristics</w:t>
      </w:r>
      <w:r w:rsidRPr="00240B1E">
        <w:t xml:space="preserve"> that can make a significant difference in academic achievement for English language learners at the secondary level include: </w:t>
      </w:r>
    </w:p>
    <w:p w:rsidR="00AD5FCA" w:rsidRPr="005556E0" w:rsidRDefault="006470DF" w:rsidP="00335418">
      <w:pPr>
        <w:numPr>
          <w:ilvl w:val="0"/>
          <w:numId w:val="6"/>
        </w:numPr>
        <w:spacing w:after="120"/>
        <w:rPr>
          <w:szCs w:val="24"/>
        </w:rPr>
      </w:pPr>
      <w:r>
        <w:rPr>
          <w:szCs w:val="24"/>
        </w:rPr>
        <w:t xml:space="preserve">new </w:t>
      </w:r>
      <w:r w:rsidR="00AD5FCA" w:rsidRPr="005556E0">
        <w:rPr>
          <w:szCs w:val="24"/>
        </w:rPr>
        <w:t xml:space="preserve">language taught through academic content, </w:t>
      </w:r>
    </w:p>
    <w:p w:rsidR="00AD5FCA" w:rsidRDefault="00AD5FCA" w:rsidP="00335418">
      <w:pPr>
        <w:numPr>
          <w:ilvl w:val="0"/>
          <w:numId w:val="6"/>
        </w:numPr>
        <w:spacing w:after="120"/>
        <w:rPr>
          <w:szCs w:val="24"/>
        </w:rPr>
      </w:pPr>
      <w:r w:rsidRPr="005556E0">
        <w:rPr>
          <w:szCs w:val="24"/>
        </w:rPr>
        <w:t xml:space="preserve">conscious focus on teaching learning strategies to develop thinking skills and problem-solving abilities; and </w:t>
      </w:r>
    </w:p>
    <w:p w:rsidR="00A120CC" w:rsidRDefault="00A120CC" w:rsidP="00A120CC">
      <w:pPr>
        <w:spacing w:after="120"/>
        <w:rPr>
          <w:szCs w:val="24"/>
        </w:rPr>
      </w:pPr>
    </w:p>
    <w:p w:rsidR="00A120CC" w:rsidRPr="005556E0" w:rsidRDefault="00A120CC" w:rsidP="00A120CC">
      <w:pPr>
        <w:spacing w:after="120"/>
        <w:rPr>
          <w:szCs w:val="24"/>
        </w:rPr>
      </w:pPr>
    </w:p>
    <w:p w:rsidR="00AD5FCA" w:rsidRPr="005556E0" w:rsidRDefault="00AD5FCA" w:rsidP="00335418">
      <w:pPr>
        <w:numPr>
          <w:ilvl w:val="0"/>
          <w:numId w:val="6"/>
        </w:numPr>
        <w:spacing w:after="120"/>
        <w:rPr>
          <w:szCs w:val="24"/>
        </w:rPr>
      </w:pPr>
      <w:r w:rsidRPr="005556E0">
        <w:rPr>
          <w:szCs w:val="24"/>
        </w:rPr>
        <w:lastRenderedPageBreak/>
        <w:t xml:space="preserve">continuous support for staff development emphasizing activation of students' prior knowledge, respect for students' home language and culture, cooperative learning, interactive and discovery learning, intense and meaningful cognitive/academic development, and ongoing assessment using multiple measures (Collier 1995). </w:t>
      </w:r>
    </w:p>
    <w:p w:rsidR="00AD5FCA" w:rsidRDefault="00AD5FCA" w:rsidP="00AD5FCA">
      <w:pPr>
        <w:pStyle w:val="StyleArial11pt"/>
      </w:pPr>
    </w:p>
    <w:p w:rsidR="00AD5FCA" w:rsidRPr="00841EAD" w:rsidRDefault="00AD5FCA" w:rsidP="00AD5FCA">
      <w:pPr>
        <w:pStyle w:val="heading4"/>
      </w:pPr>
      <w:r w:rsidRPr="00841EAD">
        <w:t xml:space="preserve">4.2 </w:t>
      </w:r>
      <w:r>
        <w:t>Year level and student needs</w:t>
      </w:r>
    </w:p>
    <w:p w:rsidR="00AD5FCA" w:rsidRDefault="00AD5FCA" w:rsidP="00AD5FCA">
      <w:pPr>
        <w:spacing w:after="120"/>
      </w:pPr>
      <w:r w:rsidRPr="00170F68">
        <w:t xml:space="preserve">The type of ESL </w:t>
      </w:r>
      <w:r>
        <w:t>support chosen will largely depend upon year level and students’ needs. For the purposes of planning it may be useful to consider international students in the following way:</w:t>
      </w:r>
    </w:p>
    <w:p w:rsidR="00AD5FCA" w:rsidRPr="005556E0" w:rsidRDefault="00AD5FCA" w:rsidP="00335418">
      <w:pPr>
        <w:numPr>
          <w:ilvl w:val="0"/>
          <w:numId w:val="6"/>
        </w:numPr>
        <w:spacing w:after="120"/>
        <w:rPr>
          <w:szCs w:val="24"/>
        </w:rPr>
      </w:pPr>
      <w:r w:rsidRPr="005556E0">
        <w:rPr>
          <w:szCs w:val="24"/>
        </w:rPr>
        <w:t>those enrolled in year levels below Year 10</w:t>
      </w:r>
    </w:p>
    <w:p w:rsidR="00AD5FCA" w:rsidRPr="005556E0" w:rsidRDefault="00AD5FCA" w:rsidP="00335418">
      <w:pPr>
        <w:numPr>
          <w:ilvl w:val="0"/>
          <w:numId w:val="6"/>
        </w:numPr>
        <w:spacing w:after="120"/>
        <w:rPr>
          <w:szCs w:val="24"/>
        </w:rPr>
      </w:pPr>
      <w:r w:rsidRPr="005556E0">
        <w:rPr>
          <w:szCs w:val="24"/>
        </w:rPr>
        <w:t>those enrolling for the first time in your school at some stage during Year 10</w:t>
      </w:r>
    </w:p>
    <w:p w:rsidR="005556E0" w:rsidRPr="00D82E4A" w:rsidRDefault="00AD5FCA" w:rsidP="00335418">
      <w:pPr>
        <w:numPr>
          <w:ilvl w:val="0"/>
          <w:numId w:val="6"/>
        </w:numPr>
        <w:spacing w:after="120"/>
        <w:rPr>
          <w:szCs w:val="24"/>
        </w:rPr>
      </w:pPr>
      <w:r w:rsidRPr="005556E0">
        <w:t>those in Years 11 and 12</w:t>
      </w:r>
    </w:p>
    <w:p w:rsidR="00AD5FCA" w:rsidRPr="00D82E4A" w:rsidRDefault="00AD5FCA" w:rsidP="00D82E4A">
      <w:pPr>
        <w:pStyle w:val="Heading3"/>
        <w:rPr>
          <w:rFonts w:ascii="Times New Roman" w:hAnsi="Times New Roman"/>
        </w:rPr>
      </w:pPr>
      <w:r w:rsidRPr="00D82E4A">
        <w:rPr>
          <w:rFonts w:ascii="Times New Roman" w:hAnsi="Times New Roman"/>
        </w:rPr>
        <w:t>International students below Year 10</w:t>
      </w:r>
    </w:p>
    <w:p w:rsidR="00AD5FCA" w:rsidRDefault="00AD5FCA" w:rsidP="00D82E4A">
      <w:r>
        <w:t>For international students enrolled in year levels below Year 10, the ESL program will most likely be similar to that for local ESL students.  It may consist of parallel withdrawal classes for subjects like English and Humanities, classroom support in other subjects, joint planning,</w:t>
      </w:r>
      <w:r w:rsidRPr="00BB43C3">
        <w:t xml:space="preserve"> </w:t>
      </w:r>
      <w:r>
        <w:t>modification of work sheets and the employment of ESL strategies by all teachers.(See Section 3 for more details)</w:t>
      </w:r>
    </w:p>
    <w:p w:rsidR="005556E0" w:rsidRDefault="00AD5FCA" w:rsidP="00AD5FCA">
      <w:r>
        <w:t>As the majority of international students are enrolled in Years 10, 11 and 12, this document will focus on these year levels.</w:t>
      </w:r>
    </w:p>
    <w:p w:rsidR="00AD5FCA" w:rsidRPr="00D82E4A" w:rsidRDefault="00AD5FCA" w:rsidP="00D82E4A">
      <w:pPr>
        <w:pStyle w:val="Heading3"/>
        <w:rPr>
          <w:rFonts w:ascii="Times New Roman" w:hAnsi="Times New Roman"/>
        </w:rPr>
      </w:pPr>
      <w:r w:rsidRPr="00D82E4A">
        <w:rPr>
          <w:rFonts w:ascii="Times New Roman" w:hAnsi="Times New Roman"/>
        </w:rPr>
        <w:t xml:space="preserve">International students in </w:t>
      </w:r>
      <w:r w:rsidR="00A120CC">
        <w:rPr>
          <w:rFonts w:ascii="Times New Roman" w:hAnsi="Times New Roman"/>
        </w:rPr>
        <w:t>Y</w:t>
      </w:r>
      <w:r w:rsidRPr="00D82E4A">
        <w:rPr>
          <w:rFonts w:ascii="Times New Roman" w:hAnsi="Times New Roman"/>
        </w:rPr>
        <w:t>ear 10</w:t>
      </w:r>
    </w:p>
    <w:p w:rsidR="00AD5FCA" w:rsidRDefault="00AD5FCA" w:rsidP="00AD5FCA">
      <w:r>
        <w:t xml:space="preserve">For international students enrolled in Year 10 for all or part of the school year, program options will be much the same as above, but the focus will be on preparing students for </w:t>
      </w:r>
      <w:r w:rsidR="006470DF">
        <w:t>the senior years</w:t>
      </w:r>
      <w:r>
        <w:t>.  As student numbers may be small and could fluctuate throughout the year building flexibility into the ESL support program will be important.</w:t>
      </w:r>
    </w:p>
    <w:p w:rsidR="00AD5FCA" w:rsidRDefault="00AD5FCA" w:rsidP="00AD5FCA">
      <w:r>
        <w:t xml:space="preserve">With some international students enrolling in the second part of the year, schools may consider a separate class for part of the week to target English language skills, however, integration into mainstream classes with ESL support will also ease the transition into </w:t>
      </w:r>
      <w:r w:rsidR="00E72D48">
        <w:t>Year 11</w:t>
      </w:r>
      <w:r>
        <w:t>.</w:t>
      </w:r>
    </w:p>
    <w:p w:rsidR="00AD5FCA" w:rsidRPr="00D82E4A" w:rsidRDefault="00AD5FCA" w:rsidP="00D82E4A">
      <w:pPr>
        <w:pStyle w:val="Heading3"/>
        <w:rPr>
          <w:rFonts w:ascii="Times New Roman" w:hAnsi="Times New Roman"/>
        </w:rPr>
      </w:pPr>
      <w:r w:rsidRPr="00D82E4A">
        <w:rPr>
          <w:rFonts w:ascii="Times New Roman" w:hAnsi="Times New Roman"/>
        </w:rPr>
        <w:t xml:space="preserve">International students in </w:t>
      </w:r>
      <w:r w:rsidR="00A120CC">
        <w:rPr>
          <w:rFonts w:ascii="Times New Roman" w:hAnsi="Times New Roman"/>
        </w:rPr>
        <w:t>Y</w:t>
      </w:r>
      <w:r w:rsidRPr="00D82E4A">
        <w:rPr>
          <w:rFonts w:ascii="Times New Roman" w:hAnsi="Times New Roman"/>
        </w:rPr>
        <w:t>ears 11 and 12</w:t>
      </w:r>
    </w:p>
    <w:p w:rsidR="005556E0" w:rsidRDefault="00AD5FCA" w:rsidP="00AD5FCA">
      <w:r>
        <w:t>For international students in VCE</w:t>
      </w:r>
      <w:r w:rsidR="00E72D48">
        <w:t xml:space="preserve"> studies</w:t>
      </w:r>
      <w:r>
        <w:t xml:space="preserve">, the emphasis will be on supporting these students in their mainstream classes with back up from after school programs and activities. </w:t>
      </w:r>
      <w:r w:rsidR="00C76F29">
        <w:t xml:space="preserve"> </w:t>
      </w:r>
      <w:r>
        <w:t>There may be some flexibility in Year 11 to provide additional ESL support through extended time for English, or another course study.</w:t>
      </w:r>
    </w:p>
    <w:p w:rsidR="00AD5FCA" w:rsidRDefault="00AD5FCA" w:rsidP="00AD5FCA">
      <w:pPr>
        <w:pStyle w:val="heading4"/>
      </w:pPr>
      <w:r>
        <w:lastRenderedPageBreak/>
        <w:t>4.3 Other things to consider in program development:</w:t>
      </w:r>
    </w:p>
    <w:p w:rsidR="00AD5FCA" w:rsidRPr="005556E0" w:rsidRDefault="00AD5FCA" w:rsidP="00335418">
      <w:pPr>
        <w:numPr>
          <w:ilvl w:val="0"/>
          <w:numId w:val="6"/>
        </w:numPr>
        <w:spacing w:after="120"/>
        <w:rPr>
          <w:szCs w:val="24"/>
        </w:rPr>
      </w:pPr>
      <w:r w:rsidRPr="005556E0">
        <w:rPr>
          <w:szCs w:val="24"/>
        </w:rPr>
        <w:t xml:space="preserve">how flexibility can be built into the program </w:t>
      </w:r>
    </w:p>
    <w:p w:rsidR="00AD5FCA" w:rsidRPr="005556E0" w:rsidRDefault="00AD5FCA" w:rsidP="00335418">
      <w:pPr>
        <w:numPr>
          <w:ilvl w:val="0"/>
          <w:numId w:val="6"/>
        </w:numPr>
        <w:spacing w:after="120"/>
        <w:rPr>
          <w:szCs w:val="24"/>
        </w:rPr>
      </w:pPr>
      <w:r w:rsidRPr="005556E0">
        <w:rPr>
          <w:szCs w:val="24"/>
        </w:rPr>
        <w:t>what staff are available and how they will be deployed</w:t>
      </w:r>
    </w:p>
    <w:p w:rsidR="00AD5FCA" w:rsidRPr="005556E0" w:rsidRDefault="00AD5FCA" w:rsidP="00335418">
      <w:pPr>
        <w:numPr>
          <w:ilvl w:val="0"/>
          <w:numId w:val="6"/>
        </w:numPr>
        <w:spacing w:after="120"/>
        <w:rPr>
          <w:szCs w:val="24"/>
        </w:rPr>
      </w:pPr>
      <w:r w:rsidRPr="005556E0">
        <w:rPr>
          <w:szCs w:val="24"/>
        </w:rPr>
        <w:t>what timetabling considerations need to be taken into account</w:t>
      </w:r>
    </w:p>
    <w:p w:rsidR="00AD5FCA" w:rsidRPr="005556E0" w:rsidRDefault="00AD5FCA" w:rsidP="00335418">
      <w:pPr>
        <w:numPr>
          <w:ilvl w:val="0"/>
          <w:numId w:val="6"/>
        </w:numPr>
        <w:spacing w:after="120"/>
        <w:rPr>
          <w:szCs w:val="24"/>
        </w:rPr>
      </w:pPr>
      <w:r w:rsidRPr="005556E0">
        <w:rPr>
          <w:szCs w:val="24"/>
        </w:rPr>
        <w:t>what opportunities there are for extending the formal ESL support program into other parts of the school program, or after school, eg Homework support, English club</w:t>
      </w:r>
    </w:p>
    <w:p w:rsidR="00AD5FCA" w:rsidRPr="005556E0" w:rsidRDefault="00AD5FCA" w:rsidP="00335418">
      <w:pPr>
        <w:numPr>
          <w:ilvl w:val="0"/>
          <w:numId w:val="6"/>
        </w:numPr>
        <w:spacing w:after="120"/>
        <w:rPr>
          <w:szCs w:val="24"/>
        </w:rPr>
      </w:pPr>
      <w:r w:rsidRPr="005556E0">
        <w:rPr>
          <w:szCs w:val="24"/>
        </w:rPr>
        <w:t>what resources are available</w:t>
      </w:r>
    </w:p>
    <w:p w:rsidR="00AD5FCA" w:rsidRPr="005556E0" w:rsidRDefault="00AD5FCA" w:rsidP="00335418">
      <w:pPr>
        <w:numPr>
          <w:ilvl w:val="0"/>
          <w:numId w:val="6"/>
        </w:numPr>
        <w:spacing w:after="120"/>
        <w:rPr>
          <w:szCs w:val="24"/>
        </w:rPr>
      </w:pPr>
      <w:r w:rsidRPr="005556E0">
        <w:rPr>
          <w:szCs w:val="24"/>
        </w:rPr>
        <w:t>how the program will be evaluated.</w:t>
      </w:r>
    </w:p>
    <w:p w:rsidR="00AD5FCA" w:rsidRDefault="00AD5FCA" w:rsidP="00AD5FCA"/>
    <w:p w:rsidR="00AD5FCA" w:rsidRPr="005556E0" w:rsidRDefault="00AD5FCA" w:rsidP="00AD5FCA">
      <w:pPr>
        <w:rPr>
          <w:rFonts w:ascii="Arial" w:hAnsi="Arial" w:cs="Arial"/>
          <w:b/>
        </w:rPr>
      </w:pPr>
      <w:r w:rsidRPr="00D133AC">
        <w:rPr>
          <w:rFonts w:ascii="Arial" w:hAnsi="Arial" w:cs="Arial"/>
          <w:b/>
        </w:rPr>
        <w:t>5 Determining content</w:t>
      </w:r>
      <w:r>
        <w:rPr>
          <w:rFonts w:ascii="Arial" w:hAnsi="Arial" w:cs="Arial"/>
          <w:b/>
        </w:rPr>
        <w:t xml:space="preserve"> of support program</w:t>
      </w:r>
    </w:p>
    <w:p w:rsidR="00AD5FCA" w:rsidRDefault="00AD5FCA" w:rsidP="00AD5FCA">
      <w:pPr>
        <w:spacing w:after="120"/>
      </w:pPr>
      <w:r>
        <w:t xml:space="preserve">For </w:t>
      </w:r>
      <w:r w:rsidR="00A120CC">
        <w:t>Y</w:t>
      </w:r>
      <w:r>
        <w:t>ear 10 ESL classes, decisions will need to be made about:</w:t>
      </w:r>
    </w:p>
    <w:p w:rsidR="00AD5FCA" w:rsidRPr="005556E0" w:rsidRDefault="00AD5FCA" w:rsidP="00335418">
      <w:pPr>
        <w:numPr>
          <w:ilvl w:val="0"/>
          <w:numId w:val="6"/>
        </w:numPr>
        <w:spacing w:after="120"/>
        <w:rPr>
          <w:szCs w:val="24"/>
        </w:rPr>
      </w:pPr>
      <w:r w:rsidRPr="005556E0">
        <w:rPr>
          <w:szCs w:val="24"/>
        </w:rPr>
        <w:t xml:space="preserve">topics from across the curriculum </w:t>
      </w:r>
    </w:p>
    <w:p w:rsidR="00AD5FCA" w:rsidRPr="005556E0" w:rsidRDefault="00AD5FCA" w:rsidP="00335418">
      <w:pPr>
        <w:numPr>
          <w:ilvl w:val="0"/>
          <w:numId w:val="6"/>
        </w:numPr>
        <w:spacing w:after="120"/>
        <w:rPr>
          <w:szCs w:val="24"/>
        </w:rPr>
      </w:pPr>
      <w:r w:rsidRPr="005556E0">
        <w:rPr>
          <w:szCs w:val="24"/>
        </w:rPr>
        <w:t xml:space="preserve">English language skills for listening, speaking, reading and writing </w:t>
      </w:r>
    </w:p>
    <w:p w:rsidR="00AD5FCA" w:rsidRPr="005556E0" w:rsidRDefault="00AD5FCA" w:rsidP="00335418">
      <w:pPr>
        <w:numPr>
          <w:ilvl w:val="0"/>
          <w:numId w:val="6"/>
        </w:numPr>
        <w:spacing w:after="120"/>
        <w:rPr>
          <w:szCs w:val="24"/>
        </w:rPr>
      </w:pPr>
      <w:r w:rsidRPr="005556E0">
        <w:rPr>
          <w:szCs w:val="24"/>
        </w:rPr>
        <w:t>text types students will use</w:t>
      </w:r>
    </w:p>
    <w:p w:rsidR="00AD5FCA" w:rsidRPr="005556E0" w:rsidRDefault="00AD5FCA" w:rsidP="00335418">
      <w:pPr>
        <w:numPr>
          <w:ilvl w:val="0"/>
          <w:numId w:val="6"/>
        </w:numPr>
        <w:spacing w:after="120"/>
        <w:rPr>
          <w:szCs w:val="24"/>
        </w:rPr>
      </w:pPr>
      <w:r w:rsidRPr="005556E0">
        <w:rPr>
          <w:szCs w:val="24"/>
        </w:rPr>
        <w:t xml:space="preserve">study skills from across the curriculum </w:t>
      </w:r>
    </w:p>
    <w:p w:rsidR="00AD5FCA" w:rsidRPr="005556E0" w:rsidRDefault="00AD5FCA" w:rsidP="00335418">
      <w:pPr>
        <w:numPr>
          <w:ilvl w:val="0"/>
          <w:numId w:val="6"/>
        </w:numPr>
        <w:spacing w:after="120"/>
        <w:rPr>
          <w:szCs w:val="24"/>
        </w:rPr>
      </w:pPr>
      <w:r w:rsidRPr="005556E0">
        <w:rPr>
          <w:szCs w:val="24"/>
        </w:rPr>
        <w:t xml:space="preserve">linguistic structures and features including grammar </w:t>
      </w:r>
    </w:p>
    <w:p w:rsidR="00AD5FCA" w:rsidRDefault="00AD5FCA" w:rsidP="00335418">
      <w:pPr>
        <w:numPr>
          <w:ilvl w:val="0"/>
          <w:numId w:val="6"/>
        </w:numPr>
        <w:spacing w:after="120"/>
        <w:rPr>
          <w:szCs w:val="24"/>
        </w:rPr>
      </w:pPr>
      <w:r w:rsidRPr="005556E0">
        <w:rPr>
          <w:szCs w:val="24"/>
        </w:rPr>
        <w:t>work requirements or assessment tasks.</w:t>
      </w:r>
    </w:p>
    <w:p w:rsidR="00D82E4A" w:rsidRPr="00D82E4A" w:rsidRDefault="00D82E4A" w:rsidP="00D82E4A">
      <w:pPr>
        <w:spacing w:after="120"/>
        <w:ind w:left="360"/>
        <w:rPr>
          <w:szCs w:val="24"/>
        </w:rPr>
      </w:pPr>
    </w:p>
    <w:p w:rsidR="00AD5FCA" w:rsidRDefault="00AD5FCA" w:rsidP="00AD5FCA">
      <w:r>
        <w:t xml:space="preserve">For VCE classes, decisions will not so much be about subject content choice as this will determined by the study designs. </w:t>
      </w:r>
    </w:p>
    <w:p w:rsidR="00AD5FCA" w:rsidRDefault="00AD5FCA" w:rsidP="00AD5FCA">
      <w:pPr>
        <w:rPr>
          <w:rFonts w:ascii="Arial" w:hAnsi="Arial" w:cs="Arial"/>
          <w:b/>
          <w:sz w:val="22"/>
        </w:rPr>
      </w:pPr>
      <w:r>
        <w:t>However</w:t>
      </w:r>
      <w:r w:rsidR="00A120CC">
        <w:t>,</w:t>
      </w:r>
      <w:r>
        <w:t xml:space="preserve"> where there are choices </w:t>
      </w:r>
      <w:r w:rsidR="00E72D48">
        <w:t xml:space="preserve">about </w:t>
      </w:r>
      <w:r>
        <w:t>texts and materials for use in class, the language level and background knowledge of international students should be considered.  See Part 5 for advice on factors to take into account when selecting texts.</w:t>
      </w:r>
    </w:p>
    <w:p w:rsidR="00AD5FCA" w:rsidRPr="00EC6FEF" w:rsidRDefault="00AD5FCA" w:rsidP="00AD5FCA">
      <w:pPr>
        <w:spacing w:after="120"/>
        <w:rPr>
          <w:rFonts w:ascii="Arial" w:hAnsi="Arial" w:cs="Arial"/>
          <w:b/>
        </w:rPr>
      </w:pPr>
      <w:r w:rsidRPr="00EC6FEF">
        <w:rPr>
          <w:rFonts w:ascii="Arial" w:hAnsi="Arial" w:cs="Arial"/>
          <w:b/>
        </w:rPr>
        <w:t>6.</w:t>
      </w:r>
      <w:r>
        <w:rPr>
          <w:rFonts w:ascii="Arial" w:hAnsi="Arial" w:cs="Arial"/>
          <w:b/>
        </w:rPr>
        <w:t xml:space="preserve"> </w:t>
      </w:r>
      <w:r w:rsidRPr="00EC6FEF">
        <w:rPr>
          <w:rFonts w:ascii="Arial" w:hAnsi="Arial" w:cs="Arial"/>
          <w:b/>
        </w:rPr>
        <w:t xml:space="preserve">Assessment </w:t>
      </w:r>
    </w:p>
    <w:p w:rsidR="00AD5FCA" w:rsidRPr="005556E0" w:rsidRDefault="00AD5FCA" w:rsidP="00335418">
      <w:pPr>
        <w:numPr>
          <w:ilvl w:val="0"/>
          <w:numId w:val="6"/>
        </w:numPr>
        <w:spacing w:after="120"/>
        <w:rPr>
          <w:szCs w:val="24"/>
        </w:rPr>
      </w:pPr>
      <w:r w:rsidRPr="005556E0">
        <w:rPr>
          <w:szCs w:val="24"/>
        </w:rPr>
        <w:t>What assessment tools will be used?</w:t>
      </w:r>
    </w:p>
    <w:p w:rsidR="00AD5FCA" w:rsidRPr="005556E0" w:rsidRDefault="00AD5FCA" w:rsidP="00335418">
      <w:pPr>
        <w:numPr>
          <w:ilvl w:val="0"/>
          <w:numId w:val="6"/>
        </w:numPr>
        <w:spacing w:after="120"/>
        <w:rPr>
          <w:szCs w:val="24"/>
        </w:rPr>
      </w:pPr>
      <w:r w:rsidRPr="005556E0">
        <w:rPr>
          <w:szCs w:val="24"/>
        </w:rPr>
        <w:t>How will they reflect the types of assessment used in VCE?</w:t>
      </w:r>
    </w:p>
    <w:p w:rsidR="00AD5FCA" w:rsidRPr="005556E0" w:rsidRDefault="00AD5FCA" w:rsidP="00335418">
      <w:pPr>
        <w:numPr>
          <w:ilvl w:val="0"/>
          <w:numId w:val="6"/>
        </w:numPr>
        <w:spacing w:after="120"/>
        <w:rPr>
          <w:szCs w:val="24"/>
        </w:rPr>
      </w:pPr>
      <w:r w:rsidRPr="005556E0">
        <w:rPr>
          <w:szCs w:val="24"/>
        </w:rPr>
        <w:t>Do they take into account the needs of ESL students?</w:t>
      </w:r>
    </w:p>
    <w:p w:rsidR="00AD5FCA" w:rsidRPr="005556E0" w:rsidRDefault="00AD5FCA" w:rsidP="00335418">
      <w:pPr>
        <w:numPr>
          <w:ilvl w:val="0"/>
          <w:numId w:val="6"/>
        </w:numPr>
        <w:spacing w:after="120"/>
        <w:rPr>
          <w:szCs w:val="24"/>
        </w:rPr>
      </w:pPr>
      <w:r w:rsidRPr="005556E0">
        <w:rPr>
          <w:szCs w:val="24"/>
        </w:rPr>
        <w:t>How will reporting of progress be made to: other teachers, parents and the students?</w:t>
      </w:r>
    </w:p>
    <w:p w:rsidR="00AD5FCA" w:rsidRPr="00DE746D" w:rsidRDefault="00AD5FCA" w:rsidP="00AD5FCA">
      <w:r w:rsidRPr="00DE746D">
        <w:t>For further advice on assessment see Part 3 and Part 5</w:t>
      </w:r>
      <w:r w:rsidR="00A120CC">
        <w:t>.</w:t>
      </w:r>
    </w:p>
    <w:p w:rsidR="00AD5FCA" w:rsidRDefault="00AD5FCA" w:rsidP="00AD5FCA">
      <w:pPr>
        <w:rPr>
          <w:rFonts w:ascii="Arial" w:hAnsi="Arial" w:cs="Arial"/>
          <w:b/>
          <w:sz w:val="22"/>
        </w:rPr>
      </w:pPr>
      <w:r>
        <w:rPr>
          <w:rFonts w:ascii="Arial" w:hAnsi="Arial" w:cs="Arial"/>
          <w:b/>
          <w:sz w:val="22"/>
        </w:rPr>
        <w:br w:type="page"/>
      </w:r>
    </w:p>
    <w:p w:rsidR="00AD5FCA" w:rsidRPr="0079351F" w:rsidRDefault="00AD5FCA" w:rsidP="00082A50">
      <w:pPr>
        <w:pStyle w:val="Sub-section"/>
      </w:pPr>
      <w:r w:rsidRPr="0079351F">
        <w:t>Section 3 Program advice Year 10 programs</w:t>
      </w:r>
    </w:p>
    <w:p w:rsidR="00AD5FCA" w:rsidRDefault="00AD5FCA" w:rsidP="00AD5FCA">
      <w:pPr>
        <w:pStyle w:val="Heading2"/>
      </w:pPr>
      <w:r>
        <w:t>Program options</w:t>
      </w:r>
    </w:p>
    <w:p w:rsidR="00AD5FCA" w:rsidRDefault="00AD5FCA" w:rsidP="00AD5FCA">
      <w:r>
        <w:t>(Based on ESL handbook)</w:t>
      </w:r>
    </w:p>
    <w:p w:rsidR="00AD5FCA" w:rsidRPr="00D82E4A" w:rsidRDefault="00AD5FCA" w:rsidP="00AD5FCA">
      <w:r>
        <w:t>Refer to Part 3 of th</w:t>
      </w:r>
      <w:r w:rsidR="00C101A4">
        <w:t>is</w:t>
      </w:r>
      <w:r>
        <w:t xml:space="preserve"> Guide if Year 10 students have not completed an </w:t>
      </w:r>
      <w:r w:rsidR="006F5C53">
        <w:t>IELP</w:t>
      </w:r>
      <w:r>
        <w:t>, but appear to have very limited English language skills.</w:t>
      </w:r>
    </w:p>
    <w:p w:rsidR="00AD5FCA" w:rsidRPr="00D82E4A" w:rsidRDefault="00AD5FCA" w:rsidP="00D82E4A">
      <w:pPr>
        <w:pStyle w:val="StyleHeading314ptNotBoldBefore6ptAfter6pt"/>
      </w:pPr>
      <w:r w:rsidRPr="00D82E4A">
        <w:t>Options for ESL support include:</w:t>
      </w:r>
    </w:p>
    <w:p w:rsidR="00AD5FCA" w:rsidRPr="009B56A3" w:rsidRDefault="00AD5FCA" w:rsidP="00335418">
      <w:pPr>
        <w:numPr>
          <w:ilvl w:val="0"/>
          <w:numId w:val="6"/>
        </w:numPr>
        <w:spacing w:after="120"/>
        <w:rPr>
          <w:szCs w:val="24"/>
        </w:rPr>
      </w:pPr>
      <w:r w:rsidRPr="009B56A3">
        <w:rPr>
          <w:szCs w:val="24"/>
        </w:rPr>
        <w:t>collaborative planning</w:t>
      </w:r>
    </w:p>
    <w:p w:rsidR="00AD5FCA" w:rsidRPr="009B56A3" w:rsidRDefault="00AD5FCA" w:rsidP="00335418">
      <w:pPr>
        <w:numPr>
          <w:ilvl w:val="0"/>
          <w:numId w:val="6"/>
        </w:numPr>
        <w:spacing w:after="120"/>
        <w:rPr>
          <w:szCs w:val="24"/>
        </w:rPr>
      </w:pPr>
      <w:r w:rsidRPr="009B56A3">
        <w:rPr>
          <w:szCs w:val="24"/>
        </w:rPr>
        <w:t>direct teaching – parallel classes, similar needs classes</w:t>
      </w:r>
    </w:p>
    <w:p w:rsidR="00AD5FCA" w:rsidRPr="009B56A3" w:rsidRDefault="00AD5FCA" w:rsidP="00335418">
      <w:pPr>
        <w:numPr>
          <w:ilvl w:val="0"/>
          <w:numId w:val="6"/>
        </w:numPr>
        <w:spacing w:after="120"/>
        <w:rPr>
          <w:szCs w:val="24"/>
        </w:rPr>
      </w:pPr>
      <w:r w:rsidRPr="009B56A3">
        <w:rPr>
          <w:szCs w:val="24"/>
        </w:rPr>
        <w:t>team teaching</w:t>
      </w:r>
    </w:p>
    <w:p w:rsidR="00AD5FCA" w:rsidRPr="009B56A3" w:rsidRDefault="00AD5FCA" w:rsidP="00335418">
      <w:pPr>
        <w:numPr>
          <w:ilvl w:val="0"/>
          <w:numId w:val="6"/>
        </w:numPr>
        <w:spacing w:after="120"/>
        <w:rPr>
          <w:szCs w:val="24"/>
        </w:rPr>
      </w:pPr>
      <w:r w:rsidRPr="009B56A3">
        <w:rPr>
          <w:szCs w:val="24"/>
        </w:rPr>
        <w:t>support in classrooms</w:t>
      </w:r>
    </w:p>
    <w:p w:rsidR="00AD5FCA" w:rsidRPr="009B56A3" w:rsidRDefault="00AD5FCA" w:rsidP="00335418">
      <w:pPr>
        <w:numPr>
          <w:ilvl w:val="0"/>
          <w:numId w:val="6"/>
        </w:numPr>
        <w:spacing w:after="120"/>
        <w:rPr>
          <w:szCs w:val="24"/>
        </w:rPr>
      </w:pPr>
      <w:r w:rsidRPr="009B56A3">
        <w:rPr>
          <w:szCs w:val="24"/>
        </w:rPr>
        <w:t>additional support – after school, lunchtimes</w:t>
      </w:r>
    </w:p>
    <w:p w:rsidR="00AD5FCA" w:rsidRPr="009B56A3" w:rsidRDefault="00AD5FCA" w:rsidP="00335418">
      <w:pPr>
        <w:numPr>
          <w:ilvl w:val="0"/>
          <w:numId w:val="6"/>
        </w:numPr>
        <w:spacing w:after="120"/>
        <w:rPr>
          <w:szCs w:val="24"/>
        </w:rPr>
      </w:pPr>
      <w:r w:rsidRPr="009B56A3">
        <w:rPr>
          <w:szCs w:val="24"/>
        </w:rPr>
        <w:t>a combination of the above.</w:t>
      </w:r>
    </w:p>
    <w:p w:rsidR="00AD5FCA" w:rsidRPr="00A871B2" w:rsidRDefault="00AD5FCA" w:rsidP="00D82E4A">
      <w:pPr>
        <w:pStyle w:val="H5"/>
      </w:pPr>
      <w:r w:rsidRPr="00A871B2">
        <w:t>Collaborative planning</w:t>
      </w:r>
    </w:p>
    <w:p w:rsidR="00AD5FCA" w:rsidRPr="004D2813" w:rsidRDefault="00AD5FCA" w:rsidP="00D82E4A">
      <w:pPr>
        <w:spacing w:after="120"/>
      </w:pPr>
      <w:r w:rsidRPr="004D2813">
        <w:t>Collaborative planning is based on the principle that both subject teachers and ESL specialists have particular expertise to bring to the pl</w:t>
      </w:r>
      <w:r>
        <w:t>anning table.  Planning together</w:t>
      </w:r>
      <w:r w:rsidRPr="004D2813">
        <w:t xml:space="preserve"> provides the opportunity to maximise language learning while learning subject</w:t>
      </w:r>
      <w:r>
        <w:t xml:space="preserve"> content</w:t>
      </w:r>
      <w:r w:rsidRPr="004D2813">
        <w:t>.</w:t>
      </w:r>
    </w:p>
    <w:p w:rsidR="00AD5FCA" w:rsidRPr="004D2813" w:rsidRDefault="00AD5FCA" w:rsidP="00AD5FCA">
      <w:pPr>
        <w:spacing w:after="120"/>
      </w:pPr>
      <w:r w:rsidRPr="004D2813">
        <w:t>Classroom teachers have knowledge of:</w:t>
      </w:r>
    </w:p>
    <w:p w:rsidR="00AD5FCA" w:rsidRPr="009B56A3" w:rsidRDefault="00AD5FCA" w:rsidP="00335418">
      <w:pPr>
        <w:numPr>
          <w:ilvl w:val="0"/>
          <w:numId w:val="6"/>
        </w:numPr>
        <w:spacing w:after="120"/>
        <w:rPr>
          <w:szCs w:val="24"/>
        </w:rPr>
      </w:pPr>
      <w:r w:rsidRPr="009B56A3">
        <w:rPr>
          <w:szCs w:val="24"/>
        </w:rPr>
        <w:t>their subject content</w:t>
      </w:r>
    </w:p>
    <w:p w:rsidR="00AD5FCA" w:rsidRPr="00D82E4A" w:rsidRDefault="00AD5FCA" w:rsidP="00335418">
      <w:pPr>
        <w:numPr>
          <w:ilvl w:val="0"/>
          <w:numId w:val="6"/>
        </w:numPr>
        <w:spacing w:after="120"/>
        <w:rPr>
          <w:szCs w:val="24"/>
        </w:rPr>
      </w:pPr>
      <w:r w:rsidRPr="009B56A3">
        <w:rPr>
          <w:szCs w:val="24"/>
        </w:rPr>
        <w:t>their previous and current experience with international students.</w:t>
      </w:r>
    </w:p>
    <w:p w:rsidR="00AD5FCA" w:rsidRPr="004D2813" w:rsidRDefault="00AD5FCA" w:rsidP="00AD5FCA">
      <w:pPr>
        <w:spacing w:after="120"/>
      </w:pPr>
      <w:r w:rsidRPr="004D2813">
        <w:t>ESL speciali</w:t>
      </w:r>
      <w:r>
        <w:t>sts through their knowledge of s</w:t>
      </w:r>
      <w:r w:rsidRPr="004D2813">
        <w:t xml:space="preserve">econd language acquisition </w:t>
      </w:r>
      <w:r>
        <w:t xml:space="preserve">and </w:t>
      </w:r>
      <w:r w:rsidRPr="004D2813">
        <w:t>ESL teaching strategies can help mainstream teachers to:</w:t>
      </w:r>
    </w:p>
    <w:p w:rsidR="00AD5FCA" w:rsidRPr="009B56A3" w:rsidRDefault="00AD5FCA" w:rsidP="00335418">
      <w:pPr>
        <w:numPr>
          <w:ilvl w:val="0"/>
          <w:numId w:val="6"/>
        </w:numPr>
        <w:spacing w:after="120"/>
        <w:rPr>
          <w:szCs w:val="24"/>
        </w:rPr>
      </w:pPr>
      <w:r w:rsidRPr="009B56A3">
        <w:rPr>
          <w:szCs w:val="24"/>
        </w:rPr>
        <w:t>set realistic goals for their ESL learners</w:t>
      </w:r>
    </w:p>
    <w:p w:rsidR="00AD5FCA" w:rsidRPr="009B56A3" w:rsidRDefault="00AD5FCA" w:rsidP="00335418">
      <w:pPr>
        <w:numPr>
          <w:ilvl w:val="0"/>
          <w:numId w:val="6"/>
        </w:numPr>
        <w:spacing w:after="120"/>
        <w:rPr>
          <w:szCs w:val="24"/>
        </w:rPr>
      </w:pPr>
      <w:r w:rsidRPr="009B56A3">
        <w:rPr>
          <w:szCs w:val="24"/>
        </w:rPr>
        <w:t>help identify students on the English language learning continuum</w:t>
      </w:r>
    </w:p>
    <w:p w:rsidR="00AD5FCA" w:rsidRPr="009B56A3" w:rsidRDefault="00AD5FCA" w:rsidP="00335418">
      <w:pPr>
        <w:numPr>
          <w:ilvl w:val="0"/>
          <w:numId w:val="6"/>
        </w:numPr>
        <w:spacing w:after="120"/>
        <w:rPr>
          <w:szCs w:val="24"/>
        </w:rPr>
      </w:pPr>
      <w:r w:rsidRPr="009B56A3">
        <w:rPr>
          <w:szCs w:val="24"/>
        </w:rPr>
        <w:t>model modification of worksheets, pre teaching activities and use of ESL appropriate strategies</w:t>
      </w:r>
    </w:p>
    <w:p w:rsidR="00AD5FCA" w:rsidRPr="009B56A3" w:rsidRDefault="00AD5FCA" w:rsidP="00335418">
      <w:pPr>
        <w:numPr>
          <w:ilvl w:val="0"/>
          <w:numId w:val="6"/>
        </w:numPr>
        <w:spacing w:after="120"/>
        <w:rPr>
          <w:szCs w:val="24"/>
        </w:rPr>
      </w:pPr>
      <w:r w:rsidRPr="009B56A3">
        <w:rPr>
          <w:szCs w:val="24"/>
        </w:rPr>
        <w:lastRenderedPageBreak/>
        <w:t>plan appropriate assessment activities.</w:t>
      </w:r>
    </w:p>
    <w:p w:rsidR="00AD5FCA" w:rsidRPr="00D82E4A" w:rsidRDefault="00AD5FCA" w:rsidP="00D82E4A">
      <w:pPr>
        <w:pStyle w:val="H5"/>
      </w:pPr>
      <w:r w:rsidRPr="00D82E4A">
        <w:t>Team teaching</w:t>
      </w:r>
    </w:p>
    <w:p w:rsidR="00AD5FCA" w:rsidRPr="004D2813" w:rsidRDefault="00AD5FCA" w:rsidP="00AD5FCA">
      <w:pPr>
        <w:spacing w:after="120"/>
      </w:pPr>
      <w:r w:rsidRPr="004D2813">
        <w:t xml:space="preserve">In this model, the classroom teacher and the ESL teacher share the responsibility for the class. </w:t>
      </w:r>
      <w:r>
        <w:t xml:space="preserve"> </w:t>
      </w:r>
      <w:r w:rsidRPr="004D2813">
        <w:t xml:space="preserve">This involves assessing students, planning the teaching activities and conducting the class. </w:t>
      </w:r>
      <w:r>
        <w:t xml:space="preserve"> </w:t>
      </w:r>
      <w:r w:rsidRPr="004D2813">
        <w:t xml:space="preserve">This model extends the benefits of collaborative planning further and can be a powerful professional learning experience. </w:t>
      </w:r>
      <w:r>
        <w:t xml:space="preserve"> </w:t>
      </w:r>
      <w:r w:rsidRPr="004D2813">
        <w:t>It is resource intensive, but may be effectively used where there are sufficient numbers</w:t>
      </w:r>
      <w:r>
        <w:t xml:space="preserve"> of students.</w:t>
      </w:r>
    </w:p>
    <w:p w:rsidR="00AD5FCA" w:rsidRPr="00D82E4A" w:rsidRDefault="00AD5FCA" w:rsidP="00D82E4A">
      <w:pPr>
        <w:pStyle w:val="H5"/>
      </w:pPr>
      <w:r w:rsidRPr="00D82E4A">
        <w:t xml:space="preserve">Parallel teaching </w:t>
      </w:r>
    </w:p>
    <w:p w:rsidR="00AD5FCA" w:rsidRPr="004D2813" w:rsidRDefault="00AD5FCA" w:rsidP="00AD5FCA">
      <w:r w:rsidRPr="004D2813">
        <w:t xml:space="preserve">Parallel teaching involves the ESL teacher and the classroom teacher providing the same content to students, but with the ESL teacher teaching the ESL students, and focusing on the particular language demands of the task. </w:t>
      </w:r>
      <w:r>
        <w:t xml:space="preserve"> </w:t>
      </w:r>
      <w:r w:rsidRPr="004D2813">
        <w:t xml:space="preserve">This can be particularly effective as it involves joint planning and assists ESL learners to get a taste of the “real” curriculum. </w:t>
      </w:r>
      <w:r>
        <w:t xml:space="preserve"> </w:t>
      </w:r>
      <w:r w:rsidRPr="004D2813">
        <w:t xml:space="preserve">There are timetabling implications, but the benefits </w:t>
      </w:r>
      <w:r>
        <w:t>c</w:t>
      </w:r>
      <w:r w:rsidRPr="004D2813">
        <w:t xml:space="preserve">an be worth it. </w:t>
      </w:r>
      <w:r>
        <w:t xml:space="preserve"> </w:t>
      </w:r>
      <w:r w:rsidRPr="004D2813">
        <w:t xml:space="preserve">It is also an efficient use of teacher resources as running an ESL class parallel </w:t>
      </w:r>
      <w:r>
        <w:t xml:space="preserve">to, for example an </w:t>
      </w:r>
      <w:r w:rsidRPr="004D2813">
        <w:t xml:space="preserve">English class, </w:t>
      </w:r>
      <w:r>
        <w:t xml:space="preserve">can reduce </w:t>
      </w:r>
      <w:r w:rsidRPr="004D2813">
        <w:t>the number of English classes required at a particular year level</w:t>
      </w:r>
      <w:r>
        <w:t>.</w:t>
      </w:r>
      <w:r w:rsidRPr="004D2813">
        <w:t xml:space="preserve"> </w:t>
      </w:r>
    </w:p>
    <w:p w:rsidR="00AD5FCA" w:rsidRPr="00D82E4A" w:rsidRDefault="00AD5FCA" w:rsidP="00D82E4A">
      <w:pPr>
        <w:pStyle w:val="H5"/>
      </w:pPr>
      <w:r w:rsidRPr="00D82E4A">
        <w:t>Similar needs classes</w:t>
      </w:r>
    </w:p>
    <w:p w:rsidR="00AD5FCA" w:rsidRPr="004D2813" w:rsidRDefault="00AD5FCA" w:rsidP="00AD5FCA">
      <w:r w:rsidRPr="004D2813">
        <w:t xml:space="preserve">Similar needs classes may be organised in response to particular learner needs. </w:t>
      </w:r>
      <w:r>
        <w:t xml:space="preserve"> </w:t>
      </w:r>
      <w:r w:rsidRPr="004D2813">
        <w:t xml:space="preserve">They can target a particular weakness </w:t>
      </w:r>
      <w:r>
        <w:t>or a</w:t>
      </w:r>
      <w:r w:rsidRPr="004D2813">
        <w:t xml:space="preserve"> need by bringing students together for targeted teaching.</w:t>
      </w:r>
    </w:p>
    <w:p w:rsidR="00AD5FCA" w:rsidRPr="00D82E4A" w:rsidRDefault="00AD5FCA" w:rsidP="00D82E4A">
      <w:pPr>
        <w:pStyle w:val="H5"/>
      </w:pPr>
      <w:r w:rsidRPr="00D82E4A">
        <w:t>Support in classrooms</w:t>
      </w:r>
    </w:p>
    <w:p w:rsidR="00AD5FCA" w:rsidRPr="004D2813" w:rsidRDefault="00AD5FCA" w:rsidP="00AD5FCA">
      <w:r w:rsidRPr="004D2813">
        <w:t xml:space="preserve">Post an </w:t>
      </w:r>
      <w:r w:rsidR="006F5C53">
        <w:t>IELP</w:t>
      </w:r>
      <w:r w:rsidRPr="004D2813">
        <w:t xml:space="preserve">, international students will spend most of their time in mainstream classes, even though they may </w:t>
      </w:r>
      <w:r>
        <w:t>receive</w:t>
      </w:r>
      <w:r w:rsidRPr="004D2813">
        <w:t xml:space="preserve"> additional ESL support. </w:t>
      </w:r>
      <w:r>
        <w:t xml:space="preserve"> </w:t>
      </w:r>
      <w:r w:rsidRPr="004D2813">
        <w:t xml:space="preserve">Classroom teachers therefore assume considerable responsibility for the continuing development of students’ English language skills. </w:t>
      </w:r>
    </w:p>
    <w:p w:rsidR="00AD5FCA" w:rsidRPr="004D2813" w:rsidRDefault="00AD5FCA" w:rsidP="00AD5FCA"/>
    <w:p w:rsidR="00AD5FCA" w:rsidRPr="004D2813" w:rsidRDefault="00AD5FCA" w:rsidP="00AD5FCA">
      <w:pPr>
        <w:spacing w:after="120"/>
      </w:pPr>
      <w:r w:rsidRPr="004D2813">
        <w:t>ESL teachers can assist mainstream teachers to provide appropriate programs by assisting them to:</w:t>
      </w:r>
    </w:p>
    <w:p w:rsidR="00AD5FCA" w:rsidRPr="009B56A3" w:rsidRDefault="00AD5FCA" w:rsidP="00335418">
      <w:pPr>
        <w:numPr>
          <w:ilvl w:val="0"/>
          <w:numId w:val="6"/>
        </w:numPr>
        <w:spacing w:after="120"/>
        <w:rPr>
          <w:szCs w:val="24"/>
        </w:rPr>
      </w:pPr>
      <w:r w:rsidRPr="009B56A3">
        <w:rPr>
          <w:szCs w:val="24"/>
        </w:rPr>
        <w:t>identify the particular English language skills and needs of the ESL students</w:t>
      </w:r>
    </w:p>
    <w:p w:rsidR="00AD5FCA" w:rsidRPr="009B56A3" w:rsidRDefault="00AD5FCA" w:rsidP="00335418">
      <w:pPr>
        <w:numPr>
          <w:ilvl w:val="0"/>
          <w:numId w:val="6"/>
        </w:numPr>
        <w:spacing w:after="120"/>
        <w:rPr>
          <w:szCs w:val="24"/>
        </w:rPr>
      </w:pPr>
      <w:r w:rsidRPr="009B56A3">
        <w:rPr>
          <w:szCs w:val="24"/>
        </w:rPr>
        <w:t>choose resources carefully with student language levels in mind</w:t>
      </w:r>
    </w:p>
    <w:p w:rsidR="00AD5FCA" w:rsidRPr="009B56A3" w:rsidRDefault="00AD5FCA" w:rsidP="00335418">
      <w:pPr>
        <w:numPr>
          <w:ilvl w:val="0"/>
          <w:numId w:val="6"/>
        </w:numPr>
        <w:spacing w:after="120"/>
        <w:rPr>
          <w:szCs w:val="24"/>
        </w:rPr>
      </w:pPr>
      <w:r w:rsidRPr="009B56A3">
        <w:rPr>
          <w:szCs w:val="24"/>
        </w:rPr>
        <w:t>use ESL friendly strategies (See Part 5</w:t>
      </w:r>
      <w:r w:rsidR="003D038F">
        <w:rPr>
          <w:szCs w:val="24"/>
        </w:rPr>
        <w:t>)</w:t>
      </w:r>
      <w:r w:rsidRPr="009B56A3">
        <w:rPr>
          <w:szCs w:val="24"/>
        </w:rPr>
        <w:t>.</w:t>
      </w:r>
    </w:p>
    <w:p w:rsidR="00AD5FCA" w:rsidRPr="005E6C3A" w:rsidRDefault="00AD5FCA" w:rsidP="005E6C3A">
      <w:pPr>
        <w:pStyle w:val="Heading3"/>
        <w:rPr>
          <w:b w:val="0"/>
          <w:bCs w:val="0"/>
          <w:sz w:val="28"/>
        </w:rPr>
      </w:pPr>
      <w:r w:rsidRPr="005E6C3A">
        <w:rPr>
          <w:b w:val="0"/>
          <w:bCs w:val="0"/>
          <w:sz w:val="28"/>
        </w:rPr>
        <w:t>Additional support</w:t>
      </w:r>
    </w:p>
    <w:p w:rsidR="00AD5FCA" w:rsidRPr="00FB5F12" w:rsidRDefault="00AD5FCA" w:rsidP="00AD5FCA">
      <w:pPr>
        <w:spacing w:after="120"/>
      </w:pPr>
      <w:r>
        <w:t xml:space="preserve">Schools should consider a range of out of class activities to support the learning of English for both social and academic purposes. </w:t>
      </w:r>
      <w:r w:rsidR="00C101A4">
        <w:t xml:space="preserve"> </w:t>
      </w:r>
      <w:r>
        <w:t xml:space="preserve">Below are some suggestions: </w:t>
      </w:r>
    </w:p>
    <w:p w:rsidR="00AD5FCA" w:rsidRPr="009B56A3" w:rsidRDefault="00AD5FCA" w:rsidP="00335418">
      <w:pPr>
        <w:numPr>
          <w:ilvl w:val="0"/>
          <w:numId w:val="6"/>
        </w:numPr>
        <w:spacing w:after="120"/>
        <w:rPr>
          <w:szCs w:val="24"/>
        </w:rPr>
      </w:pPr>
      <w:r w:rsidRPr="009B56A3">
        <w:rPr>
          <w:szCs w:val="24"/>
        </w:rPr>
        <w:lastRenderedPageBreak/>
        <w:t>After school and lunchtime tutorial/homework clubs to target academic English.</w:t>
      </w:r>
    </w:p>
    <w:p w:rsidR="00AD5FCA" w:rsidRPr="009B56A3" w:rsidRDefault="00AD5FCA" w:rsidP="00335418">
      <w:pPr>
        <w:numPr>
          <w:ilvl w:val="0"/>
          <w:numId w:val="6"/>
        </w:numPr>
        <w:spacing w:after="120"/>
        <w:rPr>
          <w:szCs w:val="24"/>
        </w:rPr>
      </w:pPr>
      <w:r w:rsidRPr="009B56A3">
        <w:rPr>
          <w:szCs w:val="24"/>
        </w:rPr>
        <w:t>Buddy system, or pairing of international students with students in other year levels for conversation practice and familiarisation with the school environment.</w:t>
      </w:r>
    </w:p>
    <w:p w:rsidR="00AD5FCA" w:rsidRPr="009B56A3" w:rsidRDefault="00AD5FCA" w:rsidP="00335418">
      <w:pPr>
        <w:numPr>
          <w:ilvl w:val="0"/>
          <w:numId w:val="6"/>
        </w:numPr>
        <w:spacing w:after="120"/>
        <w:rPr>
          <w:szCs w:val="24"/>
        </w:rPr>
      </w:pPr>
      <w:r w:rsidRPr="009B56A3">
        <w:rPr>
          <w:szCs w:val="24"/>
        </w:rPr>
        <w:t>Establishing an English room, or club with a range of materials such as newspapers (local and national), magazines, books, audio visual material where students can be exposed to English in a more relaxed environment.</w:t>
      </w:r>
    </w:p>
    <w:p w:rsidR="00AD5FCA" w:rsidRPr="009B56A3" w:rsidRDefault="00AD5FCA" w:rsidP="00335418">
      <w:pPr>
        <w:numPr>
          <w:ilvl w:val="0"/>
          <w:numId w:val="6"/>
        </w:numPr>
        <w:spacing w:after="120"/>
        <w:rPr>
          <w:szCs w:val="24"/>
        </w:rPr>
      </w:pPr>
      <w:r w:rsidRPr="009B56A3">
        <w:rPr>
          <w:szCs w:val="24"/>
        </w:rPr>
        <w:t>Providing the opportunity to participate in computer assisted learning, eg subscribing to the Virtual ILC.</w:t>
      </w:r>
      <w:r>
        <w:t xml:space="preserve"> </w:t>
      </w:r>
      <w:hyperlink r:id="rId64" w:history="1">
        <w:r w:rsidRPr="00E03428">
          <w:rPr>
            <w:rStyle w:val="Hyperlink"/>
          </w:rPr>
          <w:t>http://www.ames.net.au/publication.asp?publicationID=43&amp;categoryID=2</w:t>
        </w:r>
      </w:hyperlink>
      <w:r>
        <w:t xml:space="preserve">  See also other </w:t>
      </w:r>
      <w:r w:rsidRPr="009B56A3">
        <w:rPr>
          <w:szCs w:val="24"/>
        </w:rPr>
        <w:t>websites with ESL activities.</w:t>
      </w:r>
    </w:p>
    <w:p w:rsidR="00AD5FCA" w:rsidRPr="004D2813" w:rsidRDefault="00AD5FCA" w:rsidP="00335418">
      <w:pPr>
        <w:numPr>
          <w:ilvl w:val="0"/>
          <w:numId w:val="6"/>
        </w:numPr>
        <w:spacing w:after="120"/>
      </w:pPr>
      <w:r w:rsidRPr="009B56A3">
        <w:t xml:space="preserve">Making </w:t>
      </w:r>
      <w:r w:rsidRPr="000668CB">
        <w:rPr>
          <w:i/>
        </w:rPr>
        <w:t>Where’s English?</w:t>
      </w:r>
      <w:r w:rsidRPr="009B56A3">
        <w:t xml:space="preserve"> a resource developed for newly arrived local students available to use at school or home.  While pitched at younger students at the beginner stages of learning English and more effective if used as part of a class or program, </w:t>
      </w:r>
      <w:r w:rsidRPr="00EA6427">
        <w:rPr>
          <w:i/>
        </w:rPr>
        <w:t>Where’s English?</w:t>
      </w:r>
      <w:r w:rsidRPr="009B56A3">
        <w:t xml:space="preserve"> can be worked through independently by international students to consolidate English language skills  See website below for more information. </w:t>
      </w:r>
      <w:r w:rsidRPr="009B56A3">
        <w:br/>
      </w:r>
      <w:hyperlink r:id="rId65" w:history="1">
        <w:r w:rsidRPr="00E03428">
          <w:rPr>
            <w:rStyle w:val="Hyperlink"/>
          </w:rPr>
          <w:t>http://www.education.vic.gov.au/studentlearning/programs/esl/resources/pubprimesl.htm#9</w:t>
        </w:r>
      </w:hyperlink>
      <w:r>
        <w:t xml:space="preserve"> </w:t>
      </w:r>
    </w:p>
    <w:p w:rsidR="00AD5FCA" w:rsidRDefault="00AD5FCA" w:rsidP="00AD5FCA">
      <w:pPr>
        <w:pStyle w:val="Heading2"/>
      </w:pPr>
      <w:r>
        <w:t>Factors to consider when determining support program type</w:t>
      </w:r>
    </w:p>
    <w:p w:rsidR="00AD5FCA" w:rsidRPr="004D2813" w:rsidRDefault="00AD5FCA" w:rsidP="00AD5FCA">
      <w:pPr>
        <w:spacing w:after="120"/>
      </w:pPr>
      <w:r>
        <w:t>T</w:t>
      </w:r>
      <w:r w:rsidRPr="004D2813">
        <w:t>he program option chosen will largely be determined by:</w:t>
      </w:r>
    </w:p>
    <w:p w:rsidR="00AD5FCA" w:rsidRPr="009B56A3" w:rsidRDefault="00AD5FCA" w:rsidP="00335418">
      <w:pPr>
        <w:numPr>
          <w:ilvl w:val="0"/>
          <w:numId w:val="6"/>
        </w:numPr>
        <w:spacing w:after="120"/>
        <w:rPr>
          <w:szCs w:val="24"/>
        </w:rPr>
      </w:pPr>
      <w:r w:rsidRPr="009B56A3">
        <w:rPr>
          <w:szCs w:val="24"/>
        </w:rPr>
        <w:t>the number of students and their level of English</w:t>
      </w:r>
    </w:p>
    <w:p w:rsidR="00AD5FCA" w:rsidRPr="009B56A3" w:rsidRDefault="00AD5FCA" w:rsidP="00335418">
      <w:pPr>
        <w:numPr>
          <w:ilvl w:val="0"/>
          <w:numId w:val="6"/>
        </w:numPr>
        <w:spacing w:after="120"/>
        <w:rPr>
          <w:szCs w:val="24"/>
        </w:rPr>
      </w:pPr>
      <w:r w:rsidRPr="009B56A3">
        <w:rPr>
          <w:szCs w:val="24"/>
        </w:rPr>
        <w:t>the resources available (ie staff, budget)</w:t>
      </w:r>
    </w:p>
    <w:p w:rsidR="00AD5FCA" w:rsidRPr="009B56A3" w:rsidRDefault="00AD5FCA" w:rsidP="00335418">
      <w:pPr>
        <w:numPr>
          <w:ilvl w:val="0"/>
          <w:numId w:val="6"/>
        </w:numPr>
        <w:spacing w:after="120"/>
        <w:rPr>
          <w:szCs w:val="24"/>
        </w:rPr>
      </w:pPr>
      <w:r w:rsidRPr="009B56A3">
        <w:rPr>
          <w:szCs w:val="24"/>
        </w:rPr>
        <w:t xml:space="preserve">the length of program based on students’ time of arrival during the school year. </w:t>
      </w:r>
    </w:p>
    <w:p w:rsidR="00AD5FCA" w:rsidRPr="004D2813" w:rsidRDefault="00AD5FCA" w:rsidP="00AD5FCA">
      <w:pPr>
        <w:pStyle w:val="Heading2"/>
      </w:pPr>
      <w:r>
        <w:t>Sample p</w:t>
      </w:r>
      <w:r w:rsidRPr="004D2813">
        <w:t xml:space="preserve">rogram models </w:t>
      </w:r>
    </w:p>
    <w:p w:rsidR="00AD5FCA" w:rsidRPr="005E6C3A" w:rsidRDefault="00AD5FCA" w:rsidP="005E6C3A">
      <w:pPr>
        <w:pStyle w:val="Heading3"/>
        <w:rPr>
          <w:b w:val="0"/>
          <w:bCs w:val="0"/>
          <w:sz w:val="28"/>
        </w:rPr>
      </w:pPr>
      <w:r w:rsidRPr="005E6C3A">
        <w:rPr>
          <w:rStyle w:val="CharChar"/>
          <w:b w:val="0"/>
          <w:bCs w:val="0"/>
          <w:sz w:val="28"/>
        </w:rPr>
        <w:t>Model 1</w:t>
      </w:r>
      <w:r w:rsidR="005E6C3A" w:rsidRPr="005E6C3A">
        <w:rPr>
          <w:b w:val="0"/>
          <w:bCs w:val="0"/>
          <w:sz w:val="28"/>
        </w:rPr>
        <w:t xml:space="preserve"> </w:t>
      </w:r>
    </w:p>
    <w:p w:rsidR="00AD5FCA" w:rsidRPr="004D2813" w:rsidRDefault="00AD5FCA" w:rsidP="00AD5FCA">
      <w:r>
        <w:t>Six</w:t>
      </w:r>
      <w:r w:rsidRPr="004D2813">
        <w:t xml:space="preserve"> international students join Year 10 for Semester 2. </w:t>
      </w:r>
      <w:r w:rsidR="00C101A4">
        <w:t xml:space="preserve"> </w:t>
      </w:r>
      <w:r w:rsidRPr="004D2813">
        <w:t xml:space="preserve">They have all completed an </w:t>
      </w:r>
      <w:r w:rsidR="006F5C53">
        <w:t>IELP</w:t>
      </w:r>
      <w:r w:rsidRPr="004D2813">
        <w:t>, but not at the same locations</w:t>
      </w:r>
      <w:r>
        <w:t>.</w:t>
      </w:r>
    </w:p>
    <w:p w:rsidR="00AD5FCA" w:rsidRDefault="00AD5FCA" w:rsidP="00AD5FCA">
      <w:r w:rsidRPr="004D2813">
        <w:t xml:space="preserve">There are 5 local Year 10 ESL students who have been </w:t>
      </w:r>
      <w:r>
        <w:t xml:space="preserve">in </w:t>
      </w:r>
      <w:smartTag w:uri="urn:schemas-microsoft-com:office:smarttags" w:element="place">
        <w:smartTag w:uri="urn:schemas-microsoft-com:office:smarttags" w:element="country-region">
          <w:r>
            <w:t>Australia</w:t>
          </w:r>
        </w:smartTag>
      </w:smartTag>
      <w:r>
        <w:t xml:space="preserve"> </w:t>
      </w:r>
      <w:r w:rsidRPr="004D2813">
        <w:t>a little longer, but who also need</w:t>
      </w:r>
      <w:r>
        <w:t xml:space="preserve"> to further their English language skills prior</w:t>
      </w:r>
      <w:r w:rsidRPr="004D2813">
        <w:t xml:space="preserve"> to entry to Year 11.</w:t>
      </w:r>
    </w:p>
    <w:p w:rsidR="0018235B" w:rsidRPr="004D2813" w:rsidRDefault="0018235B" w:rsidP="00AD5FCA"/>
    <w:p w:rsidR="0018235B" w:rsidRDefault="0018235B" w:rsidP="00AD5FCA">
      <w:pPr>
        <w:pBdr>
          <w:top w:val="single" w:sz="4" w:space="1" w:color="auto"/>
          <w:left w:val="single" w:sz="4" w:space="4" w:color="auto"/>
          <w:bottom w:val="single" w:sz="4" w:space="1" w:color="auto"/>
          <w:right w:val="single" w:sz="4" w:space="4" w:color="auto"/>
        </w:pBdr>
        <w:rPr>
          <w:rFonts w:ascii="Arial" w:hAnsi="Arial" w:cs="Arial"/>
          <w:b/>
          <w:sz w:val="28"/>
          <w:szCs w:val="28"/>
        </w:rPr>
      </w:pPr>
    </w:p>
    <w:p w:rsidR="00AD5FCA" w:rsidRPr="0018235B" w:rsidRDefault="00AD5FCA" w:rsidP="00AD5FCA">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18235B">
        <w:rPr>
          <w:rFonts w:ascii="Arial" w:hAnsi="Arial" w:cs="Arial"/>
          <w:b/>
          <w:sz w:val="28"/>
          <w:szCs w:val="28"/>
        </w:rPr>
        <w:t xml:space="preserve">Model 1 </w:t>
      </w:r>
      <w:r w:rsidRPr="0018235B">
        <w:rPr>
          <w:rFonts w:ascii="Arial" w:hAnsi="Arial" w:cs="Arial"/>
          <w:b/>
          <w:sz w:val="28"/>
          <w:szCs w:val="28"/>
        </w:rPr>
        <w:tab/>
      </w:r>
      <w:r w:rsidRPr="0018235B">
        <w:rPr>
          <w:rFonts w:ascii="Arial" w:hAnsi="Arial" w:cs="Arial"/>
          <w:b/>
          <w:sz w:val="28"/>
          <w:szCs w:val="28"/>
        </w:rPr>
        <w:tab/>
      </w:r>
      <w:r w:rsidRPr="0018235B">
        <w:rPr>
          <w:rFonts w:ascii="Arial" w:hAnsi="Arial" w:cs="Arial"/>
          <w:b/>
          <w:sz w:val="28"/>
          <w:szCs w:val="28"/>
        </w:rPr>
        <w:tab/>
        <w:t>30 periods a week</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English /ESL </w:t>
      </w:r>
      <w:r w:rsidRPr="00387B78">
        <w:rPr>
          <w:rFonts w:ascii="Arial" w:hAnsi="Arial" w:cs="Arial"/>
          <w:sz w:val="20"/>
          <w:szCs w:val="20"/>
        </w:rPr>
        <w:tab/>
      </w:r>
      <w:r w:rsidRPr="00387B78">
        <w:rPr>
          <w:rFonts w:ascii="Arial" w:hAnsi="Arial" w:cs="Arial"/>
          <w:sz w:val="20"/>
          <w:szCs w:val="20"/>
        </w:rPr>
        <w:tab/>
      </w:r>
      <w:r w:rsidRPr="00387B78">
        <w:rPr>
          <w:rFonts w:ascii="Arial" w:hAnsi="Arial" w:cs="Arial"/>
          <w:sz w:val="20"/>
          <w:szCs w:val="20"/>
        </w:rPr>
        <w:tab/>
      </w:r>
      <w:r w:rsidR="00EA6427">
        <w:rPr>
          <w:rFonts w:ascii="Arial" w:hAnsi="Arial" w:cs="Arial"/>
          <w:sz w:val="20"/>
          <w:szCs w:val="20"/>
        </w:rPr>
        <w:tab/>
      </w:r>
      <w:r w:rsidRPr="00387B78">
        <w:rPr>
          <w:rFonts w:ascii="Arial" w:hAnsi="Arial" w:cs="Arial"/>
          <w:sz w:val="20"/>
          <w:szCs w:val="20"/>
        </w:rPr>
        <w:t>5 periods</w:t>
      </w:r>
      <w:r w:rsidRPr="00387B78">
        <w:rPr>
          <w:rFonts w:ascii="Arial" w:hAnsi="Arial" w:cs="Arial"/>
          <w:sz w:val="20"/>
          <w:szCs w:val="20"/>
        </w:rPr>
        <w:tab/>
        <w:t>ESL qualified teacher</w:t>
      </w:r>
    </w:p>
    <w:p w:rsidR="00AD5FCA" w:rsidRPr="00387B78" w:rsidRDefault="00EA6427"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ESL </w:t>
      </w:r>
      <w:r w:rsidR="003D038F">
        <w:rPr>
          <w:rFonts w:ascii="Arial" w:hAnsi="Arial" w:cs="Arial"/>
          <w:sz w:val="20"/>
          <w:szCs w:val="20"/>
        </w:rPr>
        <w:t>Humanities (</w:t>
      </w:r>
      <w:r w:rsidR="00AD5FCA" w:rsidRPr="00387B78">
        <w:rPr>
          <w:rFonts w:ascii="Arial" w:hAnsi="Arial" w:cs="Arial"/>
          <w:sz w:val="20"/>
          <w:szCs w:val="20"/>
        </w:rPr>
        <w:t xml:space="preserve">Australian </w:t>
      </w:r>
      <w:r>
        <w:rPr>
          <w:rFonts w:ascii="Arial" w:hAnsi="Arial" w:cs="Arial"/>
          <w:sz w:val="20"/>
          <w:szCs w:val="20"/>
        </w:rPr>
        <w:t>studies)</w:t>
      </w:r>
      <w:r w:rsidR="00AD5FCA" w:rsidRPr="00387B78">
        <w:rPr>
          <w:rFonts w:ascii="Arial" w:hAnsi="Arial" w:cs="Arial"/>
          <w:sz w:val="20"/>
          <w:szCs w:val="20"/>
        </w:rPr>
        <w:t xml:space="preserve">  </w:t>
      </w:r>
      <w:r w:rsidR="00AD5FCA">
        <w:rPr>
          <w:rFonts w:ascii="Arial" w:hAnsi="Arial" w:cs="Arial"/>
          <w:sz w:val="20"/>
          <w:szCs w:val="20"/>
        </w:rPr>
        <w:tab/>
      </w:r>
      <w:r w:rsidR="00AD5FCA" w:rsidRPr="00387B78">
        <w:rPr>
          <w:rFonts w:ascii="Arial" w:hAnsi="Arial" w:cs="Arial"/>
          <w:sz w:val="20"/>
          <w:szCs w:val="20"/>
        </w:rPr>
        <w:t>5 periods</w:t>
      </w:r>
      <w:r w:rsidR="00AD5FCA" w:rsidRPr="00387B78">
        <w:rPr>
          <w:rFonts w:ascii="Arial" w:hAnsi="Arial" w:cs="Arial"/>
          <w:sz w:val="20"/>
          <w:szCs w:val="20"/>
        </w:rPr>
        <w:tab/>
        <w:t>ESL qualified teacher</w:t>
      </w:r>
    </w:p>
    <w:p w:rsidR="00AD5FCA"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Maths </w:t>
      </w:r>
      <w:r w:rsidRPr="00387B78">
        <w:rPr>
          <w:rFonts w:ascii="Arial" w:hAnsi="Arial" w:cs="Arial"/>
          <w:sz w:val="20"/>
          <w:szCs w:val="20"/>
        </w:rPr>
        <w:tab/>
      </w:r>
      <w:r w:rsidRPr="00387B78">
        <w:rPr>
          <w:rFonts w:ascii="Arial" w:hAnsi="Arial" w:cs="Arial"/>
          <w:sz w:val="20"/>
          <w:szCs w:val="20"/>
        </w:rPr>
        <w:tab/>
      </w:r>
      <w:r>
        <w:rPr>
          <w:rFonts w:ascii="Arial" w:hAnsi="Arial" w:cs="Arial"/>
          <w:sz w:val="20"/>
          <w:szCs w:val="20"/>
        </w:rPr>
        <w:tab/>
      </w:r>
      <w:r>
        <w:rPr>
          <w:rFonts w:ascii="Arial" w:hAnsi="Arial" w:cs="Arial"/>
          <w:sz w:val="20"/>
          <w:szCs w:val="20"/>
        </w:rPr>
        <w:tab/>
      </w:r>
      <w:r w:rsidR="00EA6427">
        <w:rPr>
          <w:rFonts w:ascii="Arial" w:hAnsi="Arial" w:cs="Arial"/>
          <w:sz w:val="20"/>
          <w:szCs w:val="20"/>
        </w:rPr>
        <w:tab/>
      </w:r>
      <w:r>
        <w:rPr>
          <w:rFonts w:ascii="Arial" w:hAnsi="Arial" w:cs="Arial"/>
          <w:sz w:val="20"/>
          <w:szCs w:val="20"/>
        </w:rPr>
        <w:t>4 periods</w:t>
      </w:r>
      <w:r>
        <w:rPr>
          <w:rFonts w:ascii="Arial" w:hAnsi="Arial" w:cs="Arial"/>
          <w:sz w:val="20"/>
          <w:szCs w:val="20"/>
        </w:rPr>
        <w:tab/>
        <w:t xml:space="preserve">mainstream teacher </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Science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A6427">
        <w:rPr>
          <w:rFonts w:ascii="Arial" w:hAnsi="Arial" w:cs="Arial"/>
          <w:sz w:val="20"/>
          <w:szCs w:val="20"/>
        </w:rPr>
        <w:tab/>
      </w:r>
      <w:r>
        <w:rPr>
          <w:rFonts w:ascii="Arial" w:hAnsi="Arial" w:cs="Arial"/>
          <w:sz w:val="20"/>
          <w:szCs w:val="20"/>
        </w:rPr>
        <w:t>4 periods</w:t>
      </w:r>
      <w:r>
        <w:rPr>
          <w:rFonts w:ascii="Arial" w:hAnsi="Arial" w:cs="Arial"/>
          <w:sz w:val="20"/>
          <w:szCs w:val="20"/>
        </w:rPr>
        <w:tab/>
        <w:t>mainstream teacher</w:t>
      </w:r>
    </w:p>
    <w:p w:rsidR="00AD5FCA"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Art </w:t>
      </w:r>
      <w:r w:rsidRPr="00387B78">
        <w:rPr>
          <w:rFonts w:ascii="Arial" w:hAnsi="Arial" w:cs="Arial"/>
          <w:sz w:val="20"/>
          <w:szCs w:val="20"/>
        </w:rPr>
        <w:tab/>
      </w:r>
      <w:r w:rsidRPr="00387B78">
        <w:rPr>
          <w:rFonts w:ascii="Arial" w:hAnsi="Arial" w:cs="Arial"/>
          <w:sz w:val="20"/>
          <w:szCs w:val="20"/>
        </w:rPr>
        <w:tab/>
      </w:r>
      <w:r>
        <w:rPr>
          <w:rFonts w:ascii="Arial" w:hAnsi="Arial" w:cs="Arial"/>
          <w:sz w:val="20"/>
          <w:szCs w:val="20"/>
        </w:rPr>
        <w:tab/>
      </w:r>
      <w:r>
        <w:rPr>
          <w:rFonts w:ascii="Arial" w:hAnsi="Arial" w:cs="Arial"/>
          <w:sz w:val="20"/>
          <w:szCs w:val="20"/>
        </w:rPr>
        <w:tab/>
      </w:r>
      <w:r w:rsidR="00EA6427">
        <w:rPr>
          <w:rFonts w:ascii="Arial" w:hAnsi="Arial" w:cs="Arial"/>
          <w:sz w:val="20"/>
          <w:szCs w:val="20"/>
        </w:rPr>
        <w:tab/>
      </w:r>
      <w:r>
        <w:rPr>
          <w:rFonts w:ascii="Arial" w:hAnsi="Arial" w:cs="Arial"/>
          <w:sz w:val="20"/>
          <w:szCs w:val="20"/>
        </w:rPr>
        <w:t xml:space="preserve">4 periods </w:t>
      </w:r>
      <w:r>
        <w:rPr>
          <w:rFonts w:ascii="Arial" w:hAnsi="Arial" w:cs="Arial"/>
          <w:sz w:val="20"/>
          <w:szCs w:val="20"/>
        </w:rPr>
        <w:tab/>
        <w:t xml:space="preserve">mainstream teacher </w:t>
      </w:r>
    </w:p>
    <w:p w:rsidR="00AD5FCA"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Health/</w:t>
      </w:r>
      <w:r w:rsidRPr="00387B78">
        <w:rPr>
          <w:rFonts w:ascii="Arial" w:hAnsi="Arial" w:cs="Arial"/>
          <w:sz w:val="20"/>
          <w:szCs w:val="20"/>
        </w:rPr>
        <w:t xml:space="preserve">PE </w:t>
      </w:r>
      <w:r>
        <w:rPr>
          <w:rFonts w:ascii="Arial" w:hAnsi="Arial" w:cs="Arial"/>
          <w:sz w:val="20"/>
          <w:szCs w:val="20"/>
        </w:rPr>
        <w:tab/>
      </w:r>
      <w:r>
        <w:rPr>
          <w:rFonts w:ascii="Arial" w:hAnsi="Arial" w:cs="Arial"/>
          <w:sz w:val="20"/>
          <w:szCs w:val="20"/>
        </w:rPr>
        <w:tab/>
      </w:r>
      <w:r>
        <w:rPr>
          <w:rFonts w:ascii="Arial" w:hAnsi="Arial" w:cs="Arial"/>
          <w:sz w:val="20"/>
          <w:szCs w:val="20"/>
        </w:rPr>
        <w:tab/>
      </w:r>
      <w:r w:rsidR="00EA6427">
        <w:rPr>
          <w:rFonts w:ascii="Arial" w:hAnsi="Arial" w:cs="Arial"/>
          <w:sz w:val="20"/>
          <w:szCs w:val="20"/>
        </w:rPr>
        <w:tab/>
      </w:r>
      <w:r>
        <w:rPr>
          <w:rFonts w:ascii="Arial" w:hAnsi="Arial" w:cs="Arial"/>
          <w:sz w:val="20"/>
          <w:szCs w:val="20"/>
        </w:rPr>
        <w:t xml:space="preserve">4 periods </w:t>
      </w:r>
      <w:r>
        <w:rPr>
          <w:rFonts w:ascii="Arial" w:hAnsi="Arial" w:cs="Arial"/>
          <w:sz w:val="20"/>
          <w:szCs w:val="20"/>
        </w:rPr>
        <w:tab/>
        <w:t>mainstream teacher</w:t>
      </w:r>
    </w:p>
    <w:p w:rsidR="00AD5FCA"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LOTE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A6427">
        <w:rPr>
          <w:rFonts w:ascii="Arial" w:hAnsi="Arial" w:cs="Arial"/>
          <w:sz w:val="20"/>
          <w:szCs w:val="20"/>
        </w:rPr>
        <w:tab/>
      </w:r>
      <w:r>
        <w:rPr>
          <w:rFonts w:ascii="Arial" w:hAnsi="Arial" w:cs="Arial"/>
          <w:sz w:val="20"/>
          <w:szCs w:val="20"/>
        </w:rPr>
        <w:t xml:space="preserve">4 periods </w:t>
      </w:r>
      <w:r>
        <w:rPr>
          <w:rFonts w:ascii="Arial" w:hAnsi="Arial" w:cs="Arial"/>
          <w:sz w:val="20"/>
          <w:szCs w:val="20"/>
        </w:rPr>
        <w:tab/>
        <w:t>mainstream teacher</w:t>
      </w:r>
    </w:p>
    <w:p w:rsidR="0018235B" w:rsidRDefault="0018235B"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Choice of mainstream classes will depend upon timetabling constraints and VCE subjects for the following year.</w:t>
      </w:r>
    </w:p>
    <w:p w:rsidR="00AD5FCA"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MEAs to support in </w:t>
      </w:r>
      <w:r w:rsidR="00A120CC">
        <w:rPr>
          <w:rFonts w:ascii="Arial" w:hAnsi="Arial" w:cs="Arial"/>
          <w:sz w:val="20"/>
          <w:szCs w:val="20"/>
        </w:rPr>
        <w:t xml:space="preserve">the </w:t>
      </w:r>
      <w:r w:rsidRPr="00387B78">
        <w:rPr>
          <w:rFonts w:ascii="Arial" w:hAnsi="Arial" w:cs="Arial"/>
          <w:sz w:val="20"/>
          <w:szCs w:val="20"/>
        </w:rPr>
        <w:t>classroom.</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ESL teacher to be allocated time (eg 2 periods) for planning with mainstream teachers which could include </w:t>
      </w:r>
      <w:r>
        <w:rPr>
          <w:rFonts w:ascii="Arial" w:hAnsi="Arial" w:cs="Arial"/>
          <w:sz w:val="20"/>
          <w:szCs w:val="20"/>
        </w:rPr>
        <w:t xml:space="preserve">advising on ESL friendly strategies, </w:t>
      </w:r>
      <w:r w:rsidRPr="00387B78">
        <w:rPr>
          <w:rFonts w:ascii="Arial" w:hAnsi="Arial" w:cs="Arial"/>
          <w:sz w:val="20"/>
          <w:szCs w:val="20"/>
        </w:rPr>
        <w:t>modification of work sheets, lists of key vocabulary for topics.</w:t>
      </w:r>
    </w:p>
    <w:p w:rsidR="00AD5FCA" w:rsidRPr="004D2813" w:rsidRDefault="00AD5FCA" w:rsidP="00AD5FCA">
      <w:pPr>
        <w:pBdr>
          <w:top w:val="single" w:sz="4" w:space="1" w:color="auto"/>
          <w:left w:val="single" w:sz="4" w:space="4" w:color="auto"/>
          <w:bottom w:val="single" w:sz="4" w:space="1" w:color="auto"/>
          <w:right w:val="single" w:sz="4" w:space="4" w:color="auto"/>
        </w:pBdr>
      </w:pPr>
    </w:p>
    <w:p w:rsidR="00AD5FCA" w:rsidRDefault="00AD5FCA" w:rsidP="00AD5FCA"/>
    <w:p w:rsidR="00AD5FCA" w:rsidRPr="005E6C3A" w:rsidRDefault="00AD5FCA" w:rsidP="005E6C3A">
      <w:pPr>
        <w:pStyle w:val="Heading3"/>
        <w:rPr>
          <w:rStyle w:val="CharChar"/>
          <w:b w:val="0"/>
          <w:bCs w:val="0"/>
          <w:sz w:val="28"/>
        </w:rPr>
      </w:pPr>
      <w:r w:rsidRPr="005E6C3A">
        <w:rPr>
          <w:rStyle w:val="CharChar"/>
          <w:b w:val="0"/>
          <w:bCs w:val="0"/>
          <w:sz w:val="28"/>
        </w:rPr>
        <w:t>Model 2 –</w:t>
      </w:r>
    </w:p>
    <w:p w:rsidR="00AD5FCA" w:rsidRPr="00387B78" w:rsidRDefault="00EA6427" w:rsidP="00AD5FCA">
      <w:pPr>
        <w:rPr>
          <w:b/>
        </w:rPr>
      </w:pPr>
      <w:r>
        <w:t>There are f</w:t>
      </w:r>
      <w:r w:rsidR="00AD5FCA">
        <w:t>ive</w:t>
      </w:r>
      <w:r w:rsidR="00AD5FCA" w:rsidRPr="004D2813">
        <w:t xml:space="preserve"> international</w:t>
      </w:r>
      <w:r w:rsidR="00AD5FCA">
        <w:t xml:space="preserve"> students all of the same country background</w:t>
      </w:r>
      <w:r w:rsidR="00AD5FCA" w:rsidRPr="004D2813">
        <w:t xml:space="preserve">. </w:t>
      </w:r>
      <w:r w:rsidR="00AD5FCA">
        <w:t>There are n</w:t>
      </w:r>
      <w:r w:rsidR="00AD5FCA" w:rsidRPr="004D2813">
        <w:t>o local</w:t>
      </w:r>
      <w:r w:rsidR="00AD5FCA">
        <w:t xml:space="preserve"> ESL students.  The school has employed a 0.5 ESL trained teacher and 0.5 Multicultural Education Aide. </w:t>
      </w:r>
    </w:p>
    <w:p w:rsidR="00AD5FCA" w:rsidRDefault="00AD5FCA" w:rsidP="00AD5FCA"/>
    <w:p w:rsidR="00AD5FCA" w:rsidRDefault="00AD5FCA" w:rsidP="00AD5FCA">
      <w:pPr>
        <w:pBdr>
          <w:top w:val="single" w:sz="4" w:space="1" w:color="auto"/>
          <w:left w:val="single" w:sz="4" w:space="4" w:color="auto"/>
          <w:bottom w:val="single" w:sz="4" w:space="1" w:color="auto"/>
          <w:right w:val="single" w:sz="4" w:space="4" w:color="auto"/>
        </w:pBdr>
      </w:pP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87B78">
        <w:rPr>
          <w:rFonts w:ascii="Arial" w:hAnsi="Arial" w:cs="Arial"/>
          <w:b/>
          <w:sz w:val="20"/>
          <w:szCs w:val="20"/>
        </w:rPr>
        <w:t xml:space="preserve">Model 2 </w:t>
      </w:r>
      <w:r w:rsidRPr="00387B78">
        <w:rPr>
          <w:rFonts w:ascii="Arial" w:hAnsi="Arial" w:cs="Arial"/>
          <w:b/>
          <w:sz w:val="20"/>
          <w:szCs w:val="20"/>
        </w:rPr>
        <w:tab/>
      </w:r>
      <w:r w:rsidRPr="00387B78">
        <w:rPr>
          <w:rFonts w:ascii="Arial" w:hAnsi="Arial" w:cs="Arial"/>
          <w:b/>
          <w:sz w:val="20"/>
          <w:szCs w:val="20"/>
        </w:rPr>
        <w:tab/>
      </w:r>
      <w:r w:rsidRPr="00387B78">
        <w:rPr>
          <w:rFonts w:ascii="Arial" w:hAnsi="Arial" w:cs="Arial"/>
          <w:b/>
          <w:sz w:val="20"/>
          <w:szCs w:val="20"/>
        </w:rPr>
        <w:tab/>
        <w:t>30 periods a week</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English/ESL  </w:t>
      </w:r>
      <w:r w:rsidRPr="00387B78">
        <w:rPr>
          <w:rFonts w:ascii="Arial" w:hAnsi="Arial" w:cs="Arial"/>
          <w:sz w:val="20"/>
          <w:szCs w:val="20"/>
        </w:rPr>
        <w:tab/>
      </w:r>
      <w:r w:rsidRPr="00387B78">
        <w:rPr>
          <w:rFonts w:ascii="Arial" w:hAnsi="Arial" w:cs="Arial"/>
          <w:sz w:val="20"/>
          <w:szCs w:val="20"/>
        </w:rPr>
        <w:tab/>
      </w:r>
      <w:r w:rsidRPr="00387B78">
        <w:rPr>
          <w:rFonts w:ascii="Arial" w:hAnsi="Arial" w:cs="Arial"/>
          <w:sz w:val="20"/>
          <w:szCs w:val="20"/>
        </w:rPr>
        <w:tab/>
      </w:r>
      <w:r w:rsidR="00EA6427">
        <w:rPr>
          <w:rFonts w:ascii="Arial" w:hAnsi="Arial" w:cs="Arial"/>
          <w:sz w:val="20"/>
          <w:szCs w:val="20"/>
        </w:rPr>
        <w:tab/>
      </w:r>
      <w:r w:rsidRPr="00387B78">
        <w:rPr>
          <w:rFonts w:ascii="Arial" w:hAnsi="Arial" w:cs="Arial"/>
          <w:sz w:val="20"/>
          <w:szCs w:val="20"/>
        </w:rPr>
        <w:t>5 periods</w:t>
      </w:r>
      <w:r w:rsidRPr="00387B78">
        <w:rPr>
          <w:rFonts w:ascii="Arial" w:hAnsi="Arial" w:cs="Arial"/>
          <w:sz w:val="20"/>
          <w:szCs w:val="20"/>
        </w:rPr>
        <w:tab/>
      </w:r>
      <w:r w:rsidRPr="00387B78">
        <w:rPr>
          <w:rFonts w:ascii="Arial" w:hAnsi="Arial" w:cs="Arial"/>
          <w:sz w:val="20"/>
          <w:szCs w:val="20"/>
        </w:rPr>
        <w:tab/>
        <w:t>ESL qualified teacher</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Australian culture</w:t>
      </w:r>
      <w:r w:rsidRPr="00387B78">
        <w:rPr>
          <w:rFonts w:ascii="Arial" w:hAnsi="Arial" w:cs="Arial"/>
          <w:sz w:val="20"/>
          <w:szCs w:val="20"/>
        </w:rPr>
        <w:tab/>
      </w:r>
      <w:r w:rsidR="00BB1372">
        <w:rPr>
          <w:rFonts w:ascii="Arial" w:hAnsi="Arial" w:cs="Arial"/>
          <w:sz w:val="20"/>
          <w:szCs w:val="20"/>
        </w:rPr>
        <w:tab/>
      </w:r>
      <w:r w:rsidR="00BB1372">
        <w:rPr>
          <w:rFonts w:ascii="Arial" w:hAnsi="Arial" w:cs="Arial"/>
          <w:sz w:val="20"/>
          <w:szCs w:val="20"/>
        </w:rPr>
        <w:tab/>
      </w:r>
      <w:r w:rsidRPr="00387B78">
        <w:rPr>
          <w:rFonts w:ascii="Arial" w:hAnsi="Arial" w:cs="Arial"/>
          <w:sz w:val="20"/>
          <w:szCs w:val="20"/>
        </w:rPr>
        <w:t xml:space="preserve">3 periods </w:t>
      </w:r>
      <w:r w:rsidRPr="00387B78">
        <w:rPr>
          <w:rFonts w:ascii="Arial" w:hAnsi="Arial" w:cs="Arial"/>
          <w:sz w:val="20"/>
          <w:szCs w:val="20"/>
        </w:rPr>
        <w:tab/>
      </w:r>
      <w:r w:rsidRPr="00387B78">
        <w:rPr>
          <w:rFonts w:ascii="Arial" w:hAnsi="Arial" w:cs="Arial"/>
          <w:sz w:val="20"/>
          <w:szCs w:val="20"/>
        </w:rPr>
        <w:tab/>
      </w:r>
      <w:r>
        <w:rPr>
          <w:rFonts w:ascii="Arial" w:hAnsi="Arial" w:cs="Arial"/>
          <w:sz w:val="20"/>
          <w:szCs w:val="20"/>
        </w:rPr>
        <w:t>ESL qualified</w:t>
      </w:r>
      <w:r w:rsidRPr="00387B78">
        <w:rPr>
          <w:rFonts w:ascii="Arial" w:hAnsi="Arial" w:cs="Arial"/>
          <w:sz w:val="20"/>
          <w:szCs w:val="20"/>
        </w:rPr>
        <w:t xml:space="preserve"> teacher</w:t>
      </w:r>
    </w:p>
    <w:p w:rsidR="00BB1372" w:rsidRDefault="00BB1372"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Humanities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periods</w:t>
      </w:r>
      <w:r>
        <w:rPr>
          <w:rFonts w:ascii="Arial" w:hAnsi="Arial" w:cs="Arial"/>
          <w:sz w:val="20"/>
          <w:szCs w:val="20"/>
        </w:rPr>
        <w:tab/>
      </w:r>
      <w:r>
        <w:rPr>
          <w:rFonts w:ascii="Arial" w:hAnsi="Arial" w:cs="Arial"/>
          <w:sz w:val="20"/>
          <w:szCs w:val="20"/>
        </w:rPr>
        <w:tab/>
      </w:r>
      <w:r w:rsidRPr="00387B78">
        <w:rPr>
          <w:rFonts w:ascii="Arial" w:hAnsi="Arial" w:cs="Arial"/>
          <w:sz w:val="20"/>
          <w:szCs w:val="20"/>
        </w:rPr>
        <w:t>mainstream year 10 class</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 xml:space="preserve">Maths </w:t>
      </w:r>
      <w:r w:rsidRPr="00387B78">
        <w:rPr>
          <w:rFonts w:ascii="Arial" w:hAnsi="Arial" w:cs="Arial"/>
          <w:sz w:val="20"/>
          <w:szCs w:val="20"/>
        </w:rPr>
        <w:tab/>
      </w:r>
      <w:r w:rsidRPr="00387B78">
        <w:rPr>
          <w:rFonts w:ascii="Arial" w:hAnsi="Arial" w:cs="Arial"/>
          <w:sz w:val="20"/>
          <w:szCs w:val="20"/>
        </w:rPr>
        <w:tab/>
      </w:r>
      <w:r w:rsidRPr="00387B78">
        <w:rPr>
          <w:rFonts w:ascii="Arial" w:hAnsi="Arial" w:cs="Arial"/>
          <w:sz w:val="20"/>
          <w:szCs w:val="20"/>
        </w:rPr>
        <w:tab/>
      </w:r>
      <w:r w:rsidRPr="00387B78">
        <w:rPr>
          <w:rFonts w:ascii="Arial" w:hAnsi="Arial" w:cs="Arial"/>
          <w:sz w:val="20"/>
          <w:szCs w:val="20"/>
        </w:rPr>
        <w:tab/>
      </w:r>
      <w:r w:rsidR="00EA6427">
        <w:rPr>
          <w:rFonts w:ascii="Arial" w:hAnsi="Arial" w:cs="Arial"/>
          <w:sz w:val="20"/>
          <w:szCs w:val="20"/>
        </w:rPr>
        <w:tab/>
      </w:r>
      <w:r w:rsidRPr="00387B78">
        <w:rPr>
          <w:rFonts w:ascii="Arial" w:hAnsi="Arial" w:cs="Arial"/>
          <w:sz w:val="20"/>
          <w:szCs w:val="20"/>
        </w:rPr>
        <w:t>5 periods</w:t>
      </w:r>
      <w:r w:rsidRPr="00387B78">
        <w:rPr>
          <w:rFonts w:ascii="Arial" w:hAnsi="Arial" w:cs="Arial"/>
          <w:sz w:val="20"/>
          <w:szCs w:val="20"/>
        </w:rPr>
        <w:tab/>
      </w:r>
      <w:r w:rsidRPr="00387B78">
        <w:rPr>
          <w:rFonts w:ascii="Arial" w:hAnsi="Arial" w:cs="Arial"/>
          <w:sz w:val="20"/>
          <w:szCs w:val="20"/>
        </w:rPr>
        <w:tab/>
        <w:t>mainstream year 10 class</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lastRenderedPageBreak/>
        <w:t xml:space="preserve">Science </w:t>
      </w:r>
      <w:r w:rsidRPr="00387B78">
        <w:rPr>
          <w:rFonts w:ascii="Arial" w:hAnsi="Arial" w:cs="Arial"/>
          <w:sz w:val="20"/>
          <w:szCs w:val="20"/>
        </w:rPr>
        <w:tab/>
      </w:r>
      <w:r w:rsidRPr="00387B78">
        <w:rPr>
          <w:rFonts w:ascii="Arial" w:hAnsi="Arial" w:cs="Arial"/>
          <w:sz w:val="20"/>
          <w:szCs w:val="20"/>
        </w:rPr>
        <w:tab/>
      </w:r>
      <w:r w:rsidRPr="00387B78">
        <w:rPr>
          <w:rFonts w:ascii="Arial" w:hAnsi="Arial" w:cs="Arial"/>
          <w:sz w:val="20"/>
          <w:szCs w:val="20"/>
        </w:rPr>
        <w:tab/>
      </w:r>
      <w:r w:rsidR="00EA6427">
        <w:rPr>
          <w:rFonts w:ascii="Arial" w:hAnsi="Arial" w:cs="Arial"/>
          <w:sz w:val="20"/>
          <w:szCs w:val="20"/>
        </w:rPr>
        <w:tab/>
      </w:r>
      <w:r w:rsidRPr="00387B78">
        <w:rPr>
          <w:rFonts w:ascii="Arial" w:hAnsi="Arial" w:cs="Arial"/>
          <w:sz w:val="20"/>
          <w:szCs w:val="20"/>
        </w:rPr>
        <w:t xml:space="preserve">3 periods </w:t>
      </w:r>
      <w:r w:rsidRPr="00387B78">
        <w:rPr>
          <w:rFonts w:ascii="Arial" w:hAnsi="Arial" w:cs="Arial"/>
          <w:sz w:val="20"/>
          <w:szCs w:val="20"/>
        </w:rPr>
        <w:tab/>
      </w:r>
      <w:r w:rsidRPr="00387B78">
        <w:rPr>
          <w:rFonts w:ascii="Arial" w:hAnsi="Arial" w:cs="Arial"/>
          <w:sz w:val="20"/>
          <w:szCs w:val="20"/>
        </w:rPr>
        <w:tab/>
        <w:t>mainstream year 10 class</w:t>
      </w:r>
    </w:p>
    <w:p w:rsidR="00BB1372"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Art</w:t>
      </w:r>
      <w:r w:rsidR="00BB1372">
        <w:rPr>
          <w:rFonts w:ascii="Arial" w:hAnsi="Arial" w:cs="Arial"/>
          <w:sz w:val="20"/>
          <w:szCs w:val="20"/>
        </w:rPr>
        <w:tab/>
      </w:r>
      <w:r w:rsidR="00BB1372">
        <w:rPr>
          <w:rFonts w:ascii="Arial" w:hAnsi="Arial" w:cs="Arial"/>
          <w:sz w:val="20"/>
          <w:szCs w:val="20"/>
        </w:rPr>
        <w:tab/>
      </w:r>
      <w:r w:rsidR="00BB1372">
        <w:rPr>
          <w:rFonts w:ascii="Arial" w:hAnsi="Arial" w:cs="Arial"/>
          <w:sz w:val="20"/>
          <w:szCs w:val="20"/>
        </w:rPr>
        <w:tab/>
      </w:r>
      <w:r w:rsidR="00BB1372">
        <w:rPr>
          <w:rFonts w:ascii="Arial" w:hAnsi="Arial" w:cs="Arial"/>
          <w:sz w:val="20"/>
          <w:szCs w:val="20"/>
        </w:rPr>
        <w:tab/>
      </w:r>
      <w:r w:rsidR="00BB1372">
        <w:rPr>
          <w:rFonts w:ascii="Arial" w:hAnsi="Arial" w:cs="Arial"/>
          <w:sz w:val="20"/>
          <w:szCs w:val="20"/>
        </w:rPr>
        <w:tab/>
        <w:t>2 periods</w:t>
      </w:r>
      <w:r w:rsidR="00BB1372">
        <w:rPr>
          <w:rFonts w:ascii="Arial" w:hAnsi="Arial" w:cs="Arial"/>
          <w:sz w:val="20"/>
          <w:szCs w:val="20"/>
        </w:rPr>
        <w:tab/>
      </w:r>
      <w:r w:rsidR="00BB1372">
        <w:rPr>
          <w:rFonts w:ascii="Arial" w:hAnsi="Arial" w:cs="Arial"/>
          <w:sz w:val="20"/>
          <w:szCs w:val="20"/>
        </w:rPr>
        <w:tab/>
      </w:r>
      <w:r w:rsidR="00BB1372" w:rsidRPr="00387B78">
        <w:rPr>
          <w:rFonts w:ascii="Arial" w:hAnsi="Arial" w:cs="Arial"/>
          <w:sz w:val="20"/>
          <w:szCs w:val="20"/>
        </w:rPr>
        <w:t>mainstream year 10 class</w:t>
      </w:r>
    </w:p>
    <w:p w:rsidR="00AD5FCA" w:rsidRPr="00387B78" w:rsidRDefault="00BB1372"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Health/</w:t>
      </w:r>
      <w:r w:rsidR="00AD5FCA" w:rsidRPr="00387B78">
        <w:rPr>
          <w:rFonts w:ascii="Arial" w:hAnsi="Arial" w:cs="Arial"/>
          <w:sz w:val="20"/>
          <w:szCs w:val="20"/>
        </w:rPr>
        <w:t xml:space="preserve">PE </w:t>
      </w:r>
      <w:r w:rsidR="00AD5FCA" w:rsidRPr="00387B78">
        <w:rPr>
          <w:rFonts w:ascii="Arial" w:hAnsi="Arial" w:cs="Arial"/>
          <w:sz w:val="20"/>
          <w:szCs w:val="20"/>
        </w:rPr>
        <w:tab/>
      </w:r>
      <w:r w:rsidR="00AD5FCA" w:rsidRPr="00387B78">
        <w:rPr>
          <w:rFonts w:ascii="Arial" w:hAnsi="Arial" w:cs="Arial"/>
          <w:sz w:val="20"/>
          <w:szCs w:val="20"/>
        </w:rPr>
        <w:tab/>
      </w:r>
      <w:r w:rsidR="00AD5FCA" w:rsidRPr="00387B78">
        <w:rPr>
          <w:rFonts w:ascii="Arial" w:hAnsi="Arial" w:cs="Arial"/>
          <w:sz w:val="20"/>
          <w:szCs w:val="20"/>
        </w:rPr>
        <w:tab/>
      </w:r>
      <w:r w:rsidR="00AD5FCA">
        <w:rPr>
          <w:rFonts w:ascii="Arial" w:hAnsi="Arial" w:cs="Arial"/>
          <w:sz w:val="20"/>
          <w:szCs w:val="20"/>
        </w:rPr>
        <w:tab/>
      </w:r>
      <w:r>
        <w:rPr>
          <w:rFonts w:ascii="Arial" w:hAnsi="Arial" w:cs="Arial"/>
          <w:sz w:val="20"/>
          <w:szCs w:val="20"/>
        </w:rPr>
        <w:t>4</w:t>
      </w:r>
      <w:r w:rsidR="00AD5FCA" w:rsidRPr="00387B78">
        <w:rPr>
          <w:rFonts w:ascii="Arial" w:hAnsi="Arial" w:cs="Arial"/>
          <w:sz w:val="20"/>
          <w:szCs w:val="20"/>
        </w:rPr>
        <w:t xml:space="preserve"> periods </w:t>
      </w:r>
      <w:r w:rsidR="00AD5FCA" w:rsidRPr="00387B78">
        <w:rPr>
          <w:rFonts w:ascii="Arial" w:hAnsi="Arial" w:cs="Arial"/>
          <w:sz w:val="20"/>
          <w:szCs w:val="20"/>
        </w:rPr>
        <w:tab/>
      </w:r>
      <w:r w:rsidR="00AD5FCA" w:rsidRPr="00387B78">
        <w:rPr>
          <w:rFonts w:ascii="Arial" w:hAnsi="Arial" w:cs="Arial"/>
          <w:sz w:val="20"/>
          <w:szCs w:val="20"/>
        </w:rPr>
        <w:tab/>
        <w:t>mainstream class</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Tutorial/pastoral care</w:t>
      </w:r>
      <w:r w:rsidRPr="00387B78">
        <w:rPr>
          <w:rFonts w:ascii="Arial" w:hAnsi="Arial" w:cs="Arial"/>
          <w:sz w:val="20"/>
          <w:szCs w:val="20"/>
        </w:rPr>
        <w:tab/>
      </w:r>
      <w:r w:rsidRPr="00387B78">
        <w:rPr>
          <w:rFonts w:ascii="Arial" w:hAnsi="Arial" w:cs="Arial"/>
          <w:sz w:val="20"/>
          <w:szCs w:val="20"/>
        </w:rPr>
        <w:tab/>
      </w:r>
      <w:r w:rsidR="00EA6427">
        <w:rPr>
          <w:rFonts w:ascii="Arial" w:hAnsi="Arial" w:cs="Arial"/>
          <w:sz w:val="20"/>
          <w:szCs w:val="20"/>
        </w:rPr>
        <w:tab/>
      </w:r>
      <w:r w:rsidRPr="00387B78">
        <w:rPr>
          <w:rFonts w:ascii="Arial" w:hAnsi="Arial" w:cs="Arial"/>
          <w:sz w:val="20"/>
          <w:szCs w:val="20"/>
        </w:rPr>
        <w:t xml:space="preserve">4 periods </w:t>
      </w:r>
      <w:r w:rsidRPr="00387B78">
        <w:rPr>
          <w:rFonts w:ascii="Arial" w:hAnsi="Arial" w:cs="Arial"/>
          <w:sz w:val="20"/>
          <w:szCs w:val="20"/>
        </w:rPr>
        <w:tab/>
      </w:r>
      <w:r w:rsidRPr="00387B78">
        <w:rPr>
          <w:rFonts w:ascii="Arial" w:hAnsi="Arial" w:cs="Arial"/>
          <w:sz w:val="20"/>
          <w:szCs w:val="20"/>
        </w:rPr>
        <w:tab/>
        <w:t>ESL teacher</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MEA to support international students in mainstream classes.</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ESL teacher to plan with Humanities and Science teacher</w:t>
      </w:r>
      <w:r w:rsidR="00A120CC">
        <w:rPr>
          <w:rFonts w:ascii="Arial" w:hAnsi="Arial" w:cs="Arial"/>
          <w:sz w:val="20"/>
          <w:szCs w:val="20"/>
        </w:rPr>
        <w:t xml:space="preserve"> </w:t>
      </w:r>
      <w:r w:rsidRPr="00387B78">
        <w:rPr>
          <w:rFonts w:ascii="Arial" w:hAnsi="Arial" w:cs="Arial"/>
          <w:sz w:val="20"/>
          <w:szCs w:val="20"/>
        </w:rPr>
        <w:t xml:space="preserve">1 period each per fortnight. </w:t>
      </w:r>
    </w:p>
    <w:p w:rsidR="00AD5FCA" w:rsidRPr="00387B78" w:rsidRDefault="00AD5FCA" w:rsidP="00AD5F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87B78">
        <w:rPr>
          <w:rFonts w:ascii="Arial" w:hAnsi="Arial" w:cs="Arial"/>
          <w:sz w:val="20"/>
          <w:szCs w:val="20"/>
        </w:rPr>
        <w:t>Tutorial/pastoral care time to be used to discuss any issues in the mainstream and assist with work requirements.</w:t>
      </w:r>
    </w:p>
    <w:p w:rsidR="00AD5FCA" w:rsidRDefault="00AD5FCA" w:rsidP="00AD5FCA">
      <w:pPr>
        <w:pStyle w:val="Heading2"/>
      </w:pPr>
      <w:r>
        <w:t>Curriculum planning</w:t>
      </w:r>
    </w:p>
    <w:p w:rsidR="00AD5FCA" w:rsidRPr="00603E0F" w:rsidRDefault="00AD5FCA" w:rsidP="00AD5FCA">
      <w:pPr>
        <w:pStyle w:val="heading4"/>
      </w:pPr>
      <w:r w:rsidRPr="00603E0F">
        <w:t>For discrete ESL classes, decisions will need to be made</w:t>
      </w:r>
      <w:r>
        <w:t xml:space="preserve"> on the following course components</w:t>
      </w:r>
      <w:r w:rsidRPr="00603E0F">
        <w:t xml:space="preserve">: </w:t>
      </w:r>
    </w:p>
    <w:p w:rsidR="00AD5FCA" w:rsidRPr="009B56A3" w:rsidRDefault="00AD5FCA" w:rsidP="00335418">
      <w:pPr>
        <w:numPr>
          <w:ilvl w:val="0"/>
          <w:numId w:val="6"/>
        </w:numPr>
        <w:spacing w:after="120"/>
        <w:rPr>
          <w:szCs w:val="24"/>
        </w:rPr>
      </w:pPr>
      <w:r w:rsidRPr="009B56A3">
        <w:rPr>
          <w:szCs w:val="24"/>
        </w:rPr>
        <w:t xml:space="preserve">Topics from across the curriculum </w:t>
      </w:r>
    </w:p>
    <w:p w:rsidR="00AD5FCA" w:rsidRPr="009B56A3" w:rsidRDefault="00AD5FCA" w:rsidP="00335418">
      <w:pPr>
        <w:numPr>
          <w:ilvl w:val="0"/>
          <w:numId w:val="6"/>
        </w:numPr>
        <w:spacing w:after="120"/>
        <w:rPr>
          <w:szCs w:val="24"/>
        </w:rPr>
      </w:pPr>
      <w:r w:rsidRPr="009B56A3">
        <w:rPr>
          <w:szCs w:val="24"/>
        </w:rPr>
        <w:t xml:space="preserve">English language skills for listening, speaking, reading and writing </w:t>
      </w:r>
    </w:p>
    <w:p w:rsidR="00AD5FCA" w:rsidRPr="009B56A3" w:rsidRDefault="00AD5FCA" w:rsidP="00335418">
      <w:pPr>
        <w:numPr>
          <w:ilvl w:val="0"/>
          <w:numId w:val="6"/>
        </w:numPr>
        <w:spacing w:after="120"/>
        <w:rPr>
          <w:szCs w:val="24"/>
        </w:rPr>
      </w:pPr>
      <w:r w:rsidRPr="009B56A3">
        <w:rPr>
          <w:szCs w:val="24"/>
        </w:rPr>
        <w:t>Text types students will use</w:t>
      </w:r>
    </w:p>
    <w:p w:rsidR="00AD5FCA" w:rsidRPr="009B56A3" w:rsidRDefault="00AD5FCA" w:rsidP="00335418">
      <w:pPr>
        <w:numPr>
          <w:ilvl w:val="0"/>
          <w:numId w:val="6"/>
        </w:numPr>
        <w:spacing w:after="120"/>
        <w:rPr>
          <w:szCs w:val="24"/>
        </w:rPr>
      </w:pPr>
      <w:r w:rsidRPr="009B56A3">
        <w:rPr>
          <w:szCs w:val="24"/>
        </w:rPr>
        <w:t xml:space="preserve">Study skills from across the curriculum </w:t>
      </w:r>
    </w:p>
    <w:p w:rsidR="00AD5FCA" w:rsidRPr="009B56A3" w:rsidRDefault="00AD5FCA" w:rsidP="00335418">
      <w:pPr>
        <w:numPr>
          <w:ilvl w:val="0"/>
          <w:numId w:val="6"/>
        </w:numPr>
        <w:spacing w:after="120"/>
        <w:rPr>
          <w:szCs w:val="24"/>
        </w:rPr>
      </w:pPr>
      <w:r w:rsidRPr="009B56A3">
        <w:rPr>
          <w:szCs w:val="24"/>
        </w:rPr>
        <w:t xml:space="preserve">Linguistic structures and features including grammar </w:t>
      </w:r>
    </w:p>
    <w:p w:rsidR="00AD5FCA" w:rsidRPr="009B56A3" w:rsidRDefault="00AD5FCA" w:rsidP="00335418">
      <w:pPr>
        <w:numPr>
          <w:ilvl w:val="0"/>
          <w:numId w:val="6"/>
        </w:numPr>
        <w:spacing w:after="120"/>
        <w:rPr>
          <w:szCs w:val="24"/>
        </w:rPr>
      </w:pPr>
      <w:r w:rsidRPr="009B56A3">
        <w:rPr>
          <w:szCs w:val="24"/>
        </w:rPr>
        <w:t>Work requirements or assessment tasks.</w:t>
      </w:r>
    </w:p>
    <w:p w:rsidR="00CE0F83" w:rsidRPr="00CE0F83" w:rsidRDefault="00CE0F83" w:rsidP="00AD5FCA">
      <w:pPr>
        <w:rPr>
          <w:b/>
        </w:rPr>
      </w:pPr>
      <w:r w:rsidRPr="00CE0F83">
        <w:rPr>
          <w:b/>
        </w:rPr>
        <w:t xml:space="preserve">Further information </w:t>
      </w:r>
    </w:p>
    <w:p w:rsidR="007A181C" w:rsidRDefault="00CE0F83" w:rsidP="007A181C">
      <w:pPr>
        <w:spacing w:line="360" w:lineRule="auto"/>
        <w:ind w:left="720"/>
      </w:pPr>
      <w:r w:rsidRPr="007A181C">
        <w:t>See Part 5</w:t>
      </w:r>
      <w:r w:rsidR="007A181C" w:rsidRPr="007A181C">
        <w:t xml:space="preserve"> for IELP p</w:t>
      </w:r>
      <w:r w:rsidRPr="007A181C">
        <w:t xml:space="preserve">lanning formats </w:t>
      </w:r>
      <w:r w:rsidR="007A181C" w:rsidRPr="007A181C">
        <w:t xml:space="preserve">which will assist with curriculum planning for ESL classes, as well as a range of reference </w:t>
      </w:r>
      <w:r w:rsidR="007A181C">
        <w:t xml:space="preserve">and strategy </w:t>
      </w:r>
      <w:r w:rsidR="007A181C" w:rsidRPr="007A181C">
        <w:t xml:space="preserve">documents eg </w:t>
      </w:r>
      <w:r w:rsidR="007A181C" w:rsidRPr="007A181C">
        <w:rPr>
          <w:b/>
        </w:rPr>
        <w:t>Grammar reference list for S1-S4</w:t>
      </w:r>
      <w:r w:rsidR="007A181C">
        <w:t>,</w:t>
      </w:r>
      <w:r w:rsidR="007A181C" w:rsidRPr="007A181C">
        <w:t xml:space="preserve"> </w:t>
      </w:r>
      <w:r w:rsidR="007A181C" w:rsidRPr="007A181C">
        <w:rPr>
          <w:b/>
        </w:rPr>
        <w:t>Text types structure and language</w:t>
      </w:r>
      <w:r w:rsidR="007A181C">
        <w:t xml:space="preserve">, </w:t>
      </w:r>
    </w:p>
    <w:p w:rsidR="00AD5FCA" w:rsidRDefault="00AD5FCA" w:rsidP="00AD5FCA">
      <w:pPr>
        <w:pStyle w:val="heading4"/>
      </w:pPr>
      <w:r w:rsidRPr="00033835">
        <w:t>For mainstream classes the following questions will need to be considered</w:t>
      </w:r>
      <w:r>
        <w:t>:</w:t>
      </w:r>
    </w:p>
    <w:p w:rsidR="00AD5FCA" w:rsidRPr="009B56A3" w:rsidRDefault="00AD5FCA" w:rsidP="00335418">
      <w:pPr>
        <w:numPr>
          <w:ilvl w:val="0"/>
          <w:numId w:val="6"/>
        </w:numPr>
        <w:spacing w:after="120"/>
        <w:rPr>
          <w:szCs w:val="24"/>
        </w:rPr>
      </w:pPr>
      <w:r w:rsidRPr="009B56A3">
        <w:rPr>
          <w:szCs w:val="24"/>
        </w:rPr>
        <w:t>How can English language skills be integrated with the content being taught?</w:t>
      </w:r>
    </w:p>
    <w:p w:rsidR="00AD5FCA" w:rsidRPr="009B56A3" w:rsidRDefault="00AD5FCA" w:rsidP="00335418">
      <w:pPr>
        <w:numPr>
          <w:ilvl w:val="0"/>
          <w:numId w:val="6"/>
        </w:numPr>
        <w:spacing w:after="120"/>
        <w:rPr>
          <w:szCs w:val="24"/>
        </w:rPr>
      </w:pPr>
      <w:r w:rsidRPr="009B56A3">
        <w:rPr>
          <w:szCs w:val="24"/>
        </w:rPr>
        <w:t xml:space="preserve">What MEA /teacher class support is available?  How will MEAs be prepared for assisting students in class? </w:t>
      </w:r>
    </w:p>
    <w:p w:rsidR="00AD5FCA" w:rsidRPr="009B56A3" w:rsidRDefault="00AD5FCA" w:rsidP="00335418">
      <w:pPr>
        <w:numPr>
          <w:ilvl w:val="0"/>
          <w:numId w:val="6"/>
        </w:numPr>
        <w:spacing w:after="120"/>
        <w:rPr>
          <w:szCs w:val="24"/>
        </w:rPr>
      </w:pPr>
      <w:r w:rsidRPr="009B56A3">
        <w:rPr>
          <w:szCs w:val="24"/>
        </w:rPr>
        <w:t>What curriculum background knowledge will students need for their VCE subjects?</w:t>
      </w:r>
    </w:p>
    <w:p w:rsidR="00AD5FCA" w:rsidRPr="009B56A3" w:rsidRDefault="00AD5FCA" w:rsidP="00335418">
      <w:pPr>
        <w:numPr>
          <w:ilvl w:val="0"/>
          <w:numId w:val="6"/>
        </w:numPr>
        <w:spacing w:after="120"/>
        <w:rPr>
          <w:szCs w:val="24"/>
        </w:rPr>
      </w:pPr>
      <w:r w:rsidRPr="009B56A3">
        <w:rPr>
          <w:szCs w:val="24"/>
        </w:rPr>
        <w:t>What assumed knowledge about Australian culture will need to be explicitly explained or taught?</w:t>
      </w:r>
    </w:p>
    <w:p w:rsidR="00AD5FCA" w:rsidRPr="009B56A3" w:rsidRDefault="00AD5FCA" w:rsidP="00335418">
      <w:pPr>
        <w:numPr>
          <w:ilvl w:val="0"/>
          <w:numId w:val="6"/>
        </w:numPr>
        <w:spacing w:after="120"/>
        <w:rPr>
          <w:szCs w:val="24"/>
        </w:rPr>
      </w:pPr>
      <w:r w:rsidRPr="009B56A3">
        <w:rPr>
          <w:szCs w:val="24"/>
        </w:rPr>
        <w:t>What language functions eg predicting, hypothesising are students likely to need for VCE and how will these be taught?</w:t>
      </w:r>
    </w:p>
    <w:p w:rsidR="00AD5FCA" w:rsidRPr="009B56A3" w:rsidRDefault="00AD5FCA" w:rsidP="00335418">
      <w:pPr>
        <w:numPr>
          <w:ilvl w:val="0"/>
          <w:numId w:val="6"/>
        </w:numPr>
        <w:spacing w:after="120"/>
        <w:rPr>
          <w:szCs w:val="24"/>
        </w:rPr>
      </w:pPr>
      <w:r w:rsidRPr="009B56A3">
        <w:rPr>
          <w:szCs w:val="24"/>
        </w:rPr>
        <w:lastRenderedPageBreak/>
        <w:t>What study skills need to be included?</w:t>
      </w:r>
    </w:p>
    <w:p w:rsidR="00AD5FCA" w:rsidRPr="009B56A3" w:rsidRDefault="00AD5FCA" w:rsidP="00335418">
      <w:pPr>
        <w:numPr>
          <w:ilvl w:val="0"/>
          <w:numId w:val="6"/>
        </w:numPr>
        <w:spacing w:after="120"/>
        <w:rPr>
          <w:szCs w:val="24"/>
        </w:rPr>
      </w:pPr>
      <w:r w:rsidRPr="009B56A3">
        <w:rPr>
          <w:szCs w:val="24"/>
        </w:rPr>
        <w:t>How will students be explicitly taught the text types applicable to different subject areas?</w:t>
      </w:r>
    </w:p>
    <w:p w:rsidR="00AD5FCA" w:rsidRPr="009B56A3" w:rsidRDefault="00AD5FCA" w:rsidP="00335418">
      <w:pPr>
        <w:numPr>
          <w:ilvl w:val="0"/>
          <w:numId w:val="6"/>
        </w:numPr>
        <w:spacing w:after="120"/>
        <w:rPr>
          <w:szCs w:val="24"/>
        </w:rPr>
      </w:pPr>
      <w:r w:rsidRPr="009B56A3">
        <w:rPr>
          <w:szCs w:val="24"/>
        </w:rPr>
        <w:t>What professional learning and classroom support will mainstream teachers need to support the English language learning of students in their subjects?</w:t>
      </w:r>
    </w:p>
    <w:p w:rsidR="00AD5FCA" w:rsidRPr="009B56A3" w:rsidRDefault="00AD5FCA" w:rsidP="00335418">
      <w:pPr>
        <w:numPr>
          <w:ilvl w:val="0"/>
          <w:numId w:val="6"/>
        </w:numPr>
        <w:spacing w:after="120"/>
        <w:rPr>
          <w:szCs w:val="24"/>
        </w:rPr>
      </w:pPr>
      <w:r w:rsidRPr="009B56A3">
        <w:rPr>
          <w:szCs w:val="24"/>
        </w:rPr>
        <w:t>How can joint planning time be timetabled/organized?</w:t>
      </w:r>
    </w:p>
    <w:p w:rsidR="00AD5FCA" w:rsidRPr="00EC6FEF" w:rsidRDefault="00AD5FCA" w:rsidP="00AD5FCA">
      <w:pPr>
        <w:pStyle w:val="Heading2"/>
      </w:pPr>
      <w:r w:rsidRPr="00EC6FEF">
        <w:t xml:space="preserve">Study skills </w:t>
      </w:r>
    </w:p>
    <w:p w:rsidR="00AD5FCA" w:rsidRDefault="00AD5FCA" w:rsidP="00AD5FCA">
      <w:pPr>
        <w:spacing w:after="120"/>
      </w:pPr>
      <w:r>
        <w:t>Study skills that will support students across the curriculum include.:</w:t>
      </w:r>
    </w:p>
    <w:p w:rsidR="00AD5FCA" w:rsidRPr="009B56A3" w:rsidRDefault="00AD5FCA" w:rsidP="00335418">
      <w:pPr>
        <w:numPr>
          <w:ilvl w:val="0"/>
          <w:numId w:val="6"/>
        </w:numPr>
        <w:spacing w:after="120"/>
        <w:rPr>
          <w:szCs w:val="24"/>
        </w:rPr>
      </w:pPr>
      <w:r w:rsidRPr="009B56A3">
        <w:rPr>
          <w:szCs w:val="24"/>
        </w:rPr>
        <w:t>Organising spoken and written information through note taking, summarizing, using graphic organisers.</w:t>
      </w:r>
    </w:p>
    <w:p w:rsidR="00AD5FCA" w:rsidRPr="009B56A3" w:rsidRDefault="00AD5FCA" w:rsidP="00335418">
      <w:pPr>
        <w:numPr>
          <w:ilvl w:val="0"/>
          <w:numId w:val="6"/>
        </w:numPr>
        <w:spacing w:after="120"/>
        <w:rPr>
          <w:szCs w:val="24"/>
        </w:rPr>
      </w:pPr>
      <w:r w:rsidRPr="009B56A3">
        <w:rPr>
          <w:szCs w:val="24"/>
        </w:rPr>
        <w:t>Library reference skills including using the internet for finding and quoting resources.</w:t>
      </w:r>
    </w:p>
    <w:p w:rsidR="00AD5FCA" w:rsidRPr="009B56A3" w:rsidRDefault="00AD5FCA" w:rsidP="00335418">
      <w:pPr>
        <w:numPr>
          <w:ilvl w:val="0"/>
          <w:numId w:val="6"/>
        </w:numPr>
        <w:spacing w:after="120"/>
        <w:rPr>
          <w:szCs w:val="24"/>
        </w:rPr>
      </w:pPr>
      <w:r w:rsidRPr="009B56A3">
        <w:rPr>
          <w:szCs w:val="24"/>
        </w:rPr>
        <w:t>Constructing, interpreting and explaining diagrams, tables and graphs.</w:t>
      </w:r>
    </w:p>
    <w:p w:rsidR="00AD5FCA" w:rsidRPr="009B56A3" w:rsidRDefault="00AD5FCA" w:rsidP="00335418">
      <w:pPr>
        <w:numPr>
          <w:ilvl w:val="0"/>
          <w:numId w:val="6"/>
        </w:numPr>
        <w:spacing w:after="120"/>
        <w:rPr>
          <w:szCs w:val="24"/>
        </w:rPr>
      </w:pPr>
      <w:r w:rsidRPr="009B56A3">
        <w:rPr>
          <w:szCs w:val="24"/>
        </w:rPr>
        <w:t>Planning and organising for regular work routines and for extended tasks.</w:t>
      </w:r>
    </w:p>
    <w:p w:rsidR="00AD5FCA" w:rsidRPr="009B56A3" w:rsidRDefault="00AD5FCA" w:rsidP="00335418">
      <w:pPr>
        <w:numPr>
          <w:ilvl w:val="0"/>
          <w:numId w:val="6"/>
        </w:numPr>
        <w:spacing w:after="120"/>
        <w:rPr>
          <w:szCs w:val="24"/>
        </w:rPr>
      </w:pPr>
      <w:r w:rsidRPr="009B56A3">
        <w:rPr>
          <w:szCs w:val="24"/>
        </w:rPr>
        <w:t>Monitoring and taking responsibility for their</w:t>
      </w:r>
      <w:r w:rsidR="00A120CC">
        <w:rPr>
          <w:szCs w:val="24"/>
        </w:rPr>
        <w:t xml:space="preserve"> </w:t>
      </w:r>
      <w:r w:rsidRPr="009B56A3">
        <w:rPr>
          <w:szCs w:val="24"/>
        </w:rPr>
        <w:t>own learning.</w:t>
      </w:r>
    </w:p>
    <w:p w:rsidR="00AD5FCA" w:rsidRPr="009B56A3" w:rsidRDefault="00AD5FCA" w:rsidP="00335418">
      <w:pPr>
        <w:numPr>
          <w:ilvl w:val="0"/>
          <w:numId w:val="6"/>
        </w:numPr>
        <w:spacing w:after="120"/>
        <w:rPr>
          <w:szCs w:val="24"/>
        </w:rPr>
      </w:pPr>
      <w:r w:rsidRPr="009B56A3">
        <w:rPr>
          <w:szCs w:val="24"/>
        </w:rPr>
        <w:t>Reading strategies for example previewing and predicting; using the index, contents etc; skimming and scanning for information.</w:t>
      </w:r>
    </w:p>
    <w:p w:rsidR="00AD5FCA" w:rsidRPr="009B56A3" w:rsidRDefault="00AD5FCA" w:rsidP="00335418">
      <w:pPr>
        <w:numPr>
          <w:ilvl w:val="0"/>
          <w:numId w:val="6"/>
        </w:numPr>
        <w:spacing w:after="120"/>
        <w:rPr>
          <w:szCs w:val="24"/>
        </w:rPr>
      </w:pPr>
      <w:r w:rsidRPr="009B56A3">
        <w:rPr>
          <w:szCs w:val="24"/>
        </w:rPr>
        <w:t xml:space="preserve">Presentation skills </w:t>
      </w:r>
      <w:r w:rsidR="00C101A4">
        <w:rPr>
          <w:szCs w:val="24"/>
        </w:rPr>
        <w:t>for example,</w:t>
      </w:r>
      <w:r w:rsidRPr="009B56A3">
        <w:rPr>
          <w:szCs w:val="24"/>
        </w:rPr>
        <w:t xml:space="preserve"> using </w:t>
      </w:r>
      <w:r w:rsidR="00C101A4">
        <w:rPr>
          <w:szCs w:val="24"/>
        </w:rPr>
        <w:t>P</w:t>
      </w:r>
      <w:r w:rsidRPr="009B56A3">
        <w:rPr>
          <w:szCs w:val="24"/>
        </w:rPr>
        <w:t xml:space="preserve">owerpoint to support oral presentations. </w:t>
      </w:r>
    </w:p>
    <w:p w:rsidR="00AD5FCA" w:rsidRDefault="00AD5FCA" w:rsidP="00AD5FCA">
      <w:pPr>
        <w:spacing w:before="60" w:after="60"/>
      </w:pPr>
      <w:r>
        <w:t xml:space="preserve">(Adapted from </w:t>
      </w:r>
      <w:r w:rsidRPr="00A33ABD">
        <w:rPr>
          <w:i/>
        </w:rPr>
        <w:t>ESL Course Advice S3 and S4</w:t>
      </w:r>
      <w:r>
        <w:t>)</w:t>
      </w:r>
    </w:p>
    <w:p w:rsidR="00DF546B" w:rsidRPr="00DF546B" w:rsidRDefault="00DF546B" w:rsidP="00DF546B">
      <w:pPr>
        <w:spacing w:before="60" w:after="60"/>
        <w:rPr>
          <w:b/>
        </w:rPr>
      </w:pPr>
      <w:r w:rsidRPr="00DF546B">
        <w:rPr>
          <w:b/>
        </w:rPr>
        <w:t>Further information</w:t>
      </w:r>
    </w:p>
    <w:p w:rsidR="00DF546B" w:rsidRDefault="00DF546B" w:rsidP="00DF546B">
      <w:pPr>
        <w:spacing w:before="60" w:after="60"/>
      </w:pPr>
      <w:r>
        <w:t xml:space="preserve">See Part 5 for a range of support materials that will assist teachers working with international students in the mainstream eg </w:t>
      </w:r>
    </w:p>
    <w:p w:rsidR="00DF546B" w:rsidRPr="00DF546B" w:rsidRDefault="00DF546B" w:rsidP="00DF546B">
      <w:pPr>
        <w:numPr>
          <w:ilvl w:val="0"/>
          <w:numId w:val="6"/>
        </w:numPr>
        <w:spacing w:after="120"/>
        <w:rPr>
          <w:szCs w:val="24"/>
        </w:rPr>
      </w:pPr>
      <w:r w:rsidRPr="00DF546B">
        <w:rPr>
          <w:szCs w:val="24"/>
        </w:rPr>
        <w:t xml:space="preserve">Strategies for assisting ESL learners with oral presentations </w:t>
      </w:r>
    </w:p>
    <w:p w:rsidR="00DF546B" w:rsidRPr="00DF546B" w:rsidRDefault="00DF546B" w:rsidP="00DF546B">
      <w:pPr>
        <w:numPr>
          <w:ilvl w:val="0"/>
          <w:numId w:val="6"/>
        </w:numPr>
        <w:spacing w:after="120"/>
        <w:rPr>
          <w:szCs w:val="24"/>
        </w:rPr>
      </w:pPr>
      <w:r w:rsidRPr="00DF546B">
        <w:rPr>
          <w:szCs w:val="24"/>
        </w:rPr>
        <w:t xml:space="preserve">Basic text types in school based contexts Reading strategies to assist ESL learners </w:t>
      </w:r>
    </w:p>
    <w:p w:rsidR="00DF546B" w:rsidRPr="00DF546B" w:rsidRDefault="00DF546B" w:rsidP="00DF546B">
      <w:pPr>
        <w:numPr>
          <w:ilvl w:val="0"/>
          <w:numId w:val="6"/>
        </w:numPr>
        <w:spacing w:after="120"/>
        <w:rPr>
          <w:szCs w:val="24"/>
        </w:rPr>
      </w:pPr>
      <w:r w:rsidRPr="00DF546B">
        <w:rPr>
          <w:szCs w:val="24"/>
        </w:rPr>
        <w:t>Teaching writing across the domains</w:t>
      </w:r>
    </w:p>
    <w:p w:rsidR="00DF546B" w:rsidRDefault="00DF546B" w:rsidP="00AD5FCA">
      <w:pPr>
        <w:spacing w:before="60" w:after="60"/>
      </w:pPr>
    </w:p>
    <w:p w:rsidR="00A120CC" w:rsidRDefault="00A120CC" w:rsidP="00AD5FCA">
      <w:pPr>
        <w:pStyle w:val="Heading2"/>
      </w:pPr>
    </w:p>
    <w:p w:rsidR="00A120CC" w:rsidRPr="00A120CC" w:rsidRDefault="00A120CC" w:rsidP="00A120CC"/>
    <w:p w:rsidR="00AD5FCA" w:rsidRDefault="00AD5FCA" w:rsidP="00AD5FCA">
      <w:pPr>
        <w:pStyle w:val="Heading2"/>
      </w:pPr>
      <w:r>
        <w:lastRenderedPageBreak/>
        <w:t>Issues with ESL support for international students</w:t>
      </w:r>
    </w:p>
    <w:p w:rsidR="00AD5FCA" w:rsidRPr="00635410" w:rsidRDefault="00AD5FCA" w:rsidP="00AD5FCA">
      <w:r>
        <w:t xml:space="preserve">Below are some issues that might arise when planning ESL support for Year 10 students.  </w:t>
      </w:r>
      <w:r w:rsidR="00C101A4">
        <w:br/>
      </w:r>
      <w:r>
        <w:t>These include:</w:t>
      </w:r>
    </w:p>
    <w:p w:rsidR="00AD5FCA" w:rsidRPr="005B7AB1" w:rsidRDefault="00AD5FCA" w:rsidP="00AD5FCA">
      <w:pPr>
        <w:pStyle w:val="Heading3"/>
      </w:pPr>
      <w:r>
        <w:t xml:space="preserve">Language level at </w:t>
      </w:r>
      <w:r w:rsidRPr="005B7AB1">
        <w:t>point of entry</w:t>
      </w:r>
    </w:p>
    <w:p w:rsidR="00AD5FCA" w:rsidRPr="004D2813" w:rsidRDefault="00AD5FCA" w:rsidP="00AD5FCA">
      <w:pPr>
        <w:spacing w:after="120"/>
      </w:pPr>
      <w:r w:rsidRPr="004D2813">
        <w:t>Year 10 international students will have different levels of English language proficiency</w:t>
      </w:r>
      <w:r>
        <w:t xml:space="preserve"> and </w:t>
      </w:r>
      <w:r w:rsidRPr="004D2813">
        <w:t xml:space="preserve">will include those: </w:t>
      </w:r>
    </w:p>
    <w:p w:rsidR="00AD5FCA" w:rsidRPr="009B56A3" w:rsidRDefault="00AD5FCA" w:rsidP="00335418">
      <w:pPr>
        <w:numPr>
          <w:ilvl w:val="0"/>
          <w:numId w:val="6"/>
        </w:numPr>
        <w:spacing w:after="120"/>
        <w:rPr>
          <w:szCs w:val="24"/>
        </w:rPr>
      </w:pPr>
      <w:r w:rsidRPr="009B56A3">
        <w:rPr>
          <w:szCs w:val="24"/>
        </w:rPr>
        <w:t>entering school directly having been deemed not in need of an intensive program</w:t>
      </w:r>
    </w:p>
    <w:p w:rsidR="00AD5FCA" w:rsidRPr="009B56A3" w:rsidRDefault="00AD5FCA" w:rsidP="00335418">
      <w:pPr>
        <w:numPr>
          <w:ilvl w:val="0"/>
          <w:numId w:val="6"/>
        </w:numPr>
        <w:spacing w:after="120"/>
        <w:rPr>
          <w:szCs w:val="24"/>
        </w:rPr>
      </w:pPr>
      <w:r w:rsidRPr="009B56A3">
        <w:rPr>
          <w:szCs w:val="24"/>
        </w:rPr>
        <w:t xml:space="preserve">entering the school on completion of an intensive 10 or 20 week </w:t>
      </w:r>
      <w:r w:rsidR="006F5C53">
        <w:rPr>
          <w:szCs w:val="24"/>
        </w:rPr>
        <w:t>IELP</w:t>
      </w:r>
      <w:r w:rsidRPr="009B56A3">
        <w:rPr>
          <w:szCs w:val="24"/>
        </w:rPr>
        <w:t xml:space="preserve"> at a private English language provider, a government English language school or centre or a school offering an IELP.</w:t>
      </w:r>
    </w:p>
    <w:p w:rsidR="00AD5FCA" w:rsidRDefault="00AD5FCA" w:rsidP="00AD5FCA">
      <w:pPr>
        <w:rPr>
          <w:b/>
        </w:rPr>
      </w:pPr>
    </w:p>
    <w:p w:rsidR="00AD5FCA" w:rsidRPr="00EF5E66" w:rsidRDefault="00AD5FCA" w:rsidP="00AD5FCA">
      <w:pPr>
        <w:pStyle w:val="Heading3"/>
        <w:spacing w:before="0" w:after="120"/>
      </w:pPr>
      <w:r w:rsidRPr="00EF5E66">
        <w:t>Familiarity with Australian schooling</w:t>
      </w:r>
    </w:p>
    <w:p w:rsidR="00AD5FCA" w:rsidRPr="009B56A3" w:rsidRDefault="00AD5FCA" w:rsidP="00335418">
      <w:pPr>
        <w:numPr>
          <w:ilvl w:val="0"/>
          <w:numId w:val="6"/>
        </w:numPr>
        <w:spacing w:after="120"/>
        <w:rPr>
          <w:szCs w:val="24"/>
        </w:rPr>
      </w:pPr>
      <w:r w:rsidRPr="009B56A3">
        <w:rPr>
          <w:szCs w:val="24"/>
        </w:rPr>
        <w:t xml:space="preserve">Those international students who have completed an </w:t>
      </w:r>
      <w:r w:rsidR="006F5C53">
        <w:rPr>
          <w:szCs w:val="24"/>
        </w:rPr>
        <w:t>IELP</w:t>
      </w:r>
      <w:r w:rsidRPr="009B56A3">
        <w:rPr>
          <w:szCs w:val="24"/>
        </w:rPr>
        <w:t xml:space="preserve"> in </w:t>
      </w:r>
      <w:smartTag w:uri="urn:schemas-microsoft-com:office:smarttags" w:element="place">
        <w:smartTag w:uri="urn:schemas-microsoft-com:office:smarttags" w:element="State">
          <w:r w:rsidRPr="009B56A3">
            <w:rPr>
              <w:szCs w:val="24"/>
            </w:rPr>
            <w:t>Victoria</w:t>
          </w:r>
        </w:smartTag>
      </w:smartTag>
      <w:r w:rsidRPr="009B56A3">
        <w:rPr>
          <w:szCs w:val="24"/>
        </w:rPr>
        <w:t xml:space="preserve"> will have some familiarity with the Victorian schooling system. </w:t>
      </w:r>
    </w:p>
    <w:p w:rsidR="00AD5FCA" w:rsidRPr="00C76F29" w:rsidRDefault="00AD5FCA" w:rsidP="00335418">
      <w:pPr>
        <w:numPr>
          <w:ilvl w:val="0"/>
          <w:numId w:val="6"/>
        </w:numPr>
        <w:spacing w:after="120"/>
        <w:rPr>
          <w:szCs w:val="24"/>
        </w:rPr>
      </w:pPr>
      <w:r w:rsidRPr="009B56A3">
        <w:rPr>
          <w:szCs w:val="24"/>
        </w:rPr>
        <w:t xml:space="preserve">Those who have enrolled directly in a school without an intensive program will require an orientation program.  It will also be important to include topics about </w:t>
      </w:r>
      <w:smartTag w:uri="urn:schemas-microsoft-com:office:smarttags" w:element="place">
        <w:smartTag w:uri="urn:schemas-microsoft-com:office:smarttags" w:element="country-region">
          <w:r w:rsidRPr="009B56A3">
            <w:rPr>
              <w:szCs w:val="24"/>
            </w:rPr>
            <w:t>Australia</w:t>
          </w:r>
        </w:smartTag>
      </w:smartTag>
      <w:r w:rsidRPr="009B56A3">
        <w:rPr>
          <w:szCs w:val="24"/>
        </w:rPr>
        <w:t xml:space="preserve"> in the curriculum.  (See Part 3and Part 5</w:t>
      </w:r>
      <w:r w:rsidR="00C76F29">
        <w:rPr>
          <w:szCs w:val="24"/>
        </w:rPr>
        <w:t xml:space="preserve"> </w:t>
      </w:r>
      <w:r w:rsidRPr="009B56A3">
        <w:rPr>
          <w:szCs w:val="24"/>
        </w:rPr>
        <w:t>for advice).</w:t>
      </w:r>
    </w:p>
    <w:p w:rsidR="00AD5FCA" w:rsidRPr="00EF5E66" w:rsidRDefault="00AD5FCA" w:rsidP="00AD5FCA">
      <w:pPr>
        <w:pStyle w:val="Heading3"/>
      </w:pPr>
      <w:r w:rsidRPr="00EF5E66">
        <w:t>Arrival dates</w:t>
      </w:r>
    </w:p>
    <w:p w:rsidR="00AD5FCA" w:rsidRDefault="00AD5FCA" w:rsidP="00AD5FCA">
      <w:r>
        <w:t xml:space="preserve">International students will enter the school at times that do not fit in with yearly planning.  </w:t>
      </w:r>
      <w:r w:rsidR="00C101A4">
        <w:br/>
      </w:r>
      <w:r>
        <w:t xml:space="preserve">This factor needs to be planned for at the beginning of each school year. </w:t>
      </w:r>
      <w:r w:rsidR="00C101A4">
        <w:t xml:space="preserve"> </w:t>
      </w:r>
      <w:r>
        <w:t>Schools need to consider how they will integrate students into classes at the beginning of each term and how they will accommodate their ESL learning needs.</w:t>
      </w:r>
    </w:p>
    <w:p w:rsidR="00AD5FCA" w:rsidRPr="00EF5E66" w:rsidRDefault="00AD5FCA" w:rsidP="00AD5FCA">
      <w:pPr>
        <w:pStyle w:val="Heading3"/>
      </w:pPr>
      <w:r w:rsidRPr="00EF5E66">
        <w:t>Small numbers</w:t>
      </w:r>
    </w:p>
    <w:p w:rsidR="00AD5FCA" w:rsidRDefault="00AD5FCA" w:rsidP="00AD5FCA">
      <w:r>
        <w:t>Small and fluctuating numbers can make program provision difficult.  Combining with ESL programs for local students is recommended.  However, combining with Australian born students, or ESL students with disrupted or no schooling perceived to be at similar language levels as international students, can be fraught as the students have such different starting points and may learn at different rates.</w:t>
      </w:r>
    </w:p>
    <w:p w:rsidR="00AD5FCA" w:rsidRDefault="00AD5FCA" w:rsidP="00AD5FCA">
      <w:r>
        <w:t>However, a core program of say 5 periods a week for a targeted ESL program for a combined group may be appropriate.</w:t>
      </w:r>
    </w:p>
    <w:p w:rsidR="00AD5FCA" w:rsidRDefault="00AD5FCA" w:rsidP="00AD5FCA">
      <w:pPr>
        <w:spacing w:after="120"/>
      </w:pPr>
      <w:r>
        <w:lastRenderedPageBreak/>
        <w:t xml:space="preserve">Where the number of international students is less than 5, ESL expertise might be better employed to: </w:t>
      </w:r>
    </w:p>
    <w:p w:rsidR="00AD5FCA" w:rsidRPr="009B56A3" w:rsidRDefault="00AD5FCA" w:rsidP="00335418">
      <w:pPr>
        <w:numPr>
          <w:ilvl w:val="0"/>
          <w:numId w:val="6"/>
        </w:numPr>
        <w:spacing w:after="120"/>
        <w:rPr>
          <w:szCs w:val="24"/>
        </w:rPr>
      </w:pPr>
      <w:r w:rsidRPr="009B56A3">
        <w:rPr>
          <w:szCs w:val="24"/>
        </w:rPr>
        <w:t>develop individual learning plans for each student (See Part 5)</w:t>
      </w:r>
    </w:p>
    <w:p w:rsidR="00AD5FCA" w:rsidRPr="009B56A3" w:rsidRDefault="00AD5FCA" w:rsidP="00335418">
      <w:pPr>
        <w:numPr>
          <w:ilvl w:val="0"/>
          <w:numId w:val="6"/>
        </w:numPr>
        <w:spacing w:after="120"/>
        <w:rPr>
          <w:szCs w:val="24"/>
        </w:rPr>
      </w:pPr>
      <w:r w:rsidRPr="009B56A3">
        <w:rPr>
          <w:szCs w:val="24"/>
        </w:rPr>
        <w:t xml:space="preserve">plan with mainstream teachers, </w:t>
      </w:r>
    </w:p>
    <w:p w:rsidR="00AD5FCA" w:rsidRPr="009B56A3" w:rsidRDefault="00AD5FCA" w:rsidP="00335418">
      <w:pPr>
        <w:numPr>
          <w:ilvl w:val="0"/>
          <w:numId w:val="6"/>
        </w:numPr>
        <w:spacing w:after="120"/>
        <w:rPr>
          <w:szCs w:val="24"/>
        </w:rPr>
      </w:pPr>
      <w:r w:rsidRPr="009B56A3">
        <w:rPr>
          <w:szCs w:val="24"/>
        </w:rPr>
        <w:t xml:space="preserve">provide assistance in class, </w:t>
      </w:r>
    </w:p>
    <w:p w:rsidR="00AD5FCA" w:rsidRPr="009B56A3" w:rsidRDefault="00AD5FCA" w:rsidP="00335418">
      <w:pPr>
        <w:numPr>
          <w:ilvl w:val="0"/>
          <w:numId w:val="6"/>
        </w:numPr>
        <w:spacing w:after="120"/>
        <w:rPr>
          <w:szCs w:val="24"/>
        </w:rPr>
      </w:pPr>
      <w:r w:rsidRPr="009B56A3">
        <w:rPr>
          <w:szCs w:val="24"/>
        </w:rPr>
        <w:t xml:space="preserve">provide individual or small group tutorials </w:t>
      </w:r>
    </w:p>
    <w:p w:rsidR="00AD5FCA" w:rsidRPr="009B56A3" w:rsidRDefault="00AD5FCA" w:rsidP="00335418">
      <w:pPr>
        <w:numPr>
          <w:ilvl w:val="0"/>
          <w:numId w:val="6"/>
        </w:numPr>
        <w:spacing w:after="120"/>
        <w:rPr>
          <w:szCs w:val="24"/>
        </w:rPr>
      </w:pPr>
      <w:r w:rsidRPr="009B56A3">
        <w:rPr>
          <w:szCs w:val="24"/>
        </w:rPr>
        <w:t xml:space="preserve">provide homework support after school, </w:t>
      </w:r>
    </w:p>
    <w:p w:rsidR="00AD5FCA" w:rsidRPr="009B56A3" w:rsidRDefault="00AD5FCA" w:rsidP="00335418">
      <w:pPr>
        <w:numPr>
          <w:ilvl w:val="0"/>
          <w:numId w:val="6"/>
        </w:numPr>
        <w:spacing w:after="120"/>
        <w:rPr>
          <w:szCs w:val="24"/>
        </w:rPr>
      </w:pPr>
      <w:r w:rsidRPr="009B56A3">
        <w:rPr>
          <w:szCs w:val="24"/>
        </w:rPr>
        <w:t>work with MEAs on how they can support students in the mainstream class,</w:t>
      </w:r>
    </w:p>
    <w:p w:rsidR="00AD5FCA" w:rsidRPr="009B56A3" w:rsidRDefault="00AD5FCA" w:rsidP="00335418">
      <w:pPr>
        <w:numPr>
          <w:ilvl w:val="0"/>
          <w:numId w:val="6"/>
        </w:numPr>
        <w:spacing w:after="120"/>
        <w:rPr>
          <w:szCs w:val="24"/>
        </w:rPr>
      </w:pPr>
      <w:r w:rsidRPr="009B56A3">
        <w:rPr>
          <w:szCs w:val="24"/>
        </w:rPr>
        <w:t xml:space="preserve">provide access to computer assisted learning. </w:t>
      </w:r>
    </w:p>
    <w:p w:rsidR="00AD5FCA" w:rsidRPr="00EF5E66" w:rsidRDefault="00AD5FCA" w:rsidP="00AD5FCA">
      <w:pPr>
        <w:pStyle w:val="Heading3"/>
        <w:spacing w:before="0" w:after="120"/>
      </w:pPr>
      <w:r w:rsidRPr="00EF5E66">
        <w:t>Student expectations</w:t>
      </w:r>
    </w:p>
    <w:p w:rsidR="00AD5FCA" w:rsidRPr="004D2813" w:rsidRDefault="00AD5FCA" w:rsidP="00AD5FCA">
      <w:pPr>
        <w:tabs>
          <w:tab w:val="num" w:pos="399"/>
        </w:tabs>
        <w:spacing w:after="120"/>
      </w:pPr>
      <w:r>
        <w:t xml:space="preserve">Learning a </w:t>
      </w:r>
      <w:r w:rsidR="00E72D48">
        <w:t xml:space="preserve">new </w:t>
      </w:r>
      <w:r>
        <w:t xml:space="preserve">language particularly for academic purposes can take a long time. </w:t>
      </w:r>
      <w:r w:rsidR="00C101A4">
        <w:t xml:space="preserve"> </w:t>
      </w:r>
      <w:r>
        <w:t xml:space="preserve">Some international students will have less than the optimum time needed to be successful at </w:t>
      </w:r>
      <w:r w:rsidR="00E72D48">
        <w:t xml:space="preserve">senior </w:t>
      </w:r>
      <w:r w:rsidR="007D391F">
        <w:t>secondary</w:t>
      </w:r>
      <w:r w:rsidR="00E72D48">
        <w:t xml:space="preserve"> </w:t>
      </w:r>
      <w:r>
        <w:t>level and therefore may feel frustrated that their progress is not as fast as they would like.  This will be compounded if they have a strong content knowledge base, but insufficient English to express it.</w:t>
      </w:r>
    </w:p>
    <w:p w:rsidR="00AD5FCA" w:rsidRDefault="00AD5FCA" w:rsidP="00AD5FCA"/>
    <w:p w:rsidR="00AD5FCA" w:rsidRPr="00DB44E9" w:rsidRDefault="00AD5FCA" w:rsidP="00AD5FCA">
      <w:r>
        <w:br w:type="page"/>
      </w:r>
    </w:p>
    <w:p w:rsidR="00AD5FCA" w:rsidRDefault="00AD5FCA" w:rsidP="00082A50">
      <w:pPr>
        <w:pStyle w:val="Sub-section"/>
      </w:pPr>
      <w:r>
        <w:t xml:space="preserve">Section 4 </w:t>
      </w:r>
      <w:r w:rsidR="0092360E">
        <w:t xml:space="preserve">Senior Secondary </w:t>
      </w:r>
    </w:p>
    <w:p w:rsidR="00AD5FCA" w:rsidRDefault="00AD5FCA" w:rsidP="00AD5FCA">
      <w:r>
        <w:t>ESL support for international students in VCE</w:t>
      </w:r>
      <w:r w:rsidR="00E72D48">
        <w:t xml:space="preserve"> studies or VCAL</w:t>
      </w:r>
      <w:r>
        <w:t xml:space="preserve"> differs from that required for Year 10 students as international students are unlikely to have the Australian curriculum background knowledge.</w:t>
      </w:r>
    </w:p>
    <w:p w:rsidR="00AD5FCA" w:rsidRDefault="00AD5FCA" w:rsidP="00AD5FCA">
      <w:r>
        <w:t xml:space="preserve">For international students in </w:t>
      </w:r>
      <w:r w:rsidR="00E72D48">
        <w:t>Years 11 and 12</w:t>
      </w:r>
      <w:r>
        <w:t xml:space="preserve">, ESL support will be provided within the context of designated study designs and the VCAA requirements for satisfactory completion of </w:t>
      </w:r>
      <w:r w:rsidR="00E72D48">
        <w:t>the senior years of schooling</w:t>
      </w:r>
      <w:r>
        <w:t xml:space="preserve">.  For advice on teaching strategies across subject areas see Part 5. </w:t>
      </w:r>
    </w:p>
    <w:p w:rsidR="00AD5FCA" w:rsidRPr="0018235B" w:rsidRDefault="00AD5FCA" w:rsidP="00AD5FCA">
      <w:pPr>
        <w:pStyle w:val="Heading2"/>
      </w:pPr>
      <w:r w:rsidRPr="0018235B">
        <w:t xml:space="preserve">Difficulties ESL students, including international students, may face in </w:t>
      </w:r>
      <w:r w:rsidR="00C101A4">
        <w:t>Years 11 and 12</w:t>
      </w:r>
    </w:p>
    <w:p w:rsidR="00AD5FCA" w:rsidRDefault="00AD5FCA" w:rsidP="00AD5FCA">
      <w:r>
        <w:t xml:space="preserve">Understanding some of the difficulties international students may face in </w:t>
      </w:r>
      <w:r w:rsidR="00C101A4">
        <w:t>Years 11 and 12</w:t>
      </w:r>
      <w:r>
        <w:t xml:space="preserve"> will assist teachers with both their planning and delivery of their subject content.</w:t>
      </w:r>
    </w:p>
    <w:p w:rsidR="00AD5FCA" w:rsidRPr="000F4F29" w:rsidRDefault="00AD5FCA" w:rsidP="00AD5FCA">
      <w:r>
        <w:t>Difficulties they are likely to encounter include:</w:t>
      </w:r>
    </w:p>
    <w:p w:rsidR="00AD5FCA" w:rsidRPr="00701243" w:rsidRDefault="00AD5FCA" w:rsidP="00701243">
      <w:pPr>
        <w:pStyle w:val="Heading3"/>
        <w:rPr>
          <w:b w:val="0"/>
          <w:sz w:val="28"/>
          <w:szCs w:val="28"/>
        </w:rPr>
      </w:pPr>
      <w:r w:rsidRPr="00701243">
        <w:rPr>
          <w:b w:val="0"/>
          <w:sz w:val="28"/>
          <w:szCs w:val="28"/>
        </w:rPr>
        <w:t>Workload</w:t>
      </w:r>
    </w:p>
    <w:p w:rsidR="00AD5FCA" w:rsidRPr="00C2662A" w:rsidRDefault="00AD5FCA" w:rsidP="00701243">
      <w:pPr>
        <w:spacing w:after="120"/>
      </w:pPr>
      <w:r w:rsidRPr="00C2662A">
        <w:t xml:space="preserve">When students have limited English, every task takes so much longer. </w:t>
      </w:r>
      <w:r>
        <w:t xml:space="preserve"> </w:t>
      </w:r>
      <w:r w:rsidRPr="00C2662A">
        <w:t xml:space="preserve">Recently arrived ESL learners will take longer to read and comprehend the text they are required to become familiar with. </w:t>
      </w:r>
      <w:r>
        <w:t xml:space="preserve"> </w:t>
      </w:r>
      <w:r w:rsidRPr="00C2662A">
        <w:t xml:space="preserve">Misunderstandings, poor translations, or inability to see the task as a whole can be frustrating for international students. </w:t>
      </w:r>
    </w:p>
    <w:p w:rsidR="00AD5FCA" w:rsidRPr="00701243" w:rsidRDefault="00AD5FCA" w:rsidP="00AD5FCA">
      <w:pPr>
        <w:pStyle w:val="Heading3"/>
        <w:rPr>
          <w:b w:val="0"/>
          <w:sz w:val="28"/>
          <w:szCs w:val="28"/>
        </w:rPr>
      </w:pPr>
      <w:r w:rsidRPr="00701243">
        <w:rPr>
          <w:b w:val="0"/>
          <w:sz w:val="28"/>
          <w:szCs w:val="28"/>
        </w:rPr>
        <w:t xml:space="preserve">Insufficient knowledge of key words and relevant background information  </w:t>
      </w:r>
    </w:p>
    <w:p w:rsidR="00AD5FCA" w:rsidRPr="00C2662A" w:rsidRDefault="00AD5FCA" w:rsidP="00AD5FCA">
      <w:r w:rsidRPr="00C2662A">
        <w:t xml:space="preserve">ESL learners are unlikely to understand all </w:t>
      </w:r>
      <w:r>
        <w:t>vocabulary</w:t>
      </w:r>
      <w:r w:rsidRPr="00C2662A">
        <w:t xml:space="preserve"> in a lesson. </w:t>
      </w:r>
      <w:r>
        <w:t xml:space="preserve"> </w:t>
      </w:r>
      <w:r w:rsidRPr="00C2662A">
        <w:t xml:space="preserve">Some words are </w:t>
      </w:r>
      <w:r>
        <w:t>more crucial</w:t>
      </w:r>
      <w:r w:rsidRPr="00C2662A">
        <w:t xml:space="preserve"> however, and without an understanding of </w:t>
      </w:r>
      <w:r>
        <w:t>key vocabulary</w:t>
      </w:r>
      <w:r w:rsidRPr="00C2662A">
        <w:t xml:space="preserve"> the whole lesson may be lost. </w:t>
      </w:r>
      <w:r>
        <w:t xml:space="preserve"> </w:t>
      </w:r>
      <w:r w:rsidRPr="00C2662A">
        <w:t xml:space="preserve">Similarly, </w:t>
      </w:r>
      <w:r>
        <w:t xml:space="preserve">teachers may assume that all students will understand </w:t>
      </w:r>
      <w:r w:rsidRPr="00C2662A">
        <w:t xml:space="preserve">references to ideas and events </w:t>
      </w:r>
      <w:r>
        <w:t>which are peculiarly Australian.</w:t>
      </w:r>
      <w:r w:rsidRPr="00C2662A">
        <w:t xml:space="preserve"> </w:t>
      </w:r>
      <w:r>
        <w:t xml:space="preserve"> A</w:t>
      </w:r>
      <w:r w:rsidRPr="00C2662A">
        <w:t>ssumptions about prior knowledge can be very costly to a</w:t>
      </w:r>
      <w:r>
        <w:t xml:space="preserve"> recently arrived overseas born student</w:t>
      </w:r>
      <w:r w:rsidRPr="00C2662A">
        <w:t xml:space="preserve"> who may struggle for the entire lesson over meaning and relevance to the topic</w:t>
      </w:r>
      <w:r>
        <w:t xml:space="preserve"> if something quite obvious to the teacher and other students is not explained</w:t>
      </w:r>
      <w:r w:rsidRPr="00C2662A">
        <w:t xml:space="preserve">. </w:t>
      </w:r>
    </w:p>
    <w:p w:rsidR="00AD5FCA" w:rsidRPr="00C2662A" w:rsidRDefault="00AD5FCA" w:rsidP="00AD5FCA">
      <w:r w:rsidRPr="00C2662A">
        <w:t>All subjects have their own set of jargon</w:t>
      </w:r>
      <w:r>
        <w:t xml:space="preserve"> (literacy)</w:t>
      </w:r>
      <w:r w:rsidRPr="00C2662A">
        <w:t xml:space="preserve">. </w:t>
      </w:r>
      <w:r>
        <w:t xml:space="preserve"> </w:t>
      </w:r>
      <w:r w:rsidRPr="00C2662A">
        <w:t xml:space="preserve">In addition to understanding </w:t>
      </w:r>
      <w:r>
        <w:t xml:space="preserve">the particular subject specific language of </w:t>
      </w:r>
      <w:r w:rsidRPr="00C2662A">
        <w:t xml:space="preserve">each subject, students may also encounter the same word in different subjects </w:t>
      </w:r>
      <w:r>
        <w:t>but with</w:t>
      </w:r>
      <w:r w:rsidRPr="00C2662A">
        <w:t xml:space="preserve"> a very different meaning depending upon the context. </w:t>
      </w:r>
      <w:r>
        <w:t xml:space="preserve"> For example the word </w:t>
      </w:r>
      <w:r w:rsidRPr="0075455C">
        <w:rPr>
          <w:i/>
        </w:rPr>
        <w:t>volume</w:t>
      </w:r>
      <w:r>
        <w:t xml:space="preserve"> has a quite different meaning when used in a science context, rather than a music context.</w:t>
      </w:r>
    </w:p>
    <w:p w:rsidR="00AD5FCA" w:rsidRPr="00701243" w:rsidRDefault="00AD5FCA" w:rsidP="00AD5FCA">
      <w:pPr>
        <w:pStyle w:val="Heading3"/>
        <w:rPr>
          <w:b w:val="0"/>
          <w:sz w:val="28"/>
          <w:szCs w:val="28"/>
        </w:rPr>
      </w:pPr>
      <w:r w:rsidRPr="00701243">
        <w:rPr>
          <w:b w:val="0"/>
          <w:sz w:val="28"/>
          <w:szCs w:val="28"/>
        </w:rPr>
        <w:lastRenderedPageBreak/>
        <w:t xml:space="preserve">Writing and speaking for a range of different purposes </w:t>
      </w:r>
    </w:p>
    <w:p w:rsidR="00AD5FCA" w:rsidRPr="00C2662A" w:rsidRDefault="0092360E" w:rsidP="00AD5FCA">
      <w:r>
        <w:t>S</w:t>
      </w:r>
      <w:r w:rsidRPr="00C2662A">
        <w:t xml:space="preserve">tudents </w:t>
      </w:r>
      <w:r>
        <w:t xml:space="preserve">in </w:t>
      </w:r>
      <w:r w:rsidR="00AD5FCA" w:rsidRPr="00C2662A">
        <w:t xml:space="preserve">VCE </w:t>
      </w:r>
      <w:r w:rsidR="00C101A4">
        <w:t xml:space="preserve">for example, </w:t>
      </w:r>
      <w:r w:rsidR="00AD5FCA" w:rsidRPr="00C2662A">
        <w:t>are expected to be able to respond to written and spoken tasks in a range of different formats and styles. Some of these may be unfamiliar to international students, and will need to be explicitly taught.</w:t>
      </w:r>
    </w:p>
    <w:p w:rsidR="00AD5FCA" w:rsidRPr="00701243" w:rsidRDefault="00AD5FCA" w:rsidP="00AD5FCA">
      <w:pPr>
        <w:pStyle w:val="Heading3"/>
        <w:rPr>
          <w:b w:val="0"/>
          <w:sz w:val="28"/>
          <w:szCs w:val="28"/>
        </w:rPr>
      </w:pPr>
      <w:r w:rsidRPr="00701243">
        <w:rPr>
          <w:b w:val="0"/>
          <w:sz w:val="28"/>
          <w:szCs w:val="28"/>
        </w:rPr>
        <w:t>Summarising and synthesising information</w:t>
      </w:r>
    </w:p>
    <w:p w:rsidR="00AD5FCA" w:rsidRPr="00C2662A" w:rsidRDefault="00AD5FCA" w:rsidP="00AD5FCA">
      <w:r w:rsidRPr="00C2662A">
        <w:t xml:space="preserve">Students will be presented with a range of information across </w:t>
      </w:r>
      <w:r>
        <w:t>different</w:t>
      </w:r>
      <w:r w:rsidRPr="00C2662A">
        <w:t xml:space="preserve"> text types. </w:t>
      </w:r>
      <w:r w:rsidR="00B65A69">
        <w:t xml:space="preserve"> </w:t>
      </w:r>
      <w:r w:rsidRPr="00C2662A">
        <w:t>Recognising the main contention, identifying supporting arguments, and summarising key ideas are skills they will be required to have.</w:t>
      </w:r>
      <w:r>
        <w:t xml:space="preserve">  Students may be unfamiliar with graphic organisers as planning and processing tools.</w:t>
      </w:r>
    </w:p>
    <w:p w:rsidR="00AD5FCA" w:rsidRPr="00701243" w:rsidRDefault="00AD5FCA" w:rsidP="00AD5FCA">
      <w:pPr>
        <w:pStyle w:val="Heading3"/>
        <w:rPr>
          <w:b w:val="0"/>
          <w:sz w:val="28"/>
          <w:szCs w:val="28"/>
        </w:rPr>
      </w:pPr>
      <w:r w:rsidRPr="00701243">
        <w:rPr>
          <w:b w:val="0"/>
          <w:sz w:val="28"/>
          <w:szCs w:val="28"/>
        </w:rPr>
        <w:t>Research/investigation tasks</w:t>
      </w:r>
    </w:p>
    <w:p w:rsidR="00AD5FCA" w:rsidRPr="00C2662A" w:rsidRDefault="00AD5FCA" w:rsidP="00AD5FCA">
      <w:r w:rsidRPr="00C2662A">
        <w:t>Setting research questions, developing hypotheses, using print and electronic material, learning how to acknowledge sources</w:t>
      </w:r>
      <w:r>
        <w:t xml:space="preserve"> may be unfamiliar to students from other education systems.  Explicitly teaching conventions and acknowledging where ideas have come from will be necessary.</w:t>
      </w:r>
    </w:p>
    <w:p w:rsidR="00AD5FCA" w:rsidRPr="0018235B" w:rsidRDefault="00AD5FCA" w:rsidP="00AD5FCA">
      <w:pPr>
        <w:pStyle w:val="Heading3"/>
        <w:rPr>
          <w:b w:val="0"/>
          <w:sz w:val="28"/>
          <w:szCs w:val="28"/>
        </w:rPr>
      </w:pPr>
      <w:r w:rsidRPr="0018235B">
        <w:rPr>
          <w:b w:val="0"/>
          <w:sz w:val="28"/>
          <w:szCs w:val="28"/>
        </w:rPr>
        <w:t>Analysing, interpreting and drawing inferences</w:t>
      </w:r>
    </w:p>
    <w:p w:rsidR="00AD5FCA" w:rsidRDefault="00AD5FCA" w:rsidP="00AD5FCA">
      <w:r>
        <w:t>Many international students may not be familiar with the questioning and analytical emphasis they encounter in Victorian schools.  It may be necessary to go deeper into an area to be able to analyse it specifically.</w:t>
      </w:r>
    </w:p>
    <w:p w:rsidR="00AD5FCA" w:rsidRPr="0018235B" w:rsidRDefault="00AD5FCA" w:rsidP="00AD5FCA">
      <w:pPr>
        <w:pStyle w:val="Heading3"/>
        <w:rPr>
          <w:b w:val="0"/>
          <w:sz w:val="28"/>
          <w:szCs w:val="28"/>
        </w:rPr>
      </w:pPr>
      <w:r w:rsidRPr="0018235B">
        <w:rPr>
          <w:b w:val="0"/>
          <w:sz w:val="28"/>
          <w:szCs w:val="28"/>
        </w:rPr>
        <w:t>Understanding the task</w:t>
      </w:r>
    </w:p>
    <w:p w:rsidR="00AD5FCA" w:rsidRDefault="00AD5FCA" w:rsidP="00AD5FCA">
      <w:r>
        <w:t xml:space="preserve">Limited English language skills may affect the student’s ability to completely understand the task and what is required to satisfactorily complete it.  Instruction words such as </w:t>
      </w:r>
      <w:r w:rsidRPr="00DC03E6">
        <w:rPr>
          <w:i/>
        </w:rPr>
        <w:t>define, account for, explain, discuss</w:t>
      </w:r>
      <w:r>
        <w:rPr>
          <w:i/>
        </w:rPr>
        <w:t>,</w:t>
      </w:r>
      <w:r>
        <w:t xml:space="preserve"> </w:t>
      </w:r>
      <w:r w:rsidR="00DF546B">
        <w:t xml:space="preserve">evaluate </w:t>
      </w:r>
      <w:r>
        <w:t>that signal what students should do may be misunderstood.  It will be necessary to check carefully that the task is understood before proceeding.</w:t>
      </w:r>
    </w:p>
    <w:p w:rsidR="00AD5FCA" w:rsidRPr="0018235B" w:rsidRDefault="00AD5FCA" w:rsidP="00AD5FCA">
      <w:pPr>
        <w:pStyle w:val="Heading3"/>
        <w:rPr>
          <w:b w:val="0"/>
          <w:sz w:val="28"/>
          <w:szCs w:val="28"/>
        </w:rPr>
      </w:pPr>
      <w:r w:rsidRPr="0018235B">
        <w:rPr>
          <w:b w:val="0"/>
          <w:sz w:val="28"/>
          <w:szCs w:val="28"/>
        </w:rPr>
        <w:t>Understanding the assessment criteria</w:t>
      </w:r>
    </w:p>
    <w:p w:rsidR="00AD5FCA" w:rsidRDefault="00AD5FCA" w:rsidP="00AD5FCA">
      <w:r>
        <w:t>Again, some international students may be unfamiliar with and unused to some of the assessment criteria used, and will need to have it explicitly explained.</w:t>
      </w:r>
    </w:p>
    <w:p w:rsidR="00234F85" w:rsidRPr="00234F85" w:rsidRDefault="00234F85" w:rsidP="00234F85">
      <w:pPr>
        <w:pStyle w:val="Heading3"/>
        <w:rPr>
          <w:b w:val="0"/>
          <w:sz w:val="28"/>
          <w:szCs w:val="28"/>
        </w:rPr>
      </w:pPr>
      <w:r w:rsidRPr="00234F85">
        <w:rPr>
          <w:b w:val="0"/>
          <w:sz w:val="28"/>
          <w:szCs w:val="28"/>
        </w:rPr>
        <w:t>Understanding homework tasks</w:t>
      </w:r>
    </w:p>
    <w:p w:rsidR="00234F85" w:rsidRDefault="00234F85" w:rsidP="00AD5FCA">
      <w:r>
        <w:t>When setting tasks to be completed at home make sure students have sufficient English and background content knowledge to understand the homework work set</w:t>
      </w:r>
      <w:r w:rsidR="00D632AD">
        <w:t>.</w:t>
      </w:r>
    </w:p>
    <w:p w:rsidR="00AD5FCA" w:rsidRPr="0018235B" w:rsidRDefault="00AD5FCA" w:rsidP="00AD5FCA">
      <w:pPr>
        <w:pStyle w:val="Heading3"/>
        <w:rPr>
          <w:b w:val="0"/>
          <w:sz w:val="28"/>
          <w:szCs w:val="28"/>
        </w:rPr>
      </w:pPr>
      <w:r w:rsidRPr="0018235B">
        <w:rPr>
          <w:b w:val="0"/>
          <w:sz w:val="28"/>
          <w:szCs w:val="28"/>
        </w:rPr>
        <w:lastRenderedPageBreak/>
        <w:t>Speaking in class</w:t>
      </w:r>
    </w:p>
    <w:p w:rsidR="00AD5FCA" w:rsidRDefault="00AD5FCA" w:rsidP="00AD5FCA">
      <w:r>
        <w:t xml:space="preserve">Speaking in class may be intimidating particularly when students are in a combined class with native English speakers and may feel self conscious about their </w:t>
      </w:r>
      <w:r w:rsidR="00E65F1F">
        <w:t xml:space="preserve">lack of English and their </w:t>
      </w:r>
      <w:r>
        <w:t>pronunciation.  Pair and group work, along with many opportunities to talk in class will help.</w:t>
      </w:r>
    </w:p>
    <w:p w:rsidR="00AD5FCA" w:rsidRPr="0018235B" w:rsidRDefault="00AD5FCA" w:rsidP="00AD5FCA">
      <w:pPr>
        <w:pStyle w:val="Heading3"/>
        <w:rPr>
          <w:b w:val="0"/>
          <w:sz w:val="28"/>
          <w:szCs w:val="28"/>
        </w:rPr>
      </w:pPr>
      <w:r w:rsidRPr="0018235B">
        <w:rPr>
          <w:b w:val="0"/>
          <w:sz w:val="28"/>
          <w:szCs w:val="28"/>
        </w:rPr>
        <w:t>Being tired, falling asleep in class</w:t>
      </w:r>
    </w:p>
    <w:p w:rsidR="00AD5FCA" w:rsidRDefault="00AD5FCA" w:rsidP="00AD5FCA">
      <w:r>
        <w:t xml:space="preserve">It is not unusual for international students to fall asleep in class. Learning new content in a language in which you are still achieving mastery is exhausting and students may have spent long hours the night before keeping up with the workload. </w:t>
      </w:r>
    </w:p>
    <w:p w:rsidR="00E65F1F" w:rsidRDefault="00AD5FCA" w:rsidP="00E65F1F">
      <w:r w:rsidRPr="00C2662A">
        <w:t xml:space="preserve">(Based on </w:t>
      </w:r>
      <w:r w:rsidRPr="002A76C0">
        <w:rPr>
          <w:i/>
        </w:rPr>
        <w:t>Bridges to the VCE</w:t>
      </w:r>
      <w:r>
        <w:t xml:space="preserve">, </w:t>
      </w:r>
      <w:r w:rsidRPr="002A76C0">
        <w:rPr>
          <w:i/>
        </w:rPr>
        <w:t>Advice for ESL learners studying the VCE</w:t>
      </w:r>
      <w:r>
        <w:rPr>
          <w:i/>
        </w:rPr>
        <w:t xml:space="preserve"> </w:t>
      </w:r>
      <w:r w:rsidRPr="002A76C0">
        <w:t xml:space="preserve">and </w:t>
      </w:r>
      <w:r>
        <w:t>information from school visits</w:t>
      </w:r>
      <w:r w:rsidRPr="00C2662A">
        <w:t>)</w:t>
      </w:r>
      <w:r w:rsidR="00E65F1F">
        <w:t xml:space="preserve"> </w:t>
      </w:r>
    </w:p>
    <w:p w:rsidR="00E65F1F" w:rsidRPr="00152A1B" w:rsidRDefault="00E65F1F" w:rsidP="00E65F1F">
      <w:pPr>
        <w:rPr>
          <w:b/>
          <w:i/>
        </w:rPr>
      </w:pPr>
      <w:r w:rsidRPr="00152A1B">
        <w:rPr>
          <w:b/>
          <w:i/>
        </w:rPr>
        <w:t xml:space="preserve">See also Strategies for supporting ESL students in the mainstream in Part 5 </w:t>
      </w:r>
    </w:p>
    <w:p w:rsidR="00E65F1F" w:rsidRDefault="00E65F1F" w:rsidP="00E65F1F"/>
    <w:p w:rsidR="00AD5FCA" w:rsidRPr="0018235B" w:rsidRDefault="00AD5FCA" w:rsidP="00AD5FCA">
      <w:pPr>
        <w:pStyle w:val="Heading2"/>
      </w:pPr>
      <w:r w:rsidRPr="0018235B">
        <w:t xml:space="preserve">Approaches to ESL support for international students in </w:t>
      </w:r>
      <w:r w:rsidR="0092360E">
        <w:t>the senior years of schooling</w:t>
      </w:r>
      <w:r w:rsidR="0092360E" w:rsidRPr="0018235B">
        <w:t xml:space="preserve"> </w:t>
      </w:r>
    </w:p>
    <w:p w:rsidR="00AD5FCA" w:rsidRPr="00701243" w:rsidRDefault="00AD5FCA" w:rsidP="00AD5FCA">
      <w:pPr>
        <w:pStyle w:val="Heading3"/>
        <w:rPr>
          <w:b w:val="0"/>
          <w:sz w:val="28"/>
          <w:szCs w:val="28"/>
        </w:rPr>
      </w:pPr>
      <w:r w:rsidRPr="00701243">
        <w:rPr>
          <w:b w:val="0"/>
          <w:sz w:val="28"/>
          <w:szCs w:val="28"/>
        </w:rPr>
        <w:t>A team approach</w:t>
      </w:r>
    </w:p>
    <w:p w:rsidR="00AD5FCA" w:rsidRPr="00C101A4" w:rsidRDefault="00AD5FCA" w:rsidP="00AD5FCA">
      <w:pPr>
        <w:spacing w:after="120"/>
      </w:pPr>
      <w:r>
        <w:t>International students will benefit if their teachers can work together to identify the overlap in</w:t>
      </w:r>
      <w:r w:rsidRPr="00C2662A">
        <w:t xml:space="preserve"> the </w:t>
      </w:r>
      <w:r>
        <w:t xml:space="preserve">language and </w:t>
      </w:r>
      <w:r w:rsidRPr="00C2662A">
        <w:t xml:space="preserve">skills required to satisfactorily complete </w:t>
      </w:r>
      <w:r>
        <w:t>their subject. By sharing responsibility for developing the students’ English language skills and adopting similar approaches, learning can be transferred and consolidated from one class to the next.</w:t>
      </w:r>
      <w:r w:rsidRPr="00280C4B">
        <w:rPr>
          <w:b/>
        </w:rPr>
        <w:t xml:space="preserve"> </w:t>
      </w:r>
      <w:r w:rsidRPr="00C101A4">
        <w:t>For example:</w:t>
      </w:r>
    </w:p>
    <w:p w:rsidR="00AD5FCA" w:rsidRPr="00E65F1F" w:rsidRDefault="00AD5FCA" w:rsidP="00335418">
      <w:pPr>
        <w:numPr>
          <w:ilvl w:val="0"/>
          <w:numId w:val="6"/>
        </w:numPr>
        <w:spacing w:after="120"/>
        <w:rPr>
          <w:b/>
          <w:szCs w:val="24"/>
        </w:rPr>
      </w:pPr>
      <w:r w:rsidRPr="009B56A3">
        <w:rPr>
          <w:szCs w:val="24"/>
        </w:rPr>
        <w:t>While each subject will have its own particular English language demands and content, there will be some overlap, particularly in the more generic skills required for senior years of schooling,  for example, note</w:t>
      </w:r>
      <w:r w:rsidR="00C101A4">
        <w:rPr>
          <w:szCs w:val="24"/>
        </w:rPr>
        <w:t xml:space="preserve"> </w:t>
      </w:r>
      <w:r w:rsidRPr="009B56A3">
        <w:rPr>
          <w:szCs w:val="24"/>
        </w:rPr>
        <w:t xml:space="preserve">taking skills, planning and writing a report, linking ideas to develop an argument. </w:t>
      </w:r>
      <w:r w:rsidR="00C101A4">
        <w:rPr>
          <w:szCs w:val="24"/>
        </w:rPr>
        <w:t xml:space="preserve"> </w:t>
      </w:r>
      <w:r w:rsidRPr="009B56A3">
        <w:rPr>
          <w:szCs w:val="24"/>
        </w:rPr>
        <w:t>Undertaking an audit of key skills across subject areas will provide useful information for targeted teaching</w:t>
      </w:r>
      <w:r w:rsidR="00834361">
        <w:rPr>
          <w:szCs w:val="24"/>
        </w:rPr>
        <w:t>.</w:t>
      </w:r>
      <w:r w:rsidR="00E65F1F">
        <w:rPr>
          <w:szCs w:val="24"/>
        </w:rPr>
        <w:t xml:space="preserve">  See Part 5: </w:t>
      </w:r>
      <w:r w:rsidR="00E65F1F" w:rsidRPr="00E65F1F">
        <w:rPr>
          <w:b/>
        </w:rPr>
        <w:t>Skills audit across VCE subjects</w:t>
      </w:r>
      <w:r w:rsidR="00E65F1F">
        <w:rPr>
          <w:b/>
        </w:rPr>
        <w:t>.</w:t>
      </w:r>
    </w:p>
    <w:p w:rsidR="00AD5FCA" w:rsidRPr="009B56A3" w:rsidRDefault="00AD5FCA" w:rsidP="00335418">
      <w:pPr>
        <w:numPr>
          <w:ilvl w:val="0"/>
          <w:numId w:val="6"/>
        </w:numPr>
        <w:spacing w:after="120"/>
        <w:rPr>
          <w:szCs w:val="24"/>
        </w:rPr>
      </w:pPr>
      <w:r w:rsidRPr="009B56A3">
        <w:rPr>
          <w:szCs w:val="24"/>
        </w:rPr>
        <w:t>There may also be opportunities for students to use knowledge acquired in one subject in another subject. Teaching specifically for the transfer of knowledge from one area to another may be needed.</w:t>
      </w:r>
    </w:p>
    <w:p w:rsidR="00AD5FCA" w:rsidRPr="0018235B" w:rsidRDefault="00AD5FCA" w:rsidP="0018235B">
      <w:pPr>
        <w:pStyle w:val="Heading3"/>
        <w:rPr>
          <w:b w:val="0"/>
          <w:bCs w:val="0"/>
          <w:sz w:val="28"/>
        </w:rPr>
      </w:pPr>
      <w:r w:rsidRPr="0018235B">
        <w:rPr>
          <w:b w:val="0"/>
          <w:bCs w:val="0"/>
          <w:sz w:val="28"/>
        </w:rPr>
        <w:lastRenderedPageBreak/>
        <w:t>Identify the gap</w:t>
      </w:r>
    </w:p>
    <w:p w:rsidR="00AD5FCA" w:rsidRDefault="00AD5FCA" w:rsidP="00AD5FCA">
      <w:pPr>
        <w:spacing w:after="120"/>
      </w:pPr>
      <w:r>
        <w:t xml:space="preserve">Identifying the gap between the skills and knowledge students have at the beginning of </w:t>
      </w:r>
      <w:r w:rsidR="0092360E">
        <w:t xml:space="preserve">Year 11 </w:t>
      </w:r>
      <w:r>
        <w:t xml:space="preserve">and where they need to be by the end of their </w:t>
      </w:r>
      <w:r w:rsidR="0092360E">
        <w:t xml:space="preserve">Year 12 studies </w:t>
      </w:r>
      <w:r>
        <w:t>can be a useful activity for teachers.  Suggestions for determining needs and foregrounding the end task include the following.</w:t>
      </w:r>
    </w:p>
    <w:p w:rsidR="00AD5FCA" w:rsidRPr="009B56A3" w:rsidRDefault="00AD5FCA" w:rsidP="00335418">
      <w:pPr>
        <w:numPr>
          <w:ilvl w:val="0"/>
          <w:numId w:val="6"/>
        </w:numPr>
        <w:spacing w:after="120"/>
        <w:rPr>
          <w:szCs w:val="24"/>
        </w:rPr>
      </w:pPr>
      <w:r w:rsidRPr="009B56A3">
        <w:rPr>
          <w:szCs w:val="24"/>
        </w:rPr>
        <w:t xml:space="preserve">Based on achievement levels at Year 10, or on arrival assessments, determine where each international student is in terms of having these essential skills and knowledge. </w:t>
      </w:r>
    </w:p>
    <w:p w:rsidR="00AD5FCA" w:rsidRPr="009B56A3" w:rsidRDefault="00AD5FCA" w:rsidP="00335418">
      <w:pPr>
        <w:numPr>
          <w:ilvl w:val="0"/>
          <w:numId w:val="6"/>
        </w:numPr>
        <w:spacing w:after="120"/>
        <w:rPr>
          <w:szCs w:val="24"/>
        </w:rPr>
      </w:pPr>
      <w:r w:rsidRPr="009B56A3">
        <w:rPr>
          <w:szCs w:val="24"/>
        </w:rPr>
        <w:t xml:space="preserve">Plot where the international students currently are on the </w:t>
      </w:r>
      <w:r w:rsidRPr="00C101A4">
        <w:rPr>
          <w:i/>
          <w:szCs w:val="24"/>
        </w:rPr>
        <w:t xml:space="preserve">ESL </w:t>
      </w:r>
      <w:r w:rsidR="00C101A4" w:rsidRPr="00C101A4">
        <w:rPr>
          <w:i/>
          <w:szCs w:val="24"/>
        </w:rPr>
        <w:t>Developmental Continuum</w:t>
      </w:r>
      <w:r w:rsidRPr="009B56A3">
        <w:rPr>
          <w:szCs w:val="24"/>
        </w:rPr>
        <w:t xml:space="preserve"> and provide feedback to the students on the distance to be travelled.</w:t>
      </w:r>
    </w:p>
    <w:p w:rsidR="00AD5FCA" w:rsidRPr="009B56A3" w:rsidRDefault="00AD5FCA" w:rsidP="00335418">
      <w:pPr>
        <w:numPr>
          <w:ilvl w:val="0"/>
          <w:numId w:val="6"/>
        </w:numPr>
        <w:spacing w:after="120"/>
        <w:rPr>
          <w:szCs w:val="24"/>
        </w:rPr>
      </w:pPr>
      <w:r w:rsidRPr="009B56A3">
        <w:rPr>
          <w:szCs w:val="24"/>
        </w:rPr>
        <w:t xml:space="preserve">Provide students with a simple outline of the study design and the assessment tasks which they can use as a point of reference throughout the duration of the course. </w:t>
      </w:r>
    </w:p>
    <w:p w:rsidR="00AD5FCA" w:rsidRPr="009B56A3" w:rsidRDefault="00AD5FCA" w:rsidP="00335418">
      <w:pPr>
        <w:numPr>
          <w:ilvl w:val="0"/>
          <w:numId w:val="6"/>
        </w:numPr>
        <w:spacing w:after="120"/>
        <w:rPr>
          <w:szCs w:val="24"/>
        </w:rPr>
      </w:pPr>
      <w:r w:rsidRPr="009B56A3">
        <w:rPr>
          <w:szCs w:val="24"/>
        </w:rPr>
        <w:t>Refer frequently to the study design to build up and consolidate students’ understanding of what is required of them.</w:t>
      </w:r>
    </w:p>
    <w:p w:rsidR="00AD5FCA" w:rsidRPr="009B56A3" w:rsidRDefault="00AD5FCA" w:rsidP="00335418">
      <w:pPr>
        <w:numPr>
          <w:ilvl w:val="0"/>
          <w:numId w:val="6"/>
        </w:numPr>
        <w:spacing w:after="120"/>
        <w:rPr>
          <w:szCs w:val="24"/>
        </w:rPr>
      </w:pPr>
      <w:r w:rsidRPr="009B56A3">
        <w:rPr>
          <w:szCs w:val="24"/>
        </w:rPr>
        <w:t>Analyse the assessment tasks for your subject– how familiar/unfamiliar are the students with what is required?  Provide students with information on assessment tasks and embed small assessment tasks based on the final tasks in your teaching program. Use models and modelling.</w:t>
      </w:r>
    </w:p>
    <w:p w:rsidR="00AD5FCA" w:rsidRPr="009B56A3" w:rsidRDefault="00AD5FCA" w:rsidP="00335418">
      <w:pPr>
        <w:numPr>
          <w:ilvl w:val="0"/>
          <w:numId w:val="6"/>
        </w:numPr>
        <w:spacing w:after="120"/>
        <w:rPr>
          <w:szCs w:val="24"/>
        </w:rPr>
      </w:pPr>
      <w:r w:rsidRPr="009B56A3">
        <w:rPr>
          <w:szCs w:val="24"/>
        </w:rPr>
        <w:t xml:space="preserve">Use </w:t>
      </w:r>
      <w:r w:rsidR="00D632AD" w:rsidRPr="009B56A3">
        <w:rPr>
          <w:szCs w:val="24"/>
        </w:rPr>
        <w:t>examiner’s</w:t>
      </w:r>
      <w:r w:rsidRPr="009B56A3">
        <w:rPr>
          <w:szCs w:val="24"/>
        </w:rPr>
        <w:t xml:space="preserve"> reports to clarify differences in standards.</w:t>
      </w:r>
    </w:p>
    <w:p w:rsidR="00AD5FCA" w:rsidRDefault="00AD5FCA" w:rsidP="00335418">
      <w:pPr>
        <w:numPr>
          <w:ilvl w:val="0"/>
          <w:numId w:val="6"/>
        </w:numPr>
        <w:spacing w:after="120"/>
        <w:rPr>
          <w:szCs w:val="24"/>
        </w:rPr>
      </w:pPr>
      <w:r w:rsidRPr="009B56A3">
        <w:rPr>
          <w:szCs w:val="24"/>
        </w:rPr>
        <w:t>Use bi</w:t>
      </w:r>
      <w:r w:rsidR="0031775F">
        <w:rPr>
          <w:szCs w:val="24"/>
        </w:rPr>
        <w:t>-</w:t>
      </w:r>
      <w:r w:rsidRPr="009B56A3">
        <w:rPr>
          <w:szCs w:val="24"/>
        </w:rPr>
        <w:t>lingual assistants to ensure students understand their course outline and assessment requirements.</w:t>
      </w:r>
      <w:r w:rsidR="00701243">
        <w:rPr>
          <w:szCs w:val="24"/>
        </w:rPr>
        <w:t xml:space="preserve"> </w:t>
      </w:r>
    </w:p>
    <w:p w:rsidR="0092360E" w:rsidRPr="000945A0" w:rsidRDefault="0092360E" w:rsidP="00335418">
      <w:pPr>
        <w:numPr>
          <w:ilvl w:val="0"/>
          <w:numId w:val="6"/>
        </w:numPr>
        <w:spacing w:after="120"/>
        <w:rPr>
          <w:szCs w:val="24"/>
        </w:rPr>
      </w:pPr>
      <w:r>
        <w:rPr>
          <w:szCs w:val="24"/>
        </w:rPr>
        <w:t>Consider enrolling students in Foundation English Units 1 and 2 as well as English</w:t>
      </w:r>
    </w:p>
    <w:p w:rsidR="00701243" w:rsidRPr="00AD14CF" w:rsidRDefault="00701243" w:rsidP="00701243">
      <w:pPr>
        <w:pStyle w:val="Heading2"/>
      </w:pPr>
      <w:r>
        <w:t>Resources</w:t>
      </w:r>
    </w:p>
    <w:p w:rsidR="00FD5A01" w:rsidRDefault="00834361" w:rsidP="009433EF">
      <w:pPr>
        <w:rPr>
          <w:i/>
        </w:rPr>
      </w:pPr>
      <w:r w:rsidRPr="002A76C0">
        <w:rPr>
          <w:i/>
        </w:rPr>
        <w:t>Bridges to the VCE</w:t>
      </w:r>
      <w:r>
        <w:t xml:space="preserve">, </w:t>
      </w:r>
      <w:r w:rsidRPr="002A76C0">
        <w:rPr>
          <w:i/>
        </w:rPr>
        <w:t>Advice for ESL learners studying the VCE</w:t>
      </w:r>
    </w:p>
    <w:p w:rsidR="00834361" w:rsidRDefault="00834361" w:rsidP="009433EF">
      <w:pPr>
        <w:rPr>
          <w:bCs/>
          <w:i/>
          <w:iCs/>
        </w:rPr>
      </w:pPr>
      <w:r w:rsidRPr="00862105">
        <w:rPr>
          <w:bCs/>
          <w:i/>
          <w:iCs/>
        </w:rPr>
        <w:t>ESL Companion to the English CSF VCAA</w:t>
      </w:r>
    </w:p>
    <w:p w:rsidR="00834361" w:rsidRDefault="00834361" w:rsidP="009433EF">
      <w:pPr>
        <w:rPr>
          <w:i/>
        </w:rPr>
      </w:pPr>
      <w:r w:rsidRPr="00A33ABD">
        <w:rPr>
          <w:i/>
        </w:rPr>
        <w:t>ESL Course Advice S3 and S4</w:t>
      </w:r>
    </w:p>
    <w:p w:rsidR="00834361" w:rsidRDefault="00834361" w:rsidP="009433EF">
      <w:pPr>
        <w:rPr>
          <w:rStyle w:val="Emphasis"/>
        </w:rPr>
      </w:pPr>
      <w:r>
        <w:rPr>
          <w:rStyle w:val="Emphasis"/>
        </w:rPr>
        <w:t>The ESL handbook</w:t>
      </w:r>
      <w:r w:rsidRPr="008E3176">
        <w:t xml:space="preserve"> </w:t>
      </w:r>
      <w:hyperlink r:id="rId66" w:history="1">
        <w:r w:rsidR="008E3176" w:rsidRPr="00606356">
          <w:rPr>
            <w:rStyle w:val="Hyperlink"/>
          </w:rPr>
          <w:t>www.education.vic.gov.au/studentlearning/programs/esl/curricplan.htm</w:t>
        </w:r>
      </w:hyperlink>
      <w:r w:rsidR="000945A0">
        <w:rPr>
          <w:rStyle w:val="Emphasis"/>
        </w:rPr>
        <w:t xml:space="preserve"> </w:t>
      </w:r>
    </w:p>
    <w:p w:rsidR="00420BD6" w:rsidRDefault="00420BD6" w:rsidP="009433EF">
      <w:pPr>
        <w:rPr>
          <w:rStyle w:val="Emphasis"/>
        </w:rPr>
      </w:pPr>
    </w:p>
    <w:p w:rsidR="00420BD6" w:rsidRDefault="00420BD6" w:rsidP="009433EF">
      <w:pPr>
        <w:rPr>
          <w:rStyle w:val="Emphasis"/>
        </w:rPr>
      </w:pPr>
    </w:p>
    <w:p w:rsidR="00420BD6" w:rsidRDefault="00420BD6" w:rsidP="009433EF">
      <w:pPr>
        <w:rPr>
          <w:rStyle w:val="Emphasis"/>
        </w:rPr>
      </w:pPr>
    </w:p>
    <w:p w:rsidR="00420BD6" w:rsidRDefault="00420BD6" w:rsidP="009433EF">
      <w:pPr>
        <w:rPr>
          <w:rStyle w:val="Emphasis"/>
        </w:rPr>
      </w:pPr>
    </w:p>
    <w:p w:rsidR="0012084D" w:rsidRPr="00253F65" w:rsidRDefault="0012084D" w:rsidP="0012084D">
      <w:pPr>
        <w:rPr>
          <w:rFonts w:ascii="Arial" w:hAnsi="Arial" w:cs="Arial"/>
          <w:sz w:val="72"/>
          <w:szCs w:val="72"/>
        </w:rPr>
      </w:pPr>
      <w:r w:rsidRPr="00253F65">
        <w:rPr>
          <w:rFonts w:ascii="Arial" w:hAnsi="Arial" w:cs="Arial"/>
          <w:sz w:val="72"/>
          <w:szCs w:val="72"/>
        </w:rPr>
        <w:lastRenderedPageBreak/>
        <w:t>Part 5</w:t>
      </w:r>
      <w:r>
        <w:rPr>
          <w:rFonts w:ascii="Arial" w:hAnsi="Arial" w:cs="Arial"/>
          <w:sz w:val="72"/>
          <w:szCs w:val="72"/>
        </w:rPr>
        <w:t>:</w:t>
      </w:r>
    </w:p>
    <w:p w:rsidR="0012084D" w:rsidRDefault="0012084D" w:rsidP="0012084D">
      <w:pPr>
        <w:rPr>
          <w:rFonts w:ascii="Arial" w:hAnsi="Arial" w:cs="Arial"/>
          <w:sz w:val="72"/>
          <w:szCs w:val="72"/>
        </w:rPr>
      </w:pPr>
      <w:r>
        <w:rPr>
          <w:rFonts w:ascii="Arial" w:hAnsi="Arial" w:cs="Arial"/>
          <w:sz w:val="72"/>
          <w:szCs w:val="72"/>
        </w:rPr>
        <w:t>Support materials</w:t>
      </w:r>
    </w:p>
    <w:p w:rsidR="0012084D" w:rsidRDefault="0012084D" w:rsidP="0012084D">
      <w:pPr>
        <w:pStyle w:val="Sub-section"/>
      </w:pPr>
      <w:r>
        <w:br w:type="page"/>
      </w:r>
      <w:r>
        <w:lastRenderedPageBreak/>
        <w:t>Contents</w:t>
      </w:r>
    </w:p>
    <w:p w:rsidR="0012084D" w:rsidRDefault="0012084D" w:rsidP="0012084D">
      <w:pPr>
        <w:pStyle w:val="Heading2"/>
        <w:tabs>
          <w:tab w:val="left" w:pos="5391"/>
        </w:tabs>
      </w:pPr>
      <w:r w:rsidRPr="008D04E4">
        <w:t>Introduction</w:t>
      </w:r>
      <w:r>
        <w:t xml:space="preserve"> </w:t>
      </w:r>
      <w:r>
        <w:tab/>
      </w:r>
    </w:p>
    <w:p w:rsidR="0012084D" w:rsidRDefault="0012084D" w:rsidP="0012084D">
      <w:pPr>
        <w:pStyle w:val="Heading2"/>
      </w:pPr>
      <w:r>
        <w:t xml:space="preserve">Section 1: Whole </w:t>
      </w:r>
      <w:r w:rsidRPr="001C2C03">
        <w:t>school planning</w:t>
      </w:r>
      <w:r>
        <w:t xml:space="preserve"> </w:t>
      </w:r>
    </w:p>
    <w:p w:rsidR="0012084D" w:rsidRDefault="0012084D" w:rsidP="0012084D">
      <w:pPr>
        <w:spacing w:line="360" w:lineRule="auto"/>
        <w:ind w:left="720"/>
      </w:pPr>
      <w:r>
        <w:t>1.1</w:t>
      </w:r>
      <w:r>
        <w:tab/>
        <w:t>Orientation and transition</w:t>
      </w:r>
      <w:r>
        <w:tab/>
      </w:r>
    </w:p>
    <w:p w:rsidR="0012084D" w:rsidRDefault="0012084D" w:rsidP="0012084D">
      <w:pPr>
        <w:spacing w:line="360" w:lineRule="auto"/>
        <w:ind w:left="720"/>
      </w:pPr>
      <w:r>
        <w:t>1.2</w:t>
      </w:r>
      <w:r>
        <w:tab/>
        <w:t>IELP orientation checklist</w:t>
      </w:r>
    </w:p>
    <w:p w:rsidR="0012084D" w:rsidRDefault="0012084D" w:rsidP="0012084D">
      <w:pPr>
        <w:spacing w:line="360" w:lineRule="auto"/>
        <w:ind w:left="720"/>
      </w:pPr>
      <w:r>
        <w:t>1.3</w:t>
      </w:r>
      <w:r>
        <w:tab/>
        <w:t>Host school orientation checklist</w:t>
      </w:r>
    </w:p>
    <w:p w:rsidR="0012084D" w:rsidRDefault="0012084D" w:rsidP="0012084D">
      <w:pPr>
        <w:spacing w:line="360" w:lineRule="auto"/>
        <w:ind w:left="720"/>
      </w:pPr>
      <w:r>
        <w:t>1.4</w:t>
      </w:r>
      <w:r>
        <w:tab/>
        <w:t>Transition Visit Checklist</w:t>
      </w:r>
    </w:p>
    <w:p w:rsidR="0012084D" w:rsidRDefault="0012084D" w:rsidP="0012084D">
      <w:pPr>
        <w:spacing w:line="360" w:lineRule="auto"/>
        <w:ind w:left="720"/>
      </w:pPr>
      <w:r>
        <w:t>1.5</w:t>
      </w:r>
      <w:r>
        <w:tab/>
        <w:t xml:space="preserve">Implementing a buddy/mentoring system </w:t>
      </w:r>
    </w:p>
    <w:p w:rsidR="0012084D" w:rsidRDefault="0012084D" w:rsidP="0012084D">
      <w:pPr>
        <w:spacing w:line="360" w:lineRule="auto"/>
        <w:ind w:left="720"/>
      </w:pPr>
      <w:r>
        <w:t>1.6</w:t>
      </w:r>
      <w:r>
        <w:tab/>
        <w:t xml:space="preserve">Catering for small numbers of international students </w:t>
      </w:r>
    </w:p>
    <w:p w:rsidR="0012084D" w:rsidRDefault="0012084D" w:rsidP="0012084D">
      <w:pPr>
        <w:spacing w:line="360" w:lineRule="auto"/>
        <w:ind w:left="720"/>
      </w:pPr>
      <w:r>
        <w:t>1.7</w:t>
      </w:r>
      <w:r>
        <w:tab/>
        <w:t>Multicultural Education Aides</w:t>
      </w:r>
    </w:p>
    <w:p w:rsidR="0012084D" w:rsidRDefault="0012084D" w:rsidP="0012084D">
      <w:pPr>
        <w:spacing w:line="360" w:lineRule="auto"/>
        <w:ind w:left="720"/>
      </w:pPr>
      <w:r>
        <w:t>1.8</w:t>
      </w:r>
      <w:r>
        <w:tab/>
        <w:t>Adding a global dimension to the curriculum</w:t>
      </w:r>
    </w:p>
    <w:p w:rsidR="0012084D" w:rsidRDefault="0012084D" w:rsidP="0012084D">
      <w:pPr>
        <w:spacing w:line="360" w:lineRule="auto"/>
        <w:ind w:left="720"/>
      </w:pPr>
      <w:r>
        <w:t>1.9</w:t>
      </w:r>
      <w:r>
        <w:tab/>
      </w:r>
      <w:r w:rsidRPr="00BA118F">
        <w:t>Advice for schools when teaching about cultural diversity</w:t>
      </w:r>
      <w:r>
        <w:tab/>
      </w:r>
    </w:p>
    <w:p w:rsidR="0012084D" w:rsidRDefault="0012084D" w:rsidP="0012084D">
      <w:pPr>
        <w:spacing w:line="360" w:lineRule="auto"/>
        <w:ind w:left="720"/>
      </w:pPr>
      <w:r>
        <w:t>1.10</w:t>
      </w:r>
      <w:r>
        <w:tab/>
        <w:t>Inclusive teaching practice checklist</w:t>
      </w:r>
    </w:p>
    <w:p w:rsidR="0012084D" w:rsidRDefault="0012084D" w:rsidP="0012084D">
      <w:pPr>
        <w:spacing w:line="360" w:lineRule="auto"/>
        <w:ind w:left="720"/>
      </w:pPr>
      <w:r>
        <w:t>1.11</w:t>
      </w:r>
      <w:r>
        <w:tab/>
        <w:t xml:space="preserve">The ‘hidden curriculum’ </w:t>
      </w:r>
    </w:p>
    <w:p w:rsidR="0012084D" w:rsidRPr="00356205" w:rsidRDefault="0012084D" w:rsidP="0012084D">
      <w:pPr>
        <w:pStyle w:val="Heading2"/>
      </w:pPr>
      <w:r w:rsidRPr="00356205">
        <w:t>Section 2</w:t>
      </w:r>
      <w:r>
        <w:t>:</w:t>
      </w:r>
      <w:r w:rsidRPr="00356205">
        <w:t xml:space="preserve"> Teaching and Learning</w:t>
      </w:r>
    </w:p>
    <w:p w:rsidR="0012084D" w:rsidRPr="004049EB" w:rsidRDefault="0012084D" w:rsidP="0012084D">
      <w:pPr>
        <w:pStyle w:val="Heading3"/>
      </w:pPr>
      <w:r w:rsidRPr="00DA5022">
        <w:t>Planning and classroom strategies</w:t>
      </w:r>
    </w:p>
    <w:p w:rsidR="0012084D" w:rsidRDefault="0012084D" w:rsidP="0012084D">
      <w:pPr>
        <w:spacing w:line="360" w:lineRule="auto"/>
        <w:ind w:left="720"/>
      </w:pPr>
      <w:r>
        <w:t>2.1</w:t>
      </w:r>
      <w:r>
        <w:tab/>
        <w:t xml:space="preserve">Program options for ESL support </w:t>
      </w:r>
    </w:p>
    <w:p w:rsidR="0012084D" w:rsidRDefault="0012084D" w:rsidP="0012084D">
      <w:pPr>
        <w:spacing w:line="360" w:lineRule="auto"/>
        <w:ind w:left="720"/>
      </w:pPr>
      <w:r>
        <w:t>2.2</w:t>
      </w:r>
      <w:r>
        <w:tab/>
        <w:t>IELP planning documents</w:t>
      </w:r>
    </w:p>
    <w:p w:rsidR="0012084D" w:rsidRDefault="0012084D" w:rsidP="0012084D">
      <w:pPr>
        <w:spacing w:line="360" w:lineRule="auto"/>
        <w:ind w:left="720"/>
      </w:pPr>
      <w:r>
        <w:t>2.3</w:t>
      </w:r>
      <w:r>
        <w:tab/>
        <w:t xml:space="preserve">Topics for the IELP </w:t>
      </w:r>
    </w:p>
    <w:p w:rsidR="0012084D" w:rsidRDefault="0012084D" w:rsidP="0012084D">
      <w:pPr>
        <w:spacing w:line="360" w:lineRule="auto"/>
        <w:ind w:left="720"/>
      </w:pPr>
      <w:r>
        <w:t>2.4</w:t>
      </w:r>
      <w:r>
        <w:tab/>
        <w:t xml:space="preserve">Basic language functions across the curriculum </w:t>
      </w:r>
    </w:p>
    <w:p w:rsidR="0012084D" w:rsidRDefault="0012084D" w:rsidP="0012084D">
      <w:pPr>
        <w:spacing w:line="360" w:lineRule="auto"/>
        <w:ind w:left="720"/>
      </w:pPr>
      <w:r>
        <w:lastRenderedPageBreak/>
        <w:t>2.5</w:t>
      </w:r>
      <w:r>
        <w:tab/>
        <w:t>Grammar reference list for S1-S4</w:t>
      </w:r>
      <w:r>
        <w:tab/>
      </w:r>
    </w:p>
    <w:p w:rsidR="0012084D" w:rsidRDefault="0012084D" w:rsidP="0012084D">
      <w:pPr>
        <w:spacing w:line="360" w:lineRule="auto"/>
        <w:ind w:left="720"/>
      </w:pPr>
      <w:r>
        <w:t>2.6</w:t>
      </w:r>
      <w:r>
        <w:tab/>
        <w:t>Text selection for VCE English/ESL</w:t>
      </w:r>
    </w:p>
    <w:p w:rsidR="0012084D" w:rsidRDefault="0012084D" w:rsidP="0012084D">
      <w:pPr>
        <w:spacing w:line="360" w:lineRule="auto"/>
        <w:ind w:left="720"/>
      </w:pPr>
      <w:r>
        <w:t>2.7</w:t>
      </w:r>
      <w:r>
        <w:tab/>
        <w:t xml:space="preserve">Reading strategies to assist ESL learners </w:t>
      </w:r>
    </w:p>
    <w:p w:rsidR="0012084D" w:rsidRDefault="0012084D" w:rsidP="0012084D">
      <w:pPr>
        <w:spacing w:line="360" w:lineRule="auto"/>
        <w:ind w:left="720"/>
      </w:pPr>
      <w:r>
        <w:t>2.8</w:t>
      </w:r>
      <w:r>
        <w:tab/>
        <w:t>Teaching writing across the domains</w:t>
      </w:r>
    </w:p>
    <w:p w:rsidR="0012084D" w:rsidRDefault="0012084D" w:rsidP="0012084D">
      <w:pPr>
        <w:spacing w:line="360" w:lineRule="auto"/>
        <w:ind w:left="720"/>
      </w:pPr>
      <w:r>
        <w:t>2.9</w:t>
      </w:r>
      <w:r>
        <w:tab/>
        <w:t>Types of cohesive devices</w:t>
      </w:r>
    </w:p>
    <w:p w:rsidR="0012084D" w:rsidRDefault="0012084D" w:rsidP="0012084D">
      <w:pPr>
        <w:spacing w:line="360" w:lineRule="auto"/>
        <w:ind w:left="720"/>
      </w:pPr>
      <w:r>
        <w:t>2.10</w:t>
      </w:r>
      <w:r>
        <w:tab/>
        <w:t xml:space="preserve">Strategies for assisting ESL learners with oral presentations </w:t>
      </w:r>
    </w:p>
    <w:p w:rsidR="0012084D" w:rsidRDefault="0012084D" w:rsidP="0012084D">
      <w:pPr>
        <w:spacing w:line="360" w:lineRule="auto"/>
        <w:ind w:left="720"/>
      </w:pPr>
      <w:r>
        <w:t>2.11</w:t>
      </w:r>
      <w:r>
        <w:tab/>
        <w:t>Basic text types in school based contexts</w:t>
      </w:r>
      <w:r>
        <w:tab/>
      </w:r>
    </w:p>
    <w:p w:rsidR="0012084D" w:rsidRDefault="0012084D" w:rsidP="0012084D">
      <w:pPr>
        <w:spacing w:line="360" w:lineRule="auto"/>
        <w:ind w:left="720"/>
      </w:pPr>
      <w:r>
        <w:t>2.12</w:t>
      </w:r>
      <w:r>
        <w:tab/>
        <w:t>Text types structure and language</w:t>
      </w:r>
    </w:p>
    <w:p w:rsidR="0012084D" w:rsidRDefault="0012084D" w:rsidP="0012084D">
      <w:pPr>
        <w:spacing w:line="360" w:lineRule="auto"/>
        <w:ind w:left="720"/>
      </w:pPr>
      <w:r>
        <w:t>2.13</w:t>
      </w:r>
      <w:r>
        <w:tab/>
        <w:t>Teaching new vocabulary</w:t>
      </w:r>
      <w:r>
        <w:tab/>
      </w:r>
    </w:p>
    <w:p w:rsidR="0012084D" w:rsidRDefault="0012084D" w:rsidP="0012084D">
      <w:pPr>
        <w:spacing w:line="360" w:lineRule="auto"/>
        <w:ind w:left="720"/>
      </w:pPr>
      <w:r>
        <w:t>2.14</w:t>
      </w:r>
      <w:r>
        <w:tab/>
        <w:t xml:space="preserve">Strategies for supporting ESL students in the mainstream </w:t>
      </w:r>
    </w:p>
    <w:p w:rsidR="0012084D" w:rsidRDefault="0012084D" w:rsidP="0012084D">
      <w:pPr>
        <w:spacing w:line="360" w:lineRule="auto"/>
        <w:ind w:left="720"/>
      </w:pPr>
      <w:r>
        <w:t>2.15</w:t>
      </w:r>
      <w:r>
        <w:tab/>
        <w:t>Using technology to assist learning</w:t>
      </w:r>
    </w:p>
    <w:p w:rsidR="0012084D" w:rsidRDefault="0012084D" w:rsidP="0012084D">
      <w:pPr>
        <w:spacing w:line="360" w:lineRule="auto"/>
        <w:ind w:left="720"/>
      </w:pPr>
      <w:r>
        <w:t>2.16</w:t>
      </w:r>
      <w:r>
        <w:tab/>
        <w:t>Skills audit across VCE subjects</w:t>
      </w:r>
    </w:p>
    <w:p w:rsidR="0012084D" w:rsidRPr="004049EB" w:rsidRDefault="0012084D" w:rsidP="0012084D">
      <w:pPr>
        <w:pStyle w:val="Heading3"/>
      </w:pPr>
      <w:r w:rsidRPr="004049EB">
        <w:t>Assessment</w:t>
      </w:r>
    </w:p>
    <w:p w:rsidR="0012084D" w:rsidRDefault="0012084D" w:rsidP="0012084D">
      <w:pPr>
        <w:spacing w:line="360" w:lineRule="auto"/>
        <w:ind w:left="720"/>
      </w:pPr>
      <w:r>
        <w:t>2.17</w:t>
      </w:r>
      <w:r>
        <w:tab/>
        <w:t xml:space="preserve">ESL learner profile </w:t>
      </w:r>
    </w:p>
    <w:p w:rsidR="0012084D" w:rsidRDefault="0012084D" w:rsidP="0012084D">
      <w:pPr>
        <w:spacing w:line="360" w:lineRule="auto"/>
        <w:ind w:left="720"/>
      </w:pPr>
      <w:r>
        <w:t>2.18</w:t>
      </w:r>
      <w:r>
        <w:tab/>
        <w:t>Understanding IELTS</w:t>
      </w:r>
      <w:r w:rsidRPr="00A14B84">
        <w:t xml:space="preserve"> </w:t>
      </w:r>
      <w:r>
        <w:t>and the English language requirements</w:t>
      </w:r>
      <w:r>
        <w:tab/>
      </w:r>
    </w:p>
    <w:p w:rsidR="0012084D" w:rsidRDefault="0012084D" w:rsidP="0012084D">
      <w:pPr>
        <w:spacing w:line="360" w:lineRule="auto"/>
        <w:ind w:left="720"/>
      </w:pPr>
      <w:r>
        <w:t>2.19</w:t>
      </w:r>
      <w:r>
        <w:tab/>
        <w:t xml:space="preserve">Monitoring ESL learners learning skills and affective states  </w:t>
      </w:r>
    </w:p>
    <w:p w:rsidR="0012084D" w:rsidRDefault="0012084D" w:rsidP="0012084D">
      <w:pPr>
        <w:spacing w:line="360" w:lineRule="auto"/>
        <w:ind w:left="720"/>
      </w:pPr>
      <w:r>
        <w:t>2.20</w:t>
      </w:r>
      <w:r>
        <w:tab/>
        <w:t xml:space="preserve">International ESL student interim progress report </w:t>
      </w:r>
    </w:p>
    <w:p w:rsidR="0012084D" w:rsidRDefault="0012084D" w:rsidP="0012084D">
      <w:pPr>
        <w:spacing w:line="360" w:lineRule="auto"/>
        <w:ind w:left="720"/>
      </w:pPr>
      <w:r>
        <w:t>2.21</w:t>
      </w:r>
      <w:r>
        <w:tab/>
        <w:t>ESL Student assessment profile</w:t>
      </w:r>
      <w:r>
        <w:tab/>
      </w:r>
    </w:p>
    <w:p w:rsidR="0012084D" w:rsidRDefault="0012084D" w:rsidP="0012084D">
      <w:pPr>
        <w:spacing w:line="360" w:lineRule="auto"/>
        <w:ind w:left="720"/>
      </w:pPr>
      <w:r>
        <w:t>2.22</w:t>
      </w:r>
      <w:r>
        <w:tab/>
        <w:t>Pronunciation: developing a student profile</w:t>
      </w:r>
      <w:r>
        <w:tab/>
      </w:r>
    </w:p>
    <w:p w:rsidR="0012084D" w:rsidRDefault="0012084D" w:rsidP="0012084D">
      <w:pPr>
        <w:spacing w:line="360" w:lineRule="auto"/>
        <w:ind w:left="720"/>
      </w:pPr>
      <w:r>
        <w:t>2.23</w:t>
      </w:r>
      <w:r>
        <w:tab/>
        <w:t>ESL learners and mainstream assessment</w:t>
      </w:r>
      <w:r>
        <w:tab/>
      </w:r>
    </w:p>
    <w:p w:rsidR="0012084D" w:rsidRDefault="0012084D" w:rsidP="0012084D">
      <w:pPr>
        <w:pStyle w:val="Heading3"/>
      </w:pPr>
      <w:r>
        <w:lastRenderedPageBreak/>
        <w:t>Resources</w:t>
      </w:r>
    </w:p>
    <w:p w:rsidR="0012084D" w:rsidRDefault="0012084D" w:rsidP="0012084D">
      <w:pPr>
        <w:spacing w:line="360" w:lineRule="auto"/>
        <w:ind w:left="720"/>
      </w:pPr>
      <w:r>
        <w:t>3.1</w:t>
      </w:r>
      <w:r>
        <w:tab/>
        <w:t xml:space="preserve">Professional learning: whole school focus </w:t>
      </w:r>
    </w:p>
    <w:p w:rsidR="0012084D" w:rsidRDefault="0012084D" w:rsidP="0012084D">
      <w:pPr>
        <w:spacing w:line="360" w:lineRule="auto"/>
        <w:ind w:left="720"/>
      </w:pPr>
      <w:r>
        <w:t>3.2</w:t>
      </w:r>
      <w:r>
        <w:tab/>
        <w:t>Developing intercultural understanding</w:t>
      </w:r>
    </w:p>
    <w:p w:rsidR="0012084D" w:rsidRDefault="0012084D" w:rsidP="0012084D">
      <w:pPr>
        <w:spacing w:line="360" w:lineRule="auto"/>
        <w:ind w:left="720"/>
      </w:pPr>
      <w:r>
        <w:t>3.3</w:t>
      </w:r>
      <w:r>
        <w:tab/>
        <w:t>ESL teaching and learning</w:t>
      </w:r>
    </w:p>
    <w:p w:rsidR="0012084D" w:rsidRDefault="0012084D" w:rsidP="0012084D">
      <w:pPr>
        <w:spacing w:line="360" w:lineRule="auto"/>
        <w:ind w:left="720"/>
      </w:pPr>
      <w:r>
        <w:t>3.4</w:t>
      </w:r>
      <w:r>
        <w:tab/>
        <w:t>Australian culture</w:t>
      </w:r>
    </w:p>
    <w:p w:rsidR="0012084D" w:rsidRDefault="0012084D" w:rsidP="0012084D">
      <w:pPr>
        <w:spacing w:line="360" w:lineRule="auto"/>
        <w:ind w:left="720"/>
      </w:pPr>
      <w:r>
        <w:t>3.5</w:t>
      </w:r>
      <w:r>
        <w:tab/>
        <w:t>Building student resilience</w:t>
      </w:r>
    </w:p>
    <w:p w:rsidR="0012084D" w:rsidRDefault="0012084D" w:rsidP="0012084D">
      <w:pPr>
        <w:pStyle w:val="Sub-section"/>
      </w:pPr>
      <w:r>
        <w:br w:type="page"/>
      </w:r>
      <w:r w:rsidRPr="00500CEF">
        <w:lastRenderedPageBreak/>
        <w:t>Introduction</w:t>
      </w:r>
    </w:p>
    <w:p w:rsidR="0012084D" w:rsidRDefault="0012084D" w:rsidP="0012084D">
      <w:pPr>
        <w:spacing w:line="360" w:lineRule="auto"/>
        <w:jc w:val="both"/>
      </w:pPr>
      <w:r>
        <w:t>Part 5 of the IELP Guide consists of a range of support materials and resources designed to provide practical assistance to schools.</w:t>
      </w:r>
    </w:p>
    <w:p w:rsidR="0012084D" w:rsidRDefault="0012084D" w:rsidP="0012084D">
      <w:pPr>
        <w:spacing w:line="360" w:lineRule="auto"/>
        <w:jc w:val="both"/>
      </w:pPr>
      <w:r>
        <w:t>Some of the materials in Sections 2 and 3 are designed for use by ESL teachers; others assume less specialist knowledge of ESL and have been written with the needs of mainstream teachers of ESL students in mind.</w:t>
      </w:r>
    </w:p>
    <w:p w:rsidR="0012084D" w:rsidRDefault="0012084D" w:rsidP="0012084D">
      <w:pPr>
        <w:spacing w:line="360" w:lineRule="auto"/>
        <w:jc w:val="both"/>
      </w:pPr>
      <w:r>
        <w:t>Likewise some of the materials are clearly designed for full time intensive settings, while others can be adapted for use in either an IELP, or for ESL support programs.</w:t>
      </w:r>
    </w:p>
    <w:p w:rsidR="0012084D" w:rsidRDefault="0012084D" w:rsidP="0012084D">
      <w:pPr>
        <w:spacing w:line="360" w:lineRule="auto"/>
        <w:jc w:val="both"/>
      </w:pPr>
      <w:r>
        <w:t>Some of the material could be used as the basis of staff development sessions.</w:t>
      </w:r>
    </w:p>
    <w:p w:rsidR="0012084D" w:rsidRDefault="0012084D" w:rsidP="0012084D">
      <w:pPr>
        <w:spacing w:line="360" w:lineRule="auto"/>
        <w:jc w:val="both"/>
      </w:pPr>
      <w:r>
        <w:t xml:space="preserve">The materials have been categorised under section headings, however there may be some overlap between sections. All </w:t>
      </w:r>
      <w:r w:rsidRPr="006C4847">
        <w:t>materials have</w:t>
      </w:r>
      <w:r>
        <w:t xml:space="preserve"> been developed as MS </w:t>
      </w:r>
      <w:r w:rsidRPr="006C4847">
        <w:t>Word</w:t>
      </w:r>
      <w:r>
        <w:t xml:space="preserve"> templates</w:t>
      </w:r>
      <w:r w:rsidRPr="006C4847">
        <w:t xml:space="preserve"> to allow for school adaptation, as required.</w:t>
      </w:r>
      <w:r>
        <w:t xml:space="preserve"> Schools are encouraged to adapt and amend these templates to support their IELP delivery to international students.</w:t>
      </w:r>
    </w:p>
    <w:p w:rsidR="0012084D" w:rsidRDefault="0012084D" w:rsidP="0012084D">
      <w:pPr>
        <w:spacing w:line="360" w:lineRule="auto"/>
        <w:jc w:val="both"/>
      </w:pPr>
    </w:p>
    <w:p w:rsidR="0012084D" w:rsidRPr="006C4847" w:rsidRDefault="0012084D" w:rsidP="0012084D">
      <w:pPr>
        <w:spacing w:line="360" w:lineRule="auto"/>
        <w:jc w:val="both"/>
      </w:pPr>
    </w:p>
    <w:p w:rsidR="0012084D" w:rsidRDefault="0012084D" w:rsidP="0012084D">
      <w:pPr>
        <w:spacing w:line="360" w:lineRule="auto"/>
        <w:jc w:val="both"/>
      </w:pPr>
    </w:p>
    <w:p w:rsidR="0012084D" w:rsidRDefault="0012084D" w:rsidP="0012084D">
      <w:pPr>
        <w:spacing w:line="360" w:lineRule="auto"/>
      </w:pPr>
      <w:r>
        <w:br w:type="page"/>
      </w:r>
    </w:p>
    <w:p w:rsidR="0012084D" w:rsidRDefault="0012084D" w:rsidP="0012084D">
      <w:pPr>
        <w:spacing w:line="360" w:lineRule="auto"/>
        <w:jc w:val="both"/>
        <w:rPr>
          <w:rFonts w:ascii="Arial" w:hAnsi="Arial" w:cs="Arial"/>
          <w:sz w:val="52"/>
          <w:szCs w:val="52"/>
        </w:rPr>
      </w:pPr>
      <w:r w:rsidRPr="00CD50F5">
        <w:rPr>
          <w:rFonts w:ascii="Arial" w:hAnsi="Arial" w:cs="Arial"/>
          <w:sz w:val="52"/>
          <w:szCs w:val="52"/>
        </w:rPr>
        <w:t>Section 1</w:t>
      </w:r>
      <w:r>
        <w:rPr>
          <w:rFonts w:ascii="Arial" w:hAnsi="Arial" w:cs="Arial"/>
          <w:sz w:val="52"/>
          <w:szCs w:val="52"/>
        </w:rPr>
        <w:t xml:space="preserve">: </w:t>
      </w:r>
      <w:smartTag w:uri="urn:schemas-microsoft-com:office:smarttags" w:element="place">
        <w:smartTag w:uri="urn:schemas-microsoft-com:office:smarttags" w:element="PlaceName">
          <w:r w:rsidRPr="00CD50F5">
            <w:rPr>
              <w:rFonts w:ascii="Arial" w:hAnsi="Arial" w:cs="Arial"/>
              <w:sz w:val="52"/>
              <w:szCs w:val="52"/>
            </w:rPr>
            <w:t>Whole</w:t>
          </w:r>
        </w:smartTag>
        <w:r w:rsidRPr="00CD50F5">
          <w:rPr>
            <w:rFonts w:ascii="Arial" w:hAnsi="Arial" w:cs="Arial"/>
            <w:sz w:val="52"/>
            <w:szCs w:val="52"/>
          </w:rPr>
          <w:t xml:space="preserve"> </w:t>
        </w:r>
        <w:smartTag w:uri="urn:schemas-microsoft-com:office:smarttags" w:element="PlaceType">
          <w:r w:rsidRPr="00CD50F5">
            <w:rPr>
              <w:rFonts w:ascii="Arial" w:hAnsi="Arial" w:cs="Arial"/>
              <w:sz w:val="52"/>
              <w:szCs w:val="52"/>
            </w:rPr>
            <w:t>School</w:t>
          </w:r>
        </w:smartTag>
      </w:smartTag>
      <w:r w:rsidRPr="00CD50F5">
        <w:rPr>
          <w:rFonts w:ascii="Arial" w:hAnsi="Arial" w:cs="Arial"/>
          <w:sz w:val="52"/>
          <w:szCs w:val="52"/>
        </w:rPr>
        <w:t xml:space="preserve"> Planning</w:t>
      </w:r>
    </w:p>
    <w:p w:rsidR="0012084D" w:rsidRDefault="0012084D" w:rsidP="0012084D">
      <w:r>
        <w:t>This section contains the following material:</w:t>
      </w:r>
    </w:p>
    <w:p w:rsidR="0012084D" w:rsidRDefault="0012084D" w:rsidP="0012084D">
      <w:r>
        <w:t xml:space="preserve"> </w:t>
      </w:r>
    </w:p>
    <w:p w:rsidR="0012084D" w:rsidRDefault="0012084D" w:rsidP="0012084D">
      <w:pPr>
        <w:spacing w:line="360" w:lineRule="auto"/>
        <w:ind w:left="720"/>
      </w:pPr>
      <w:r>
        <w:t>1.1</w:t>
      </w:r>
      <w:r>
        <w:tab/>
        <w:t>Orientation and transition</w:t>
      </w:r>
      <w:r>
        <w:tab/>
      </w:r>
    </w:p>
    <w:p w:rsidR="0012084D" w:rsidRDefault="0012084D" w:rsidP="0012084D">
      <w:pPr>
        <w:spacing w:line="360" w:lineRule="auto"/>
        <w:ind w:left="720"/>
      </w:pPr>
      <w:r>
        <w:t>1.2</w:t>
      </w:r>
      <w:r>
        <w:tab/>
        <w:t>IELP orientation checklist</w:t>
      </w:r>
    </w:p>
    <w:p w:rsidR="0012084D" w:rsidRDefault="0012084D" w:rsidP="0012084D">
      <w:pPr>
        <w:spacing w:line="360" w:lineRule="auto"/>
        <w:ind w:left="720"/>
      </w:pPr>
      <w:r>
        <w:t>1.3</w:t>
      </w:r>
      <w:r>
        <w:tab/>
        <w:t>Host school orientation checklist</w:t>
      </w:r>
    </w:p>
    <w:p w:rsidR="0012084D" w:rsidRDefault="0012084D" w:rsidP="0012084D">
      <w:pPr>
        <w:spacing w:line="360" w:lineRule="auto"/>
        <w:ind w:left="720"/>
      </w:pPr>
      <w:r>
        <w:t>1.4</w:t>
      </w:r>
      <w:r>
        <w:tab/>
        <w:t>Transition Visit Checklist</w:t>
      </w:r>
    </w:p>
    <w:p w:rsidR="0012084D" w:rsidRDefault="0012084D" w:rsidP="0012084D">
      <w:pPr>
        <w:spacing w:line="360" w:lineRule="auto"/>
        <w:ind w:left="720"/>
      </w:pPr>
      <w:r>
        <w:t>1.5</w:t>
      </w:r>
      <w:r>
        <w:tab/>
        <w:t xml:space="preserve">Implementing a buddy/mentoring system </w:t>
      </w:r>
    </w:p>
    <w:p w:rsidR="0012084D" w:rsidRDefault="0012084D" w:rsidP="0012084D">
      <w:pPr>
        <w:spacing w:line="360" w:lineRule="auto"/>
        <w:ind w:left="720"/>
      </w:pPr>
      <w:r>
        <w:t>1.6</w:t>
      </w:r>
      <w:r>
        <w:tab/>
        <w:t xml:space="preserve">Catering for small numbers of international students </w:t>
      </w:r>
    </w:p>
    <w:p w:rsidR="0012084D" w:rsidRDefault="0012084D" w:rsidP="0012084D">
      <w:pPr>
        <w:spacing w:line="360" w:lineRule="auto"/>
        <w:ind w:left="720"/>
      </w:pPr>
      <w:r>
        <w:t>1.7</w:t>
      </w:r>
      <w:r>
        <w:tab/>
        <w:t>Multicultural Education Aides</w:t>
      </w:r>
    </w:p>
    <w:p w:rsidR="0012084D" w:rsidRDefault="0012084D" w:rsidP="0012084D">
      <w:pPr>
        <w:spacing w:line="360" w:lineRule="auto"/>
        <w:ind w:left="720"/>
      </w:pPr>
      <w:r>
        <w:t>1.8</w:t>
      </w:r>
      <w:r>
        <w:tab/>
        <w:t>Adding a global dimension to the curriculum</w:t>
      </w:r>
    </w:p>
    <w:p w:rsidR="0012084D" w:rsidRDefault="0012084D" w:rsidP="0012084D">
      <w:pPr>
        <w:spacing w:line="360" w:lineRule="auto"/>
        <w:ind w:left="720"/>
      </w:pPr>
      <w:r>
        <w:t>1.9</w:t>
      </w:r>
      <w:r>
        <w:tab/>
      </w:r>
      <w:r w:rsidRPr="00BA118F">
        <w:t>Advice for schools when teaching about cultural diversity</w:t>
      </w:r>
      <w:r>
        <w:tab/>
      </w:r>
    </w:p>
    <w:p w:rsidR="0012084D" w:rsidRDefault="0012084D" w:rsidP="0012084D">
      <w:pPr>
        <w:spacing w:line="360" w:lineRule="auto"/>
        <w:ind w:left="720"/>
      </w:pPr>
      <w:r>
        <w:t>1.10</w:t>
      </w:r>
      <w:r>
        <w:tab/>
        <w:t>Inclusive Teaching Practices</w:t>
      </w:r>
    </w:p>
    <w:p w:rsidR="0012084D" w:rsidRDefault="0012084D" w:rsidP="0012084D">
      <w:pPr>
        <w:spacing w:line="360" w:lineRule="auto"/>
        <w:ind w:left="720"/>
      </w:pPr>
      <w:r>
        <w:t>1.11</w:t>
      </w:r>
      <w:r>
        <w:tab/>
        <w:t xml:space="preserve">The ‘hidden curriculum’ </w:t>
      </w:r>
    </w:p>
    <w:p w:rsidR="0012084D" w:rsidRPr="000077D3" w:rsidRDefault="0012084D" w:rsidP="0012084D">
      <w:pPr>
        <w:spacing w:after="120"/>
      </w:pPr>
    </w:p>
    <w:p w:rsidR="0012084D" w:rsidRPr="009D55A1" w:rsidRDefault="0012084D" w:rsidP="0012084D">
      <w:pPr>
        <w:pStyle w:val="Sub-section"/>
      </w:pPr>
      <w:r>
        <w:br w:type="page"/>
      </w:r>
      <w:r>
        <w:lastRenderedPageBreak/>
        <w:t>1.1</w:t>
      </w:r>
      <w:r w:rsidRPr="00471462">
        <w:t xml:space="preserve"> </w:t>
      </w:r>
      <w:r>
        <w:t xml:space="preserve">Orientation and Transition </w:t>
      </w:r>
    </w:p>
    <w:p w:rsidR="0012084D" w:rsidRPr="006C1C05" w:rsidRDefault="0012084D" w:rsidP="0012084D">
      <w:pPr>
        <w:spacing w:line="360" w:lineRule="auto"/>
      </w:pPr>
      <w:r w:rsidRPr="006C1C05">
        <w:t xml:space="preserve">Orientation and transition programs are </w:t>
      </w:r>
      <w:r>
        <w:t>key components of a successful International Student P</w:t>
      </w:r>
      <w:r w:rsidRPr="006C1C05">
        <w:t>rogram.</w:t>
      </w:r>
    </w:p>
    <w:p w:rsidR="0012084D" w:rsidRPr="006C1C05" w:rsidRDefault="0012084D" w:rsidP="0012084D">
      <w:pPr>
        <w:spacing w:line="360" w:lineRule="auto"/>
      </w:pPr>
      <w:r w:rsidRPr="006C1C05">
        <w:t>For more information see</w:t>
      </w:r>
      <w:r>
        <w:t>:</w:t>
      </w:r>
    </w:p>
    <w:p w:rsidR="0012084D" w:rsidRPr="001C73E8" w:rsidRDefault="0012084D" w:rsidP="0012084D">
      <w:pPr>
        <w:numPr>
          <w:ilvl w:val="0"/>
          <w:numId w:val="56"/>
        </w:numPr>
        <w:spacing w:after="120"/>
        <w:rPr>
          <w:i/>
        </w:rPr>
      </w:pPr>
      <w:r w:rsidRPr="001C73E8">
        <w:rPr>
          <w:i/>
        </w:rPr>
        <w:t>School Resource Kit</w:t>
      </w:r>
    </w:p>
    <w:p w:rsidR="0012084D" w:rsidRPr="001C73E8" w:rsidRDefault="0012084D" w:rsidP="0012084D">
      <w:pPr>
        <w:numPr>
          <w:ilvl w:val="0"/>
          <w:numId w:val="56"/>
        </w:numPr>
        <w:spacing w:after="120"/>
        <w:rPr>
          <w:i/>
        </w:rPr>
      </w:pPr>
      <w:r w:rsidRPr="001C73E8">
        <w:rPr>
          <w:i/>
        </w:rPr>
        <w:t xml:space="preserve">International Student Program - Quality Standards for School </w:t>
      </w:r>
      <w:r>
        <w:rPr>
          <w:i/>
        </w:rPr>
        <w:t>(</w:t>
      </w:r>
      <w:r w:rsidRPr="001C73E8">
        <w:rPr>
          <w:i/>
        </w:rPr>
        <w:t>Standard 4</w:t>
      </w:r>
      <w:r>
        <w:rPr>
          <w:i/>
        </w:rPr>
        <w:t>)</w:t>
      </w:r>
    </w:p>
    <w:p w:rsidR="0012084D" w:rsidRPr="001C73E8" w:rsidRDefault="0012084D" w:rsidP="0012084D">
      <w:pPr>
        <w:numPr>
          <w:ilvl w:val="0"/>
          <w:numId w:val="56"/>
        </w:numPr>
        <w:spacing w:after="120"/>
        <w:rPr>
          <w:i/>
        </w:rPr>
      </w:pPr>
      <w:r w:rsidRPr="001C73E8">
        <w:rPr>
          <w:i/>
        </w:rPr>
        <w:t xml:space="preserve">Intensive English Language Program Guidelines </w:t>
      </w:r>
      <w:r>
        <w:rPr>
          <w:i/>
        </w:rPr>
        <w:t>(</w:t>
      </w:r>
      <w:r w:rsidRPr="001C73E8">
        <w:rPr>
          <w:i/>
        </w:rPr>
        <w:t>Guidelines 3 &amp; 7</w:t>
      </w:r>
      <w:r>
        <w:rPr>
          <w:i/>
        </w:rPr>
        <w:t>)</w:t>
      </w:r>
    </w:p>
    <w:p w:rsidR="0012084D" w:rsidRPr="001C73E8" w:rsidRDefault="0012084D" w:rsidP="0012084D">
      <w:pPr>
        <w:numPr>
          <w:ilvl w:val="0"/>
          <w:numId w:val="56"/>
        </w:numPr>
        <w:spacing w:after="120"/>
        <w:rPr>
          <w:i/>
        </w:rPr>
      </w:pPr>
      <w:r w:rsidRPr="001C73E8">
        <w:rPr>
          <w:i/>
        </w:rPr>
        <w:t xml:space="preserve">Intensive English Language Program Guide </w:t>
      </w:r>
      <w:r>
        <w:rPr>
          <w:i/>
        </w:rPr>
        <w:t>(</w:t>
      </w:r>
      <w:r w:rsidRPr="001C73E8">
        <w:rPr>
          <w:i/>
        </w:rPr>
        <w:t>Parts 1 &amp; 3</w:t>
      </w:r>
      <w:r>
        <w:rPr>
          <w:i/>
        </w:rPr>
        <w:t>)</w:t>
      </w:r>
    </w:p>
    <w:p w:rsidR="0012084D" w:rsidRDefault="0012084D" w:rsidP="0012084D">
      <w:pPr>
        <w:spacing w:after="120"/>
        <w:rPr>
          <w:b/>
          <w:i/>
        </w:rPr>
      </w:pPr>
    </w:p>
    <w:p w:rsidR="0012084D" w:rsidRDefault="0012084D" w:rsidP="0012084D">
      <w:pPr>
        <w:spacing w:after="120"/>
        <w:ind w:left="360"/>
      </w:pPr>
      <w:r>
        <w:br w:type="page"/>
      </w:r>
    </w:p>
    <w:p w:rsidR="0012084D" w:rsidRDefault="0012084D" w:rsidP="0012084D">
      <w:pPr>
        <w:pStyle w:val="Heading2"/>
      </w:pPr>
      <w:r>
        <w:t xml:space="preserve">Staff activity 1: Transition points </w:t>
      </w:r>
    </w:p>
    <w:p w:rsidR="0012084D" w:rsidRDefault="0012084D" w:rsidP="0012084D">
      <w:r>
        <w:t>Using the table below ask staff to consider transition points in their lives and identify what helped or hindered the transition</w:t>
      </w:r>
      <w:r w:rsidRPr="006477EF">
        <w:t xml:space="preserve"> </w:t>
      </w:r>
      <w:r>
        <w:t xml:space="preserve">(can focus on own education experiences, or can be broader) </w:t>
      </w:r>
    </w:p>
    <w:p w:rsidR="0012084D" w:rsidRDefault="0012084D" w:rsidP="0012084D"/>
    <w:p w:rsidR="0012084D" w:rsidRDefault="0012084D" w:rsidP="0012084D"/>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420"/>
        <w:gridCol w:w="3249"/>
      </w:tblGrid>
      <w:tr w:rsidR="0012084D" w:rsidRPr="00582E1D" w:rsidTr="0012084D">
        <w:tc>
          <w:tcPr>
            <w:tcW w:w="2901" w:type="dxa"/>
            <w:shd w:val="clear" w:color="auto" w:fill="FFFF99"/>
          </w:tcPr>
          <w:p w:rsidR="0012084D" w:rsidRPr="00582E1D" w:rsidRDefault="0012084D" w:rsidP="0012084D">
            <w:pPr>
              <w:spacing w:before="120"/>
              <w:rPr>
                <w:rFonts w:ascii="Arial" w:hAnsi="Arial" w:cs="Arial"/>
                <w:b/>
              </w:rPr>
            </w:pPr>
            <w:r w:rsidRPr="00582E1D">
              <w:rPr>
                <w:rFonts w:ascii="Arial" w:hAnsi="Arial" w:cs="Arial"/>
                <w:b/>
              </w:rPr>
              <w:t>Transition point</w:t>
            </w:r>
          </w:p>
          <w:p w:rsidR="0012084D" w:rsidRPr="00582E1D" w:rsidRDefault="0012084D" w:rsidP="0012084D">
            <w:pPr>
              <w:spacing w:before="120"/>
              <w:rPr>
                <w:rFonts w:ascii="Arial" w:hAnsi="Arial" w:cs="Arial"/>
                <w:b/>
              </w:rPr>
            </w:pPr>
          </w:p>
        </w:tc>
        <w:tc>
          <w:tcPr>
            <w:tcW w:w="3420" w:type="dxa"/>
            <w:shd w:val="clear" w:color="auto" w:fill="FFFF99"/>
          </w:tcPr>
          <w:p w:rsidR="0012084D" w:rsidRPr="00582E1D" w:rsidRDefault="0012084D" w:rsidP="0012084D">
            <w:pPr>
              <w:spacing w:before="120"/>
              <w:rPr>
                <w:rFonts w:ascii="Arial" w:hAnsi="Arial" w:cs="Arial"/>
                <w:b/>
              </w:rPr>
            </w:pPr>
            <w:r>
              <w:rPr>
                <w:rFonts w:ascii="Arial" w:hAnsi="Arial" w:cs="Arial"/>
                <w:b/>
              </w:rPr>
              <w:t>Your response and what was helpful</w:t>
            </w:r>
          </w:p>
        </w:tc>
        <w:tc>
          <w:tcPr>
            <w:tcW w:w="3249" w:type="dxa"/>
            <w:shd w:val="clear" w:color="auto" w:fill="FFFF99"/>
          </w:tcPr>
          <w:p w:rsidR="0012084D" w:rsidRPr="00582E1D" w:rsidRDefault="0012084D" w:rsidP="0012084D">
            <w:pPr>
              <w:spacing w:before="120"/>
              <w:rPr>
                <w:rFonts w:ascii="Arial" w:hAnsi="Arial" w:cs="Arial"/>
                <w:b/>
              </w:rPr>
            </w:pPr>
            <w:r>
              <w:rPr>
                <w:rFonts w:ascii="Arial" w:hAnsi="Arial" w:cs="Arial"/>
                <w:b/>
              </w:rPr>
              <w:t>What would have been helpful</w:t>
            </w:r>
          </w:p>
        </w:tc>
      </w:tr>
      <w:tr w:rsidR="0012084D" w:rsidTr="0012084D">
        <w:tc>
          <w:tcPr>
            <w:tcW w:w="2901"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Beginning school</w:t>
            </w:r>
          </w:p>
        </w:tc>
        <w:tc>
          <w:tcPr>
            <w:tcW w:w="3420" w:type="dxa"/>
          </w:tcPr>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Pr="00582E1D" w:rsidRDefault="0012084D" w:rsidP="0012084D">
            <w:pPr>
              <w:rPr>
                <w:rFonts w:ascii="Arial" w:hAnsi="Arial" w:cs="Arial"/>
                <w:sz w:val="20"/>
                <w:szCs w:val="20"/>
              </w:rPr>
            </w:pPr>
          </w:p>
        </w:tc>
        <w:tc>
          <w:tcPr>
            <w:tcW w:w="3249" w:type="dxa"/>
          </w:tcPr>
          <w:p w:rsidR="0012084D" w:rsidRPr="00582E1D" w:rsidRDefault="0012084D" w:rsidP="0012084D">
            <w:pPr>
              <w:rPr>
                <w:rFonts w:ascii="Arial" w:hAnsi="Arial" w:cs="Arial"/>
                <w:sz w:val="20"/>
                <w:szCs w:val="20"/>
              </w:rPr>
            </w:pPr>
          </w:p>
        </w:tc>
      </w:tr>
      <w:tr w:rsidR="0012084D" w:rsidTr="0012084D">
        <w:tc>
          <w:tcPr>
            <w:tcW w:w="2901"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 xml:space="preserve">Transition primary </w:t>
            </w:r>
            <w:r>
              <w:rPr>
                <w:rFonts w:ascii="Arial" w:hAnsi="Arial" w:cs="Arial"/>
                <w:sz w:val="20"/>
                <w:szCs w:val="20"/>
              </w:rPr>
              <w:t>–</w:t>
            </w:r>
            <w:r w:rsidRPr="00582E1D">
              <w:rPr>
                <w:rFonts w:ascii="Arial" w:hAnsi="Arial" w:cs="Arial"/>
                <w:sz w:val="20"/>
                <w:szCs w:val="20"/>
              </w:rPr>
              <w:t xml:space="preserve"> secondary</w:t>
            </w:r>
            <w:r>
              <w:rPr>
                <w:rFonts w:ascii="Arial" w:hAnsi="Arial" w:cs="Arial"/>
                <w:sz w:val="20"/>
                <w:szCs w:val="20"/>
              </w:rPr>
              <w:t xml:space="preserve"> school</w:t>
            </w:r>
          </w:p>
        </w:tc>
        <w:tc>
          <w:tcPr>
            <w:tcW w:w="3420" w:type="dxa"/>
          </w:tcPr>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Pr="00582E1D" w:rsidRDefault="0012084D" w:rsidP="0012084D">
            <w:pPr>
              <w:rPr>
                <w:rFonts w:ascii="Arial" w:hAnsi="Arial" w:cs="Arial"/>
                <w:sz w:val="20"/>
                <w:szCs w:val="20"/>
              </w:rPr>
            </w:pPr>
          </w:p>
        </w:tc>
        <w:tc>
          <w:tcPr>
            <w:tcW w:w="3249" w:type="dxa"/>
          </w:tcPr>
          <w:p w:rsidR="0012084D" w:rsidRPr="00582E1D" w:rsidRDefault="0012084D" w:rsidP="0012084D">
            <w:pPr>
              <w:rPr>
                <w:rFonts w:ascii="Arial" w:hAnsi="Arial" w:cs="Arial"/>
                <w:sz w:val="20"/>
                <w:szCs w:val="20"/>
              </w:rPr>
            </w:pPr>
          </w:p>
        </w:tc>
      </w:tr>
      <w:tr w:rsidR="0012084D" w:rsidTr="0012084D">
        <w:tc>
          <w:tcPr>
            <w:tcW w:w="2901"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Leaving home to attend tertiary education</w:t>
            </w:r>
          </w:p>
        </w:tc>
        <w:tc>
          <w:tcPr>
            <w:tcW w:w="3420" w:type="dxa"/>
          </w:tcPr>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Pr="00582E1D" w:rsidRDefault="0012084D" w:rsidP="0012084D">
            <w:pPr>
              <w:rPr>
                <w:rFonts w:ascii="Arial" w:hAnsi="Arial" w:cs="Arial"/>
                <w:sz w:val="20"/>
                <w:szCs w:val="20"/>
              </w:rPr>
            </w:pPr>
          </w:p>
        </w:tc>
        <w:tc>
          <w:tcPr>
            <w:tcW w:w="3249" w:type="dxa"/>
          </w:tcPr>
          <w:p w:rsidR="0012084D" w:rsidRPr="00582E1D" w:rsidRDefault="0012084D" w:rsidP="0012084D">
            <w:pPr>
              <w:rPr>
                <w:rFonts w:ascii="Arial" w:hAnsi="Arial" w:cs="Arial"/>
                <w:sz w:val="20"/>
                <w:szCs w:val="20"/>
              </w:rPr>
            </w:pPr>
          </w:p>
        </w:tc>
      </w:tr>
      <w:tr w:rsidR="0012084D" w:rsidTr="0012084D">
        <w:tc>
          <w:tcPr>
            <w:tcW w:w="2901"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lastRenderedPageBreak/>
              <w:t>Arriving in a new country</w:t>
            </w:r>
          </w:p>
        </w:tc>
        <w:tc>
          <w:tcPr>
            <w:tcW w:w="3420" w:type="dxa"/>
          </w:tcPr>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Pr="00582E1D" w:rsidRDefault="0012084D" w:rsidP="0012084D">
            <w:pPr>
              <w:rPr>
                <w:rFonts w:ascii="Arial" w:hAnsi="Arial" w:cs="Arial"/>
                <w:sz w:val="20"/>
                <w:szCs w:val="20"/>
              </w:rPr>
            </w:pPr>
          </w:p>
        </w:tc>
        <w:tc>
          <w:tcPr>
            <w:tcW w:w="3249" w:type="dxa"/>
          </w:tcPr>
          <w:p w:rsidR="0012084D" w:rsidRPr="00582E1D" w:rsidRDefault="0012084D" w:rsidP="0012084D">
            <w:pPr>
              <w:rPr>
                <w:rFonts w:ascii="Arial" w:hAnsi="Arial" w:cs="Arial"/>
                <w:sz w:val="20"/>
                <w:szCs w:val="20"/>
              </w:rPr>
            </w:pPr>
          </w:p>
        </w:tc>
      </w:tr>
      <w:tr w:rsidR="0012084D" w:rsidTr="0012084D">
        <w:tc>
          <w:tcPr>
            <w:tcW w:w="2901"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Arriving from another country</w:t>
            </w:r>
          </w:p>
        </w:tc>
        <w:tc>
          <w:tcPr>
            <w:tcW w:w="3420" w:type="dxa"/>
          </w:tcPr>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p>
          <w:p w:rsidR="0012084D" w:rsidRPr="00582E1D" w:rsidRDefault="0012084D" w:rsidP="0012084D">
            <w:pPr>
              <w:rPr>
                <w:rFonts w:ascii="Arial" w:hAnsi="Arial" w:cs="Arial"/>
                <w:sz w:val="20"/>
                <w:szCs w:val="20"/>
              </w:rPr>
            </w:pPr>
          </w:p>
        </w:tc>
        <w:tc>
          <w:tcPr>
            <w:tcW w:w="3249" w:type="dxa"/>
          </w:tcPr>
          <w:p w:rsidR="0012084D" w:rsidRPr="00582E1D" w:rsidRDefault="0012084D" w:rsidP="0012084D">
            <w:pPr>
              <w:rPr>
                <w:rFonts w:ascii="Arial" w:hAnsi="Arial" w:cs="Arial"/>
                <w:sz w:val="20"/>
                <w:szCs w:val="20"/>
              </w:rPr>
            </w:pPr>
          </w:p>
        </w:tc>
      </w:tr>
      <w:tr w:rsidR="0012084D" w:rsidTr="0012084D">
        <w:tc>
          <w:tcPr>
            <w:tcW w:w="2901" w:type="dxa"/>
          </w:tcPr>
          <w:p w:rsidR="0012084D" w:rsidRDefault="0012084D" w:rsidP="0012084D">
            <w:pPr>
              <w:spacing w:before="120" w:after="120"/>
              <w:rPr>
                <w:rFonts w:ascii="Arial" w:hAnsi="Arial" w:cs="Arial"/>
                <w:sz w:val="20"/>
                <w:szCs w:val="20"/>
              </w:rPr>
            </w:pPr>
            <w:r>
              <w:rPr>
                <w:rFonts w:ascii="Arial" w:hAnsi="Arial" w:cs="Arial"/>
                <w:sz w:val="20"/>
                <w:szCs w:val="20"/>
              </w:rPr>
              <w:t>Other transitions</w:t>
            </w:r>
          </w:p>
          <w:p w:rsidR="0012084D" w:rsidRDefault="0012084D" w:rsidP="0012084D">
            <w:pPr>
              <w:spacing w:before="120" w:after="120"/>
              <w:rPr>
                <w:rFonts w:ascii="Arial" w:hAnsi="Arial" w:cs="Arial"/>
                <w:sz w:val="20"/>
                <w:szCs w:val="20"/>
              </w:rPr>
            </w:pPr>
          </w:p>
          <w:p w:rsidR="0012084D" w:rsidRDefault="0012084D" w:rsidP="0012084D">
            <w:pPr>
              <w:spacing w:before="120" w:after="120"/>
              <w:rPr>
                <w:rFonts w:ascii="Arial" w:hAnsi="Arial" w:cs="Arial"/>
                <w:sz w:val="20"/>
                <w:szCs w:val="20"/>
              </w:rPr>
            </w:pPr>
          </w:p>
          <w:p w:rsidR="0012084D" w:rsidRDefault="0012084D" w:rsidP="0012084D">
            <w:pPr>
              <w:spacing w:before="120" w:after="120"/>
              <w:rPr>
                <w:rFonts w:ascii="Arial" w:hAnsi="Arial" w:cs="Arial"/>
                <w:sz w:val="20"/>
                <w:szCs w:val="20"/>
              </w:rPr>
            </w:pPr>
          </w:p>
          <w:p w:rsidR="0012084D" w:rsidRPr="00582E1D" w:rsidRDefault="0012084D" w:rsidP="0012084D">
            <w:pPr>
              <w:spacing w:before="120" w:after="120"/>
              <w:rPr>
                <w:rFonts w:ascii="Arial" w:hAnsi="Arial" w:cs="Arial"/>
                <w:sz w:val="20"/>
                <w:szCs w:val="20"/>
              </w:rPr>
            </w:pPr>
          </w:p>
        </w:tc>
        <w:tc>
          <w:tcPr>
            <w:tcW w:w="3420" w:type="dxa"/>
          </w:tcPr>
          <w:p w:rsidR="0012084D" w:rsidRDefault="0012084D" w:rsidP="0012084D">
            <w:pPr>
              <w:rPr>
                <w:rFonts w:ascii="Arial" w:hAnsi="Arial" w:cs="Arial"/>
                <w:sz w:val="20"/>
                <w:szCs w:val="20"/>
              </w:rPr>
            </w:pPr>
          </w:p>
        </w:tc>
        <w:tc>
          <w:tcPr>
            <w:tcW w:w="3249" w:type="dxa"/>
          </w:tcPr>
          <w:p w:rsidR="0012084D" w:rsidRPr="00582E1D" w:rsidRDefault="0012084D" w:rsidP="0012084D">
            <w:pPr>
              <w:rPr>
                <w:rFonts w:ascii="Arial" w:hAnsi="Arial" w:cs="Arial"/>
                <w:sz w:val="20"/>
                <w:szCs w:val="20"/>
              </w:rPr>
            </w:pPr>
          </w:p>
        </w:tc>
      </w:tr>
    </w:tbl>
    <w:p w:rsidR="0012084D" w:rsidRDefault="0012084D" w:rsidP="0012084D"/>
    <w:p w:rsidR="0012084D" w:rsidRDefault="0012084D" w:rsidP="0012084D">
      <w:pPr>
        <w:pStyle w:val="Heading1"/>
      </w:pPr>
      <w:r>
        <w:br w:type="page"/>
      </w:r>
    </w:p>
    <w:p w:rsidR="0012084D" w:rsidRDefault="0012084D" w:rsidP="0012084D">
      <w:pPr>
        <w:pStyle w:val="Heading2"/>
      </w:pPr>
      <w:r>
        <w:t>Staff activity 2:</w:t>
      </w:r>
      <w:r w:rsidRPr="006B18F0">
        <w:t xml:space="preserve"> </w:t>
      </w:r>
      <w:r>
        <w:t>Identifying student needs at time of transition</w:t>
      </w:r>
    </w:p>
    <w:p w:rsidR="0012084D" w:rsidRDefault="0012084D" w:rsidP="0012084D">
      <w:r>
        <w:t>Adapt the table below to stimulate discussion and plan strategies about the changes students will encounter both in their transition from their home country and from an Intensive English Language Program to a mainstream program.</w:t>
      </w:r>
    </w:p>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12084D" w:rsidRPr="00582E1D" w:rsidTr="0012084D">
        <w:tc>
          <w:tcPr>
            <w:tcW w:w="4262" w:type="dxa"/>
            <w:shd w:val="clear" w:color="auto" w:fill="FFFF99"/>
          </w:tcPr>
          <w:p w:rsidR="0012084D" w:rsidRPr="00582E1D" w:rsidRDefault="0012084D" w:rsidP="0012084D">
            <w:pPr>
              <w:spacing w:before="120"/>
              <w:rPr>
                <w:rFonts w:ascii="Arial" w:hAnsi="Arial" w:cs="Arial"/>
                <w:b/>
              </w:rPr>
            </w:pPr>
            <w:r w:rsidRPr="00582E1D">
              <w:rPr>
                <w:rFonts w:ascii="Arial" w:hAnsi="Arial" w:cs="Arial"/>
                <w:b/>
              </w:rPr>
              <w:t>Previous</w:t>
            </w:r>
            <w:r>
              <w:rPr>
                <w:rFonts w:ascii="Arial" w:hAnsi="Arial" w:cs="Arial"/>
                <w:b/>
              </w:rPr>
              <w:t xml:space="preserve"> education context</w:t>
            </w:r>
          </w:p>
          <w:p w:rsidR="0012084D" w:rsidRPr="00582E1D" w:rsidRDefault="0012084D" w:rsidP="0012084D">
            <w:pPr>
              <w:spacing w:before="120"/>
              <w:rPr>
                <w:rFonts w:ascii="Arial" w:hAnsi="Arial" w:cs="Arial"/>
                <w:b/>
              </w:rPr>
            </w:pPr>
          </w:p>
        </w:tc>
        <w:tc>
          <w:tcPr>
            <w:tcW w:w="4263" w:type="dxa"/>
            <w:shd w:val="clear" w:color="auto" w:fill="FFFF99"/>
          </w:tcPr>
          <w:p w:rsidR="0012084D" w:rsidRPr="00582E1D" w:rsidRDefault="0012084D" w:rsidP="0012084D">
            <w:pPr>
              <w:spacing w:before="120"/>
              <w:rPr>
                <w:rFonts w:ascii="Arial" w:hAnsi="Arial" w:cs="Arial"/>
                <w:b/>
              </w:rPr>
            </w:pPr>
            <w:r>
              <w:rPr>
                <w:rFonts w:ascii="Arial" w:hAnsi="Arial" w:cs="Arial"/>
                <w:b/>
              </w:rPr>
              <w:t xml:space="preserve">Actions </w:t>
            </w:r>
            <w:r w:rsidRPr="00582E1D">
              <w:rPr>
                <w:rFonts w:ascii="Arial" w:hAnsi="Arial" w:cs="Arial"/>
                <w:b/>
              </w:rPr>
              <w:t>to support transition</w:t>
            </w:r>
          </w:p>
          <w:p w:rsidR="0012084D" w:rsidRPr="00582E1D" w:rsidRDefault="0012084D" w:rsidP="0012084D">
            <w:pPr>
              <w:spacing w:before="120"/>
              <w:rPr>
                <w:rFonts w:ascii="Arial" w:hAnsi="Arial" w:cs="Arial"/>
                <w:b/>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be familiar with staff and their roles, and will know students</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be familiar with the physical environment</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have developed friendships</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know school routine</w:t>
            </w:r>
            <w:r>
              <w:rPr>
                <w:rFonts w:ascii="Arial" w:hAnsi="Arial" w:cs="Arial"/>
                <w:sz w:val="20"/>
                <w:szCs w:val="20"/>
              </w:rPr>
              <w:t>s</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know classroom routine</w:t>
            </w:r>
            <w:r>
              <w:rPr>
                <w:rFonts w:ascii="Arial" w:hAnsi="Arial" w:cs="Arial"/>
                <w:sz w:val="20"/>
                <w:szCs w:val="20"/>
              </w:rPr>
              <w:t>s</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know teacher expectations</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know how to get to school</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know who to go to for help and support</w:t>
            </w:r>
          </w:p>
          <w:p w:rsidR="0012084D" w:rsidRPr="00582E1D" w:rsidRDefault="0012084D" w:rsidP="0012084D">
            <w:pPr>
              <w:spacing w:before="120" w:after="120"/>
              <w:rPr>
                <w:rFonts w:ascii="Arial" w:hAnsi="Arial" w:cs="Arial"/>
                <w:sz w:val="20"/>
                <w:szCs w:val="20"/>
              </w:rPr>
            </w:pP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t>Will feel confident with work expectations</w:t>
            </w:r>
          </w:p>
        </w:tc>
        <w:tc>
          <w:tcPr>
            <w:tcW w:w="4263" w:type="dxa"/>
          </w:tcPr>
          <w:p w:rsidR="0012084D" w:rsidRPr="00582E1D" w:rsidRDefault="0012084D" w:rsidP="0012084D">
            <w:pPr>
              <w:spacing w:before="120" w:after="120"/>
              <w:rPr>
                <w:rFonts w:ascii="Arial" w:hAnsi="Arial" w:cs="Arial"/>
                <w:sz w:val="20"/>
                <w:szCs w:val="20"/>
              </w:rPr>
            </w:pPr>
          </w:p>
        </w:tc>
      </w:tr>
      <w:tr w:rsidR="0012084D" w:rsidTr="0012084D">
        <w:tc>
          <w:tcPr>
            <w:tcW w:w="4262" w:type="dxa"/>
          </w:tcPr>
          <w:p w:rsidR="0012084D" w:rsidRPr="00582E1D" w:rsidRDefault="0012084D" w:rsidP="0012084D">
            <w:pPr>
              <w:spacing w:before="120" w:after="120"/>
              <w:rPr>
                <w:rFonts w:ascii="Arial" w:hAnsi="Arial" w:cs="Arial"/>
                <w:sz w:val="20"/>
                <w:szCs w:val="20"/>
              </w:rPr>
            </w:pPr>
            <w:r w:rsidRPr="00582E1D">
              <w:rPr>
                <w:rFonts w:ascii="Arial" w:hAnsi="Arial" w:cs="Arial"/>
                <w:sz w:val="20"/>
                <w:szCs w:val="20"/>
              </w:rPr>
              <w:lastRenderedPageBreak/>
              <w:t>Other</w:t>
            </w:r>
          </w:p>
        </w:tc>
        <w:tc>
          <w:tcPr>
            <w:tcW w:w="4263" w:type="dxa"/>
          </w:tcPr>
          <w:p w:rsidR="0012084D" w:rsidRPr="00582E1D" w:rsidRDefault="0012084D" w:rsidP="0012084D">
            <w:pPr>
              <w:spacing w:before="120" w:after="120"/>
              <w:rPr>
                <w:rFonts w:ascii="Arial" w:hAnsi="Arial" w:cs="Arial"/>
                <w:sz w:val="20"/>
                <w:szCs w:val="20"/>
              </w:rPr>
            </w:pPr>
          </w:p>
        </w:tc>
      </w:tr>
    </w:tbl>
    <w:p w:rsidR="0012084D" w:rsidRDefault="0012084D" w:rsidP="0012084D"/>
    <w:p w:rsidR="0012084D" w:rsidRDefault="0012084D" w:rsidP="0012084D"/>
    <w:p w:rsidR="0012084D" w:rsidRDefault="0012084D" w:rsidP="0012084D">
      <w:pPr>
        <w:pStyle w:val="Sub-section"/>
      </w:pPr>
      <w:r>
        <w:t xml:space="preserve">1.2 IELP Orientation Checklist </w:t>
      </w:r>
    </w:p>
    <w:p w:rsidR="0012084D" w:rsidRDefault="0012084D" w:rsidP="0012084D">
      <w:pPr>
        <w:spacing w:after="120" w:line="360" w:lineRule="auto"/>
      </w:pPr>
      <w:r>
        <w:t>⁭</w:t>
      </w:r>
      <w:r>
        <w:tab/>
        <w:t>IELP general information and orientation handbook provided</w:t>
      </w:r>
    </w:p>
    <w:p w:rsidR="0012084D" w:rsidRPr="00C42781" w:rsidRDefault="0012084D" w:rsidP="0012084D">
      <w:pPr>
        <w:spacing w:after="120" w:line="360" w:lineRule="auto"/>
        <w:ind w:left="720" w:hanging="720"/>
      </w:pPr>
      <w:r>
        <w:t>⁭</w:t>
      </w:r>
      <w:r>
        <w:tab/>
        <w:t>S</w:t>
      </w:r>
      <w:r w:rsidRPr="00C42781">
        <w:t xml:space="preserve">tudent </w:t>
      </w:r>
      <w:r w:rsidRPr="00C42781">
        <w:rPr>
          <w:b/>
        </w:rPr>
        <w:t>personal contact details</w:t>
      </w:r>
      <w:r w:rsidRPr="00C42781">
        <w:t xml:space="preserve"> including email address and </w:t>
      </w:r>
      <w:r w:rsidRPr="008A12B7">
        <w:rPr>
          <w:b/>
        </w:rPr>
        <w:t>mobile telephone number</w:t>
      </w:r>
      <w:r w:rsidRPr="00C42781">
        <w:t>, also contact de</w:t>
      </w:r>
      <w:r>
        <w:t>tails of family in home country recorded</w:t>
      </w:r>
    </w:p>
    <w:p w:rsidR="0012084D" w:rsidRDefault="0012084D" w:rsidP="0012084D">
      <w:pPr>
        <w:spacing w:after="120" w:line="360" w:lineRule="auto"/>
        <w:ind w:left="720" w:hanging="720"/>
      </w:pPr>
      <w:r>
        <w:t>⁭</w:t>
      </w:r>
      <w:r>
        <w:tab/>
        <w:t xml:space="preserve">Student informed of school rules and provided with translated copy.  Visa </w:t>
      </w:r>
      <w:r>
        <w:tab/>
        <w:t>Condition 8202 (Attendance) reinforced</w:t>
      </w:r>
    </w:p>
    <w:p w:rsidR="0012084D" w:rsidRDefault="0012084D" w:rsidP="0012084D">
      <w:pPr>
        <w:spacing w:after="120" w:line="360" w:lineRule="auto"/>
      </w:pPr>
      <w:r>
        <w:t>⁭</w:t>
      </w:r>
      <w:r>
        <w:tab/>
        <w:t>Student ID card (if applicable) provided</w:t>
      </w:r>
    </w:p>
    <w:p w:rsidR="0012084D" w:rsidRDefault="0012084D" w:rsidP="0012084D">
      <w:pPr>
        <w:spacing w:after="120" w:line="360" w:lineRule="auto"/>
      </w:pPr>
      <w:r>
        <w:t>⁭</w:t>
      </w:r>
      <w:r>
        <w:tab/>
        <w:t>IELP</w:t>
      </w:r>
      <w:r w:rsidRPr="0064153E">
        <w:t xml:space="preserve"> emergency contact card provided</w:t>
      </w:r>
    </w:p>
    <w:p w:rsidR="0012084D" w:rsidRDefault="0012084D" w:rsidP="0012084D">
      <w:pPr>
        <w:spacing w:after="120" w:line="360" w:lineRule="auto"/>
      </w:pPr>
      <w:r>
        <w:t>⁭</w:t>
      </w:r>
      <w:r>
        <w:tab/>
        <w:t>Purchase of uniform (if required)</w:t>
      </w:r>
    </w:p>
    <w:p w:rsidR="0012084D" w:rsidRDefault="0012084D" w:rsidP="0012084D">
      <w:pPr>
        <w:spacing w:after="120" w:line="360" w:lineRule="auto"/>
      </w:pPr>
      <w:r>
        <w:t>⁭</w:t>
      </w:r>
      <w:r>
        <w:tab/>
        <w:t>Student diary provided (if relevant)</w:t>
      </w:r>
    </w:p>
    <w:p w:rsidR="0012084D" w:rsidRDefault="0012084D" w:rsidP="0012084D">
      <w:pPr>
        <w:spacing w:after="120" w:line="360" w:lineRule="auto"/>
      </w:pPr>
      <w:r>
        <w:t>⁭</w:t>
      </w:r>
      <w:r>
        <w:tab/>
        <w:t>Introduction to fellow students</w:t>
      </w:r>
    </w:p>
    <w:p w:rsidR="0012084D" w:rsidRDefault="0012084D" w:rsidP="0012084D">
      <w:pPr>
        <w:spacing w:after="120" w:line="360" w:lineRule="auto"/>
      </w:pPr>
      <w:r>
        <w:t>⁭</w:t>
      </w:r>
      <w:r>
        <w:tab/>
        <w:t>Allocation of a buddy</w:t>
      </w:r>
    </w:p>
    <w:p w:rsidR="0012084D" w:rsidRDefault="0012084D" w:rsidP="0012084D">
      <w:pPr>
        <w:spacing w:after="120" w:line="360" w:lineRule="auto"/>
      </w:pPr>
      <w:r>
        <w:t>⁭</w:t>
      </w:r>
      <w:r>
        <w:tab/>
        <w:t>School tour and introductions to staff with responsibility for international students</w:t>
      </w:r>
    </w:p>
    <w:p w:rsidR="0012084D" w:rsidRDefault="0012084D" w:rsidP="0012084D">
      <w:pPr>
        <w:spacing w:after="120" w:line="360" w:lineRule="auto"/>
        <w:ind w:left="720" w:hanging="720"/>
      </w:pPr>
      <w:r>
        <w:t>⁭</w:t>
      </w:r>
      <w:r>
        <w:tab/>
        <w:t>Reinforce and check Essential Services information – opening bank account, public transport, maps and costs</w:t>
      </w:r>
    </w:p>
    <w:p w:rsidR="0012084D" w:rsidRDefault="0012084D" w:rsidP="0012084D">
      <w:pPr>
        <w:spacing w:after="120" w:line="360" w:lineRule="auto"/>
      </w:pPr>
      <w:r>
        <w:t>⁭</w:t>
      </w:r>
      <w:r>
        <w:tab/>
        <w:t>Reinforce and check dispute resolution procedures</w:t>
      </w:r>
    </w:p>
    <w:p w:rsidR="0012084D" w:rsidRDefault="0012084D" w:rsidP="0012084D">
      <w:pPr>
        <w:spacing w:after="120" w:line="360" w:lineRule="auto"/>
        <w:ind w:left="720" w:hanging="720"/>
      </w:pPr>
      <w:r>
        <w:t>⁭</w:t>
      </w:r>
      <w:r>
        <w:tab/>
        <w:t xml:space="preserve">Inform students of host school contact arrangements </w:t>
      </w:r>
    </w:p>
    <w:p w:rsidR="0012084D" w:rsidRDefault="0012084D" w:rsidP="0012084D">
      <w:pPr>
        <w:spacing w:after="120" w:line="360" w:lineRule="auto"/>
      </w:pPr>
      <w:r>
        <w:t>⁭</w:t>
      </w:r>
      <w:r>
        <w:tab/>
        <w:t xml:space="preserve">Health and safety in home and school information provided with first language </w:t>
      </w:r>
      <w:r>
        <w:tab/>
        <w:t>assistance if needed</w:t>
      </w:r>
    </w:p>
    <w:p w:rsidR="0012084D" w:rsidRDefault="0012084D" w:rsidP="0012084D">
      <w:pPr>
        <w:spacing w:after="120" w:line="360" w:lineRule="auto"/>
      </w:pPr>
      <w:r>
        <w:t>⁭</w:t>
      </w:r>
      <w:r>
        <w:tab/>
        <w:t>Information on extra curricula activities provided</w:t>
      </w:r>
    </w:p>
    <w:p w:rsidR="0012084D" w:rsidRDefault="0012084D" w:rsidP="0012084D">
      <w:pPr>
        <w:spacing w:after="120" w:line="360" w:lineRule="auto"/>
      </w:pPr>
      <w:r>
        <w:t>⁭</w:t>
      </w:r>
      <w:r>
        <w:tab/>
        <w:t>Information on homework support programs provided</w:t>
      </w:r>
    </w:p>
    <w:p w:rsidR="0012084D" w:rsidRDefault="0012084D" w:rsidP="0012084D">
      <w:pPr>
        <w:spacing w:after="120" w:line="360" w:lineRule="auto"/>
      </w:pPr>
      <w:r>
        <w:t>⁭</w:t>
      </w:r>
      <w:r>
        <w:tab/>
        <w:t>Local excursion including community facilities and transport arrangements</w:t>
      </w:r>
    </w:p>
    <w:p w:rsidR="0012084D" w:rsidRPr="00A008CE" w:rsidRDefault="0012084D" w:rsidP="0012084D">
      <w:pPr>
        <w:spacing w:line="360" w:lineRule="auto"/>
        <w:rPr>
          <w:b/>
        </w:rPr>
      </w:pPr>
      <w:r w:rsidRPr="00EB4CAA">
        <w:rPr>
          <w:b/>
        </w:rPr>
        <w:lastRenderedPageBreak/>
        <w:t>Orientation completed</w:t>
      </w:r>
    </w:p>
    <w:p w:rsidR="0012084D" w:rsidRDefault="0012084D" w:rsidP="0012084D">
      <w:pPr>
        <w:spacing w:line="360" w:lineRule="auto"/>
      </w:pPr>
      <w:r>
        <w:t>IELP Coordinator _________________ Date __________</w:t>
      </w:r>
    </w:p>
    <w:p w:rsidR="0012084D" w:rsidRDefault="0012084D" w:rsidP="0012084D">
      <w:pPr>
        <w:spacing w:line="360" w:lineRule="auto"/>
      </w:pPr>
      <w:r>
        <w:t>Student</w:t>
      </w:r>
      <w:r w:rsidRPr="00FA03C9">
        <w:tab/>
      </w:r>
      <w:r>
        <w:t xml:space="preserve">              </w:t>
      </w:r>
      <w:r>
        <w:tab/>
        <w:t xml:space="preserve"> </w:t>
      </w:r>
      <w:r w:rsidRPr="00FA03C9">
        <w:t>Date_________</w:t>
      </w:r>
      <w:r w:rsidRPr="00FA03C9">
        <w:softHyphen/>
      </w:r>
      <w:r w:rsidRPr="00FA03C9">
        <w:softHyphen/>
      </w:r>
      <w:r w:rsidRPr="00FA03C9">
        <w:softHyphen/>
      </w:r>
    </w:p>
    <w:p w:rsidR="0012084D" w:rsidRPr="00B253ED" w:rsidRDefault="0012084D" w:rsidP="0012084D">
      <w:pPr>
        <w:pStyle w:val="Sub-section"/>
      </w:pPr>
      <w:r>
        <w:br w:type="page"/>
      </w:r>
      <w:r>
        <w:lastRenderedPageBreak/>
        <w:t xml:space="preserve">1.3 </w:t>
      </w:r>
      <w:r w:rsidRPr="00FA03C9">
        <w:t xml:space="preserve">Host school Orientation Checklist </w:t>
      </w:r>
    </w:p>
    <w:p w:rsidR="0012084D" w:rsidRDefault="0012084D" w:rsidP="0012084D">
      <w:pPr>
        <w:spacing w:after="120" w:line="360" w:lineRule="auto"/>
      </w:pPr>
    </w:p>
    <w:p w:rsidR="0012084D" w:rsidRDefault="0012084D" w:rsidP="0012084D">
      <w:pPr>
        <w:spacing w:after="120" w:line="360" w:lineRule="auto"/>
      </w:pPr>
      <w:r>
        <w:t>⁭</w:t>
      </w:r>
      <w:r>
        <w:tab/>
        <w:t>Host school general information</w:t>
      </w:r>
    </w:p>
    <w:p w:rsidR="0012084D" w:rsidRDefault="0012084D" w:rsidP="0012084D">
      <w:pPr>
        <w:spacing w:after="120" w:line="360" w:lineRule="auto"/>
      </w:pPr>
      <w:r>
        <w:t>⁭</w:t>
      </w:r>
      <w:r>
        <w:tab/>
        <w:t>Inform students of Visa Condition 8202 (Attendance) and school rules</w:t>
      </w:r>
    </w:p>
    <w:p w:rsidR="0012084D" w:rsidRDefault="0012084D" w:rsidP="0012084D">
      <w:pPr>
        <w:spacing w:after="120" w:line="360" w:lineRule="auto"/>
        <w:ind w:left="720" w:hanging="720"/>
      </w:pPr>
      <w:r>
        <w:t>⁭</w:t>
      </w:r>
      <w:r>
        <w:tab/>
        <w:t>Course selection/booklist/VCE information translated into students own language</w:t>
      </w:r>
    </w:p>
    <w:p w:rsidR="0012084D" w:rsidRDefault="0012084D" w:rsidP="0012084D">
      <w:pPr>
        <w:spacing w:after="120" w:line="360" w:lineRule="auto"/>
      </w:pPr>
      <w:r>
        <w:t>⁭</w:t>
      </w:r>
      <w:r>
        <w:tab/>
        <w:t>Student ID card (if applicable)</w:t>
      </w:r>
    </w:p>
    <w:p w:rsidR="0012084D" w:rsidRDefault="0012084D" w:rsidP="0012084D">
      <w:pPr>
        <w:spacing w:after="120" w:line="360" w:lineRule="auto"/>
      </w:pPr>
      <w:r>
        <w:t>⁭</w:t>
      </w:r>
      <w:r>
        <w:tab/>
        <w:t>List of emergency contact details</w:t>
      </w:r>
    </w:p>
    <w:p w:rsidR="0012084D" w:rsidRDefault="0012084D" w:rsidP="0012084D">
      <w:pPr>
        <w:spacing w:after="120" w:line="360" w:lineRule="auto"/>
      </w:pPr>
      <w:r>
        <w:t>⁭</w:t>
      </w:r>
      <w:r>
        <w:tab/>
        <w:t>Purchase of uniform</w:t>
      </w:r>
    </w:p>
    <w:p w:rsidR="0012084D" w:rsidRDefault="0012084D" w:rsidP="0012084D">
      <w:pPr>
        <w:spacing w:after="120" w:line="360" w:lineRule="auto"/>
      </w:pPr>
      <w:r>
        <w:t>⁭</w:t>
      </w:r>
      <w:r>
        <w:tab/>
        <w:t>Student diary</w:t>
      </w:r>
    </w:p>
    <w:p w:rsidR="0012084D" w:rsidRDefault="0012084D" w:rsidP="0012084D">
      <w:pPr>
        <w:spacing w:after="120" w:line="360" w:lineRule="auto"/>
      </w:pPr>
      <w:r>
        <w:t>⁭</w:t>
      </w:r>
      <w:r>
        <w:tab/>
        <w:t>Introduction to fellow students</w:t>
      </w:r>
    </w:p>
    <w:p w:rsidR="0012084D" w:rsidRDefault="0012084D" w:rsidP="0012084D">
      <w:pPr>
        <w:spacing w:after="120" w:line="360" w:lineRule="auto"/>
      </w:pPr>
      <w:r>
        <w:t>⁭</w:t>
      </w:r>
      <w:r>
        <w:tab/>
        <w:t>Allocation of a buddy</w:t>
      </w:r>
    </w:p>
    <w:p w:rsidR="0012084D" w:rsidRDefault="0012084D" w:rsidP="0012084D">
      <w:pPr>
        <w:spacing w:after="120" w:line="360" w:lineRule="auto"/>
      </w:pPr>
      <w:r>
        <w:t>⁭</w:t>
      </w:r>
      <w:r>
        <w:tab/>
        <w:t>Interview with year level coordinators/career teacher/on-going course review</w:t>
      </w:r>
    </w:p>
    <w:p w:rsidR="0012084D" w:rsidRDefault="0012084D" w:rsidP="0012084D">
      <w:pPr>
        <w:spacing w:after="120" w:line="360" w:lineRule="auto"/>
      </w:pPr>
      <w:r>
        <w:t>⁭</w:t>
      </w:r>
      <w:r>
        <w:tab/>
        <w:t>Class observation</w:t>
      </w:r>
    </w:p>
    <w:p w:rsidR="0012084D" w:rsidRDefault="0012084D" w:rsidP="0012084D">
      <w:pPr>
        <w:spacing w:after="120" w:line="360" w:lineRule="auto"/>
        <w:ind w:left="720" w:hanging="720"/>
      </w:pPr>
      <w:r>
        <w:t>⁭</w:t>
      </w:r>
      <w:r>
        <w:tab/>
        <w:t>Essential Services information – opening bank account, public transport, maps and costs</w:t>
      </w:r>
    </w:p>
    <w:p w:rsidR="0012084D" w:rsidRDefault="0012084D" w:rsidP="0012084D">
      <w:pPr>
        <w:spacing w:after="120" w:line="360" w:lineRule="auto"/>
      </w:pPr>
      <w:r>
        <w:t>⁭</w:t>
      </w:r>
      <w:r>
        <w:tab/>
        <w:t>IELP Introduction (if off campus provider)</w:t>
      </w:r>
    </w:p>
    <w:p w:rsidR="0012084D" w:rsidRDefault="0012084D" w:rsidP="0012084D">
      <w:pPr>
        <w:spacing w:after="120" w:line="360" w:lineRule="auto"/>
        <w:ind w:left="720" w:hanging="720"/>
      </w:pPr>
      <w:r>
        <w:t>⁭</w:t>
      </w:r>
      <w:r>
        <w:tab/>
        <w:t>Inform students when International Student Coordinator will make visits to IELP and/or make phone contact</w:t>
      </w:r>
    </w:p>
    <w:p w:rsidR="0012084D" w:rsidRDefault="0012084D" w:rsidP="0012084D">
      <w:pPr>
        <w:spacing w:after="120" w:line="360" w:lineRule="auto"/>
      </w:pPr>
      <w:r>
        <w:t>⁭</w:t>
      </w:r>
      <w:r>
        <w:tab/>
        <w:t>Subject counselling – mid year and end of year</w:t>
      </w:r>
    </w:p>
    <w:p w:rsidR="0012084D" w:rsidRDefault="0012084D" w:rsidP="0012084D">
      <w:pPr>
        <w:spacing w:after="120" w:line="360" w:lineRule="auto"/>
      </w:pPr>
      <w:r>
        <w:t>⁭</w:t>
      </w:r>
      <w:r>
        <w:tab/>
        <w:t>Review of timetable</w:t>
      </w:r>
    </w:p>
    <w:p w:rsidR="0012084D" w:rsidRDefault="0012084D" w:rsidP="0012084D">
      <w:pPr>
        <w:spacing w:after="120" w:line="360" w:lineRule="auto"/>
      </w:pPr>
    </w:p>
    <w:p w:rsidR="0012084D" w:rsidRPr="00A008CE" w:rsidRDefault="0012084D" w:rsidP="0012084D">
      <w:pPr>
        <w:spacing w:line="360" w:lineRule="auto"/>
        <w:rPr>
          <w:b/>
        </w:rPr>
      </w:pPr>
      <w:r w:rsidRPr="00EB4CAA">
        <w:rPr>
          <w:b/>
        </w:rPr>
        <w:t>Orientation completed</w:t>
      </w:r>
    </w:p>
    <w:p w:rsidR="0012084D" w:rsidRDefault="0012084D" w:rsidP="0012084D">
      <w:pPr>
        <w:spacing w:line="360" w:lineRule="auto"/>
      </w:pPr>
      <w:r>
        <w:t>International Student Coordinator ______________________ Date ___________</w:t>
      </w:r>
    </w:p>
    <w:p w:rsidR="0012084D" w:rsidRDefault="0012084D" w:rsidP="0012084D">
      <w:pPr>
        <w:spacing w:line="360" w:lineRule="auto"/>
      </w:pPr>
      <w:r>
        <w:t>Student _____________________________________________ Date_________</w:t>
      </w:r>
    </w:p>
    <w:p w:rsidR="0012084D" w:rsidRDefault="0012084D" w:rsidP="0012084D">
      <w:pPr>
        <w:spacing w:line="360" w:lineRule="auto"/>
      </w:pPr>
      <w:r>
        <w:br w:type="page"/>
      </w:r>
    </w:p>
    <w:p w:rsidR="0012084D" w:rsidRPr="00E93458" w:rsidRDefault="0012084D" w:rsidP="0012084D">
      <w:pPr>
        <w:pStyle w:val="Sub-section"/>
      </w:pPr>
      <w:r>
        <w:t>1.4 Transition Visit Checklist</w:t>
      </w:r>
      <w:r w:rsidRPr="00E93458">
        <w:t xml:space="preserve"> </w:t>
      </w:r>
    </w:p>
    <w:p w:rsidR="0012084D" w:rsidRDefault="0012084D" w:rsidP="0012084D">
      <w:pPr>
        <w:pStyle w:val="Heading2"/>
      </w:pPr>
      <w:r>
        <w:t>My transition visit checklist</w:t>
      </w:r>
    </w:p>
    <w:p w:rsidR="0012084D" w:rsidRDefault="0012084D" w:rsidP="0012084D">
      <w:pPr>
        <w:pStyle w:val="Heading3"/>
      </w:pPr>
      <w:r>
        <w:t>Important people</w:t>
      </w:r>
    </w:p>
    <w:p w:rsidR="0012084D" w:rsidRDefault="0012084D" w:rsidP="0012084D">
      <w:pPr>
        <w:spacing w:line="360" w:lineRule="auto"/>
      </w:pPr>
      <w:r>
        <w:t xml:space="preserve">The name of the School Principal is </w:t>
      </w:r>
      <w:r>
        <w:tab/>
        <w:t>_</w:t>
      </w:r>
      <w:r>
        <w:tab/>
        <w:t>__________________________________</w:t>
      </w:r>
    </w:p>
    <w:p w:rsidR="0012084D" w:rsidRDefault="0012084D" w:rsidP="0012084D">
      <w:pPr>
        <w:spacing w:line="360" w:lineRule="auto"/>
      </w:pPr>
      <w:r>
        <w:t>The name/s of the Assistant Principal is/are</w:t>
      </w:r>
      <w:r>
        <w:tab/>
        <w:t>__________________________________</w:t>
      </w:r>
    </w:p>
    <w:p w:rsidR="0012084D" w:rsidRDefault="0012084D" w:rsidP="0012084D">
      <w:pPr>
        <w:spacing w:line="360" w:lineRule="auto"/>
      </w:pPr>
      <w:r>
        <w:t>The name of the International Student Coordinator is ___________________________</w:t>
      </w:r>
    </w:p>
    <w:p w:rsidR="0012084D" w:rsidRDefault="0012084D" w:rsidP="0012084D">
      <w:pPr>
        <w:spacing w:line="360" w:lineRule="auto"/>
      </w:pPr>
      <w:r>
        <w:t>The name of my Year Level Coordinator is</w:t>
      </w:r>
      <w:r>
        <w:tab/>
        <w:t>__________________________________</w:t>
      </w:r>
    </w:p>
    <w:p w:rsidR="0012084D" w:rsidRDefault="0012084D" w:rsidP="0012084D">
      <w:pPr>
        <w:spacing w:line="360" w:lineRule="auto"/>
      </w:pPr>
      <w:r>
        <w:t xml:space="preserve">I have been shown where to find my Year Level Coordinator </w:t>
      </w:r>
      <w:r>
        <w:tab/>
      </w:r>
      <w:r>
        <w:tab/>
        <w:t>Yes</w:t>
      </w:r>
      <w:r>
        <w:tab/>
        <w:t xml:space="preserve">No </w:t>
      </w:r>
    </w:p>
    <w:p w:rsidR="0012084D" w:rsidRDefault="0012084D" w:rsidP="0012084D">
      <w:pPr>
        <w:spacing w:line="360" w:lineRule="auto"/>
      </w:pPr>
      <w:r>
        <w:t>My Year Level Coordinators office is in Room _______________________________</w:t>
      </w:r>
    </w:p>
    <w:p w:rsidR="0012084D" w:rsidRDefault="0012084D" w:rsidP="0012084D">
      <w:pPr>
        <w:spacing w:line="360" w:lineRule="auto"/>
      </w:pPr>
      <w:r>
        <w:t>I have met with my Year Level Coordinator</w:t>
      </w:r>
      <w:r>
        <w:tab/>
      </w:r>
      <w:r>
        <w:tab/>
      </w:r>
      <w:r>
        <w:tab/>
      </w:r>
      <w:r>
        <w:tab/>
      </w:r>
      <w:r>
        <w:tab/>
        <w:t>Yes</w:t>
      </w:r>
      <w:r>
        <w:tab/>
        <w:t>No</w:t>
      </w:r>
    </w:p>
    <w:p w:rsidR="0012084D" w:rsidRDefault="0012084D" w:rsidP="0012084D">
      <w:pPr>
        <w:pStyle w:val="Heading3"/>
      </w:pPr>
    </w:p>
    <w:p w:rsidR="0012084D" w:rsidRDefault="0012084D" w:rsidP="0012084D">
      <w:pPr>
        <w:pStyle w:val="Heading3"/>
      </w:pPr>
      <w:r>
        <w:t>My subjects</w:t>
      </w:r>
    </w:p>
    <w:p w:rsidR="0012084D" w:rsidRDefault="0012084D" w:rsidP="0012084D">
      <w:pPr>
        <w:spacing w:line="360" w:lineRule="auto"/>
      </w:pPr>
      <w:r>
        <w:t>A teacher has explained my core subjects to me</w:t>
      </w:r>
      <w:r>
        <w:tab/>
      </w:r>
      <w:r>
        <w:tab/>
      </w:r>
      <w:r>
        <w:tab/>
      </w:r>
      <w:r>
        <w:tab/>
        <w:t>Yes</w:t>
      </w:r>
      <w:r>
        <w:tab/>
        <w:t>No</w:t>
      </w:r>
    </w:p>
    <w:p w:rsidR="0012084D" w:rsidRDefault="0012084D" w:rsidP="0012084D">
      <w:pPr>
        <w:spacing w:line="360" w:lineRule="auto"/>
      </w:pPr>
      <w:r>
        <w:t xml:space="preserve">My core subjects are </w:t>
      </w:r>
      <w:r>
        <w:tab/>
      </w:r>
      <w:r>
        <w:tab/>
      </w:r>
      <w:r>
        <w:tab/>
      </w:r>
      <w:r>
        <w:tab/>
        <w:t>_________________________________</w:t>
      </w:r>
    </w:p>
    <w:p w:rsidR="0012084D" w:rsidRDefault="0012084D" w:rsidP="0012084D">
      <w:pPr>
        <w:spacing w:line="360" w:lineRule="auto"/>
      </w:pPr>
      <w:r>
        <w:t>______________________________________________________________________</w:t>
      </w:r>
    </w:p>
    <w:p w:rsidR="0012084D" w:rsidRDefault="0012084D" w:rsidP="0012084D">
      <w:pPr>
        <w:spacing w:line="360" w:lineRule="auto"/>
      </w:pPr>
      <w:r>
        <w:t>A teacher has explained my elective subjects.</w:t>
      </w:r>
    </w:p>
    <w:p w:rsidR="0012084D" w:rsidRDefault="0012084D" w:rsidP="0012084D">
      <w:pPr>
        <w:spacing w:line="360" w:lineRule="auto"/>
      </w:pPr>
      <w:r>
        <w:t xml:space="preserve">My elective subjects are </w:t>
      </w:r>
      <w:r>
        <w:tab/>
      </w:r>
      <w:r>
        <w:tab/>
      </w:r>
      <w:r>
        <w:tab/>
        <w:t>_________________________________</w:t>
      </w:r>
    </w:p>
    <w:p w:rsidR="0012084D" w:rsidRPr="006C6332" w:rsidRDefault="0012084D" w:rsidP="0012084D">
      <w:pPr>
        <w:spacing w:line="360" w:lineRule="auto"/>
      </w:pPr>
      <w:r w:rsidRPr="006C6332">
        <w:t>______________________________________________________</w:t>
      </w:r>
      <w:r>
        <w:t>________________</w:t>
      </w:r>
    </w:p>
    <w:p w:rsidR="0012084D" w:rsidRDefault="0012084D" w:rsidP="0012084D">
      <w:pPr>
        <w:pStyle w:val="Heading3"/>
      </w:pPr>
      <w:r>
        <w:lastRenderedPageBreak/>
        <w:t>Organising myself for school</w:t>
      </w:r>
    </w:p>
    <w:p w:rsidR="0012084D" w:rsidRDefault="0012084D" w:rsidP="0012084D">
      <w:pPr>
        <w:spacing w:line="360" w:lineRule="auto"/>
      </w:pPr>
      <w:r>
        <w:t>A teacher has shown me, and explained to me:</w:t>
      </w:r>
    </w:p>
    <w:p w:rsidR="0012084D" w:rsidRDefault="0012084D" w:rsidP="0012084D">
      <w:pPr>
        <w:spacing w:line="360" w:lineRule="auto"/>
      </w:pPr>
      <w:r>
        <w:tab/>
        <w:t xml:space="preserve">my booklist </w:t>
      </w:r>
      <w:r>
        <w:tab/>
      </w:r>
      <w:r>
        <w:tab/>
      </w:r>
      <w:r>
        <w:tab/>
      </w:r>
      <w:r>
        <w:tab/>
      </w:r>
      <w:r>
        <w:tab/>
      </w:r>
      <w:r>
        <w:tab/>
        <w:t>Yes</w:t>
      </w:r>
      <w:r>
        <w:tab/>
        <w:t>No</w:t>
      </w:r>
    </w:p>
    <w:p w:rsidR="0012084D" w:rsidRDefault="0012084D" w:rsidP="0012084D">
      <w:pPr>
        <w:spacing w:line="360" w:lineRule="auto"/>
      </w:pPr>
      <w:r>
        <w:tab/>
        <w:t>my uniform list and where to get my uniform</w:t>
      </w:r>
      <w:r>
        <w:tab/>
        <w:t>Yes</w:t>
      </w:r>
      <w:r>
        <w:tab/>
        <w:t>No</w:t>
      </w:r>
    </w:p>
    <w:p w:rsidR="0012084D" w:rsidRDefault="0012084D" w:rsidP="0012084D">
      <w:pPr>
        <w:spacing w:line="360" w:lineRule="auto"/>
      </w:pPr>
      <w:r>
        <w:tab/>
        <w:t>my locker arrangements</w:t>
      </w:r>
      <w:r>
        <w:tab/>
      </w:r>
      <w:r>
        <w:tab/>
      </w:r>
      <w:r>
        <w:tab/>
      </w:r>
      <w:r>
        <w:tab/>
        <w:t>Yes</w:t>
      </w:r>
      <w:r>
        <w:tab/>
        <w:t>No</w:t>
      </w:r>
    </w:p>
    <w:p w:rsidR="0012084D" w:rsidRDefault="0012084D" w:rsidP="0012084D">
      <w:pPr>
        <w:spacing w:line="360" w:lineRule="auto"/>
      </w:pPr>
      <w:r>
        <w:tab/>
        <w:t>how I can get my library borrowing card</w:t>
      </w:r>
      <w:r>
        <w:tab/>
      </w:r>
      <w:r>
        <w:tab/>
        <w:t>Yes</w:t>
      </w:r>
      <w:r>
        <w:tab/>
        <w:t>No</w:t>
      </w:r>
    </w:p>
    <w:p w:rsidR="0012084D" w:rsidRDefault="0012084D" w:rsidP="0012084D">
      <w:pPr>
        <w:spacing w:line="360" w:lineRule="auto"/>
      </w:pPr>
      <w:r>
        <w:tab/>
        <w:t>computers I can use and when and how to use them</w:t>
      </w:r>
      <w:r>
        <w:tab/>
        <w:t>Yes</w:t>
      </w:r>
      <w:r>
        <w:tab/>
        <w:t>No</w:t>
      </w:r>
    </w:p>
    <w:p w:rsidR="0012084D" w:rsidRDefault="0012084D" w:rsidP="0012084D">
      <w:pPr>
        <w:spacing w:line="360" w:lineRule="auto"/>
      </w:pPr>
      <w:r>
        <w:t>A teacher has given me the following things and explained them to me:</w:t>
      </w:r>
    </w:p>
    <w:p w:rsidR="0012084D" w:rsidRDefault="0012084D" w:rsidP="0012084D">
      <w:pPr>
        <w:spacing w:line="360" w:lineRule="auto"/>
      </w:pPr>
      <w:r>
        <w:tab/>
        <w:t>a school diary and planner</w:t>
      </w:r>
      <w:r>
        <w:tab/>
      </w:r>
      <w:r>
        <w:tab/>
      </w:r>
      <w:r>
        <w:tab/>
      </w:r>
      <w:r>
        <w:tab/>
        <w:t>Yes</w:t>
      </w:r>
      <w:r>
        <w:tab/>
        <w:t>No</w:t>
      </w:r>
    </w:p>
    <w:p w:rsidR="0012084D" w:rsidRDefault="0012084D" w:rsidP="0012084D">
      <w:pPr>
        <w:spacing w:line="360" w:lineRule="auto"/>
      </w:pPr>
      <w:r>
        <w:tab/>
        <w:t>a school information package</w:t>
      </w:r>
      <w:r>
        <w:tab/>
      </w:r>
      <w:r>
        <w:tab/>
      </w:r>
      <w:r>
        <w:tab/>
      </w:r>
      <w:r>
        <w:tab/>
        <w:t>Yes</w:t>
      </w:r>
      <w:r>
        <w:tab/>
        <w:t>No</w:t>
      </w:r>
    </w:p>
    <w:p w:rsidR="0012084D" w:rsidRDefault="0012084D" w:rsidP="0012084D">
      <w:pPr>
        <w:spacing w:line="360" w:lineRule="auto"/>
      </w:pPr>
      <w:r>
        <w:tab/>
        <w:t>my timetable</w:t>
      </w:r>
      <w:r>
        <w:tab/>
      </w:r>
      <w:r>
        <w:tab/>
      </w:r>
      <w:r>
        <w:tab/>
      </w:r>
      <w:r>
        <w:tab/>
      </w:r>
      <w:r>
        <w:tab/>
      </w:r>
      <w:r>
        <w:tab/>
        <w:t>Yes</w:t>
      </w:r>
      <w:r>
        <w:tab/>
        <w:t>No</w:t>
      </w:r>
    </w:p>
    <w:p w:rsidR="0012084D" w:rsidRDefault="0012084D" w:rsidP="0012084D">
      <w:pPr>
        <w:pStyle w:val="Heading3"/>
      </w:pPr>
      <w:r>
        <w:t>My homegroup</w:t>
      </w:r>
    </w:p>
    <w:p w:rsidR="0012084D" w:rsidRDefault="0012084D" w:rsidP="0012084D">
      <w:pPr>
        <w:spacing w:line="360" w:lineRule="auto"/>
      </w:pPr>
      <w:r>
        <w:t>The name of my home group teacher is</w:t>
      </w:r>
      <w:r>
        <w:tab/>
      </w:r>
      <w:r>
        <w:tab/>
        <w:t>____________________________</w:t>
      </w:r>
    </w:p>
    <w:p w:rsidR="0012084D" w:rsidRDefault="0012084D" w:rsidP="0012084D">
      <w:pPr>
        <w:spacing w:line="360" w:lineRule="auto"/>
      </w:pPr>
      <w:r>
        <w:t>My home group meets in Room ________________</w:t>
      </w:r>
    </w:p>
    <w:p w:rsidR="0012084D" w:rsidRPr="00C10C18" w:rsidRDefault="0012084D" w:rsidP="0012084D">
      <w:pPr>
        <w:pStyle w:val="Heading3"/>
      </w:pPr>
      <w:r w:rsidRPr="00C10C18">
        <w:t>Where do I go?</w:t>
      </w:r>
    </w:p>
    <w:p w:rsidR="0012084D" w:rsidRDefault="0012084D" w:rsidP="0012084D">
      <w:pPr>
        <w:spacing w:line="360" w:lineRule="auto"/>
      </w:pPr>
      <w:r>
        <w:t>I have been shown around the school by a teacher</w:t>
      </w:r>
      <w:r>
        <w:tab/>
      </w:r>
      <w:r>
        <w:tab/>
        <w:t>Yes</w:t>
      </w:r>
      <w:r>
        <w:tab/>
        <w:t>No</w:t>
      </w:r>
    </w:p>
    <w:p w:rsidR="0012084D" w:rsidRDefault="0012084D" w:rsidP="0012084D">
      <w:pPr>
        <w:spacing w:line="360" w:lineRule="auto"/>
      </w:pPr>
      <w:r>
        <w:t>I know where the school office is</w:t>
      </w:r>
      <w:r>
        <w:tab/>
      </w:r>
      <w:r>
        <w:tab/>
      </w:r>
      <w:r>
        <w:tab/>
      </w:r>
      <w:r>
        <w:tab/>
        <w:t>Yes</w:t>
      </w:r>
      <w:r>
        <w:tab/>
        <w:t>No</w:t>
      </w:r>
    </w:p>
    <w:p w:rsidR="0012084D" w:rsidRDefault="0012084D" w:rsidP="0012084D">
      <w:pPr>
        <w:spacing w:line="360" w:lineRule="auto"/>
      </w:pPr>
      <w:r>
        <w:t xml:space="preserve">I know where the staffroom is </w:t>
      </w:r>
      <w:r>
        <w:tab/>
      </w:r>
      <w:r>
        <w:tab/>
      </w:r>
      <w:r>
        <w:tab/>
      </w:r>
      <w:r>
        <w:tab/>
        <w:t>Yes</w:t>
      </w:r>
      <w:r>
        <w:tab/>
        <w:t>No</w:t>
      </w:r>
    </w:p>
    <w:p w:rsidR="0012084D" w:rsidRDefault="0012084D" w:rsidP="0012084D">
      <w:pPr>
        <w:spacing w:line="360" w:lineRule="auto"/>
      </w:pPr>
      <w:r>
        <w:t>I know where the toilets are</w:t>
      </w:r>
      <w:r>
        <w:tab/>
      </w:r>
      <w:r>
        <w:tab/>
      </w:r>
      <w:r>
        <w:tab/>
      </w:r>
      <w:r>
        <w:tab/>
      </w:r>
      <w:r>
        <w:tab/>
        <w:t>Yes</w:t>
      </w:r>
      <w:r>
        <w:tab/>
        <w:t>No</w:t>
      </w:r>
    </w:p>
    <w:p w:rsidR="0012084D" w:rsidRDefault="0012084D" w:rsidP="0012084D">
      <w:pPr>
        <w:spacing w:line="360" w:lineRule="auto"/>
      </w:pPr>
      <w:r>
        <w:t>I know where the drinking taps are:</w:t>
      </w:r>
      <w:r>
        <w:tab/>
      </w:r>
      <w:r>
        <w:tab/>
      </w:r>
      <w:r>
        <w:tab/>
      </w:r>
      <w:r>
        <w:tab/>
        <w:t>Yes</w:t>
      </w:r>
      <w:r>
        <w:tab/>
        <w:t>No</w:t>
      </w:r>
    </w:p>
    <w:p w:rsidR="0012084D" w:rsidRDefault="0012084D" w:rsidP="0012084D">
      <w:pPr>
        <w:spacing w:line="360" w:lineRule="auto"/>
      </w:pPr>
      <w:r>
        <w:t>I know where to go if I am sick</w:t>
      </w:r>
      <w:r>
        <w:tab/>
      </w:r>
      <w:r>
        <w:tab/>
      </w:r>
      <w:r>
        <w:tab/>
      </w:r>
      <w:r>
        <w:tab/>
        <w:t>Yes</w:t>
      </w:r>
      <w:r>
        <w:tab/>
        <w:t>No</w:t>
      </w:r>
    </w:p>
    <w:p w:rsidR="0012084D" w:rsidRDefault="0012084D" w:rsidP="0012084D">
      <w:pPr>
        <w:spacing w:line="360" w:lineRule="auto"/>
      </w:pPr>
      <w:r>
        <w:t xml:space="preserve">I know where the canteen is </w:t>
      </w:r>
      <w:r>
        <w:tab/>
      </w:r>
      <w:r>
        <w:tab/>
      </w:r>
      <w:r>
        <w:tab/>
      </w:r>
      <w:r>
        <w:tab/>
      </w:r>
      <w:r>
        <w:tab/>
        <w:t>Yes</w:t>
      </w:r>
      <w:r>
        <w:tab/>
        <w:t>No</w:t>
      </w:r>
    </w:p>
    <w:p w:rsidR="0012084D" w:rsidRDefault="0012084D" w:rsidP="0012084D">
      <w:pPr>
        <w:spacing w:line="360" w:lineRule="auto"/>
      </w:pPr>
      <w:r>
        <w:lastRenderedPageBreak/>
        <w:t xml:space="preserve">I know where the library is </w:t>
      </w:r>
      <w:r>
        <w:tab/>
      </w:r>
      <w:r>
        <w:tab/>
      </w:r>
      <w:r>
        <w:tab/>
      </w:r>
      <w:r>
        <w:tab/>
      </w:r>
      <w:r>
        <w:tab/>
        <w:t>Yes</w:t>
      </w:r>
      <w:r>
        <w:tab/>
        <w:t>No</w:t>
      </w:r>
    </w:p>
    <w:p w:rsidR="0012084D" w:rsidRDefault="0012084D" w:rsidP="0012084D">
      <w:pPr>
        <w:spacing w:line="360" w:lineRule="auto"/>
      </w:pPr>
      <w:r>
        <w:t>The library is open __________________________________________</w:t>
      </w:r>
    </w:p>
    <w:p w:rsidR="0012084D" w:rsidRDefault="0012084D" w:rsidP="0012084D">
      <w:pPr>
        <w:spacing w:line="360" w:lineRule="auto"/>
      </w:pPr>
      <w:r>
        <w:t xml:space="preserve">I know where the gym is </w:t>
      </w:r>
      <w:r>
        <w:tab/>
      </w:r>
      <w:r>
        <w:tab/>
      </w:r>
      <w:r>
        <w:tab/>
      </w:r>
      <w:r>
        <w:tab/>
      </w:r>
      <w:r>
        <w:tab/>
        <w:t>Yes</w:t>
      </w:r>
      <w:r>
        <w:tab/>
        <w:t>No</w:t>
      </w:r>
    </w:p>
    <w:p w:rsidR="0012084D" w:rsidRDefault="0012084D" w:rsidP="0012084D">
      <w:pPr>
        <w:spacing w:line="360" w:lineRule="auto"/>
      </w:pPr>
      <w:r>
        <w:t xml:space="preserve">I know where the student welfare coordinator’s office is </w:t>
      </w:r>
      <w:r>
        <w:tab/>
        <w:t>Yes</w:t>
      </w:r>
      <w:r>
        <w:tab/>
        <w:t>No</w:t>
      </w:r>
    </w:p>
    <w:p w:rsidR="0012084D" w:rsidRDefault="0012084D" w:rsidP="0012084D">
      <w:pPr>
        <w:spacing w:line="360" w:lineRule="auto"/>
      </w:pPr>
      <w:r>
        <w:t xml:space="preserve">I know where the school nurse’s office is </w:t>
      </w:r>
      <w:r>
        <w:tab/>
      </w:r>
      <w:r>
        <w:tab/>
      </w:r>
      <w:r>
        <w:tab/>
        <w:t>Yes</w:t>
      </w:r>
      <w:r>
        <w:tab/>
        <w:t>No</w:t>
      </w:r>
    </w:p>
    <w:p w:rsidR="0012084D" w:rsidRDefault="0012084D" w:rsidP="0012084D">
      <w:pPr>
        <w:spacing w:line="360" w:lineRule="auto"/>
      </w:pPr>
      <w:r>
        <w:t xml:space="preserve">I know where my locker will be </w:t>
      </w:r>
      <w:r>
        <w:tab/>
      </w:r>
      <w:r>
        <w:tab/>
      </w:r>
      <w:r>
        <w:tab/>
      </w:r>
      <w:r>
        <w:tab/>
        <w:t>Yes</w:t>
      </w:r>
      <w:r>
        <w:tab/>
        <w:t>No</w:t>
      </w:r>
    </w:p>
    <w:p w:rsidR="0012084D" w:rsidRDefault="0012084D" w:rsidP="0012084D">
      <w:pPr>
        <w:spacing w:line="360" w:lineRule="auto"/>
      </w:pPr>
      <w:r>
        <w:t xml:space="preserve">The uniform shop is in Room </w:t>
      </w:r>
      <w:r>
        <w:tab/>
        <w:t>___________</w:t>
      </w:r>
    </w:p>
    <w:p w:rsidR="0012084D" w:rsidRDefault="0012084D" w:rsidP="0012084D">
      <w:pPr>
        <w:spacing w:line="360" w:lineRule="auto"/>
      </w:pPr>
      <w:r>
        <w:t>It is open _________________________________________________</w:t>
      </w:r>
    </w:p>
    <w:p w:rsidR="0012084D" w:rsidRDefault="0012084D" w:rsidP="0012084D">
      <w:pPr>
        <w:pStyle w:val="Heading3"/>
      </w:pPr>
      <w:r>
        <w:t>Homework support program</w:t>
      </w:r>
    </w:p>
    <w:p w:rsidR="0012084D" w:rsidRDefault="0012084D" w:rsidP="0012084D">
      <w:pPr>
        <w:spacing w:line="360" w:lineRule="auto"/>
      </w:pPr>
      <w:r>
        <w:t>The homework program runs after school on (days). _______________________________</w:t>
      </w:r>
    </w:p>
    <w:p w:rsidR="0012084D" w:rsidRDefault="0012084D" w:rsidP="0012084D">
      <w:pPr>
        <w:spacing w:line="360" w:lineRule="auto"/>
      </w:pPr>
      <w:r>
        <w:t>From ______ to _________.</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sz w:val="28"/>
          <w:szCs w:val="28"/>
        </w:rPr>
      </w:pPr>
    </w:p>
    <w:p w:rsidR="0012084D" w:rsidRPr="00B253ED"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sz w:val="28"/>
          <w:szCs w:val="28"/>
        </w:rPr>
      </w:pPr>
      <w:r w:rsidRPr="00B253ED">
        <w:rPr>
          <w:rFonts w:ascii="Arial" w:hAnsi="Arial" w:cs="Arial"/>
          <w:sz w:val="28"/>
          <w:szCs w:val="28"/>
        </w:rPr>
        <w:t xml:space="preserve">My First Day </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will start classes at ______________________________ on __________________</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must be at school by _________________________</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need to meet with _______________________ Where? __________________</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should bring this booklet with me to school</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must come in full school uniform</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need to bring an exercise book/folder to write in and my pencil case</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need to bring my lunch</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t>I need to bring my lock and key</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r>
        <w:lastRenderedPageBreak/>
        <w:t>School finishes at __________</w:t>
      </w:r>
    </w:p>
    <w:p w:rsidR="0012084D" w:rsidRDefault="0012084D" w:rsidP="0012084D">
      <w:pPr>
        <w:pBdr>
          <w:top w:val="single" w:sz="4" w:space="1" w:color="auto"/>
          <w:left w:val="single" w:sz="4" w:space="4" w:color="auto"/>
          <w:bottom w:val="single" w:sz="4" w:space="1" w:color="auto"/>
          <w:right w:val="single" w:sz="4" w:space="4" w:color="auto"/>
        </w:pBdr>
        <w:spacing w:line="360" w:lineRule="auto"/>
      </w:pPr>
    </w:p>
    <w:p w:rsidR="0012084D" w:rsidRDefault="0012084D" w:rsidP="0012084D">
      <w:r w:rsidRPr="00244849">
        <w:t>Acknowledgemen</w:t>
      </w:r>
      <w:r>
        <w:t>t: Hume Central English Language Centre</w:t>
      </w:r>
    </w:p>
    <w:p w:rsidR="0012084D" w:rsidRDefault="0012084D" w:rsidP="0012084D">
      <w:r>
        <w:br w:type="page"/>
      </w:r>
    </w:p>
    <w:p w:rsidR="0012084D" w:rsidRPr="00574C44" w:rsidRDefault="0012084D" w:rsidP="0012084D">
      <w:pPr>
        <w:pStyle w:val="StyleSub-sectionLeft0cmHanging127cm"/>
      </w:pPr>
      <w:r>
        <w:t xml:space="preserve">1.5 </w:t>
      </w:r>
      <w:r w:rsidRPr="00574C44">
        <w:t>Implementing a buddy</w:t>
      </w:r>
      <w:r>
        <w:t xml:space="preserve"> </w:t>
      </w:r>
      <w:r w:rsidRPr="00574C44">
        <w:t>/mentoring program</w:t>
      </w:r>
    </w:p>
    <w:p w:rsidR="0012084D" w:rsidRDefault="0012084D" w:rsidP="0012084D">
      <w:pPr>
        <w:pStyle w:val="Heading2"/>
      </w:pPr>
      <w:r>
        <w:t>Program p</w:t>
      </w:r>
      <w:r w:rsidRPr="00C66BB1">
        <w:t>urpose:</w:t>
      </w:r>
    </w:p>
    <w:p w:rsidR="0012084D" w:rsidRPr="00C66BB1" w:rsidRDefault="0012084D" w:rsidP="0012084D">
      <w:pPr>
        <w:spacing w:line="360" w:lineRule="auto"/>
      </w:pPr>
      <w:r>
        <w:t>The program aims:</w:t>
      </w:r>
    </w:p>
    <w:p w:rsidR="0012084D" w:rsidRPr="000077D3" w:rsidRDefault="0012084D" w:rsidP="0012084D">
      <w:pPr>
        <w:numPr>
          <w:ilvl w:val="0"/>
          <w:numId w:val="56"/>
        </w:numPr>
        <w:spacing w:after="120" w:line="360" w:lineRule="auto"/>
        <w:ind w:left="867" w:hanging="357"/>
      </w:pPr>
      <w:r w:rsidRPr="000077D3">
        <w:t>to provide international students with the opportunity to meet and work with local students to practice speaking and listening to Australian English with their peers, and to share experiences</w:t>
      </w:r>
      <w:r>
        <w:t>,</w:t>
      </w:r>
    </w:p>
    <w:p w:rsidR="0012084D" w:rsidRPr="000077D3" w:rsidRDefault="0012084D" w:rsidP="0012084D">
      <w:pPr>
        <w:numPr>
          <w:ilvl w:val="0"/>
          <w:numId w:val="56"/>
        </w:numPr>
        <w:spacing w:after="120" w:line="360" w:lineRule="auto"/>
        <w:ind w:left="867" w:hanging="357"/>
      </w:pPr>
      <w:r w:rsidRPr="000077D3">
        <w:t>to give local students the opportunity to meet, to mentor and to help an international student and to experience communicating with a peer who speaks a different first language</w:t>
      </w:r>
      <w:r>
        <w:t>,</w:t>
      </w:r>
    </w:p>
    <w:p w:rsidR="0012084D" w:rsidRPr="000077D3" w:rsidRDefault="0012084D" w:rsidP="0012084D">
      <w:pPr>
        <w:numPr>
          <w:ilvl w:val="0"/>
          <w:numId w:val="56"/>
        </w:numPr>
        <w:spacing w:after="120" w:line="360" w:lineRule="auto"/>
        <w:ind w:left="867" w:hanging="357"/>
      </w:pPr>
      <w:r w:rsidRPr="000077D3">
        <w:t>to give international students a sense of belonging to the school.</w:t>
      </w:r>
    </w:p>
    <w:p w:rsidR="0012084D" w:rsidRPr="00C66BB1" w:rsidRDefault="0012084D" w:rsidP="0012084D">
      <w:pPr>
        <w:pStyle w:val="Heading2"/>
      </w:pPr>
      <w:r w:rsidRPr="00C66BB1">
        <w:t>Models</w:t>
      </w:r>
    </w:p>
    <w:p w:rsidR="0012084D" w:rsidRPr="00C66BB1" w:rsidRDefault="0012084D" w:rsidP="0012084D">
      <w:pPr>
        <w:pStyle w:val="Heading3"/>
      </w:pPr>
      <w:r w:rsidRPr="00C66BB1">
        <w:t>Link w</w:t>
      </w:r>
      <w:r>
        <w:t>ith an existing curriculum area</w:t>
      </w:r>
    </w:p>
    <w:p w:rsidR="0012084D" w:rsidRDefault="0012084D" w:rsidP="0012084D">
      <w:pPr>
        <w:spacing w:line="360" w:lineRule="auto"/>
      </w:pPr>
      <w:r>
        <w:t>Look for opportunities within the English or humanities curriculum to provide the opportunity for setting up a buddy system.  For example, a Year 10 humanities class might have global issues as a theme.  Students could team up with an international student and develop a program based on sharing experiences and issues around transition to a new country and education system.</w:t>
      </w:r>
    </w:p>
    <w:p w:rsidR="0012084D" w:rsidRDefault="0012084D" w:rsidP="0012084D">
      <w:pPr>
        <w:pStyle w:val="Heading3"/>
      </w:pPr>
      <w:r>
        <w:t>An example of a ten week program:</w:t>
      </w:r>
    </w:p>
    <w:p w:rsidR="0012084D" w:rsidRDefault="0012084D" w:rsidP="0012084D">
      <w:pPr>
        <w:spacing w:line="360" w:lineRule="auto"/>
      </w:pPr>
      <w:r>
        <w:t>This activity can be supported by prompts for conversation such as small newspaper articles with key vocabulary listed, questions, and opportunities for pronunciation.</w:t>
      </w:r>
    </w:p>
    <w:p w:rsidR="0012084D" w:rsidRPr="00E8704F" w:rsidRDefault="0012084D" w:rsidP="0012084D">
      <w:pPr>
        <w:spacing w:line="360" w:lineRule="auto"/>
        <w:ind w:left="1425" w:hanging="1425"/>
        <w:rPr>
          <w:b/>
        </w:rPr>
      </w:pPr>
      <w:r w:rsidRPr="00E8704F">
        <w:rPr>
          <w:b/>
        </w:rPr>
        <w:t xml:space="preserve">Week </w:t>
      </w:r>
      <w:r>
        <w:rPr>
          <w:b/>
        </w:rPr>
        <w:t xml:space="preserve">1 </w:t>
      </w:r>
      <w:r>
        <w:rPr>
          <w:b/>
        </w:rPr>
        <w:tab/>
        <w:t xml:space="preserve">Getting to know each other: </w:t>
      </w:r>
      <w:r w:rsidRPr="00E8704F">
        <w:rPr>
          <w:b/>
        </w:rPr>
        <w:t>swapping personal information:</w:t>
      </w:r>
    </w:p>
    <w:p w:rsidR="0012084D" w:rsidRDefault="0012084D" w:rsidP="0012084D">
      <w:pPr>
        <w:spacing w:line="360" w:lineRule="auto"/>
        <w:ind w:left="1425"/>
      </w:pPr>
      <w:r>
        <w:t xml:space="preserve">Family, interests, teachers, favourite subjects, reasons for studying in </w:t>
      </w:r>
      <w:smartTag w:uri="urn:schemas-microsoft-com:office:smarttags" w:element="place">
        <w:smartTag w:uri="urn:schemas-microsoft-com:office:smarttags" w:element="country-region">
          <w:r>
            <w:t>Australia</w:t>
          </w:r>
        </w:smartTag>
      </w:smartTag>
      <w:r>
        <w:t>, hopes and aspirations.</w:t>
      </w:r>
    </w:p>
    <w:p w:rsidR="0012084D" w:rsidRPr="00E8704F" w:rsidRDefault="0012084D" w:rsidP="0012084D">
      <w:pPr>
        <w:spacing w:line="360" w:lineRule="auto"/>
        <w:rPr>
          <w:b/>
        </w:rPr>
      </w:pPr>
      <w:r w:rsidRPr="00E8704F">
        <w:rPr>
          <w:b/>
        </w:rPr>
        <w:lastRenderedPageBreak/>
        <w:t>Week 2</w:t>
      </w:r>
      <w:r w:rsidRPr="00E8704F">
        <w:rPr>
          <w:b/>
        </w:rPr>
        <w:tab/>
        <w:t>Getting to know the school</w:t>
      </w:r>
    </w:p>
    <w:p w:rsidR="0012084D" w:rsidRDefault="0012084D" w:rsidP="0012084D">
      <w:pPr>
        <w:spacing w:line="360" w:lineRule="auto"/>
        <w:ind w:left="1440"/>
      </w:pPr>
      <w:r>
        <w:t>Walk around the school (with a map) noting different activities, specialist rooms, discuss whole school events like sports activities, community events, excursions.</w:t>
      </w:r>
    </w:p>
    <w:p w:rsidR="0012084D" w:rsidRPr="00E8704F" w:rsidRDefault="0012084D" w:rsidP="0012084D">
      <w:pPr>
        <w:spacing w:line="360" w:lineRule="auto"/>
        <w:rPr>
          <w:b/>
        </w:rPr>
      </w:pPr>
      <w:r w:rsidRPr="00E8704F">
        <w:rPr>
          <w:b/>
        </w:rPr>
        <w:t xml:space="preserve">Week 3 </w:t>
      </w:r>
      <w:r w:rsidRPr="00E8704F">
        <w:rPr>
          <w:b/>
        </w:rPr>
        <w:tab/>
        <w:t>Getting to know the local area</w:t>
      </w:r>
    </w:p>
    <w:p w:rsidR="0012084D" w:rsidRDefault="0012084D" w:rsidP="0012084D">
      <w:pPr>
        <w:spacing w:line="360" w:lineRule="auto"/>
        <w:ind w:left="1440"/>
      </w:pPr>
      <w:r>
        <w:t>Using maps of Melbourne and the local area locate and discuss things like shopping centres, entertainment, public transport, libraries, medical centres, what to do at weekends, cost of activities.  Use the local newspaper to locate and explain shops and services.</w:t>
      </w:r>
    </w:p>
    <w:p w:rsidR="0012084D" w:rsidRDefault="0012084D" w:rsidP="0012084D">
      <w:pPr>
        <w:spacing w:line="360" w:lineRule="auto"/>
        <w:ind w:left="1440" w:hanging="1440"/>
        <w:rPr>
          <w:b/>
        </w:rPr>
      </w:pPr>
      <w:r w:rsidRPr="00E8704F">
        <w:rPr>
          <w:b/>
        </w:rPr>
        <w:t xml:space="preserve">Week 4 </w:t>
      </w:r>
      <w:r w:rsidRPr="00E8704F">
        <w:rPr>
          <w:b/>
        </w:rPr>
        <w:tab/>
      </w:r>
      <w:r>
        <w:rPr>
          <w:b/>
        </w:rPr>
        <w:t>U</w:t>
      </w:r>
      <w:r w:rsidRPr="00E8704F">
        <w:rPr>
          <w:b/>
        </w:rPr>
        <w:t>s</w:t>
      </w:r>
      <w:r>
        <w:rPr>
          <w:b/>
        </w:rPr>
        <w:t>ing</w:t>
      </w:r>
      <w:r w:rsidRPr="00E8704F">
        <w:rPr>
          <w:b/>
        </w:rPr>
        <w:t xml:space="preserve"> the internet to </w:t>
      </w:r>
      <w:r>
        <w:rPr>
          <w:b/>
        </w:rPr>
        <w:t>follow up interests and for email contact</w:t>
      </w:r>
    </w:p>
    <w:p w:rsidR="0012084D" w:rsidRPr="00574C44" w:rsidRDefault="0012084D" w:rsidP="0012084D">
      <w:pPr>
        <w:spacing w:line="360" w:lineRule="auto"/>
        <w:ind w:left="1440"/>
        <w:rPr>
          <w:b/>
        </w:rPr>
      </w:pPr>
      <w:r w:rsidRPr="00F5476D">
        <w:t>Use the internet to find songs, things of interest, swap email addresses</w:t>
      </w:r>
      <w:r>
        <w:t xml:space="preserve"> - try to email each other regularly, </w:t>
      </w:r>
    </w:p>
    <w:p w:rsidR="0012084D" w:rsidRDefault="0012084D" w:rsidP="0012084D">
      <w:pPr>
        <w:spacing w:line="360" w:lineRule="auto"/>
        <w:ind w:left="1440" w:hanging="1440"/>
        <w:rPr>
          <w:b/>
        </w:rPr>
      </w:pPr>
      <w:r w:rsidRPr="00E8704F">
        <w:rPr>
          <w:b/>
        </w:rPr>
        <w:t>Week 5</w:t>
      </w:r>
      <w:r w:rsidRPr="00E8704F">
        <w:rPr>
          <w:b/>
        </w:rPr>
        <w:tab/>
      </w:r>
      <w:r>
        <w:rPr>
          <w:b/>
        </w:rPr>
        <w:t>Talking about f</w:t>
      </w:r>
      <w:r w:rsidRPr="00E8704F">
        <w:rPr>
          <w:b/>
        </w:rPr>
        <w:t xml:space="preserve">ilms, TV and books – </w:t>
      </w:r>
    </w:p>
    <w:p w:rsidR="0012084D" w:rsidRDefault="0012084D" w:rsidP="0012084D">
      <w:pPr>
        <w:spacing w:line="360" w:lineRule="auto"/>
        <w:ind w:left="1440"/>
      </w:pPr>
      <w:r w:rsidRPr="00C66BB1">
        <w:t xml:space="preserve">Talk about </w:t>
      </w:r>
      <w:r>
        <w:t xml:space="preserve">your </w:t>
      </w:r>
      <w:r w:rsidRPr="00C66BB1">
        <w:t>favourite shows on TV, films, books.</w:t>
      </w:r>
      <w:r>
        <w:t xml:space="preserve">  What are the characteristics of Australian movie stars?  Compare differences.</w:t>
      </w:r>
    </w:p>
    <w:p w:rsidR="0012084D" w:rsidRPr="00E8704F" w:rsidRDefault="0012084D" w:rsidP="0012084D">
      <w:pPr>
        <w:spacing w:line="360" w:lineRule="auto"/>
        <w:rPr>
          <w:b/>
        </w:rPr>
      </w:pPr>
      <w:r w:rsidRPr="00E8704F">
        <w:rPr>
          <w:b/>
        </w:rPr>
        <w:t xml:space="preserve">Week 6 </w:t>
      </w:r>
      <w:r w:rsidRPr="00E8704F">
        <w:rPr>
          <w:b/>
        </w:rPr>
        <w:tab/>
      </w:r>
      <w:r>
        <w:rPr>
          <w:b/>
        </w:rPr>
        <w:t>Talking about n</w:t>
      </w:r>
      <w:r w:rsidRPr="00E8704F">
        <w:rPr>
          <w:b/>
        </w:rPr>
        <w:t>ews and world events</w:t>
      </w:r>
    </w:p>
    <w:p w:rsidR="0012084D" w:rsidRDefault="0012084D" w:rsidP="0012084D">
      <w:pPr>
        <w:spacing w:line="360" w:lineRule="auto"/>
        <w:ind w:left="1440"/>
      </w:pPr>
      <w:r>
        <w:t>What is happening in the news?  Use a daily paper to circle things of interest.  Is there anything about the part of the world the international student comes from in the paper or on the news?  Is it good news or bad news?</w:t>
      </w:r>
    </w:p>
    <w:p w:rsidR="0012084D" w:rsidRPr="00E8704F" w:rsidRDefault="0012084D" w:rsidP="0012084D">
      <w:pPr>
        <w:spacing w:line="360" w:lineRule="auto"/>
        <w:rPr>
          <w:b/>
        </w:rPr>
      </w:pPr>
      <w:r w:rsidRPr="00E8704F">
        <w:rPr>
          <w:b/>
        </w:rPr>
        <w:t xml:space="preserve">Week 7 </w:t>
      </w:r>
      <w:r w:rsidRPr="00E8704F">
        <w:rPr>
          <w:b/>
        </w:rPr>
        <w:tab/>
        <w:t>Free top</w:t>
      </w:r>
      <w:r>
        <w:rPr>
          <w:b/>
        </w:rPr>
        <w:t>ic initiated by local students</w:t>
      </w:r>
      <w:r w:rsidRPr="00E8704F">
        <w:rPr>
          <w:b/>
        </w:rPr>
        <w:t xml:space="preserve"> </w:t>
      </w:r>
    </w:p>
    <w:p w:rsidR="0012084D" w:rsidRDefault="0012084D" w:rsidP="0012084D">
      <w:pPr>
        <w:spacing w:line="360" w:lineRule="auto"/>
        <w:ind w:left="720" w:firstLine="720"/>
      </w:pPr>
      <w:r>
        <w:t>Could perhaps focus on Australian colloquialisms.</w:t>
      </w:r>
    </w:p>
    <w:p w:rsidR="0012084D" w:rsidRDefault="0012084D" w:rsidP="0012084D">
      <w:pPr>
        <w:spacing w:line="360" w:lineRule="auto"/>
      </w:pPr>
      <w:r w:rsidRPr="00321DAC">
        <w:rPr>
          <w:b/>
        </w:rPr>
        <w:t>Week 8</w:t>
      </w:r>
      <w:r>
        <w:tab/>
        <w:t>International students to initiate a topic.</w:t>
      </w:r>
    </w:p>
    <w:p w:rsidR="0012084D" w:rsidRPr="00E8704F" w:rsidRDefault="0012084D" w:rsidP="0012084D">
      <w:pPr>
        <w:spacing w:line="360" w:lineRule="auto"/>
        <w:rPr>
          <w:b/>
        </w:rPr>
      </w:pPr>
      <w:r>
        <w:rPr>
          <w:b/>
        </w:rPr>
        <w:t xml:space="preserve">Weeks 9/10 </w:t>
      </w:r>
      <w:r>
        <w:rPr>
          <w:b/>
        </w:rPr>
        <w:tab/>
        <w:t>Joint presentation for class</w:t>
      </w:r>
      <w:r w:rsidRPr="00E8704F">
        <w:rPr>
          <w:b/>
        </w:rPr>
        <w:t xml:space="preserve"> </w:t>
      </w:r>
    </w:p>
    <w:p w:rsidR="0012084D" w:rsidRDefault="0012084D" w:rsidP="0012084D">
      <w:pPr>
        <w:spacing w:line="360" w:lineRule="auto"/>
        <w:ind w:left="1440"/>
      </w:pPr>
      <w:r>
        <w:t>Both students could prepare a talk on the past 8 weeks and what each has learnt about the other for a presentation to staff, small groups, or whole classes.</w:t>
      </w:r>
    </w:p>
    <w:p w:rsidR="0012084D" w:rsidRDefault="0012084D" w:rsidP="0012084D">
      <w:pPr>
        <w:spacing w:line="360" w:lineRule="auto"/>
        <w:rPr>
          <w:b/>
        </w:rPr>
      </w:pPr>
    </w:p>
    <w:p w:rsidR="0012084D" w:rsidRPr="00321DAC" w:rsidRDefault="0012084D" w:rsidP="0012084D">
      <w:pPr>
        <w:spacing w:line="360" w:lineRule="auto"/>
        <w:rPr>
          <w:b/>
        </w:rPr>
      </w:pPr>
      <w:r w:rsidRPr="00321DAC">
        <w:rPr>
          <w:b/>
        </w:rPr>
        <w:lastRenderedPageBreak/>
        <w:t>NOTE:</w:t>
      </w:r>
    </w:p>
    <w:p w:rsidR="0012084D" w:rsidRDefault="0012084D" w:rsidP="0012084D">
      <w:pPr>
        <w:spacing w:line="360" w:lineRule="auto"/>
      </w:pPr>
      <w:r>
        <w:t>This activity could be built into more formal assessment tasks for both students.  IELP students could use it for journal writing.  They could also keep a list of new vocabulary.  They could use the experience as the basis for learning how to write up an activity and evaluate its effectiveness.  IELP students could also undertake a survey with the rest of their class to evaluate this activity.</w:t>
      </w:r>
    </w:p>
    <w:p w:rsidR="0012084D" w:rsidRPr="000077D3" w:rsidRDefault="0012084D" w:rsidP="0012084D">
      <w:pPr>
        <w:pStyle w:val="StyleStyleHeading3Before0ptAfter10ptLinespacing"/>
      </w:pPr>
      <w:r w:rsidRPr="000077D3">
        <w:t>Linking up with a student at a different year level</w:t>
      </w:r>
    </w:p>
    <w:p w:rsidR="0012084D" w:rsidRDefault="0012084D" w:rsidP="0012084D">
      <w:pPr>
        <w:spacing w:line="360" w:lineRule="auto"/>
      </w:pPr>
      <w:r>
        <w:t>Assign a buddy from a different year level to an international student, and allow a regular time for meeting during the week.</w:t>
      </w:r>
    </w:p>
    <w:p w:rsidR="0012084D" w:rsidRPr="000077D3" w:rsidRDefault="0012084D" w:rsidP="0012084D">
      <w:pPr>
        <w:numPr>
          <w:ilvl w:val="0"/>
          <w:numId w:val="56"/>
        </w:numPr>
        <w:spacing w:after="120"/>
      </w:pPr>
      <w:r w:rsidRPr="000077D3">
        <w:t>Each student could keep a journal</w:t>
      </w:r>
    </w:p>
    <w:p w:rsidR="0012084D" w:rsidRPr="006E4105" w:rsidRDefault="0012084D" w:rsidP="0012084D">
      <w:pPr>
        <w:numPr>
          <w:ilvl w:val="0"/>
          <w:numId w:val="56"/>
        </w:numPr>
        <w:spacing w:after="120"/>
      </w:pPr>
      <w:r w:rsidRPr="000077D3">
        <w:t>Each student might ask their buddy to participate in a class activity, for example, a home economics class, a LOTE class, a cross school activity.</w:t>
      </w:r>
    </w:p>
    <w:p w:rsidR="0012084D" w:rsidRDefault="0012084D" w:rsidP="0012084D">
      <w:pPr>
        <w:spacing w:line="360" w:lineRule="auto"/>
      </w:pPr>
    </w:p>
    <w:p w:rsidR="0012084D" w:rsidRPr="000D56ED" w:rsidRDefault="0012084D" w:rsidP="0012084D">
      <w:pPr>
        <w:pStyle w:val="Sub-section"/>
      </w:pPr>
      <w:r>
        <w:br w:type="page"/>
      </w:r>
      <w:r>
        <w:lastRenderedPageBreak/>
        <w:t xml:space="preserve">1.6 </w:t>
      </w:r>
      <w:r w:rsidRPr="000D56ED">
        <w:t>Catering for small numbers of international students</w:t>
      </w:r>
    </w:p>
    <w:p w:rsidR="0012084D" w:rsidRDefault="0012084D" w:rsidP="0012084D">
      <w:pPr>
        <w:pStyle w:val="StyleStyleBullet1Before3ptAfter3ptBefore0pt"/>
      </w:pPr>
      <w:r>
        <w:t xml:space="preserve">Schools, particularly in non- metropolitan regions are often challenged by how to provide effective ESL tuition when their international student numbers are small (less than five students). </w:t>
      </w:r>
    </w:p>
    <w:p w:rsidR="0012084D" w:rsidRDefault="0012084D" w:rsidP="0012084D">
      <w:pPr>
        <w:pStyle w:val="StyleStyleBullet1Before3ptAfter3ptBefore0pt"/>
      </w:pPr>
      <w:r>
        <w:t>These students are likely to be:</w:t>
      </w:r>
    </w:p>
    <w:p w:rsidR="0012084D" w:rsidRDefault="0012084D" w:rsidP="0012084D">
      <w:pPr>
        <w:pStyle w:val="StyleStyleBullet1Before3ptAfter3ptBefore0pt"/>
        <w:numPr>
          <w:ilvl w:val="0"/>
          <w:numId w:val="73"/>
        </w:numPr>
        <w:spacing w:after="120"/>
        <w:ind w:left="714" w:hanging="357"/>
      </w:pPr>
      <w:r>
        <w:t>at different year levels</w:t>
      </w:r>
    </w:p>
    <w:p w:rsidR="0012084D" w:rsidRDefault="0012084D" w:rsidP="0012084D">
      <w:pPr>
        <w:pStyle w:val="StyleStyleBullet1Before3ptAfter3ptBefore0pt"/>
        <w:numPr>
          <w:ilvl w:val="0"/>
          <w:numId w:val="73"/>
        </w:numPr>
        <w:spacing w:after="120"/>
        <w:ind w:left="714" w:hanging="357"/>
      </w:pPr>
      <w:r>
        <w:t>at different stages of learning English</w:t>
      </w:r>
    </w:p>
    <w:p w:rsidR="0012084D" w:rsidRDefault="0012084D" w:rsidP="0012084D">
      <w:pPr>
        <w:pStyle w:val="StyleStyleBullet1Before3ptAfter3ptBefore0pt"/>
        <w:numPr>
          <w:ilvl w:val="0"/>
          <w:numId w:val="73"/>
        </w:numPr>
        <w:spacing w:after="120"/>
        <w:ind w:left="714" w:hanging="357"/>
      </w:pPr>
      <w:r>
        <w:t>from different cultural backgrounds.</w:t>
      </w:r>
    </w:p>
    <w:p w:rsidR="0012084D" w:rsidRPr="00E9220A" w:rsidRDefault="0012084D" w:rsidP="0012084D">
      <w:pPr>
        <w:pStyle w:val="Heading2"/>
      </w:pPr>
      <w:r>
        <w:t>S</w:t>
      </w:r>
      <w:r w:rsidRPr="00E9220A">
        <w:t>uggestions</w:t>
      </w:r>
      <w:r>
        <w:t xml:space="preserve"> for providing support</w:t>
      </w:r>
    </w:p>
    <w:p w:rsidR="0012084D" w:rsidRPr="00564E8F" w:rsidRDefault="0012084D" w:rsidP="0012084D">
      <w:pPr>
        <w:pStyle w:val="StyleHeading3After6pt"/>
      </w:pPr>
      <w:r w:rsidRPr="00564E8F">
        <w:t>Integrate with ESL program for local students</w:t>
      </w:r>
    </w:p>
    <w:p w:rsidR="0012084D" w:rsidRDefault="0012084D" w:rsidP="0012084D">
      <w:pPr>
        <w:pStyle w:val="StyleStyleBullet1Before3ptAfter3ptBefore0pt"/>
      </w:pPr>
      <w:r>
        <w:t>If possible integrate students for part of the week into the program followed by local ESL learners with similar needs.</w:t>
      </w:r>
    </w:p>
    <w:p w:rsidR="0012084D" w:rsidRPr="00564E8F" w:rsidRDefault="0012084D" w:rsidP="0012084D">
      <w:pPr>
        <w:pStyle w:val="StyleHeading3After6pt"/>
      </w:pPr>
      <w:r w:rsidRPr="00564E8F">
        <w:t>Develop individual learning plans</w:t>
      </w:r>
    </w:p>
    <w:p w:rsidR="0012084D" w:rsidRDefault="0012084D" w:rsidP="0012084D">
      <w:pPr>
        <w:pStyle w:val="StyleStyleBullet1Before3ptAfter3ptBefore0pt"/>
        <w:spacing w:after="200"/>
      </w:pPr>
      <w:r>
        <w:t>Assign a member of staff to take responsibility for organising and monitoring the ESL tuition for each student.  An individual learning plan (ILP) will provide the framework for this.</w:t>
      </w:r>
    </w:p>
    <w:p w:rsidR="0012084D" w:rsidRDefault="0012084D" w:rsidP="0012084D">
      <w:pPr>
        <w:pStyle w:val="StyleStyleBullet1Before3ptAfter3ptBefore0pt"/>
      </w:pPr>
      <w:r>
        <w:t>An individual learning plan should include the following information:</w:t>
      </w:r>
    </w:p>
    <w:p w:rsidR="0012084D" w:rsidRDefault="0012084D" w:rsidP="0012084D">
      <w:pPr>
        <w:pStyle w:val="StyleStyleBullet1Before3ptAfter3ptBefore0pt"/>
        <w:numPr>
          <w:ilvl w:val="0"/>
          <w:numId w:val="73"/>
        </w:numPr>
        <w:spacing w:after="120"/>
        <w:ind w:left="714" w:hanging="357"/>
      </w:pPr>
      <w:r>
        <w:t xml:space="preserve">student background </w:t>
      </w:r>
    </w:p>
    <w:p w:rsidR="0012084D" w:rsidRDefault="0012084D" w:rsidP="0012084D">
      <w:pPr>
        <w:pStyle w:val="StyleStyleBullet1Before3ptAfter3ptBefore0pt"/>
        <w:numPr>
          <w:ilvl w:val="0"/>
          <w:numId w:val="73"/>
        </w:numPr>
        <w:spacing w:after="120"/>
        <w:ind w:left="714" w:hanging="357"/>
      </w:pPr>
      <w:r>
        <w:t>current level of English for each of the macro skills</w:t>
      </w:r>
    </w:p>
    <w:p w:rsidR="0012084D" w:rsidRDefault="0012084D" w:rsidP="0012084D">
      <w:pPr>
        <w:pStyle w:val="StyleStyleBullet1Before3ptAfter3ptBefore0pt"/>
        <w:numPr>
          <w:ilvl w:val="0"/>
          <w:numId w:val="73"/>
        </w:numPr>
        <w:spacing w:after="120"/>
        <w:ind w:left="714" w:hanging="357"/>
      </w:pPr>
      <w:r>
        <w:t>student’s pathway</w:t>
      </w:r>
    </w:p>
    <w:p w:rsidR="0012084D" w:rsidRDefault="0012084D" w:rsidP="0012084D">
      <w:pPr>
        <w:pStyle w:val="StyleStyleBullet1Before3ptAfter3ptBefore0pt"/>
        <w:numPr>
          <w:ilvl w:val="0"/>
          <w:numId w:val="73"/>
        </w:numPr>
        <w:spacing w:after="120"/>
        <w:ind w:left="714" w:hanging="357"/>
      </w:pPr>
      <w:r>
        <w:t>analysis of language needs</w:t>
      </w:r>
    </w:p>
    <w:p w:rsidR="0012084D" w:rsidRDefault="0012084D" w:rsidP="0012084D">
      <w:pPr>
        <w:pStyle w:val="StyleStyleBullet1Before3ptAfter3ptBefore0pt"/>
        <w:numPr>
          <w:ilvl w:val="0"/>
          <w:numId w:val="73"/>
        </w:numPr>
        <w:spacing w:after="120"/>
        <w:ind w:left="714" w:hanging="357"/>
      </w:pPr>
      <w:r>
        <w:t>weekly timetable/plan for student</w:t>
      </w:r>
    </w:p>
    <w:p w:rsidR="0012084D" w:rsidRDefault="0012084D" w:rsidP="0012084D">
      <w:pPr>
        <w:pStyle w:val="StyleStyleBullet1Before3ptAfter3ptBefore0pt"/>
        <w:numPr>
          <w:ilvl w:val="0"/>
          <w:numId w:val="73"/>
        </w:numPr>
        <w:spacing w:after="120"/>
        <w:ind w:left="714" w:hanging="357"/>
      </w:pPr>
      <w:r>
        <w:t>a process for monitoring progress.</w:t>
      </w:r>
    </w:p>
    <w:p w:rsidR="0012084D" w:rsidRPr="00B912F5" w:rsidRDefault="0012084D" w:rsidP="0012084D">
      <w:pPr>
        <w:spacing w:line="360" w:lineRule="auto"/>
        <w:rPr>
          <w:szCs w:val="20"/>
        </w:rPr>
      </w:pPr>
      <w:r>
        <w:rPr>
          <w:szCs w:val="20"/>
        </w:rPr>
        <w:t xml:space="preserve">An </w:t>
      </w:r>
      <w:r w:rsidRPr="00B912F5">
        <w:rPr>
          <w:szCs w:val="20"/>
        </w:rPr>
        <w:t xml:space="preserve">example </w:t>
      </w:r>
      <w:r>
        <w:rPr>
          <w:szCs w:val="20"/>
        </w:rPr>
        <w:t>of an individual learning plan can be found at the end of this document.</w:t>
      </w:r>
    </w:p>
    <w:p w:rsidR="0012084D" w:rsidRPr="00564E8F" w:rsidRDefault="0012084D" w:rsidP="0012084D">
      <w:pPr>
        <w:pStyle w:val="StyleHeading3After6pt"/>
      </w:pPr>
      <w:r w:rsidRPr="00564E8F">
        <w:lastRenderedPageBreak/>
        <w:t xml:space="preserve">Provide ESL support in mainstream classes </w:t>
      </w:r>
    </w:p>
    <w:p w:rsidR="0012084D" w:rsidRDefault="0012084D" w:rsidP="0012084D">
      <w:pPr>
        <w:pStyle w:val="StyleStyleBullet1Before3ptAfter3ptBefore0pt"/>
      </w:pPr>
      <w:r>
        <w:t>International students with sufficient English to participate in a mainstream class can be supported in the following ways:</w:t>
      </w:r>
    </w:p>
    <w:p w:rsidR="0012084D" w:rsidRPr="00E26FFA" w:rsidRDefault="0012084D" w:rsidP="0012084D">
      <w:pPr>
        <w:pStyle w:val="Styleheading5Before0ptAfter10ptLinespacing15"/>
      </w:pPr>
      <w:r w:rsidRPr="00E26FFA">
        <w:t xml:space="preserve">Prepare </w:t>
      </w:r>
      <w:r>
        <w:t>each student’s class teacher</w:t>
      </w:r>
    </w:p>
    <w:p w:rsidR="0012084D" w:rsidRDefault="0012084D" w:rsidP="0012084D">
      <w:pPr>
        <w:pStyle w:val="StyleStyleBullet1Before3ptAfter3ptBefore0pt"/>
      </w:pPr>
      <w:r>
        <w:t>Make sure mainstream teachers have relevant information about the student’s educational background and their current level of English.</w:t>
      </w:r>
    </w:p>
    <w:p w:rsidR="0012084D" w:rsidRDefault="0012084D" w:rsidP="0012084D">
      <w:pPr>
        <w:pStyle w:val="Styleheading5Before0ptAfter10ptLinespacing15"/>
      </w:pPr>
      <w:r w:rsidRPr="00780D46">
        <w:t xml:space="preserve">Work with the mainstream teacher to review topics for </w:t>
      </w:r>
      <w:r>
        <w:t xml:space="preserve">the </w:t>
      </w:r>
      <w:r w:rsidRPr="00780D46">
        <w:t xml:space="preserve">term </w:t>
      </w:r>
    </w:p>
    <w:p w:rsidR="0012084D" w:rsidRDefault="0012084D" w:rsidP="0012084D">
      <w:pPr>
        <w:pStyle w:val="StyleStyleBullet1Before3ptAfter3ptBefore0pt"/>
      </w:pPr>
      <w:r>
        <w:t xml:space="preserve">The ESL teacher and the mainstream teacher can review the list of topics for the term and plan together how to meet the needs of the international students.  This could include: </w:t>
      </w:r>
    </w:p>
    <w:p w:rsidR="0012084D" w:rsidRDefault="0012084D" w:rsidP="0012084D">
      <w:pPr>
        <w:pStyle w:val="StyleStyleBullet1Before3ptAfter3ptBefore0pt"/>
        <w:numPr>
          <w:ilvl w:val="0"/>
          <w:numId w:val="73"/>
        </w:numPr>
        <w:spacing w:after="120"/>
        <w:ind w:left="714" w:hanging="357"/>
      </w:pPr>
      <w:r>
        <w:t>providing the student with a topic and lesson outline including key vocabulary and concepts</w:t>
      </w:r>
    </w:p>
    <w:p w:rsidR="0012084D" w:rsidRDefault="0012084D" w:rsidP="0012084D">
      <w:pPr>
        <w:pStyle w:val="StyleStyleBullet1Before3ptAfter3ptBefore0pt"/>
        <w:numPr>
          <w:ilvl w:val="0"/>
          <w:numId w:val="73"/>
        </w:numPr>
        <w:spacing w:after="120"/>
        <w:ind w:left="714" w:hanging="357"/>
      </w:pPr>
      <w:r>
        <w:t xml:space="preserve">suggesting strategies the mainstream teacher can use </w:t>
      </w:r>
    </w:p>
    <w:p w:rsidR="0012084D" w:rsidRDefault="0012084D" w:rsidP="0012084D">
      <w:pPr>
        <w:pStyle w:val="StyleStyleBullet1Before3ptAfter3ptBefore0pt"/>
        <w:numPr>
          <w:ilvl w:val="0"/>
          <w:numId w:val="73"/>
        </w:numPr>
        <w:spacing w:after="120"/>
        <w:ind w:left="714" w:hanging="357"/>
      </w:pPr>
      <w:r>
        <w:t>modifying worksheets and providing simpler resources.</w:t>
      </w:r>
    </w:p>
    <w:p w:rsidR="0012084D" w:rsidRDefault="0012084D" w:rsidP="0012084D">
      <w:pPr>
        <w:pStyle w:val="StyleStyleBullet1Before3ptAfter3ptBefore0pt"/>
      </w:pPr>
      <w:r>
        <w:t xml:space="preserve">See Part 5 of the Guide for further ideas on strategies. </w:t>
      </w:r>
    </w:p>
    <w:p w:rsidR="0012084D" w:rsidRDefault="0012084D" w:rsidP="0012084D">
      <w:pPr>
        <w:pStyle w:val="Styleheading5Before0ptAfter10ptLinespacing15"/>
      </w:pPr>
      <w:r>
        <w:t xml:space="preserve">Prepare students for mainstream topics ahead of the class </w:t>
      </w:r>
    </w:p>
    <w:p w:rsidR="0012084D" w:rsidRDefault="0012084D" w:rsidP="0012084D">
      <w:pPr>
        <w:pStyle w:val="StyleStyleBullet1Before3ptAfter3ptBefore0pt"/>
      </w:pPr>
      <w:r>
        <w:t xml:space="preserve">Using an MEA, or ESL teacher allocate time each week to prepare students for mainstream topics. </w:t>
      </w:r>
      <w:r>
        <w:br/>
        <w:t xml:space="preserve">This could include: </w:t>
      </w:r>
    </w:p>
    <w:p w:rsidR="0012084D" w:rsidRDefault="0012084D" w:rsidP="0012084D">
      <w:pPr>
        <w:pStyle w:val="StyleStyleBullet1Before3ptAfter3ptBefore0pt"/>
        <w:numPr>
          <w:ilvl w:val="0"/>
          <w:numId w:val="73"/>
        </w:numPr>
        <w:spacing w:after="120"/>
        <w:ind w:left="714" w:hanging="357"/>
      </w:pPr>
      <w:r>
        <w:t>checking what knowledge the student already has of the content by using a bilingual speaker</w:t>
      </w:r>
    </w:p>
    <w:p w:rsidR="0012084D" w:rsidRDefault="0012084D" w:rsidP="0012084D">
      <w:pPr>
        <w:pStyle w:val="StyleStyleBullet1Before3ptAfter3ptBefore0pt"/>
        <w:numPr>
          <w:ilvl w:val="0"/>
          <w:numId w:val="73"/>
        </w:numPr>
        <w:spacing w:after="120"/>
        <w:ind w:left="714" w:hanging="357"/>
      </w:pPr>
      <w:r>
        <w:t>going through lists of key vocabulary for each topic</w:t>
      </w:r>
    </w:p>
    <w:p w:rsidR="0012084D" w:rsidRDefault="0012084D" w:rsidP="0012084D">
      <w:pPr>
        <w:pStyle w:val="StyleStyleBullet1Before3ptAfter3ptBefore0pt"/>
        <w:numPr>
          <w:ilvl w:val="0"/>
          <w:numId w:val="73"/>
        </w:numPr>
        <w:spacing w:after="120"/>
        <w:ind w:left="714" w:hanging="357"/>
      </w:pPr>
      <w:r>
        <w:t>explaining worksheets</w:t>
      </w:r>
    </w:p>
    <w:p w:rsidR="0012084D" w:rsidRDefault="0012084D" w:rsidP="0012084D">
      <w:pPr>
        <w:pStyle w:val="StyleStyleBullet1Before3ptAfter3ptBefore0pt"/>
        <w:numPr>
          <w:ilvl w:val="0"/>
          <w:numId w:val="73"/>
        </w:numPr>
        <w:spacing w:after="120"/>
        <w:ind w:left="714" w:hanging="357"/>
      </w:pPr>
      <w:r>
        <w:t>providing support for students when doing assignments, or assessment tasks.</w:t>
      </w:r>
    </w:p>
    <w:p w:rsidR="0012084D" w:rsidRDefault="0012084D" w:rsidP="0012084D">
      <w:pPr>
        <w:pStyle w:val="Heading3"/>
      </w:pPr>
    </w:p>
    <w:p w:rsidR="0012084D" w:rsidRPr="007344D5" w:rsidRDefault="0012084D" w:rsidP="0012084D">
      <w:pPr>
        <w:pStyle w:val="Heading3"/>
      </w:pPr>
      <w:r w:rsidRPr="00E9220A">
        <w:t>Other strategies</w:t>
      </w:r>
    </w:p>
    <w:p w:rsidR="0012084D" w:rsidRDefault="0012084D" w:rsidP="0012084D">
      <w:pPr>
        <w:pStyle w:val="StyleStyleBullet1Before3ptAfter3ptBefore0pt"/>
        <w:numPr>
          <w:ilvl w:val="0"/>
          <w:numId w:val="73"/>
        </w:numPr>
        <w:spacing w:after="120"/>
        <w:ind w:left="714" w:hanging="357"/>
      </w:pPr>
      <w:r>
        <w:t>Provide each student with a teacher mentor who meets regularly with the student particularly in the first 2-3 weeks at lunchtime or after school to discuss how the student is going and who can oversee the development of an individual learning plan for the student.</w:t>
      </w:r>
    </w:p>
    <w:p w:rsidR="0012084D" w:rsidRDefault="0012084D" w:rsidP="0012084D">
      <w:pPr>
        <w:pStyle w:val="StyleStyleBullet1Before3ptAfter3ptBefore0pt"/>
        <w:numPr>
          <w:ilvl w:val="0"/>
          <w:numId w:val="73"/>
        </w:numPr>
        <w:spacing w:after="120"/>
        <w:ind w:left="714" w:hanging="357"/>
      </w:pPr>
      <w:r>
        <w:t>Assign a buddy for each class to ensure the student gets to the right room and understands basic classroom expectations.</w:t>
      </w:r>
    </w:p>
    <w:p w:rsidR="0012084D" w:rsidRDefault="0012084D" w:rsidP="0012084D">
      <w:pPr>
        <w:pStyle w:val="StyleStyleBullet1Before3ptAfter3ptBefore0pt"/>
        <w:numPr>
          <w:ilvl w:val="0"/>
          <w:numId w:val="73"/>
        </w:numPr>
        <w:spacing w:after="120"/>
        <w:ind w:left="714" w:hanging="357"/>
      </w:pPr>
      <w:r>
        <w:t xml:space="preserve">Use computer assisted language learning resources. </w:t>
      </w:r>
    </w:p>
    <w:p w:rsidR="0012084D" w:rsidRPr="007D77AF" w:rsidRDefault="0012084D" w:rsidP="0012084D">
      <w:pPr>
        <w:pStyle w:val="Heading2"/>
      </w:pPr>
      <w:r>
        <w:br w:type="page"/>
      </w:r>
      <w:r>
        <w:lastRenderedPageBreak/>
        <w:t>Sample Individual Learning Plan</w:t>
      </w:r>
      <w:r w:rsidRPr="007D77AF">
        <w:t xml:space="preserve"> </w:t>
      </w:r>
    </w:p>
    <w:p w:rsidR="0012084D" w:rsidRDefault="0012084D" w:rsidP="0012084D">
      <w:pPr>
        <w:pStyle w:val="StyleStyleBullet1Before3ptAfter3ptBefore0pt"/>
      </w:pPr>
      <w:r>
        <w:t>This format has been designed to assist teachers develop an appropriate ESL learning plan for individual international students.</w:t>
      </w:r>
    </w:p>
    <w:p w:rsidR="0012084D" w:rsidRDefault="0012084D" w:rsidP="0012084D">
      <w:pPr>
        <w:pStyle w:val="StyleStyleBullet1Before3ptAfter3ptBefore0pt"/>
      </w:pPr>
      <w:r>
        <w:t>A designated teacher needs to be assigned responsibility for developing and monitoring the plan.</w:t>
      </w:r>
    </w:p>
    <w:p w:rsidR="0012084D" w:rsidRDefault="0012084D" w:rsidP="0012084D">
      <w:pPr>
        <w:pStyle w:val="StyleStyleBullet1Before3ptAfter3ptBefore0pt"/>
      </w:pPr>
      <w:r>
        <w:t xml:space="preserve">It should be developed with the student. </w:t>
      </w:r>
    </w:p>
    <w:p w:rsidR="0012084D" w:rsidRPr="007D77AF" w:rsidRDefault="0012084D" w:rsidP="0012084D">
      <w:pPr>
        <w:pStyle w:val="H4"/>
        <w:spacing w:before="60" w:after="60"/>
        <w:rPr>
          <w:bCs/>
        </w:rPr>
      </w:pPr>
      <w:r w:rsidRPr="007D77AF">
        <w:rPr>
          <w:bCs/>
        </w:rPr>
        <w:t>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12084D" w:rsidRPr="004C232A"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Name</w:t>
            </w:r>
          </w:p>
        </w:tc>
        <w:tc>
          <w:tcPr>
            <w:tcW w:w="4263" w:type="dxa"/>
          </w:tcPr>
          <w:p w:rsidR="0012084D" w:rsidRPr="004C232A" w:rsidRDefault="0012084D" w:rsidP="0012084D"/>
        </w:tc>
      </w:tr>
      <w:tr w:rsidR="0012084D" w:rsidRPr="004C232A"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Year level</w:t>
            </w:r>
          </w:p>
        </w:tc>
        <w:tc>
          <w:tcPr>
            <w:tcW w:w="4263" w:type="dxa"/>
          </w:tcPr>
          <w:p w:rsidR="0012084D" w:rsidRPr="004C232A" w:rsidRDefault="0012084D" w:rsidP="0012084D"/>
        </w:tc>
      </w:tr>
      <w:tr w:rsidR="0012084D" w:rsidRPr="004C232A"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 xml:space="preserve">DOB </w:t>
            </w:r>
            <w:r>
              <w:rPr>
                <w:rFonts w:ascii="Arial" w:hAnsi="Arial" w:cs="Arial"/>
                <w:sz w:val="20"/>
                <w:szCs w:val="20"/>
              </w:rPr>
              <w:t>/</w:t>
            </w:r>
            <w:r w:rsidRPr="00626C04">
              <w:rPr>
                <w:rFonts w:ascii="Arial" w:hAnsi="Arial" w:cs="Arial"/>
                <w:sz w:val="20"/>
                <w:szCs w:val="20"/>
              </w:rPr>
              <w:t>Age</w:t>
            </w:r>
          </w:p>
        </w:tc>
        <w:tc>
          <w:tcPr>
            <w:tcW w:w="4263" w:type="dxa"/>
          </w:tcPr>
          <w:p w:rsidR="0012084D" w:rsidRPr="004C232A" w:rsidRDefault="0012084D" w:rsidP="0012084D"/>
        </w:tc>
      </w:tr>
      <w:tr w:rsidR="0012084D" w:rsidRPr="004C232A"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Country of origin</w:t>
            </w:r>
          </w:p>
        </w:tc>
        <w:tc>
          <w:tcPr>
            <w:tcW w:w="4263" w:type="dxa"/>
          </w:tcPr>
          <w:p w:rsidR="0012084D" w:rsidRPr="004C232A" w:rsidRDefault="0012084D" w:rsidP="0012084D"/>
        </w:tc>
      </w:tr>
      <w:tr w:rsidR="0012084D" w:rsidRPr="004C232A"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 xml:space="preserve">Date of arrival in </w:t>
            </w:r>
            <w:smartTag w:uri="urn:schemas-microsoft-com:office:smarttags" w:element="place">
              <w:smartTag w:uri="urn:schemas-microsoft-com:office:smarttags" w:element="country-region">
                <w:r w:rsidRPr="00626C04">
                  <w:rPr>
                    <w:rFonts w:ascii="Arial" w:hAnsi="Arial" w:cs="Arial"/>
                    <w:sz w:val="20"/>
                    <w:szCs w:val="20"/>
                  </w:rPr>
                  <w:t>Australia</w:t>
                </w:r>
              </w:smartTag>
            </w:smartTag>
          </w:p>
        </w:tc>
        <w:tc>
          <w:tcPr>
            <w:tcW w:w="4263" w:type="dxa"/>
          </w:tcPr>
          <w:p w:rsidR="0012084D" w:rsidRPr="004C232A" w:rsidRDefault="0012084D" w:rsidP="0012084D"/>
        </w:tc>
      </w:tr>
      <w:tr w:rsidR="0012084D" w:rsidRPr="004C232A"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 xml:space="preserve">Date of enrolment in school </w:t>
            </w:r>
          </w:p>
        </w:tc>
        <w:tc>
          <w:tcPr>
            <w:tcW w:w="4263" w:type="dxa"/>
          </w:tcPr>
          <w:p w:rsidR="0012084D" w:rsidRPr="004C232A" w:rsidRDefault="0012084D" w:rsidP="0012084D"/>
        </w:tc>
      </w:tr>
      <w:tr w:rsidR="0012084D" w:rsidRPr="004C232A" w:rsidTr="0012084D">
        <w:tc>
          <w:tcPr>
            <w:tcW w:w="4262" w:type="dxa"/>
          </w:tcPr>
          <w:p w:rsidR="0012084D" w:rsidRPr="004C232A" w:rsidRDefault="0012084D" w:rsidP="0012084D">
            <w:pPr>
              <w:spacing w:before="60" w:after="60"/>
            </w:pPr>
            <w:r w:rsidRPr="00626C04">
              <w:rPr>
                <w:rFonts w:ascii="Arial" w:hAnsi="Arial" w:cs="Arial"/>
                <w:sz w:val="20"/>
                <w:szCs w:val="20"/>
              </w:rPr>
              <w:t>Years of schooling</w:t>
            </w:r>
          </w:p>
        </w:tc>
        <w:tc>
          <w:tcPr>
            <w:tcW w:w="4263" w:type="dxa"/>
          </w:tcPr>
          <w:p w:rsidR="0012084D" w:rsidRPr="004C232A" w:rsidRDefault="0012084D" w:rsidP="0012084D"/>
        </w:tc>
      </w:tr>
    </w:tbl>
    <w:p w:rsidR="0012084D" w:rsidRPr="004A5F35" w:rsidRDefault="0012084D" w:rsidP="0012084D">
      <w:pPr>
        <w:pStyle w:val="H4"/>
        <w:spacing w:before="60" w:after="60"/>
        <w:rPr>
          <w:bCs/>
        </w:rPr>
      </w:pPr>
      <w:r w:rsidRPr="004A5F35">
        <w:rPr>
          <w:bCs/>
        </w:rPr>
        <w:t>English language learning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12084D"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English language tuition in home or other country</w:t>
            </w:r>
            <w:r>
              <w:rPr>
                <w:rFonts w:ascii="Arial" w:hAnsi="Arial" w:cs="Arial"/>
                <w:sz w:val="20"/>
                <w:szCs w:val="20"/>
              </w:rPr>
              <w:t>,</w:t>
            </w:r>
            <w:r w:rsidRPr="00626C04">
              <w:rPr>
                <w:rFonts w:ascii="Arial" w:hAnsi="Arial" w:cs="Arial"/>
                <w:sz w:val="20"/>
                <w:szCs w:val="20"/>
              </w:rPr>
              <w:t xml:space="preserve"> at school and/or private tuition</w:t>
            </w:r>
          </w:p>
        </w:tc>
        <w:tc>
          <w:tcPr>
            <w:tcW w:w="4263" w:type="dxa"/>
          </w:tcPr>
          <w:p w:rsidR="0012084D" w:rsidRDefault="0012084D" w:rsidP="0012084D"/>
        </w:tc>
      </w:tr>
      <w:tr w:rsidR="0012084D" w:rsidTr="0012084D">
        <w:tc>
          <w:tcPr>
            <w:tcW w:w="4262" w:type="dxa"/>
          </w:tcPr>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IELT</w:t>
            </w:r>
            <w:r>
              <w:rPr>
                <w:rFonts w:ascii="Arial" w:hAnsi="Arial" w:cs="Arial"/>
                <w:sz w:val="20"/>
                <w:szCs w:val="20"/>
              </w:rPr>
              <w:t>S</w:t>
            </w:r>
            <w:r w:rsidRPr="00626C04">
              <w:rPr>
                <w:rFonts w:ascii="Arial" w:hAnsi="Arial" w:cs="Arial"/>
                <w:sz w:val="20"/>
                <w:szCs w:val="20"/>
              </w:rPr>
              <w:t xml:space="preserve"> rating or equivalent </w:t>
            </w:r>
          </w:p>
        </w:tc>
        <w:tc>
          <w:tcPr>
            <w:tcW w:w="4263" w:type="dxa"/>
          </w:tcPr>
          <w:p w:rsidR="0012084D" w:rsidRDefault="0012084D" w:rsidP="0012084D"/>
        </w:tc>
      </w:tr>
      <w:tr w:rsidR="0012084D" w:rsidTr="0012084D">
        <w:tc>
          <w:tcPr>
            <w:tcW w:w="4262" w:type="dxa"/>
          </w:tcPr>
          <w:p w:rsidR="0012084D" w:rsidRPr="00626C04" w:rsidRDefault="0012084D" w:rsidP="0012084D">
            <w:pPr>
              <w:spacing w:before="60" w:after="60"/>
              <w:rPr>
                <w:rFonts w:ascii="Arial" w:hAnsi="Arial" w:cs="Arial"/>
                <w:sz w:val="20"/>
                <w:szCs w:val="20"/>
              </w:rPr>
            </w:pPr>
            <w:r>
              <w:rPr>
                <w:rFonts w:ascii="Arial" w:hAnsi="Arial" w:cs="Arial"/>
                <w:sz w:val="20"/>
                <w:szCs w:val="20"/>
              </w:rPr>
              <w:t>Intensive English L</w:t>
            </w:r>
            <w:r w:rsidRPr="00626C04">
              <w:rPr>
                <w:rFonts w:ascii="Arial" w:hAnsi="Arial" w:cs="Arial"/>
                <w:sz w:val="20"/>
                <w:szCs w:val="20"/>
              </w:rPr>
              <w:t>anguage Program:</w:t>
            </w:r>
          </w:p>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Not in need</w:t>
            </w:r>
          </w:p>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 xml:space="preserve">Completed </w:t>
            </w:r>
            <w:r w:rsidRPr="00626C04">
              <w:rPr>
                <w:rFonts w:ascii="Arial" w:hAnsi="Arial" w:cs="Arial"/>
                <w:sz w:val="20"/>
                <w:szCs w:val="20"/>
              </w:rPr>
              <w:tab/>
            </w:r>
            <w:r w:rsidRPr="00626C04">
              <w:rPr>
                <w:rFonts w:ascii="Arial" w:hAnsi="Arial" w:cs="Arial"/>
                <w:sz w:val="20"/>
                <w:szCs w:val="20"/>
              </w:rPr>
              <w:tab/>
              <w:t>Private provider</w:t>
            </w:r>
          </w:p>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ab/>
            </w:r>
            <w:r w:rsidRPr="00626C04">
              <w:rPr>
                <w:rFonts w:ascii="Arial" w:hAnsi="Arial" w:cs="Arial"/>
                <w:sz w:val="20"/>
                <w:szCs w:val="20"/>
              </w:rPr>
              <w:tab/>
            </w:r>
            <w:r w:rsidRPr="00626C04">
              <w:rPr>
                <w:rFonts w:ascii="Arial" w:hAnsi="Arial" w:cs="Arial"/>
                <w:sz w:val="20"/>
                <w:szCs w:val="20"/>
              </w:rPr>
              <w:tab/>
              <w:t>ELS/C</w:t>
            </w:r>
          </w:p>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ab/>
            </w:r>
            <w:r w:rsidRPr="00626C04">
              <w:rPr>
                <w:rFonts w:ascii="Arial" w:hAnsi="Arial" w:cs="Arial"/>
                <w:sz w:val="20"/>
                <w:szCs w:val="20"/>
              </w:rPr>
              <w:tab/>
            </w:r>
            <w:r w:rsidRPr="00626C04">
              <w:rPr>
                <w:rFonts w:ascii="Arial" w:hAnsi="Arial" w:cs="Arial"/>
                <w:sz w:val="20"/>
                <w:szCs w:val="20"/>
              </w:rPr>
              <w:tab/>
              <w:t>In-school program</w:t>
            </w:r>
          </w:p>
          <w:p w:rsidR="0012084D" w:rsidRPr="00626C04" w:rsidRDefault="0012084D" w:rsidP="0012084D">
            <w:pPr>
              <w:spacing w:before="60" w:after="60"/>
              <w:rPr>
                <w:rFonts w:ascii="Arial" w:hAnsi="Arial" w:cs="Arial"/>
                <w:sz w:val="20"/>
                <w:szCs w:val="20"/>
              </w:rPr>
            </w:pPr>
            <w:r w:rsidRPr="00626C04">
              <w:rPr>
                <w:rFonts w:ascii="Arial" w:hAnsi="Arial" w:cs="Arial"/>
                <w:sz w:val="20"/>
                <w:szCs w:val="20"/>
              </w:rPr>
              <w:t>Information from report on completion</w:t>
            </w:r>
          </w:p>
        </w:tc>
        <w:tc>
          <w:tcPr>
            <w:tcW w:w="4263" w:type="dxa"/>
          </w:tcPr>
          <w:p w:rsidR="0012084D" w:rsidRDefault="0012084D" w:rsidP="0012084D"/>
        </w:tc>
      </w:tr>
    </w:tbl>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1421"/>
        <w:gridCol w:w="1421"/>
        <w:gridCol w:w="1421"/>
      </w:tblGrid>
      <w:tr w:rsidR="0012084D" w:rsidRPr="00626C04" w:rsidTr="0012084D">
        <w:tc>
          <w:tcPr>
            <w:tcW w:w="4262" w:type="dxa"/>
          </w:tcPr>
          <w:p w:rsidR="0012084D" w:rsidRPr="00626C04" w:rsidRDefault="0012084D" w:rsidP="0012084D">
            <w:pPr>
              <w:pStyle w:val="H4"/>
              <w:spacing w:before="60" w:after="60"/>
              <w:rPr>
                <w:bCs/>
              </w:rPr>
            </w:pPr>
            <w:r w:rsidRPr="00626C04">
              <w:rPr>
                <w:bCs/>
              </w:rPr>
              <w:t>Level on the ESL Continuum</w:t>
            </w:r>
          </w:p>
        </w:tc>
        <w:tc>
          <w:tcPr>
            <w:tcW w:w="1421" w:type="dxa"/>
          </w:tcPr>
          <w:p w:rsidR="0012084D" w:rsidRPr="00626C04" w:rsidRDefault="0012084D" w:rsidP="0012084D">
            <w:pPr>
              <w:pStyle w:val="H4"/>
              <w:spacing w:before="60" w:after="60"/>
              <w:rPr>
                <w:bCs/>
              </w:rPr>
            </w:pPr>
            <w:r w:rsidRPr="00626C04">
              <w:rPr>
                <w:bCs/>
              </w:rPr>
              <w:t>L/S</w:t>
            </w:r>
          </w:p>
          <w:p w:rsidR="0012084D" w:rsidRPr="00E85BD2" w:rsidRDefault="0012084D" w:rsidP="0012084D">
            <w:pPr>
              <w:pStyle w:val="H4"/>
              <w:spacing w:before="60" w:after="60"/>
              <w:rPr>
                <w:b w:val="0"/>
                <w:bCs/>
              </w:rPr>
            </w:pPr>
            <w:r w:rsidRPr="00E85BD2">
              <w:rPr>
                <w:b w:val="0"/>
                <w:bCs/>
              </w:rPr>
              <w:t>________</w:t>
            </w:r>
          </w:p>
        </w:tc>
        <w:tc>
          <w:tcPr>
            <w:tcW w:w="1421" w:type="dxa"/>
          </w:tcPr>
          <w:p w:rsidR="0012084D" w:rsidRPr="00626C04" w:rsidRDefault="0012084D" w:rsidP="0012084D">
            <w:pPr>
              <w:pStyle w:val="H4"/>
              <w:spacing w:before="60" w:after="60"/>
              <w:rPr>
                <w:bCs/>
              </w:rPr>
            </w:pPr>
            <w:r w:rsidRPr="00626C04">
              <w:rPr>
                <w:bCs/>
              </w:rPr>
              <w:t>R</w:t>
            </w:r>
          </w:p>
          <w:p w:rsidR="0012084D" w:rsidRPr="00E85BD2" w:rsidRDefault="0012084D" w:rsidP="0012084D">
            <w:pPr>
              <w:pStyle w:val="H4"/>
              <w:spacing w:before="60" w:after="60"/>
              <w:rPr>
                <w:b w:val="0"/>
                <w:bCs/>
              </w:rPr>
            </w:pPr>
            <w:r w:rsidRPr="00E85BD2">
              <w:rPr>
                <w:b w:val="0"/>
                <w:bCs/>
              </w:rPr>
              <w:t>________</w:t>
            </w:r>
          </w:p>
        </w:tc>
        <w:tc>
          <w:tcPr>
            <w:tcW w:w="1421" w:type="dxa"/>
          </w:tcPr>
          <w:p w:rsidR="0012084D" w:rsidRPr="00626C04" w:rsidRDefault="0012084D" w:rsidP="0012084D">
            <w:pPr>
              <w:pStyle w:val="H4"/>
              <w:spacing w:before="60" w:after="60"/>
              <w:rPr>
                <w:bCs/>
              </w:rPr>
            </w:pPr>
            <w:r w:rsidRPr="00626C04">
              <w:rPr>
                <w:bCs/>
              </w:rPr>
              <w:t>W</w:t>
            </w:r>
          </w:p>
          <w:p w:rsidR="0012084D" w:rsidRPr="00E85BD2" w:rsidRDefault="0012084D" w:rsidP="0012084D">
            <w:pPr>
              <w:pStyle w:val="H4"/>
              <w:spacing w:before="60" w:after="60"/>
              <w:rPr>
                <w:b w:val="0"/>
                <w:bCs/>
              </w:rPr>
            </w:pPr>
            <w:r w:rsidRPr="00E85BD2">
              <w:rPr>
                <w:b w:val="0"/>
                <w:bCs/>
              </w:rPr>
              <w:t>________</w:t>
            </w:r>
          </w:p>
        </w:tc>
      </w:tr>
      <w:tr w:rsidR="0012084D" w:rsidTr="0012084D">
        <w:tc>
          <w:tcPr>
            <w:tcW w:w="4262"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 xml:space="preserve">Observations </w:t>
            </w:r>
          </w:p>
          <w:p w:rsidR="0012084D" w:rsidRPr="00626C04" w:rsidRDefault="0012084D" w:rsidP="0012084D">
            <w:pPr>
              <w:spacing w:before="60" w:after="60"/>
              <w:rPr>
                <w:rFonts w:ascii="Arial" w:hAnsi="Arial" w:cs="Arial"/>
                <w:sz w:val="20"/>
                <w:szCs w:val="20"/>
              </w:rPr>
            </w:pPr>
          </w:p>
        </w:tc>
        <w:tc>
          <w:tcPr>
            <w:tcW w:w="4263" w:type="dxa"/>
            <w:gridSpan w:val="3"/>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tc>
      </w:tr>
    </w:tbl>
    <w:p w:rsidR="0012084D" w:rsidRPr="004A5F35" w:rsidRDefault="0012084D" w:rsidP="0012084D">
      <w:pPr>
        <w:pStyle w:val="H4"/>
        <w:spacing w:before="60" w:after="60"/>
        <w:rPr>
          <w:bCs/>
        </w:rPr>
      </w:pPr>
      <w:r w:rsidRPr="004A5F35">
        <w:rPr>
          <w:bCs/>
        </w:rPr>
        <w:lastRenderedPageBreak/>
        <w:t>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225"/>
      </w:tblGrid>
      <w:tr w:rsidR="0012084D" w:rsidTr="0012084D">
        <w:tc>
          <w:tcPr>
            <w:tcW w:w="3300"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Year level</w:t>
            </w:r>
          </w:p>
        </w:tc>
        <w:tc>
          <w:tcPr>
            <w:tcW w:w="5225"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Proposed course and subjects</w:t>
            </w:r>
          </w:p>
        </w:tc>
      </w:tr>
      <w:tr w:rsidR="0012084D" w:rsidTr="0012084D">
        <w:tc>
          <w:tcPr>
            <w:tcW w:w="3300"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Current year level</w:t>
            </w:r>
          </w:p>
        </w:tc>
        <w:tc>
          <w:tcPr>
            <w:tcW w:w="5225" w:type="dxa"/>
          </w:tcPr>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tc>
      </w:tr>
      <w:tr w:rsidR="0012084D" w:rsidTr="0012084D">
        <w:tc>
          <w:tcPr>
            <w:tcW w:w="3300"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20</w:t>
            </w:r>
            <w:r>
              <w:rPr>
                <w:rFonts w:ascii="Arial" w:hAnsi="Arial" w:cs="Arial"/>
                <w:b/>
                <w:sz w:val="20"/>
                <w:szCs w:val="20"/>
              </w:rPr>
              <w:t>10</w:t>
            </w:r>
          </w:p>
        </w:tc>
        <w:tc>
          <w:tcPr>
            <w:tcW w:w="5225" w:type="dxa"/>
          </w:tcPr>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tc>
      </w:tr>
      <w:tr w:rsidR="0012084D" w:rsidTr="0012084D">
        <w:tc>
          <w:tcPr>
            <w:tcW w:w="3300"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201</w:t>
            </w:r>
            <w:r>
              <w:rPr>
                <w:rFonts w:ascii="Arial" w:hAnsi="Arial" w:cs="Arial"/>
                <w:b/>
                <w:sz w:val="20"/>
                <w:szCs w:val="20"/>
              </w:rPr>
              <w:t>1</w:t>
            </w:r>
          </w:p>
        </w:tc>
        <w:tc>
          <w:tcPr>
            <w:tcW w:w="5225" w:type="dxa"/>
          </w:tcPr>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p w:rsidR="0012084D" w:rsidRPr="00626C04" w:rsidRDefault="0012084D" w:rsidP="0012084D">
            <w:pPr>
              <w:rPr>
                <w:rFonts w:ascii="Arial" w:hAnsi="Arial" w:cs="Arial"/>
                <w:sz w:val="20"/>
                <w:szCs w:val="20"/>
              </w:rPr>
            </w:pPr>
          </w:p>
        </w:tc>
      </w:tr>
    </w:tbl>
    <w:p w:rsidR="0012084D" w:rsidRDefault="0012084D" w:rsidP="0012084D">
      <w:pPr>
        <w:pStyle w:val="H4"/>
        <w:spacing w:before="60" w:after="60"/>
      </w:pPr>
    </w:p>
    <w:p w:rsidR="0012084D" w:rsidRPr="004A5F35" w:rsidRDefault="0012084D" w:rsidP="0012084D">
      <w:pPr>
        <w:pStyle w:val="H4"/>
        <w:spacing w:before="60" w:after="60"/>
        <w:rPr>
          <w:bCs/>
        </w:rPr>
      </w:pPr>
      <w:r w:rsidRPr="004A5F35">
        <w:t>Areas for targeting</w:t>
      </w:r>
      <w:r>
        <w:t xml:space="preserve"> with reference to the ESL Developmental Continuum P-10 stage and pathway</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508"/>
        <w:gridCol w:w="2508"/>
        <w:gridCol w:w="2508"/>
      </w:tblGrid>
      <w:tr w:rsidR="0012084D" w:rsidRPr="00626C04" w:rsidTr="0012084D">
        <w:tc>
          <w:tcPr>
            <w:tcW w:w="2046"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Area</w:t>
            </w:r>
          </w:p>
        </w:tc>
        <w:tc>
          <w:tcPr>
            <w:tcW w:w="2508"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Current level/brief statement of current capabilities</w:t>
            </w:r>
          </w:p>
        </w:tc>
        <w:tc>
          <w:tcPr>
            <w:tcW w:w="2508"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Needs</w:t>
            </w:r>
          </w:p>
        </w:tc>
        <w:tc>
          <w:tcPr>
            <w:tcW w:w="2508"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Strategies</w:t>
            </w:r>
          </w:p>
        </w:tc>
      </w:tr>
      <w:tr w:rsidR="0012084D" w:rsidTr="0012084D">
        <w:tc>
          <w:tcPr>
            <w:tcW w:w="2046" w:type="dxa"/>
          </w:tcPr>
          <w:p w:rsidR="0012084D" w:rsidRPr="00626C04" w:rsidRDefault="0012084D" w:rsidP="0012084D">
            <w:pPr>
              <w:spacing w:before="60" w:after="60"/>
              <w:rPr>
                <w:rFonts w:ascii="Arial" w:hAnsi="Arial" w:cs="Arial"/>
                <w:b/>
                <w:sz w:val="20"/>
                <w:szCs w:val="20"/>
              </w:rPr>
            </w:pPr>
            <w:smartTag w:uri="urn:schemas-microsoft-com:office:smarttags" w:element="place">
              <w:smartTag w:uri="urn:schemas-microsoft-com:office:smarttags" w:element="City">
                <w:r w:rsidRPr="00626C04">
                  <w:rPr>
                    <w:rFonts w:ascii="Arial" w:hAnsi="Arial" w:cs="Arial"/>
                    <w:b/>
                    <w:sz w:val="20"/>
                    <w:szCs w:val="20"/>
                  </w:rPr>
                  <w:t>Reading</w:t>
                </w:r>
              </w:smartTag>
            </w:smartTag>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r>
      <w:tr w:rsidR="0012084D" w:rsidTr="0012084D">
        <w:tc>
          <w:tcPr>
            <w:tcW w:w="2046"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lastRenderedPageBreak/>
              <w:t>Writing</w:t>
            </w: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r>
      <w:tr w:rsidR="0012084D" w:rsidTr="0012084D">
        <w:tc>
          <w:tcPr>
            <w:tcW w:w="2046"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Listening/speaking</w:t>
            </w: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r>
      <w:tr w:rsidR="0012084D" w:rsidTr="0012084D">
        <w:tc>
          <w:tcPr>
            <w:tcW w:w="2046" w:type="dxa"/>
          </w:tcPr>
          <w:p w:rsidR="0012084D" w:rsidRPr="00626C04" w:rsidRDefault="0012084D" w:rsidP="0012084D">
            <w:pPr>
              <w:spacing w:before="60" w:after="60"/>
              <w:rPr>
                <w:rFonts w:ascii="Arial" w:hAnsi="Arial" w:cs="Arial"/>
                <w:b/>
                <w:sz w:val="20"/>
                <w:szCs w:val="20"/>
              </w:rPr>
            </w:pPr>
            <w:r w:rsidRPr="00626C04">
              <w:rPr>
                <w:rFonts w:ascii="Arial" w:hAnsi="Arial" w:cs="Arial"/>
                <w:b/>
                <w:sz w:val="20"/>
                <w:szCs w:val="20"/>
              </w:rPr>
              <w:t>Study skills</w:t>
            </w: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p w:rsidR="0012084D" w:rsidRPr="00626C04" w:rsidRDefault="0012084D" w:rsidP="0012084D">
            <w:pPr>
              <w:spacing w:before="60" w:after="60"/>
              <w:rPr>
                <w:rFonts w:ascii="Arial" w:hAnsi="Arial" w:cs="Arial"/>
                <w:b/>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c>
          <w:tcPr>
            <w:tcW w:w="2508" w:type="dxa"/>
          </w:tcPr>
          <w:p w:rsidR="0012084D" w:rsidRPr="00626C04" w:rsidRDefault="0012084D" w:rsidP="0012084D">
            <w:pPr>
              <w:spacing w:before="60" w:after="60"/>
              <w:rPr>
                <w:rFonts w:ascii="Arial" w:hAnsi="Arial" w:cs="Arial"/>
                <w:sz w:val="20"/>
                <w:szCs w:val="20"/>
              </w:rPr>
            </w:pPr>
          </w:p>
        </w:tc>
      </w:tr>
    </w:tbl>
    <w:p w:rsidR="0012084D" w:rsidRDefault="0012084D" w:rsidP="0012084D">
      <w:pPr>
        <w:pStyle w:val="H4"/>
        <w:spacing w:before="60" w:after="60"/>
      </w:pPr>
    </w:p>
    <w:p w:rsidR="0012084D" w:rsidRDefault="0012084D" w:rsidP="0012084D">
      <w:pPr>
        <w:pStyle w:val="H4"/>
        <w:spacing w:before="60" w:after="60"/>
      </w:pPr>
      <w:r>
        <w:t>Date of commencement of plan:</w:t>
      </w:r>
    </w:p>
    <w:p w:rsidR="0012084D" w:rsidRDefault="0012084D" w:rsidP="0012084D">
      <w:pPr>
        <w:pStyle w:val="H4"/>
        <w:spacing w:before="60" w:after="60"/>
      </w:pPr>
    </w:p>
    <w:p w:rsidR="0012084D" w:rsidRDefault="0012084D" w:rsidP="0012084D">
      <w:pPr>
        <w:pStyle w:val="H4"/>
        <w:spacing w:before="60" w:after="60"/>
      </w:pPr>
      <w:r>
        <w:t>Weekly timetable detailing support:</w:t>
      </w:r>
    </w:p>
    <w:p w:rsidR="0012084D" w:rsidRDefault="0012084D" w:rsidP="0012084D">
      <w:pPr>
        <w:pStyle w:val="H4"/>
        <w:spacing w:before="60" w:after="60"/>
      </w:pPr>
    </w:p>
    <w:p w:rsidR="0012084D" w:rsidRDefault="0012084D" w:rsidP="0012084D">
      <w:pPr>
        <w:pStyle w:val="H4"/>
        <w:spacing w:before="60" w:after="60"/>
      </w:pPr>
      <w:r>
        <w:t>Student assessment of needs:</w:t>
      </w:r>
    </w:p>
    <w:p w:rsidR="0012084D" w:rsidRDefault="0012084D" w:rsidP="0012084D">
      <w:pPr>
        <w:pStyle w:val="H4"/>
        <w:spacing w:before="60" w:after="60"/>
      </w:pPr>
    </w:p>
    <w:p w:rsidR="0012084D" w:rsidRDefault="0012084D" w:rsidP="0012084D">
      <w:pPr>
        <w:pStyle w:val="H4"/>
        <w:spacing w:before="60" w:after="60"/>
      </w:pPr>
      <w:r>
        <w:t>Review date:</w:t>
      </w:r>
    </w:p>
    <w:p w:rsidR="0012084D" w:rsidRDefault="0012084D" w:rsidP="0012084D">
      <w:pPr>
        <w:pStyle w:val="H4"/>
        <w:spacing w:before="60" w:after="60"/>
      </w:pPr>
    </w:p>
    <w:p w:rsidR="0012084D" w:rsidRDefault="0012084D" w:rsidP="0012084D">
      <w:pPr>
        <w:pStyle w:val="H4"/>
        <w:spacing w:before="60" w:after="60"/>
      </w:pPr>
      <w:r>
        <w:t>Changes needed.</w:t>
      </w:r>
    </w:p>
    <w:p w:rsidR="0012084D" w:rsidRDefault="0012084D" w:rsidP="0012084D">
      <w:pPr>
        <w:pStyle w:val="H4"/>
        <w:spacing w:before="60" w:after="60"/>
      </w:pPr>
    </w:p>
    <w:p w:rsidR="0012084D" w:rsidRDefault="0012084D" w:rsidP="0012084D">
      <w:pPr>
        <w:pStyle w:val="H4"/>
        <w:spacing w:before="60" w:after="60"/>
      </w:pPr>
      <w:r>
        <w:t xml:space="preserve">Teachers/s </w:t>
      </w:r>
    </w:p>
    <w:p w:rsidR="0012084D" w:rsidRDefault="0012084D" w:rsidP="0012084D">
      <w:pPr>
        <w:pStyle w:val="H4"/>
        <w:spacing w:before="60" w:after="60"/>
      </w:pPr>
    </w:p>
    <w:p w:rsidR="0012084D" w:rsidRDefault="0012084D" w:rsidP="0012084D">
      <w:r>
        <w:br w:type="page"/>
      </w:r>
    </w:p>
    <w:p w:rsidR="0012084D" w:rsidRPr="007E3391" w:rsidRDefault="0012084D" w:rsidP="0012084D">
      <w:pPr>
        <w:pStyle w:val="StyleSub-sectionLeft0cmHanging127cm"/>
      </w:pPr>
      <w:r>
        <w:t>1.7 Multicultural Education Aides.</w:t>
      </w:r>
    </w:p>
    <w:p w:rsidR="0012084D" w:rsidRPr="008244C1" w:rsidRDefault="0012084D" w:rsidP="0012084D">
      <w:pPr>
        <w:pStyle w:val="Heading2"/>
      </w:pPr>
      <w:r w:rsidRPr="008244C1">
        <w:t>MEA support for international students</w:t>
      </w:r>
    </w:p>
    <w:p w:rsidR="0012084D" w:rsidRPr="005A2E0A" w:rsidRDefault="0012084D" w:rsidP="0012084D">
      <w:pPr>
        <w:spacing w:line="360" w:lineRule="auto"/>
      </w:pPr>
      <w:r w:rsidRPr="005A2E0A">
        <w:t>Schools with international students may decide to employ Multicultural Education Aides (MEAs) within their staffing profile to support their international students</w:t>
      </w:r>
      <w:r>
        <w:t>.</w:t>
      </w:r>
      <w:r w:rsidRPr="005A2E0A">
        <w:t xml:space="preserve"> </w:t>
      </w:r>
    </w:p>
    <w:p w:rsidR="0012084D" w:rsidRPr="005A2E0A" w:rsidRDefault="0012084D" w:rsidP="0012084D">
      <w:pPr>
        <w:spacing w:line="360" w:lineRule="auto"/>
      </w:pPr>
      <w:r w:rsidRPr="005A2E0A">
        <w:t xml:space="preserve">Because of the special skills they bring to their role, multicultural education aides (MEAs) can provide invaluable assistance to international students and their teachers. </w:t>
      </w:r>
      <w:r>
        <w:t xml:space="preserve"> </w:t>
      </w:r>
      <w:r w:rsidRPr="005A2E0A">
        <w:t>Discussions with students about content learning, for example, can reach greater conceptual depths when mediated by a bi</w:t>
      </w:r>
      <w:r>
        <w:t>-</w:t>
      </w:r>
      <w:r w:rsidRPr="005A2E0A">
        <w:t xml:space="preserve">lingual aide. </w:t>
      </w:r>
      <w:r>
        <w:t xml:space="preserve"> </w:t>
      </w:r>
      <w:r w:rsidRPr="005A2E0A">
        <w:t>They can also serve as a cultural resource in the school, interpreting and bridging the host culture and the students’ culture, and assisting with communication between students, teachers and parents or carers.  Bi</w:t>
      </w:r>
      <w:r>
        <w:t>-</w:t>
      </w:r>
      <w:r w:rsidRPr="005A2E0A">
        <w:t xml:space="preserve">lingual aides can be positive role models for students, and their presence in the school and the classroom can have a positive effect on students’ self esteem and participation. </w:t>
      </w:r>
    </w:p>
    <w:p w:rsidR="0012084D" w:rsidRPr="005A2E0A" w:rsidRDefault="0012084D" w:rsidP="0012084D">
      <w:pPr>
        <w:spacing w:line="360" w:lineRule="auto"/>
      </w:pPr>
      <w:r w:rsidRPr="005A2E0A">
        <w:t xml:space="preserve">MEAs are able to assist with: </w:t>
      </w:r>
    </w:p>
    <w:p w:rsidR="0012084D" w:rsidRDefault="0012084D" w:rsidP="0012084D">
      <w:pPr>
        <w:pStyle w:val="StyleStyleBullet1Before3ptAfter3ptBefore0pt"/>
        <w:numPr>
          <w:ilvl w:val="0"/>
          <w:numId w:val="73"/>
        </w:numPr>
        <w:spacing w:after="120"/>
        <w:ind w:left="714" w:hanging="357"/>
      </w:pPr>
      <w:r>
        <w:t>effective communication between students and teachers in the classroom</w:t>
      </w:r>
    </w:p>
    <w:p w:rsidR="0012084D" w:rsidRDefault="0012084D" w:rsidP="0012084D">
      <w:pPr>
        <w:pStyle w:val="StyleStyleBullet1Before3ptAfter3ptBefore0pt"/>
        <w:numPr>
          <w:ilvl w:val="0"/>
          <w:numId w:val="73"/>
        </w:numPr>
        <w:spacing w:after="120"/>
        <w:ind w:left="714" w:hanging="357"/>
      </w:pPr>
      <w:r>
        <w:t xml:space="preserve">integration of ESL learners into school activities through helping them to understand school expectations and goals </w:t>
      </w:r>
    </w:p>
    <w:p w:rsidR="0012084D" w:rsidRDefault="0012084D" w:rsidP="0012084D">
      <w:pPr>
        <w:pStyle w:val="StyleStyleBullet1Before3ptAfter3ptBefore0pt"/>
        <w:numPr>
          <w:ilvl w:val="0"/>
          <w:numId w:val="73"/>
        </w:numPr>
        <w:spacing w:after="120"/>
        <w:ind w:left="714" w:hanging="357"/>
      </w:pPr>
      <w:r>
        <w:t>helping teachers to understand the home cultures and the expectations of families of the school and education in general</w:t>
      </w:r>
    </w:p>
    <w:p w:rsidR="0012084D" w:rsidRDefault="0012084D" w:rsidP="0012084D">
      <w:pPr>
        <w:pStyle w:val="StyleStyleBullet1Before3ptAfter3ptBefore0pt"/>
        <w:numPr>
          <w:ilvl w:val="0"/>
          <w:numId w:val="73"/>
        </w:numPr>
        <w:spacing w:after="120"/>
        <w:ind w:left="714" w:hanging="357"/>
      </w:pPr>
      <w:r>
        <w:t xml:space="preserve">communicating with parents.  </w:t>
      </w:r>
    </w:p>
    <w:p w:rsidR="0012084D" w:rsidRDefault="0012084D" w:rsidP="0012084D">
      <w:pPr>
        <w:pStyle w:val="Heading2"/>
      </w:pPr>
      <w:r>
        <w:t>Guidelines for use</w:t>
      </w:r>
    </w:p>
    <w:p w:rsidR="0012084D" w:rsidRPr="005A2E0A" w:rsidRDefault="0012084D" w:rsidP="0012084D">
      <w:pPr>
        <w:spacing w:line="360" w:lineRule="auto"/>
      </w:pPr>
      <w:r w:rsidRPr="005A2E0A">
        <w:t xml:space="preserve">The </w:t>
      </w:r>
      <w:r w:rsidRPr="009A5A0A">
        <w:rPr>
          <w:i/>
        </w:rPr>
        <w:t>Multicultural Education Aide Handbook</w:t>
      </w:r>
      <w:r w:rsidRPr="005A2E0A">
        <w:t xml:space="preserve"> developed by the ESL unit to assist schools with MEAS for local students provides sound advice when deciding to employ an MEA to support international students. </w:t>
      </w:r>
      <w:r>
        <w:t xml:space="preserve"> </w:t>
      </w:r>
      <w:r w:rsidRPr="005A2E0A">
        <w:t xml:space="preserve">A copy can be found at: </w:t>
      </w:r>
      <w:hyperlink r:id="rId67" w:history="1">
        <w:r w:rsidRPr="005A2E0A">
          <w:rPr>
            <w:rStyle w:val="Hyperlink"/>
          </w:rPr>
          <w:t>http://www.education.vic.gov.au/studentlearning/programs/esl/mea.htm</w:t>
        </w:r>
      </w:hyperlink>
      <w:r w:rsidRPr="005A2E0A">
        <w:t xml:space="preserve"> </w:t>
      </w:r>
    </w:p>
    <w:p w:rsidR="0012084D" w:rsidRPr="005A2E0A" w:rsidRDefault="0012084D" w:rsidP="0012084D">
      <w:pPr>
        <w:spacing w:line="360" w:lineRule="auto"/>
      </w:pPr>
      <w:r w:rsidRPr="005A2E0A">
        <w:lastRenderedPageBreak/>
        <w:t>The purpose of the handbook is to provide schools and their MEAs with information on:</w:t>
      </w:r>
    </w:p>
    <w:p w:rsidR="0012084D" w:rsidRDefault="0012084D" w:rsidP="0012084D">
      <w:pPr>
        <w:pStyle w:val="StyleStyleBullet1Before3ptAfter3ptBefore0pt"/>
        <w:numPr>
          <w:ilvl w:val="0"/>
          <w:numId w:val="73"/>
        </w:numPr>
        <w:spacing w:after="120"/>
        <w:ind w:left="714" w:hanging="357"/>
      </w:pPr>
      <w:r>
        <w:t>policy and funding for the employment of MEAs</w:t>
      </w:r>
    </w:p>
    <w:p w:rsidR="0012084D" w:rsidRDefault="0012084D" w:rsidP="0012084D">
      <w:pPr>
        <w:pStyle w:val="StyleStyleBullet1Before3ptAfter3ptBefore0pt"/>
        <w:numPr>
          <w:ilvl w:val="0"/>
          <w:numId w:val="73"/>
        </w:numPr>
        <w:spacing w:after="120"/>
        <w:ind w:left="714" w:hanging="357"/>
      </w:pPr>
      <w:r>
        <w:t>advice on implementing effective MEA programs for a school’s ESL student cohort</w:t>
      </w:r>
    </w:p>
    <w:p w:rsidR="0012084D" w:rsidRDefault="0012084D" w:rsidP="0012084D">
      <w:pPr>
        <w:pStyle w:val="StyleStyleBullet1Before3ptAfter3ptBefore0pt"/>
        <w:numPr>
          <w:ilvl w:val="0"/>
          <w:numId w:val="73"/>
        </w:numPr>
        <w:spacing w:after="120"/>
        <w:ind w:left="714" w:hanging="357"/>
      </w:pPr>
      <w:r>
        <w:t>information about effective MEA programs.</w:t>
      </w:r>
    </w:p>
    <w:p w:rsidR="0012084D" w:rsidRPr="0096438D" w:rsidRDefault="0012084D" w:rsidP="0012084D">
      <w:pPr>
        <w:spacing w:line="360" w:lineRule="auto"/>
      </w:pPr>
      <w:r w:rsidRPr="0096438D">
        <w:t xml:space="preserve">In addition it provides MEAs with: </w:t>
      </w:r>
    </w:p>
    <w:p w:rsidR="0012084D" w:rsidRDefault="0012084D" w:rsidP="0012084D">
      <w:pPr>
        <w:pStyle w:val="StyleStyleBullet1Before3ptAfter3ptBefore0pt"/>
        <w:numPr>
          <w:ilvl w:val="0"/>
          <w:numId w:val="73"/>
        </w:numPr>
        <w:spacing w:after="120"/>
        <w:ind w:left="714" w:hanging="357"/>
      </w:pPr>
      <w:r>
        <w:t xml:space="preserve">information about education in Victorian Government schools </w:t>
      </w:r>
    </w:p>
    <w:p w:rsidR="0012084D" w:rsidRDefault="0012084D" w:rsidP="0012084D">
      <w:pPr>
        <w:pStyle w:val="StyleStyleBullet1Before3ptAfter3ptBefore0pt"/>
        <w:numPr>
          <w:ilvl w:val="0"/>
          <w:numId w:val="73"/>
        </w:numPr>
        <w:spacing w:after="120"/>
        <w:ind w:left="714" w:hanging="357"/>
      </w:pPr>
      <w:r>
        <w:t>Links to information, resources and services.</w:t>
      </w:r>
    </w:p>
    <w:p w:rsidR="0012084D" w:rsidRDefault="0012084D" w:rsidP="0012084D">
      <w:pPr>
        <w:pStyle w:val="Heading2"/>
      </w:pPr>
      <w:r>
        <w:t xml:space="preserve">Position Description </w:t>
      </w:r>
    </w:p>
    <w:p w:rsidR="0012084D" w:rsidRPr="005A2E0A" w:rsidRDefault="0012084D" w:rsidP="0012084D">
      <w:pPr>
        <w:spacing w:line="360" w:lineRule="auto"/>
      </w:pPr>
      <w:r w:rsidRPr="005A2E0A">
        <w:t xml:space="preserve">Schools can develop position descriptions to suit their particular circumstances.  An example of a position description with key selection criteria and key responsibilities can be found in the </w:t>
      </w:r>
      <w:r w:rsidRPr="009A5A0A">
        <w:rPr>
          <w:i/>
        </w:rPr>
        <w:t>Multicultural Education Aide Handbook</w:t>
      </w:r>
      <w:r w:rsidRPr="005A2E0A">
        <w:t>. It is important to acknowledge the difference between the role of an MEA and that of professional interpreters and translators, and to employ the latter when appropriate.</w:t>
      </w:r>
    </w:p>
    <w:p w:rsidR="0012084D" w:rsidRDefault="0012084D" w:rsidP="0012084D">
      <w:pPr>
        <w:pStyle w:val="Heading2"/>
      </w:pPr>
      <w:r>
        <w:t>The role of the Multicultural Education Aide</w:t>
      </w:r>
    </w:p>
    <w:p w:rsidR="0012084D" w:rsidRPr="005A2E0A" w:rsidRDefault="0012084D" w:rsidP="0012084D">
      <w:pPr>
        <w:spacing w:line="360" w:lineRule="auto"/>
      </w:pPr>
      <w:r w:rsidRPr="005A2E0A">
        <w:t xml:space="preserve">The </w:t>
      </w:r>
      <w:r w:rsidRPr="009A5A0A">
        <w:rPr>
          <w:i/>
        </w:rPr>
        <w:t>Multicultural Education Aide Handbook</w:t>
      </w:r>
      <w:r w:rsidRPr="005A2E0A">
        <w:t xml:space="preserve"> outlines the kinds of roles MEAs can perform.</w:t>
      </w:r>
    </w:p>
    <w:p w:rsidR="0012084D" w:rsidRPr="00AE5002" w:rsidRDefault="0012084D" w:rsidP="0012084D">
      <w:pPr>
        <w:pStyle w:val="StyleHeading3Before0ptAfter10pt"/>
      </w:pPr>
      <w:r w:rsidRPr="00AE5002">
        <w:t>Ways MEAs can assist students</w:t>
      </w:r>
    </w:p>
    <w:p w:rsidR="0012084D" w:rsidRPr="005A2E0A" w:rsidRDefault="0012084D" w:rsidP="0012084D">
      <w:pPr>
        <w:spacing w:line="360" w:lineRule="auto"/>
      </w:pPr>
      <w:r w:rsidRPr="005A2E0A">
        <w:t xml:space="preserve">One of the main roles of an MEA is to assist ESL students in classroom programs.  Under teacher supervision and guidance, MEAs can assist individual ESL students or groups of students.  </w:t>
      </w:r>
    </w:p>
    <w:p w:rsidR="0012084D" w:rsidRPr="005A2E0A" w:rsidRDefault="0012084D" w:rsidP="0012084D">
      <w:pPr>
        <w:spacing w:line="360" w:lineRule="auto"/>
      </w:pPr>
      <w:r w:rsidRPr="005A2E0A">
        <w:t>They can:</w:t>
      </w:r>
    </w:p>
    <w:p w:rsidR="0012084D" w:rsidRDefault="0012084D" w:rsidP="0012084D">
      <w:pPr>
        <w:pStyle w:val="StyleStyleBullet1Before3ptAfter3ptBefore0pt"/>
        <w:numPr>
          <w:ilvl w:val="0"/>
          <w:numId w:val="73"/>
        </w:numPr>
        <w:spacing w:after="120"/>
        <w:ind w:left="714" w:hanging="357"/>
      </w:pPr>
      <w:r>
        <w:t>explain new concepts or key words in first language and help students to link new knowledge to prior knowledge</w:t>
      </w:r>
    </w:p>
    <w:p w:rsidR="0012084D" w:rsidRDefault="0012084D" w:rsidP="0012084D">
      <w:pPr>
        <w:pStyle w:val="StyleStyleBullet1Before3ptAfter3ptBefore0pt"/>
        <w:numPr>
          <w:ilvl w:val="0"/>
          <w:numId w:val="73"/>
        </w:numPr>
        <w:spacing w:after="120"/>
        <w:ind w:left="714" w:hanging="357"/>
      </w:pPr>
      <w:r>
        <w:t xml:space="preserve">clarify tasks, objectives and expectations </w:t>
      </w:r>
    </w:p>
    <w:p w:rsidR="0012084D" w:rsidRDefault="0012084D" w:rsidP="0012084D">
      <w:pPr>
        <w:pStyle w:val="StyleStyleBullet1Before3ptAfter3ptBefore0pt"/>
        <w:numPr>
          <w:ilvl w:val="0"/>
          <w:numId w:val="73"/>
        </w:numPr>
        <w:spacing w:after="120"/>
        <w:ind w:left="714" w:hanging="357"/>
      </w:pPr>
      <w:r>
        <w:lastRenderedPageBreak/>
        <w:t>encourage learners to use the first language to clarify and develop ideas with a partner or small group</w:t>
      </w:r>
    </w:p>
    <w:p w:rsidR="0012084D" w:rsidRDefault="0012084D" w:rsidP="0012084D">
      <w:pPr>
        <w:pStyle w:val="StyleStyleBullet1Before3ptAfter3ptBefore0pt"/>
        <w:numPr>
          <w:ilvl w:val="0"/>
          <w:numId w:val="73"/>
        </w:numPr>
        <w:spacing w:after="120"/>
        <w:ind w:left="714" w:hanging="357"/>
      </w:pPr>
      <w:r>
        <w:t>assist with activities and excursions</w:t>
      </w:r>
    </w:p>
    <w:p w:rsidR="0012084D" w:rsidRDefault="0012084D" w:rsidP="0012084D">
      <w:pPr>
        <w:pStyle w:val="StyleStyleBullet1Before3ptAfter3ptBefore0pt"/>
        <w:numPr>
          <w:ilvl w:val="0"/>
          <w:numId w:val="73"/>
        </w:numPr>
        <w:spacing w:after="120"/>
        <w:ind w:left="714" w:hanging="357"/>
      </w:pPr>
      <w:r>
        <w:t>be a cultural interpreter: explain cultural norms and values relating to differences in the ways students learn and appropriate classroom behaviours</w:t>
      </w:r>
      <w:r w:rsidRPr="00BB06B9">
        <w:t xml:space="preserve"> </w:t>
      </w:r>
    </w:p>
    <w:p w:rsidR="0012084D" w:rsidRPr="00B517DB" w:rsidRDefault="0012084D" w:rsidP="0012084D">
      <w:pPr>
        <w:pStyle w:val="StyleStyleBullet1Before3ptAfter3ptBefore0pt"/>
        <w:numPr>
          <w:ilvl w:val="0"/>
          <w:numId w:val="73"/>
        </w:numPr>
        <w:spacing w:after="120"/>
        <w:ind w:left="714" w:hanging="357"/>
      </w:pPr>
      <w:r w:rsidRPr="00B517DB">
        <w:t>Although the main focus of an aide’s work will be with students who speak the same</w:t>
      </w:r>
      <w:r>
        <w:t xml:space="preserve"> </w:t>
      </w:r>
      <w:r w:rsidRPr="00B517DB">
        <w:t>language they can also be of invaluable assistance to ot</w:t>
      </w:r>
      <w:r>
        <w:t>her students in the class.</w:t>
      </w:r>
    </w:p>
    <w:p w:rsidR="0012084D" w:rsidRDefault="0012084D" w:rsidP="0012084D">
      <w:pPr>
        <w:pStyle w:val="StyleHeading3Before0ptAfter10pt"/>
      </w:pPr>
      <w:r>
        <w:t>The ways an MEA can assist teachers</w:t>
      </w:r>
    </w:p>
    <w:p w:rsidR="0012084D" w:rsidRPr="0096438D" w:rsidRDefault="0012084D" w:rsidP="0012084D">
      <w:pPr>
        <w:spacing w:line="360" w:lineRule="auto"/>
        <w:rPr>
          <w:szCs w:val="20"/>
        </w:rPr>
      </w:pPr>
      <w:r w:rsidRPr="0096438D">
        <w:rPr>
          <w:szCs w:val="20"/>
        </w:rPr>
        <w:t>MEAs can:</w:t>
      </w:r>
    </w:p>
    <w:p w:rsidR="0012084D" w:rsidRDefault="0012084D" w:rsidP="0012084D">
      <w:pPr>
        <w:pStyle w:val="StyleStyleBullet1Before3ptAfter3ptBefore0pt"/>
        <w:numPr>
          <w:ilvl w:val="0"/>
          <w:numId w:val="73"/>
        </w:numPr>
        <w:spacing w:after="120"/>
        <w:ind w:left="714" w:hanging="357"/>
      </w:pPr>
      <w:r>
        <w:t>provide teachers with insights into students’ cultural backgrounds and experiences</w:t>
      </w:r>
    </w:p>
    <w:p w:rsidR="0012084D" w:rsidRDefault="0012084D" w:rsidP="0012084D">
      <w:pPr>
        <w:pStyle w:val="StyleStyleBullet1Before3ptAfter3ptBefore0pt"/>
        <w:numPr>
          <w:ilvl w:val="0"/>
          <w:numId w:val="73"/>
        </w:numPr>
        <w:spacing w:after="120"/>
        <w:ind w:left="714" w:hanging="357"/>
      </w:pPr>
      <w:r>
        <w:t>assist teachers with the development of materials</w:t>
      </w:r>
    </w:p>
    <w:p w:rsidR="0012084D" w:rsidRDefault="0012084D" w:rsidP="0012084D">
      <w:pPr>
        <w:pStyle w:val="StyleStyleBullet1Before3ptAfter3ptBefore0pt"/>
        <w:numPr>
          <w:ilvl w:val="0"/>
          <w:numId w:val="73"/>
        </w:numPr>
        <w:spacing w:after="120"/>
        <w:ind w:left="714" w:hanging="357"/>
      </w:pPr>
      <w:r>
        <w:t xml:space="preserve">contribute a particular cultural perspective to curriculum content to make it more relevant to all students </w:t>
      </w:r>
    </w:p>
    <w:p w:rsidR="0012084D" w:rsidRDefault="0012084D" w:rsidP="0012084D">
      <w:pPr>
        <w:pStyle w:val="StyleStyleBullet1Before3ptAfter3ptBefore0pt"/>
        <w:numPr>
          <w:ilvl w:val="0"/>
          <w:numId w:val="73"/>
        </w:numPr>
        <w:spacing w:after="120"/>
        <w:ind w:left="714" w:hanging="357"/>
      </w:pPr>
      <w:r>
        <w:t>advise on any cultural/religious sensitivities in lesson content or tasks</w:t>
      </w:r>
    </w:p>
    <w:p w:rsidR="0012084D" w:rsidRDefault="0012084D" w:rsidP="0012084D">
      <w:pPr>
        <w:pStyle w:val="StyleStyleBullet1Before3ptAfter3ptBefore0pt"/>
        <w:numPr>
          <w:ilvl w:val="0"/>
          <w:numId w:val="73"/>
        </w:numPr>
        <w:spacing w:after="120"/>
        <w:ind w:left="714" w:hanging="357"/>
      </w:pPr>
      <w:r>
        <w:t xml:space="preserve">advise teachers on students’ cultural or religious needs, e.g. dietary needs. </w:t>
      </w:r>
    </w:p>
    <w:p w:rsidR="0012084D" w:rsidRDefault="0012084D" w:rsidP="0012084D">
      <w:pPr>
        <w:pStyle w:val="StyleStyleBullet1Before3ptAfter3ptBefore0pt"/>
        <w:numPr>
          <w:ilvl w:val="0"/>
          <w:numId w:val="73"/>
        </w:numPr>
        <w:spacing w:after="120"/>
        <w:ind w:left="714" w:hanging="357"/>
      </w:pPr>
      <w:r>
        <w:t xml:space="preserve">contribute to ESL teachers’ knowledge of the way a learner’s first language differs in form and function from English, which may prove confusing for students, e.g. use of time markers, word order </w:t>
      </w:r>
    </w:p>
    <w:p w:rsidR="0012084D" w:rsidRDefault="0012084D" w:rsidP="0012084D">
      <w:pPr>
        <w:pStyle w:val="StyleStyleBullet1Before3ptAfter3ptBefore0pt"/>
        <w:numPr>
          <w:ilvl w:val="0"/>
          <w:numId w:val="73"/>
        </w:numPr>
        <w:spacing w:after="120"/>
        <w:ind w:left="714" w:hanging="357"/>
      </w:pPr>
      <w:r>
        <w:t>contribute to knowledge and understanding of links between language and culture, e.g. different ways of expressing politeness</w:t>
      </w:r>
    </w:p>
    <w:p w:rsidR="0012084D" w:rsidRDefault="0012084D" w:rsidP="0012084D">
      <w:pPr>
        <w:pStyle w:val="StyleStyleBullet1Before3ptAfter3ptBefore0pt"/>
        <w:numPr>
          <w:ilvl w:val="0"/>
          <w:numId w:val="73"/>
        </w:numPr>
        <w:spacing w:after="120"/>
        <w:ind w:left="714" w:hanging="357"/>
      </w:pPr>
      <w:r>
        <w:t xml:space="preserve">help to monitor progress and provide feedback to teachers on learning and areas of difficulty </w:t>
      </w:r>
    </w:p>
    <w:p w:rsidR="0012084D" w:rsidRDefault="0012084D" w:rsidP="0012084D">
      <w:pPr>
        <w:pStyle w:val="StyleStyleBullet1Before3ptAfter3ptBefore0pt"/>
        <w:numPr>
          <w:ilvl w:val="0"/>
          <w:numId w:val="73"/>
        </w:numPr>
        <w:spacing w:after="120"/>
        <w:ind w:left="714" w:hanging="357"/>
      </w:pPr>
      <w:r>
        <w:t>prepare written information for parents and care givers, such as notes, notices, or basic information about the school</w:t>
      </w:r>
    </w:p>
    <w:p w:rsidR="0012084D" w:rsidRDefault="0012084D" w:rsidP="0012084D">
      <w:pPr>
        <w:pStyle w:val="StyleStyleBullet1Before3ptAfter3ptBefore0pt"/>
        <w:numPr>
          <w:ilvl w:val="0"/>
          <w:numId w:val="73"/>
        </w:numPr>
        <w:spacing w:after="120"/>
        <w:ind w:left="714" w:hanging="357"/>
      </w:pPr>
      <w:r>
        <w:t>assist with the enrolment of new ESL students</w:t>
      </w:r>
    </w:p>
    <w:p w:rsidR="0012084D" w:rsidRDefault="0012084D" w:rsidP="0012084D">
      <w:pPr>
        <w:pStyle w:val="StyleStyleBullet1Before3ptAfter3ptBefore0pt"/>
        <w:numPr>
          <w:ilvl w:val="0"/>
          <w:numId w:val="73"/>
        </w:numPr>
        <w:spacing w:after="120"/>
        <w:ind w:left="714" w:hanging="357"/>
      </w:pPr>
      <w:r>
        <w:t>give insights into students’ use of first language.</w:t>
      </w:r>
    </w:p>
    <w:p w:rsidR="0012084D" w:rsidRDefault="0012084D" w:rsidP="0012084D">
      <w:pPr>
        <w:pStyle w:val="StyleStyleBullet1Before3ptAfter3ptBefore0pt"/>
      </w:pPr>
    </w:p>
    <w:p w:rsidR="0012084D" w:rsidRPr="005D0530" w:rsidRDefault="0012084D" w:rsidP="0012084D">
      <w:pPr>
        <w:pStyle w:val="StyleHeading3Before0ptAfter10pt"/>
      </w:pPr>
      <w:r w:rsidRPr="00AE5002">
        <w:t>Ways an MEA can assist parents/carers</w:t>
      </w:r>
    </w:p>
    <w:p w:rsidR="0012084D" w:rsidRPr="005335AC" w:rsidRDefault="0012084D" w:rsidP="0012084D">
      <w:pPr>
        <w:spacing w:line="360" w:lineRule="auto"/>
      </w:pPr>
      <w:r w:rsidRPr="005335AC">
        <w:t xml:space="preserve">An MEA can provide an important link between the school and parents and where the language is the same, the </w:t>
      </w:r>
      <w:r>
        <w:t xml:space="preserve">carer or </w:t>
      </w:r>
      <w:r w:rsidRPr="005335AC">
        <w:t xml:space="preserve">homestay host. </w:t>
      </w:r>
    </w:p>
    <w:p w:rsidR="0012084D" w:rsidRPr="005335AC" w:rsidRDefault="0012084D" w:rsidP="0012084D">
      <w:pPr>
        <w:spacing w:line="360" w:lineRule="auto"/>
      </w:pPr>
      <w:r w:rsidRPr="005335AC">
        <w:t xml:space="preserve">Within program and school guidelines and under supervision where appropriate, MEAs are well placed to assist with </w:t>
      </w:r>
      <w:r>
        <w:t xml:space="preserve">day to day </w:t>
      </w:r>
      <w:r w:rsidRPr="005335AC">
        <w:t>communication between parents/carers and the school.</w:t>
      </w:r>
    </w:p>
    <w:p w:rsidR="0012084D" w:rsidRPr="005335AC" w:rsidRDefault="0012084D" w:rsidP="0012084D">
      <w:pPr>
        <w:spacing w:line="360" w:lineRule="auto"/>
      </w:pPr>
      <w:r w:rsidRPr="005335AC">
        <w:t xml:space="preserve">This may include assisting with: </w:t>
      </w:r>
    </w:p>
    <w:p w:rsidR="0012084D" w:rsidRDefault="0012084D" w:rsidP="0012084D">
      <w:pPr>
        <w:pStyle w:val="StyleStyleBullet1Before3ptAfter3ptBefore0pt"/>
        <w:numPr>
          <w:ilvl w:val="0"/>
          <w:numId w:val="73"/>
        </w:numPr>
        <w:spacing w:after="120"/>
        <w:ind w:left="714" w:hanging="357"/>
      </w:pPr>
      <w:r>
        <w:t>phone calls to parents in home country or receiving calls from parents</w:t>
      </w:r>
    </w:p>
    <w:p w:rsidR="0012084D" w:rsidRDefault="0012084D" w:rsidP="0012084D">
      <w:pPr>
        <w:pStyle w:val="StyleStyleBullet1Before3ptAfter3ptBefore0pt"/>
        <w:numPr>
          <w:ilvl w:val="0"/>
          <w:numId w:val="73"/>
        </w:numPr>
        <w:spacing w:after="120"/>
        <w:ind w:left="714" w:hanging="357"/>
      </w:pPr>
      <w:r>
        <w:t>assisting parents who visit the school</w:t>
      </w:r>
    </w:p>
    <w:p w:rsidR="0012084D" w:rsidRDefault="0012084D" w:rsidP="0012084D">
      <w:pPr>
        <w:pStyle w:val="StyleStyleBullet1Before3ptAfter3ptBefore0pt"/>
        <w:numPr>
          <w:ilvl w:val="0"/>
          <w:numId w:val="73"/>
        </w:numPr>
        <w:spacing w:after="120"/>
        <w:ind w:left="714" w:hanging="357"/>
      </w:pPr>
      <w:r>
        <w:t>contact with the carer or homestay host if there are specific language needs.</w:t>
      </w:r>
    </w:p>
    <w:p w:rsidR="0012084D" w:rsidRPr="00AE5002" w:rsidRDefault="0012084D" w:rsidP="0012084D">
      <w:pPr>
        <w:pStyle w:val="StyleHeading3Before0ptAfter10pt"/>
      </w:pPr>
      <w:r w:rsidRPr="00AE5002">
        <w:t xml:space="preserve">Interpreting and translating </w:t>
      </w:r>
    </w:p>
    <w:p w:rsidR="0012084D" w:rsidRPr="005335AC" w:rsidRDefault="0012084D" w:rsidP="0012084D">
      <w:pPr>
        <w:spacing w:line="360" w:lineRule="auto"/>
      </w:pPr>
      <w:r w:rsidRPr="005335AC">
        <w:t>MEAs play a valuable role in using their language skills for direct communication with students and parents</w:t>
      </w:r>
      <w:r>
        <w:t>/carers/hosts</w:t>
      </w:r>
      <w:r w:rsidRPr="005335AC">
        <w:t xml:space="preserve">, but should only be given a very limited responsibility for translating or interpreting.  MEAs are not employed as professional translators or interpreters. </w:t>
      </w:r>
      <w:r>
        <w:t xml:space="preserve"> </w:t>
      </w:r>
      <w:r w:rsidRPr="005335AC">
        <w:t>While it is appropriate to have MEAs assist in everyday communications with parents</w:t>
      </w:r>
      <w:r>
        <w:t>/</w:t>
      </w:r>
      <w:r w:rsidRPr="005335AC">
        <w:t>carers/homes</w:t>
      </w:r>
      <w:r>
        <w:t>tay hosts</w:t>
      </w:r>
      <w:r w:rsidRPr="005335AC">
        <w:t xml:space="preserve"> and students, it is not appropriate to ask them to interpret or translate in situations where a professional interpreter or translator would usually be employed.</w:t>
      </w:r>
    </w:p>
    <w:p w:rsidR="0012084D" w:rsidRPr="003B4CEA" w:rsidRDefault="0012084D" w:rsidP="0012084D">
      <w:pPr>
        <w:spacing w:after="240" w:line="360" w:lineRule="auto"/>
        <w:rPr>
          <w:i/>
        </w:rPr>
      </w:pPr>
      <w:r w:rsidRPr="005335AC">
        <w:t xml:space="preserve">For further guidance on the use of MEAs for interpreting and translating refer to </w:t>
      </w:r>
      <w:r w:rsidRPr="003B4CEA">
        <w:rPr>
          <w:i/>
        </w:rPr>
        <w:t xml:space="preserve">The Multicultural Education Aide Handbook </w:t>
      </w:r>
    </w:p>
    <w:p w:rsidR="0012084D" w:rsidRDefault="0012084D" w:rsidP="0012084D">
      <w:pPr>
        <w:pStyle w:val="Heading2"/>
      </w:pPr>
      <w:r>
        <w:t>Whole school support for the MEA role</w:t>
      </w:r>
    </w:p>
    <w:p w:rsidR="0012084D" w:rsidRPr="005A2E0A" w:rsidRDefault="0012084D" w:rsidP="0012084D">
      <w:pPr>
        <w:spacing w:after="240" w:line="360" w:lineRule="auto"/>
      </w:pPr>
      <w:r w:rsidRPr="005A2E0A">
        <w:t>For the MEA role to be successful, the school needs to provide appropriate support.  This can include:</w:t>
      </w:r>
    </w:p>
    <w:p w:rsidR="0012084D" w:rsidRPr="005A2E0A" w:rsidRDefault="0012084D" w:rsidP="0012084D">
      <w:pPr>
        <w:numPr>
          <w:ilvl w:val="0"/>
          <w:numId w:val="59"/>
        </w:numPr>
        <w:spacing w:after="120" w:line="360" w:lineRule="auto"/>
        <w:ind w:left="714" w:hanging="357"/>
      </w:pPr>
      <w:r w:rsidRPr="005A2E0A">
        <w:t xml:space="preserve">providing an induction course for MEAs new to the school. </w:t>
      </w:r>
      <w:r>
        <w:t xml:space="preserve"> I</w:t>
      </w:r>
      <w:r w:rsidRPr="005A2E0A">
        <w:t>nclude information about the operation of the school, services available, and the school curriculum.</w:t>
      </w:r>
    </w:p>
    <w:p w:rsidR="0012084D" w:rsidRPr="005A2E0A" w:rsidRDefault="0012084D" w:rsidP="0012084D">
      <w:pPr>
        <w:numPr>
          <w:ilvl w:val="0"/>
          <w:numId w:val="59"/>
        </w:numPr>
        <w:spacing w:after="120" w:line="360" w:lineRule="auto"/>
        <w:ind w:left="714" w:hanging="357"/>
      </w:pPr>
      <w:r w:rsidRPr="005A2E0A">
        <w:lastRenderedPageBreak/>
        <w:t xml:space="preserve">appointing an appropriate staff member to manage and supervise the MEA, and ensure that regular MEA program support meetings are held. </w:t>
      </w:r>
    </w:p>
    <w:p w:rsidR="0012084D" w:rsidRPr="005A2E0A" w:rsidRDefault="0012084D" w:rsidP="0012084D">
      <w:pPr>
        <w:numPr>
          <w:ilvl w:val="0"/>
          <w:numId w:val="59"/>
        </w:numPr>
        <w:spacing w:after="120" w:line="360" w:lineRule="auto"/>
        <w:ind w:left="714" w:hanging="357"/>
      </w:pPr>
      <w:r w:rsidRPr="005A2E0A">
        <w:t xml:space="preserve">ensuring MEAs are clear about the accountability requirements of their job. </w:t>
      </w:r>
    </w:p>
    <w:p w:rsidR="0012084D" w:rsidRPr="005A2E0A" w:rsidRDefault="0012084D" w:rsidP="0012084D">
      <w:pPr>
        <w:numPr>
          <w:ilvl w:val="0"/>
          <w:numId w:val="59"/>
        </w:numPr>
        <w:spacing w:line="360" w:lineRule="auto"/>
      </w:pPr>
      <w:r w:rsidRPr="005A2E0A">
        <w:t>making MEAs aware of professional development opportunities that may be available</w:t>
      </w:r>
    </w:p>
    <w:p w:rsidR="0012084D" w:rsidRPr="005A2E0A" w:rsidRDefault="0012084D" w:rsidP="0012084D">
      <w:pPr>
        <w:numPr>
          <w:ilvl w:val="0"/>
          <w:numId w:val="59"/>
        </w:numPr>
        <w:spacing w:after="120" w:line="360" w:lineRule="auto"/>
        <w:ind w:left="714" w:hanging="357"/>
      </w:pPr>
      <w:r w:rsidRPr="005A2E0A">
        <w:t>ensuring all members of the school community are familiar with the role, duties and timetable of the MEA and that teachers are clear about their responsibility to prepare MEAs for the lessons they attend ahead of time.</w:t>
      </w:r>
    </w:p>
    <w:p w:rsidR="0012084D" w:rsidRDefault="0012084D" w:rsidP="0012084D">
      <w:pPr>
        <w:spacing w:line="360" w:lineRule="auto"/>
      </w:pPr>
      <w:r w:rsidRPr="005A2E0A">
        <w:t xml:space="preserve">For further information on responsibilities for induction, management and support of MEAs see </w:t>
      </w:r>
      <w:r w:rsidRPr="005D0530">
        <w:rPr>
          <w:i/>
        </w:rPr>
        <w:t xml:space="preserve">The Multicultural Education Aide Handbook </w:t>
      </w:r>
      <w:hyperlink r:id="rId68" w:history="1">
        <w:r w:rsidRPr="009427EF">
          <w:rPr>
            <w:rStyle w:val="Hyperlink"/>
          </w:rPr>
          <w:t>http://www.eduweb.vic.gov.au/edulibrary/public/teachlearn/student/meahandbook.pd</w:t>
        </w:r>
      </w:hyperlink>
      <w:r>
        <w:t xml:space="preserve"> </w:t>
      </w:r>
    </w:p>
    <w:p w:rsidR="0012084D" w:rsidRDefault="0012084D" w:rsidP="0012084D">
      <w:r>
        <w:br w:type="page"/>
      </w:r>
    </w:p>
    <w:p w:rsidR="0012084D" w:rsidRDefault="0012084D" w:rsidP="0012084D">
      <w:pPr>
        <w:pStyle w:val="StyleSub-sectionLeft0cmHanging127cm"/>
      </w:pPr>
      <w:r>
        <w:t>1.8 Adding a global dimension to the curriculum</w:t>
      </w:r>
    </w:p>
    <w:p w:rsidR="0012084D" w:rsidRDefault="0012084D" w:rsidP="0012084D">
      <w:pPr>
        <w:spacing w:line="360" w:lineRule="auto"/>
      </w:pPr>
    </w:p>
    <w:p w:rsidR="0012084D" w:rsidRPr="000D49CD" w:rsidRDefault="0012084D" w:rsidP="0012084D">
      <w:pPr>
        <w:spacing w:line="360" w:lineRule="auto"/>
      </w:pPr>
      <w:r w:rsidRPr="000D49CD">
        <w:t xml:space="preserve">Within the framework of the </w:t>
      </w:r>
      <w:r w:rsidRPr="000D49CD">
        <w:rPr>
          <w:i/>
          <w:iCs/>
        </w:rPr>
        <w:t>Education for Global and Multicultural Citizenship</w:t>
      </w:r>
      <w:r w:rsidRPr="000D49CD">
        <w:t xml:space="preserve"> </w:t>
      </w:r>
      <w:r w:rsidRPr="009A5A0A">
        <w:rPr>
          <w:i/>
        </w:rPr>
        <w:t>A Strategy for Victorian Government Schools, 2009 – 2013</w:t>
      </w:r>
      <w:r w:rsidRPr="000D49CD">
        <w:t>, schools can consider ways of approaching curriculum content to add a global dimension to their classrooms.</w:t>
      </w:r>
    </w:p>
    <w:p w:rsidR="0012084D" w:rsidRPr="003B4A3B" w:rsidRDefault="0012084D" w:rsidP="0012084D">
      <w:pPr>
        <w:pStyle w:val="NormalWeb"/>
        <w:spacing w:before="0" w:after="200" w:line="360" w:lineRule="auto"/>
        <w:rPr>
          <w:i/>
        </w:rPr>
      </w:pPr>
      <w:r>
        <w:t xml:space="preserve">The purpose of this new strategy is to </w:t>
      </w:r>
      <w:r w:rsidRPr="003B4A3B">
        <w:rPr>
          <w:i/>
        </w:rPr>
        <w:t xml:space="preserve">equip </w:t>
      </w:r>
      <w:r w:rsidRPr="003B4A3B">
        <w:rPr>
          <w:rStyle w:val="Strong"/>
          <w:i/>
        </w:rPr>
        <w:t>all</w:t>
      </w:r>
      <w:r w:rsidRPr="003B4A3B">
        <w:rPr>
          <w:i/>
        </w:rPr>
        <w:t xml:space="preserve"> students with the skills, knowledge and attitudes needed to prosper and thrive in a world characterised by global mobility and cultural, political and economic connectivity.</w:t>
      </w:r>
      <w:r w:rsidRPr="009212A8">
        <w:rPr>
          <w:i/>
        </w:rPr>
        <w:t> </w:t>
      </w:r>
    </w:p>
    <w:p w:rsidR="0012084D" w:rsidRDefault="0012084D" w:rsidP="0012084D">
      <w:pPr>
        <w:pStyle w:val="NormalWeb"/>
        <w:spacing w:before="0" w:after="200" w:line="360" w:lineRule="auto"/>
      </w:pPr>
      <w:r>
        <w:t>The outcome of this strategy will be that Victorian Government schools are supported to equip all their students with the knowledge, skills, attitudes and intercultural literacy needed for active and multicultural citizenship.</w:t>
      </w:r>
    </w:p>
    <w:p w:rsidR="0012084D" w:rsidRPr="000D49CD" w:rsidRDefault="0012084D" w:rsidP="0012084D">
      <w:pPr>
        <w:spacing w:line="360" w:lineRule="auto"/>
      </w:pPr>
      <w:r w:rsidRPr="000D49CD">
        <w:t xml:space="preserve">For more information </w:t>
      </w:r>
      <w:r>
        <w:t xml:space="preserve">and to download a copy of the Strategy, </w:t>
      </w:r>
      <w:r w:rsidRPr="000D49CD">
        <w:t xml:space="preserve">go to: </w:t>
      </w:r>
      <w:hyperlink r:id="rId69" w:history="1">
        <w:r w:rsidRPr="006704CA">
          <w:rPr>
            <w:rStyle w:val="Hyperlink"/>
          </w:rPr>
          <w:t>http://www.education.vic.gov.au/studentlearning/programs/multicultural/about.htm</w:t>
        </w:r>
      </w:hyperlink>
      <w:r>
        <w:t xml:space="preserve"> </w:t>
      </w:r>
    </w:p>
    <w:p w:rsidR="0012084D" w:rsidRPr="00991050" w:rsidRDefault="0012084D" w:rsidP="0012084D">
      <w:pPr>
        <w:pStyle w:val="NormalWeb"/>
        <w:shd w:val="clear" w:color="auto" w:fill="FFFFFF"/>
        <w:spacing w:before="0" w:after="200" w:line="360" w:lineRule="auto"/>
      </w:pPr>
      <w:r w:rsidRPr="00991050">
        <w:t xml:space="preserve">By including a global dimension in teaching, links can easily be made between local and global issues. </w:t>
      </w:r>
      <w:r>
        <w:t xml:space="preserve"> </w:t>
      </w:r>
      <w:r w:rsidRPr="00991050">
        <w:t>It gives students the opportunity to:</w:t>
      </w:r>
    </w:p>
    <w:p w:rsidR="0012084D" w:rsidRPr="009001BA" w:rsidRDefault="0012084D" w:rsidP="0012084D">
      <w:pPr>
        <w:pStyle w:val="NormalWeb"/>
        <w:numPr>
          <w:ilvl w:val="0"/>
          <w:numId w:val="77"/>
        </w:numPr>
        <w:shd w:val="clear" w:color="auto" w:fill="FFFFFF"/>
        <w:spacing w:before="0" w:after="200" w:line="360" w:lineRule="auto"/>
      </w:pPr>
      <w:r w:rsidRPr="009001BA">
        <w:t>examine their own values and attitudes in a global context</w:t>
      </w:r>
    </w:p>
    <w:p w:rsidR="0012084D" w:rsidRPr="009001BA" w:rsidRDefault="0012084D" w:rsidP="0012084D">
      <w:pPr>
        <w:pStyle w:val="NormalWeb"/>
        <w:numPr>
          <w:ilvl w:val="0"/>
          <w:numId w:val="77"/>
        </w:numPr>
        <w:shd w:val="clear" w:color="auto" w:fill="FFFFFF"/>
        <w:spacing w:before="0" w:after="200" w:line="360" w:lineRule="auto"/>
      </w:pPr>
      <w:r w:rsidRPr="009001BA">
        <w:t xml:space="preserve">learn to value diversity and appreciate the similarities between peoples across the world </w:t>
      </w:r>
    </w:p>
    <w:p w:rsidR="0012084D" w:rsidRPr="009001BA" w:rsidRDefault="0012084D" w:rsidP="0012084D">
      <w:pPr>
        <w:pStyle w:val="NormalWeb"/>
        <w:numPr>
          <w:ilvl w:val="0"/>
          <w:numId w:val="77"/>
        </w:numPr>
        <w:shd w:val="clear" w:color="auto" w:fill="FFFFFF"/>
        <w:spacing w:before="0" w:after="200" w:line="360" w:lineRule="auto"/>
      </w:pPr>
      <w:r w:rsidRPr="009001BA">
        <w:t xml:space="preserve">understand how their lives fit into the global context </w:t>
      </w:r>
    </w:p>
    <w:p w:rsidR="0012084D" w:rsidRPr="00AB6FC2" w:rsidRDefault="0012084D" w:rsidP="0012084D">
      <w:pPr>
        <w:pStyle w:val="NormalWeb"/>
        <w:numPr>
          <w:ilvl w:val="0"/>
          <w:numId w:val="77"/>
        </w:numPr>
        <w:shd w:val="clear" w:color="auto" w:fill="FFFFFF"/>
        <w:spacing w:before="0" w:after="200" w:line="360" w:lineRule="auto"/>
      </w:pPr>
      <w:r w:rsidRPr="00772FA8">
        <w:t xml:space="preserve">develop skills </w:t>
      </w:r>
      <w:r>
        <w:t>to help</w:t>
      </w:r>
      <w:r w:rsidRPr="00772FA8">
        <w:t xml:space="preserve"> them combat injustice, prejudice and discrimination.</w:t>
      </w:r>
    </w:p>
    <w:p w:rsidR="0012084D" w:rsidRPr="00772FA8" w:rsidRDefault="0012084D" w:rsidP="0012084D">
      <w:pPr>
        <w:pStyle w:val="NormalWeb"/>
        <w:shd w:val="clear" w:color="auto" w:fill="FFFFFF"/>
        <w:spacing w:before="0" w:after="200" w:line="360" w:lineRule="auto"/>
      </w:pPr>
      <w:r w:rsidRPr="00772FA8">
        <w:t>Such knowledge, skills and understanding enable young people to make informed decisions about how they can play an active role in the global community.</w:t>
      </w:r>
    </w:p>
    <w:p w:rsidR="0012084D" w:rsidRDefault="0012084D" w:rsidP="0012084D">
      <w:pPr>
        <w:pStyle w:val="NormalWeb"/>
        <w:shd w:val="clear" w:color="auto" w:fill="FFFFFF"/>
        <w:spacing w:before="0" w:after="200" w:line="360" w:lineRule="auto"/>
      </w:pPr>
      <w:r>
        <w:t xml:space="preserve">For more information go to: </w:t>
      </w:r>
      <w:hyperlink r:id="rId70" w:history="1">
        <w:r w:rsidRPr="00C724A4">
          <w:rPr>
            <w:rStyle w:val="Hyperlink"/>
          </w:rPr>
          <w:t>http://www.oxfam.org.uk/education/gc/what_and_why/</w:t>
        </w:r>
      </w:hyperlink>
      <w:r>
        <w:t xml:space="preserve">  </w:t>
      </w:r>
    </w:p>
    <w:p w:rsidR="0012084D" w:rsidRPr="001A4874" w:rsidRDefault="0012084D" w:rsidP="0012084D">
      <w:pPr>
        <w:pStyle w:val="NormalWeb"/>
        <w:shd w:val="clear" w:color="auto" w:fill="FFFFFF"/>
        <w:spacing w:before="0" w:after="200" w:line="360" w:lineRule="auto"/>
      </w:pPr>
      <w:r>
        <w:lastRenderedPageBreak/>
        <w:t>Including a global dimension in the curriculum will better prepare students for the international world of work.  This can be particularly relevant for international students.</w:t>
      </w:r>
    </w:p>
    <w:p w:rsidR="0012084D" w:rsidRPr="00576089" w:rsidRDefault="0012084D" w:rsidP="0012084D">
      <w:pPr>
        <w:pStyle w:val="Heading2"/>
      </w:pPr>
      <w:r w:rsidRPr="00576089">
        <w:t>Actions schools can take:</w:t>
      </w:r>
    </w:p>
    <w:p w:rsidR="0012084D" w:rsidRDefault="0012084D" w:rsidP="0012084D">
      <w:pPr>
        <w:pStyle w:val="StyleBullet1Before3ptAfter3pt"/>
        <w:numPr>
          <w:ilvl w:val="0"/>
          <w:numId w:val="74"/>
        </w:numPr>
        <w:spacing w:before="0" w:after="200" w:line="360" w:lineRule="auto"/>
      </w:pPr>
      <w:r w:rsidRPr="004E72CD">
        <w:t>Undertake an audit of current school curricula and classroom practices for global perspectives.  Schools can look for ways of revising the curriculum to support themes of globalisation and interdependence, identity and cultural diversity, dimensions of change, social justice, human rights, peace building and conflict, and sustainability</w:t>
      </w:r>
      <w:r>
        <w:t>.</w:t>
      </w:r>
    </w:p>
    <w:p w:rsidR="0012084D" w:rsidRPr="009001BA" w:rsidRDefault="0012084D" w:rsidP="0012084D">
      <w:pPr>
        <w:pStyle w:val="StyleBullet1Before3ptAfter3pt"/>
        <w:numPr>
          <w:ilvl w:val="0"/>
          <w:numId w:val="74"/>
        </w:numPr>
        <w:spacing w:before="0" w:after="200" w:line="360" w:lineRule="auto"/>
      </w:pPr>
      <w:r w:rsidRPr="009001BA">
        <w:t>Become familiar with resources. There are many resources available from a range of websites. A list of websites is included below</w:t>
      </w:r>
    </w:p>
    <w:p w:rsidR="0012084D" w:rsidRPr="00AE6759" w:rsidRDefault="0012084D" w:rsidP="0012084D">
      <w:pPr>
        <w:pStyle w:val="StyleBullet1Before3ptAfter3pt"/>
        <w:numPr>
          <w:ilvl w:val="0"/>
          <w:numId w:val="74"/>
        </w:numPr>
        <w:spacing w:before="0" w:after="200" w:line="360" w:lineRule="auto"/>
      </w:pPr>
      <w:r>
        <w:t xml:space="preserve">Tap into support resources available to support the new strategy by going to </w:t>
      </w:r>
      <w:hyperlink r:id="rId71" w:history="1">
        <w:r w:rsidRPr="002E02AD">
          <w:rPr>
            <w:rStyle w:val="Hyperlink"/>
          </w:rPr>
          <w:t>http://www.education.vic.gov.au/studentlearning/programs/multicultural/about.htm</w:t>
        </w:r>
      </w:hyperlink>
      <w:r>
        <w:t>, and visiting the LMERC website at:</w:t>
      </w:r>
      <w:r w:rsidRPr="00B25BD6">
        <w:t xml:space="preserve"> </w:t>
      </w:r>
      <w:hyperlink r:id="rId72" w:history="1">
        <w:r w:rsidRPr="00F37279">
          <w:rPr>
            <w:rStyle w:val="Hyperlink"/>
          </w:rPr>
          <w:t>http://www.education.vic.gov.au/studentlearning/programs/lmerc/default.htm</w:t>
        </w:r>
      </w:hyperlink>
      <w:r w:rsidRPr="00B25BD6">
        <w:t xml:space="preserve"> </w:t>
      </w:r>
    </w:p>
    <w:p w:rsidR="0012084D" w:rsidRDefault="0012084D" w:rsidP="0012084D">
      <w:pPr>
        <w:pStyle w:val="StyleBullet1Before3ptAfter3pt"/>
        <w:numPr>
          <w:ilvl w:val="0"/>
          <w:numId w:val="74"/>
        </w:numPr>
        <w:spacing w:before="0" w:after="200" w:line="360" w:lineRule="auto"/>
      </w:pPr>
      <w:r w:rsidRPr="001B0B4D">
        <w:t>Find out what understandings staff currently have</w:t>
      </w:r>
      <w:r w:rsidRPr="00531229">
        <w:t xml:space="preserve"> </w:t>
      </w:r>
      <w:r w:rsidRPr="001B0B4D">
        <w:t>about global education</w:t>
      </w:r>
      <w:r w:rsidRPr="00531229">
        <w:t xml:space="preserve"> </w:t>
      </w:r>
      <w:r>
        <w:br/>
        <w:t>Use some of the information from websites to generate a discussion at staff or faculty meetings about what adding a global dimension, or internationalising the curriculum might mean.</w:t>
      </w:r>
    </w:p>
    <w:p w:rsidR="0012084D" w:rsidRPr="00531229" w:rsidRDefault="0012084D" w:rsidP="0012084D">
      <w:pPr>
        <w:pStyle w:val="StyleBullet1Before3ptAfter3pt"/>
        <w:numPr>
          <w:ilvl w:val="0"/>
          <w:numId w:val="74"/>
        </w:numPr>
        <w:spacing w:before="0" w:after="200" w:line="360" w:lineRule="auto"/>
      </w:pPr>
      <w:r w:rsidRPr="001B0B4D">
        <w:t>Find out about the cultural backgrounds of your school population</w:t>
      </w:r>
      <w:r>
        <w:t xml:space="preserve"> – how can you integrate the diversity in your school community with the curriculum to promote better understandings and acceptance of difference? Cultural background fact sheets can be found at: </w:t>
      </w:r>
      <w:hyperlink r:id="rId73" w:history="1">
        <w:r w:rsidRPr="006704CA">
          <w:rPr>
            <w:rStyle w:val="Hyperlink"/>
          </w:rPr>
          <w:t>http://www.globaleducation.edna.edu.au/globaled/page1.html</w:t>
        </w:r>
      </w:hyperlink>
    </w:p>
    <w:p w:rsidR="0012084D" w:rsidRPr="00531229" w:rsidRDefault="0012084D" w:rsidP="0012084D">
      <w:pPr>
        <w:pStyle w:val="StyleBullet1Before3ptAfter3pt"/>
        <w:numPr>
          <w:ilvl w:val="0"/>
          <w:numId w:val="74"/>
        </w:numPr>
        <w:spacing w:before="0" w:after="200" w:line="360" w:lineRule="auto"/>
      </w:pPr>
      <w:r w:rsidRPr="001B0B4D">
        <w:t>What might it mean for students to consider themselves as citizens of the world</w:t>
      </w:r>
      <w:r w:rsidRPr="00531229">
        <w:t>? Introduce this notion to students and share results across classes</w:t>
      </w:r>
      <w:r>
        <w:t>.</w:t>
      </w:r>
    </w:p>
    <w:p w:rsidR="0012084D" w:rsidRPr="00531229" w:rsidRDefault="0012084D" w:rsidP="0012084D">
      <w:pPr>
        <w:pStyle w:val="StyleBullet1Before3ptAfter3pt"/>
        <w:numPr>
          <w:ilvl w:val="0"/>
          <w:numId w:val="74"/>
        </w:numPr>
        <w:spacing w:before="0" w:after="200" w:line="360" w:lineRule="auto"/>
      </w:pPr>
      <w:r w:rsidRPr="001B0B4D">
        <w:t>Build research into world aid organisations into the curriculum</w:t>
      </w:r>
      <w:r>
        <w:t xml:space="preserve">. </w:t>
      </w:r>
      <w:r w:rsidRPr="00531229">
        <w:t>Consider links the school can make with government departments and agencies, and welfare organisations to broaden students’ understanding of world issues.</w:t>
      </w:r>
    </w:p>
    <w:p w:rsidR="0012084D" w:rsidRDefault="0012084D" w:rsidP="0012084D">
      <w:pPr>
        <w:pStyle w:val="StyleBullet1Before3ptAfter3pt"/>
        <w:numPr>
          <w:ilvl w:val="0"/>
          <w:numId w:val="74"/>
        </w:numPr>
        <w:spacing w:before="0" w:after="200" w:line="360" w:lineRule="auto"/>
      </w:pPr>
      <w:r w:rsidRPr="001B0B4D">
        <w:lastRenderedPageBreak/>
        <w:t xml:space="preserve">Consider adopting a global theme or issue. </w:t>
      </w:r>
      <w:r w:rsidRPr="00E50A44">
        <w:t>The whole school could focus</w:t>
      </w:r>
      <w:r w:rsidRPr="001B0B4D">
        <w:t xml:space="preserve"> </w:t>
      </w:r>
      <w:r w:rsidRPr="00E50A44">
        <w:t>on</w:t>
      </w:r>
      <w:r w:rsidRPr="00531229">
        <w:t xml:space="preserve"> </w:t>
      </w:r>
      <w:r>
        <w:t xml:space="preserve">an issue </w:t>
      </w:r>
      <w:r w:rsidRPr="00531229">
        <w:t xml:space="preserve">such as </w:t>
      </w:r>
      <w:r>
        <w:t xml:space="preserve">world peace, </w:t>
      </w:r>
      <w:r w:rsidRPr="00531229">
        <w:t>poverty, or climate change</w:t>
      </w:r>
      <w:r>
        <w:t>.</w:t>
      </w:r>
    </w:p>
    <w:p w:rsidR="0012084D" w:rsidRPr="00E71054" w:rsidRDefault="0012084D" w:rsidP="0012084D">
      <w:pPr>
        <w:pStyle w:val="StyleBullet1Before3ptAfter3pt"/>
        <w:numPr>
          <w:ilvl w:val="0"/>
          <w:numId w:val="74"/>
        </w:numPr>
        <w:spacing w:before="0" w:after="200" w:line="360" w:lineRule="auto"/>
      </w:pPr>
      <w:r w:rsidRPr="001B0B4D">
        <w:t>Link to</w:t>
      </w:r>
      <w:r>
        <w:t xml:space="preserve"> </w:t>
      </w:r>
      <w:r w:rsidRPr="001B0B4D">
        <w:t>Values Education</w:t>
      </w:r>
      <w:r w:rsidRPr="00531229">
        <w:t xml:space="preserve"> and </w:t>
      </w:r>
      <w:r w:rsidRPr="001B0B4D">
        <w:t>Civics and Citizenship</w:t>
      </w:r>
      <w:r w:rsidRPr="00531229">
        <w:t xml:space="preserve"> </w:t>
      </w:r>
      <w:r w:rsidRPr="001B0B4D">
        <w:t>initiatives.</w:t>
      </w:r>
      <w:r w:rsidRPr="00531229">
        <w:t xml:space="preserve"> Consider what </w:t>
      </w:r>
      <w:r>
        <w:t xml:space="preserve">links can be made to these </w:t>
      </w:r>
      <w:r w:rsidRPr="00531229">
        <w:t xml:space="preserve">initiatives to support </w:t>
      </w:r>
      <w:r>
        <w:t>/</w:t>
      </w:r>
      <w:r w:rsidRPr="00531229">
        <w:t xml:space="preserve">promote the global citizenship theme. </w:t>
      </w:r>
    </w:p>
    <w:p w:rsidR="0012084D" w:rsidRDefault="0012084D" w:rsidP="0012084D">
      <w:pPr>
        <w:pStyle w:val="Heading2"/>
      </w:pPr>
      <w:r w:rsidRPr="00DD3A66">
        <w:t>Resources</w:t>
      </w:r>
    </w:p>
    <w:p w:rsidR="0012084D" w:rsidRDefault="0012084D" w:rsidP="0012084D">
      <w:pPr>
        <w:pStyle w:val="Heading3"/>
      </w:pPr>
      <w:r>
        <w:t>Websites</w:t>
      </w:r>
    </w:p>
    <w:p w:rsidR="0012084D" w:rsidRDefault="0012084D" w:rsidP="0012084D">
      <w:pPr>
        <w:pStyle w:val="NormalWeb"/>
        <w:shd w:val="clear" w:color="auto" w:fill="FFFFFF"/>
        <w:spacing w:before="0" w:after="200" w:line="360" w:lineRule="auto"/>
      </w:pPr>
      <w:r>
        <w:t xml:space="preserve">The Multicultural Education section of the </w:t>
      </w:r>
      <w:r w:rsidR="00DE19F5">
        <w:t>DET</w:t>
      </w:r>
      <w:r>
        <w:t xml:space="preserve"> website has a number of links to useful information.</w:t>
      </w:r>
    </w:p>
    <w:p w:rsidR="0012084D" w:rsidRPr="00C417BA" w:rsidRDefault="0012084D" w:rsidP="0012084D">
      <w:pPr>
        <w:spacing w:line="360" w:lineRule="auto"/>
        <w:rPr>
          <w:sz w:val="22"/>
        </w:rPr>
      </w:pPr>
      <w:hyperlink r:id="rId74" w:history="1">
        <w:r w:rsidRPr="00C417BA">
          <w:rPr>
            <w:rStyle w:val="Hyperlink"/>
            <w:sz w:val="22"/>
          </w:rPr>
          <w:t>http://www.globaleducation.edna.edu.au/globaled/page1.html</w:t>
        </w:r>
      </w:hyperlink>
    </w:p>
    <w:p w:rsidR="0012084D" w:rsidRDefault="0012084D" w:rsidP="0012084D">
      <w:pPr>
        <w:pStyle w:val="NormalWeb"/>
        <w:shd w:val="clear" w:color="auto" w:fill="FFFFFF"/>
        <w:spacing w:before="0" w:after="200" w:line="360" w:lineRule="auto"/>
      </w:pPr>
      <w:r>
        <w:t xml:space="preserve">This provides a comprehensive summary of information available organized under headings and topics </w:t>
      </w:r>
    </w:p>
    <w:p w:rsidR="0012084D" w:rsidRPr="009A2669" w:rsidRDefault="0012084D" w:rsidP="0012084D">
      <w:pPr>
        <w:spacing w:line="360" w:lineRule="auto"/>
        <w:rPr>
          <w:rFonts w:ascii="Arial" w:hAnsi="Arial" w:cs="Arial"/>
          <w:sz w:val="28"/>
          <w:szCs w:val="28"/>
        </w:rPr>
      </w:pPr>
      <w:r w:rsidRPr="00DD3A66">
        <w:rPr>
          <w:rFonts w:ascii="Arial" w:hAnsi="Arial" w:cs="Arial"/>
        </w:rPr>
        <w:t>Other useful sites include</w:t>
      </w:r>
      <w:r w:rsidRPr="009A2669">
        <w:rPr>
          <w:rFonts w:ascii="Arial" w:hAnsi="Arial" w:cs="Arial"/>
          <w:sz w:val="28"/>
          <w:szCs w:val="28"/>
        </w:rPr>
        <w:t>:</w:t>
      </w:r>
    </w:p>
    <w:p w:rsidR="0012084D" w:rsidRPr="00C417BA" w:rsidRDefault="0012084D" w:rsidP="0012084D">
      <w:pPr>
        <w:pStyle w:val="Heading2"/>
        <w:rPr>
          <w:rStyle w:val="Hyperlink"/>
          <w:rFonts w:ascii="Times New Roman" w:hAnsi="Times New Roman"/>
          <w:sz w:val="22"/>
          <w:szCs w:val="22"/>
        </w:rPr>
      </w:pPr>
      <w:hyperlink r:id="rId75" w:history="1">
        <w:r w:rsidRPr="00C417BA">
          <w:rPr>
            <w:rStyle w:val="Hyperlink"/>
            <w:rFonts w:ascii="Times New Roman" w:hAnsi="Times New Roman"/>
            <w:sz w:val="22"/>
            <w:szCs w:val="22"/>
          </w:rPr>
          <w:t>http://www.globaldimension.org.uk/docs/cit_ed_global_dim-1.pdf</w:t>
        </w:r>
      </w:hyperlink>
    </w:p>
    <w:p w:rsidR="0012084D" w:rsidRDefault="0012084D" w:rsidP="0012084D">
      <w:pPr>
        <w:pStyle w:val="NormalWeb"/>
        <w:shd w:val="clear" w:color="auto" w:fill="FFFFFF"/>
        <w:spacing w:before="0" w:after="200" w:line="360" w:lineRule="auto"/>
        <w:rPr>
          <w:rStyle w:val="Hyperlink"/>
        </w:rPr>
      </w:pPr>
      <w:r>
        <w:t xml:space="preserve">A </w:t>
      </w:r>
      <w:smartTag w:uri="urn:schemas-microsoft-com:office:smarttags" w:element="place">
        <w:smartTag w:uri="urn:schemas-microsoft-com:office:smarttags" w:element="country-region">
          <w:r>
            <w:t>UK</w:t>
          </w:r>
        </w:smartTag>
      </w:smartTag>
      <w:r>
        <w:t xml:space="preserve"> website which provides a good overview of global education</w:t>
      </w:r>
    </w:p>
    <w:p w:rsidR="0012084D" w:rsidRPr="00C417BA" w:rsidRDefault="0012084D" w:rsidP="0012084D">
      <w:pPr>
        <w:pStyle w:val="Heading2"/>
        <w:rPr>
          <w:rStyle w:val="Hyperlink"/>
          <w:rFonts w:ascii="Times New Roman" w:hAnsi="Times New Roman"/>
          <w:sz w:val="22"/>
          <w:szCs w:val="22"/>
        </w:rPr>
      </w:pPr>
      <w:hyperlink r:id="rId76" w:history="1">
        <w:r w:rsidRPr="00C417BA">
          <w:rPr>
            <w:rStyle w:val="Hyperlink"/>
            <w:rFonts w:ascii="Times New Roman" w:hAnsi="Times New Roman"/>
            <w:sz w:val="22"/>
            <w:szCs w:val="22"/>
          </w:rPr>
          <w:t>http://www.oxfam.org.uk/education/gc</w:t>
        </w:r>
      </w:hyperlink>
    </w:p>
    <w:p w:rsidR="0012084D" w:rsidRPr="00C417BA" w:rsidRDefault="0012084D" w:rsidP="0012084D">
      <w:pPr>
        <w:spacing w:line="360" w:lineRule="auto"/>
        <w:rPr>
          <w:sz w:val="22"/>
        </w:rPr>
      </w:pPr>
      <w:r w:rsidRPr="00576089">
        <w:t>Information, support and ideas for developing a Global Citizenship approach in your school. Includes the link to</w:t>
      </w:r>
      <w:r>
        <w:t xml:space="preserve">:  </w:t>
      </w:r>
      <w:hyperlink r:id="rId77" w:history="1">
        <w:r w:rsidRPr="00C417BA">
          <w:rPr>
            <w:rStyle w:val="Hyperlink"/>
            <w:iCs/>
            <w:sz w:val="22"/>
          </w:rPr>
          <w:t>www.oxfam.org.uk/education/gc/files/education_for_global_citizenship_a_guide_for_schools.pdf</w:t>
        </w:r>
      </w:hyperlink>
    </w:p>
    <w:p w:rsidR="0012084D" w:rsidRPr="00C417BA" w:rsidRDefault="0012084D" w:rsidP="0012084D">
      <w:pPr>
        <w:spacing w:line="360" w:lineRule="auto"/>
        <w:rPr>
          <w:rStyle w:val="Hyperlink"/>
          <w:iCs/>
          <w:sz w:val="22"/>
        </w:rPr>
      </w:pPr>
      <w:hyperlink r:id="rId78" w:history="1">
        <w:r w:rsidRPr="00C417BA">
          <w:rPr>
            <w:rStyle w:val="Hyperlink"/>
            <w:iCs/>
            <w:sz w:val="22"/>
          </w:rPr>
          <w:t>http://www.citized.info/pdf/commarticles/Fran_Martin.pdf</w:t>
        </w:r>
      </w:hyperlink>
    </w:p>
    <w:p w:rsidR="0012084D" w:rsidRDefault="0012084D" w:rsidP="0012084D">
      <w:pPr>
        <w:spacing w:line="360" w:lineRule="auto"/>
        <w:ind w:right="-823"/>
        <w:rPr>
          <w:rStyle w:val="Hyperlink"/>
          <w:iCs/>
        </w:rPr>
      </w:pPr>
      <w:r w:rsidRPr="00576089">
        <w:t>This is a research report that describes, analyses and evaluates a year long project undertaken at Universi</w:t>
      </w:r>
      <w:r>
        <w:t>ty College Worces</w:t>
      </w:r>
      <w:r w:rsidRPr="00576089">
        <w:t>ter (UK)</w:t>
      </w:r>
    </w:p>
    <w:p w:rsidR="0012084D" w:rsidRPr="00C417BA" w:rsidRDefault="0012084D" w:rsidP="0012084D">
      <w:pPr>
        <w:spacing w:line="360" w:lineRule="auto"/>
        <w:rPr>
          <w:rStyle w:val="Hyperlink"/>
          <w:iCs/>
          <w:sz w:val="22"/>
        </w:rPr>
      </w:pPr>
      <w:hyperlink r:id="rId79" w:history="1">
        <w:r w:rsidRPr="00C417BA">
          <w:rPr>
            <w:rStyle w:val="Hyperlink"/>
            <w:iCs/>
            <w:sz w:val="22"/>
          </w:rPr>
          <w:t>http://www.glc.edu.au/links.html</w:t>
        </w:r>
      </w:hyperlink>
      <w:r w:rsidRPr="00C417BA">
        <w:rPr>
          <w:rStyle w:val="Hyperlink"/>
          <w:iCs/>
          <w:sz w:val="22"/>
        </w:rPr>
        <w:t xml:space="preserve">  </w:t>
      </w:r>
    </w:p>
    <w:p w:rsidR="0012084D" w:rsidRDefault="0012084D" w:rsidP="0012084D">
      <w:pPr>
        <w:spacing w:line="360" w:lineRule="auto"/>
        <w:rPr>
          <w:rStyle w:val="Hyperlink"/>
          <w:iCs/>
        </w:rPr>
      </w:pPr>
      <w:r w:rsidRPr="00576089">
        <w:t>A broadsheet on education for global citizenship</w:t>
      </w:r>
    </w:p>
    <w:p w:rsidR="0012084D" w:rsidRPr="00C417BA" w:rsidRDefault="0012084D" w:rsidP="0012084D">
      <w:pPr>
        <w:spacing w:line="360" w:lineRule="auto"/>
        <w:rPr>
          <w:rStyle w:val="Hyperlink"/>
          <w:iCs/>
          <w:sz w:val="22"/>
        </w:rPr>
      </w:pPr>
      <w:hyperlink r:id="rId80" w:history="1">
        <w:r w:rsidRPr="00C417BA">
          <w:rPr>
            <w:rStyle w:val="Hyperlink"/>
            <w:iCs/>
            <w:sz w:val="22"/>
          </w:rPr>
          <w:t>http://www.newhorizons.org/strategies/multicultural/banks2.htm</w:t>
        </w:r>
      </w:hyperlink>
    </w:p>
    <w:p w:rsidR="0012084D" w:rsidRDefault="0012084D" w:rsidP="0012084D">
      <w:pPr>
        <w:spacing w:line="360" w:lineRule="auto"/>
      </w:pPr>
      <w:r w:rsidRPr="004E72CD">
        <w:t>A short paper which could be useful for developing an understanding of managing culture and diversity</w:t>
      </w:r>
      <w:r>
        <w:t xml:space="preserve"> in society.</w:t>
      </w:r>
    </w:p>
    <w:p w:rsidR="0012084D" w:rsidRPr="00C417BA" w:rsidRDefault="0012084D" w:rsidP="0012084D">
      <w:pPr>
        <w:pStyle w:val="NormalWeb"/>
        <w:spacing w:before="0" w:after="200" w:line="360" w:lineRule="auto"/>
        <w:rPr>
          <w:i/>
          <w:iCs/>
          <w:sz w:val="22"/>
          <w:szCs w:val="22"/>
        </w:rPr>
      </w:pPr>
      <w:hyperlink r:id="rId81" w:history="1">
        <w:r w:rsidRPr="00C417BA">
          <w:rPr>
            <w:rStyle w:val="Hyperlink"/>
            <w:iCs/>
            <w:sz w:val="22"/>
            <w:szCs w:val="22"/>
          </w:rPr>
          <w:t>http://www.globaldimension.org.uk/calendar/</w:t>
        </w:r>
      </w:hyperlink>
    </w:p>
    <w:p w:rsidR="0012084D" w:rsidRPr="004E72CD" w:rsidRDefault="0012084D" w:rsidP="0012084D">
      <w:pPr>
        <w:spacing w:line="360" w:lineRule="auto"/>
      </w:pPr>
      <w:r w:rsidRPr="004E72CD">
        <w:t>A calendar showing key international days such as:</w:t>
      </w:r>
    </w:p>
    <w:p w:rsidR="0012084D" w:rsidRPr="004E72CD" w:rsidRDefault="0012084D" w:rsidP="0012084D">
      <w:pPr>
        <w:pStyle w:val="StyleBullet1Before3ptAfter3pt"/>
        <w:numPr>
          <w:ilvl w:val="0"/>
          <w:numId w:val="66"/>
        </w:numPr>
        <w:spacing w:before="0" w:after="200" w:line="360" w:lineRule="auto"/>
      </w:pPr>
      <w:r w:rsidRPr="004E72CD">
        <w:t>International Day of Peace</w:t>
      </w:r>
    </w:p>
    <w:p w:rsidR="0012084D" w:rsidRPr="004E72CD" w:rsidRDefault="0012084D" w:rsidP="0012084D">
      <w:pPr>
        <w:pStyle w:val="StyleBullet1Before3ptAfter3pt"/>
        <w:numPr>
          <w:ilvl w:val="0"/>
          <w:numId w:val="66"/>
        </w:numPr>
        <w:spacing w:before="0" w:after="200" w:line="360" w:lineRule="auto"/>
      </w:pPr>
      <w:r w:rsidRPr="004E72CD">
        <w:t>World Food Day</w:t>
      </w:r>
    </w:p>
    <w:p w:rsidR="0012084D" w:rsidRPr="004E72CD" w:rsidRDefault="0012084D" w:rsidP="0012084D">
      <w:pPr>
        <w:pStyle w:val="StyleBullet1Before3ptAfter3pt"/>
        <w:numPr>
          <w:ilvl w:val="0"/>
          <w:numId w:val="66"/>
        </w:numPr>
        <w:spacing w:before="0" w:after="200" w:line="360" w:lineRule="auto"/>
      </w:pPr>
      <w:r w:rsidRPr="004E72CD">
        <w:t>International Day for Eradication of Poverty</w:t>
      </w:r>
    </w:p>
    <w:p w:rsidR="0012084D" w:rsidRPr="004E72CD" w:rsidRDefault="0012084D" w:rsidP="0012084D">
      <w:pPr>
        <w:pStyle w:val="StyleBullet1Before3ptAfter3pt"/>
        <w:numPr>
          <w:ilvl w:val="0"/>
          <w:numId w:val="66"/>
        </w:numPr>
        <w:spacing w:before="0" w:after="200" w:line="360" w:lineRule="auto"/>
      </w:pPr>
      <w:r w:rsidRPr="004E72CD">
        <w:t>No More Landmines Day.</w:t>
      </w:r>
    </w:p>
    <w:p w:rsidR="0012084D" w:rsidRPr="00036249" w:rsidRDefault="0012084D" w:rsidP="0012084D">
      <w:pPr>
        <w:pStyle w:val="Heading3"/>
      </w:pPr>
      <w:r w:rsidRPr="00036249">
        <w:t>Print resources</w:t>
      </w:r>
    </w:p>
    <w:p w:rsidR="0012084D" w:rsidRDefault="0012084D" w:rsidP="0012084D">
      <w:pPr>
        <w:spacing w:line="360" w:lineRule="auto"/>
      </w:pPr>
      <w:r w:rsidRPr="004E72CD">
        <w:t>Some of the resources listed below can be downloaded from the web.</w:t>
      </w:r>
    </w:p>
    <w:p w:rsidR="0012084D" w:rsidRPr="004E72CD" w:rsidRDefault="0012084D" w:rsidP="0012084D">
      <w:pPr>
        <w:spacing w:line="360" w:lineRule="auto"/>
      </w:pPr>
      <w:r w:rsidRPr="004E72CD">
        <w:rPr>
          <w:b/>
        </w:rPr>
        <w:t>The Languages and Multicultural Education Resource Centre</w:t>
      </w:r>
      <w:r w:rsidRPr="004E72CD">
        <w:t xml:space="preserve"> (LMERC) provides resources on global education and elated topics. </w:t>
      </w:r>
      <w:r>
        <w:t xml:space="preserve"> </w:t>
      </w:r>
      <w:r w:rsidRPr="004E72CD">
        <w:t xml:space="preserve">Visit the website for more information at: </w:t>
      </w:r>
      <w:hyperlink r:id="rId82" w:history="1">
        <w:r w:rsidRPr="004E72CD">
          <w:t>http://www.education.vic.gov.au/studentlearning/programs/lmerc</w:t>
        </w:r>
      </w:hyperlink>
      <w:r>
        <w:t xml:space="preserve">    </w:t>
      </w:r>
    </w:p>
    <w:p w:rsidR="0012084D" w:rsidRPr="004E72CD" w:rsidRDefault="0012084D" w:rsidP="0012084D">
      <w:pPr>
        <w:spacing w:line="360" w:lineRule="auto"/>
      </w:pPr>
      <w:r w:rsidRPr="004E72CD">
        <w:rPr>
          <w:b/>
        </w:rPr>
        <w:t>The Victorian Foundation for Survivors of Torture</w:t>
      </w:r>
      <w:r w:rsidRPr="004E72CD">
        <w:t xml:space="preserve"> is also a good website to visit for related material </w:t>
      </w:r>
    </w:p>
    <w:p w:rsidR="0012084D" w:rsidRPr="00586CE0" w:rsidRDefault="0012084D" w:rsidP="0012084D">
      <w:pPr>
        <w:spacing w:line="360" w:lineRule="auto"/>
      </w:pPr>
      <w:hyperlink r:id="rId83" w:history="1">
        <w:r w:rsidRPr="00586CE0">
          <w:rPr>
            <w:rStyle w:val="Hyperlink"/>
            <w:b/>
            <w:iCs/>
          </w:rPr>
          <w:t>http://www.foundationhouse.org.au/resources/publications_and_resources.htm</w:t>
        </w:r>
      </w:hyperlink>
    </w:p>
    <w:p w:rsidR="0012084D" w:rsidRPr="00BA118F" w:rsidRDefault="0012084D" w:rsidP="0012084D">
      <w:pPr>
        <w:pStyle w:val="StyleSub-sectionLeft0cmHanging127cm"/>
      </w:pPr>
      <w:r>
        <w:br w:type="page"/>
      </w:r>
      <w:r>
        <w:lastRenderedPageBreak/>
        <w:t xml:space="preserve">1.9 </w:t>
      </w:r>
      <w:r w:rsidRPr="00BA118F">
        <w:t xml:space="preserve">Advice for schools when teaching about cultural diversity </w:t>
      </w:r>
    </w:p>
    <w:p w:rsidR="0012084D" w:rsidRDefault="0012084D" w:rsidP="0012084D">
      <w:pPr>
        <w:ind w:right="-709"/>
      </w:pPr>
    </w:p>
    <w:p w:rsidR="0012084D" w:rsidRPr="00DB63CB" w:rsidRDefault="0012084D" w:rsidP="0012084D">
      <w:pPr>
        <w:ind w:right="-709"/>
      </w:pPr>
      <w:r w:rsidRPr="00DB63CB">
        <w:t>Cultural difference is an extremely complex and sometimes highly personal and emotive subject.</w:t>
      </w:r>
      <w:r>
        <w:t xml:space="preserve"> </w:t>
      </w:r>
      <w:r w:rsidRPr="00DB63CB">
        <w:t xml:space="preserve"> Thinking about differences is not just about ‘them’. </w:t>
      </w:r>
      <w:r>
        <w:t xml:space="preserve"> </w:t>
      </w:r>
      <w:r w:rsidRPr="00DB63CB">
        <w:t xml:space="preserve">It is also about ‘us’. </w:t>
      </w:r>
      <w:r>
        <w:t xml:space="preserve"> </w:t>
      </w:r>
      <w:r w:rsidRPr="00DB63CB">
        <w:t xml:space="preserve">It touches the very essence of who ‘we’ are, the core of our own identity. </w:t>
      </w:r>
      <w:r>
        <w:t xml:space="preserve"> </w:t>
      </w:r>
      <w:r w:rsidRPr="00DB63CB">
        <w:t xml:space="preserve">When educators bring this issue into their classrooms, they can easily create as many problems as they solve. </w:t>
      </w:r>
      <w:r>
        <w:t xml:space="preserve"> </w:t>
      </w:r>
      <w:r w:rsidRPr="00DB63CB">
        <w:t>If the teaching and learning objective is to encourage a positive, constructive and optimistic approach to differences, here are some general dos and don’ts:</w:t>
      </w:r>
    </w:p>
    <w:tbl>
      <w:tblPr>
        <w:tblW w:w="910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88"/>
        <w:gridCol w:w="4617"/>
      </w:tblGrid>
      <w:tr w:rsidR="0012084D" w:rsidRPr="005258B6" w:rsidTr="0012084D">
        <w:tblPrEx>
          <w:tblCellMar>
            <w:top w:w="0" w:type="dxa"/>
            <w:bottom w:w="0" w:type="dxa"/>
          </w:tblCellMar>
        </w:tblPrEx>
        <w:trPr>
          <w:trHeight w:val="138"/>
        </w:trPr>
        <w:tc>
          <w:tcPr>
            <w:tcW w:w="4488" w:type="dxa"/>
            <w:tcBorders>
              <w:top w:val="single" w:sz="8" w:space="0" w:color="000000"/>
              <w:bottom w:val="single" w:sz="8" w:space="0" w:color="000000"/>
              <w:right w:val="single" w:sz="8" w:space="0" w:color="000000"/>
            </w:tcBorders>
            <w:shd w:val="clear" w:color="auto" w:fill="FFFFFF"/>
          </w:tcPr>
          <w:p w:rsidR="0012084D" w:rsidRPr="005258B6" w:rsidRDefault="0012084D" w:rsidP="0012084D">
            <w:pPr>
              <w:autoSpaceDE w:val="0"/>
              <w:autoSpaceDN w:val="0"/>
              <w:adjustRightInd w:val="0"/>
              <w:spacing w:before="60" w:after="60"/>
              <w:rPr>
                <w:rFonts w:ascii="Arial" w:hAnsi="Arial" w:cs="Arial"/>
                <w:color w:val="000000"/>
                <w:sz w:val="20"/>
                <w:szCs w:val="20"/>
              </w:rPr>
            </w:pPr>
            <w:r w:rsidRPr="005258B6">
              <w:rPr>
                <w:rFonts w:ascii="Arial" w:hAnsi="Arial" w:cs="Arial"/>
                <w:b/>
                <w:bCs/>
                <w:color w:val="000000"/>
                <w:sz w:val="20"/>
                <w:szCs w:val="20"/>
              </w:rPr>
              <w:t xml:space="preserve">DO </w:t>
            </w:r>
          </w:p>
        </w:tc>
        <w:tc>
          <w:tcPr>
            <w:tcW w:w="4617" w:type="dxa"/>
            <w:tcBorders>
              <w:top w:val="single" w:sz="8" w:space="0" w:color="000000"/>
              <w:left w:val="single" w:sz="8" w:space="0" w:color="000000"/>
              <w:bottom w:val="single" w:sz="8" w:space="0" w:color="000000"/>
            </w:tcBorders>
            <w:shd w:val="clear" w:color="auto" w:fill="FFFFFF"/>
          </w:tcPr>
          <w:p w:rsidR="0012084D" w:rsidRPr="005258B6" w:rsidRDefault="0012084D" w:rsidP="0012084D">
            <w:pPr>
              <w:autoSpaceDE w:val="0"/>
              <w:autoSpaceDN w:val="0"/>
              <w:adjustRightInd w:val="0"/>
              <w:spacing w:before="60" w:after="60"/>
              <w:rPr>
                <w:rFonts w:ascii="Arial" w:hAnsi="Arial" w:cs="Arial"/>
                <w:color w:val="000000"/>
                <w:sz w:val="20"/>
                <w:szCs w:val="20"/>
              </w:rPr>
            </w:pPr>
            <w:r w:rsidRPr="005258B6">
              <w:rPr>
                <w:rFonts w:ascii="Arial" w:hAnsi="Arial" w:cs="Arial"/>
                <w:b/>
                <w:bCs/>
                <w:color w:val="000000"/>
                <w:sz w:val="20"/>
                <w:szCs w:val="20"/>
              </w:rPr>
              <w:t xml:space="preserve">DON’T </w:t>
            </w:r>
          </w:p>
        </w:tc>
      </w:tr>
      <w:tr w:rsidR="0012084D" w:rsidRPr="005258B6" w:rsidTr="0012084D">
        <w:tblPrEx>
          <w:tblCellMar>
            <w:top w:w="0" w:type="dxa"/>
            <w:bottom w:w="0" w:type="dxa"/>
          </w:tblCellMar>
        </w:tblPrEx>
        <w:trPr>
          <w:trHeight w:val="363"/>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w:t>
            </w:r>
            <w:r w:rsidRPr="005258B6">
              <w:rPr>
                <w:rFonts w:ascii="Arial" w:hAnsi="Arial" w:cs="Arial"/>
                <w:color w:val="000000"/>
                <w:sz w:val="20"/>
                <w:szCs w:val="20"/>
              </w:rPr>
              <w:t xml:space="preserve"> start with positives, such as the benefits of cultural difference.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start with negatives, such as racism or prejudice. These imply a kind of accusation – an approach unlikely to change attitudes. </w:t>
            </w:r>
          </w:p>
        </w:tc>
      </w:tr>
      <w:tr w:rsidR="0012084D" w:rsidRPr="005258B6" w:rsidTr="0012084D">
        <w:tblPrEx>
          <w:tblCellMar>
            <w:top w:w="0" w:type="dxa"/>
            <w:bottom w:w="0" w:type="dxa"/>
          </w:tblCellMar>
        </w:tblPrEx>
        <w:trPr>
          <w:trHeight w:val="823"/>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w:t>
            </w:r>
            <w:r w:rsidRPr="005258B6">
              <w:rPr>
                <w:rFonts w:ascii="Arial" w:hAnsi="Arial" w:cs="Arial"/>
                <w:color w:val="000000"/>
                <w:sz w:val="20"/>
                <w:szCs w:val="20"/>
              </w:rPr>
              <w:t xml:space="preserve"> start by discussing the range of possible attitudes to cultural difference, without allowing students to align themselves personally. Then, in a somewhat more detached way, they can then work through the consequences of different attitudes.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start by having students voice their attitudes to cultural differences. This might be the first time they have been asked to voice their feelings on this subject in a formal or public way, and once they have voiced them they may feel that they have to remain committed to them. This may fix in place and simplify views that are probably more complex and fluid. </w:t>
            </w:r>
          </w:p>
        </w:tc>
      </w:tr>
      <w:tr w:rsidR="0012084D" w:rsidRPr="005258B6" w:rsidTr="0012084D">
        <w:tblPrEx>
          <w:tblCellMar>
            <w:top w:w="0" w:type="dxa"/>
            <w:bottom w:w="0" w:type="dxa"/>
          </w:tblCellMar>
        </w:tblPrEx>
        <w:trPr>
          <w:trHeight w:val="478"/>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w:t>
            </w:r>
            <w:r w:rsidRPr="005258B6">
              <w:rPr>
                <w:rFonts w:ascii="Arial" w:hAnsi="Arial" w:cs="Arial"/>
                <w:color w:val="000000"/>
                <w:sz w:val="20"/>
                <w:szCs w:val="20"/>
              </w:rPr>
              <w:t xml:space="preserve"> emphasise social cohesion: the way differences can complement and benefit each other. Focus on shared and core values, such as respect, acceptance, generosity and freedom.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overemphasise ‘ethnic colour’. The ‘spaghetti and polka’ approach often creates more stereotypes than it debunks. </w:t>
            </w:r>
          </w:p>
        </w:tc>
      </w:tr>
      <w:tr w:rsidR="0012084D" w:rsidRPr="005258B6" w:rsidTr="0012084D">
        <w:tblPrEx>
          <w:tblCellMar>
            <w:top w:w="0" w:type="dxa"/>
            <w:bottom w:w="0" w:type="dxa"/>
          </w:tblCellMar>
        </w:tblPrEx>
        <w:trPr>
          <w:trHeight w:val="363"/>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w:t>
            </w:r>
            <w:r w:rsidRPr="005258B6">
              <w:rPr>
                <w:rFonts w:ascii="Arial" w:hAnsi="Arial" w:cs="Arial"/>
                <w:color w:val="000000"/>
                <w:sz w:val="20"/>
                <w:szCs w:val="20"/>
              </w:rPr>
              <w:t xml:space="preserve"> talk about everybody’s differences. Teaching about cultural difference must be inclusive of all students, at all times.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single out particular groups, such as ‘ethnic groups’. </w:t>
            </w:r>
          </w:p>
        </w:tc>
      </w:tr>
      <w:tr w:rsidR="0012084D" w:rsidRPr="005258B6" w:rsidTr="0012084D">
        <w:tblPrEx>
          <w:tblCellMar>
            <w:top w:w="0" w:type="dxa"/>
            <w:bottom w:w="0" w:type="dxa"/>
          </w:tblCellMar>
        </w:tblPrEx>
        <w:trPr>
          <w:trHeight w:val="478"/>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w:t>
            </w:r>
            <w:r w:rsidRPr="005258B6">
              <w:rPr>
                <w:rFonts w:ascii="Arial" w:hAnsi="Arial" w:cs="Arial"/>
                <w:color w:val="000000"/>
                <w:sz w:val="20"/>
                <w:szCs w:val="20"/>
              </w:rPr>
              <w:t xml:space="preserve"> link the question of cultural difference to the main themes across VELS domains including Interpersonal Development and Thinking Process and Communication.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 xml:space="preserve">Don’t </w:t>
            </w:r>
            <w:r w:rsidRPr="005258B6">
              <w:rPr>
                <w:rFonts w:ascii="Arial" w:hAnsi="Arial" w:cs="Arial"/>
                <w:color w:val="000000"/>
                <w:sz w:val="20"/>
                <w:szCs w:val="20"/>
              </w:rPr>
              <w:t xml:space="preserve">let it seem that talking about difference is an afterthought, an add-on to the curriculum. </w:t>
            </w:r>
          </w:p>
        </w:tc>
      </w:tr>
      <w:tr w:rsidR="0012084D" w:rsidRPr="005258B6" w:rsidTr="0012084D">
        <w:tblPrEx>
          <w:tblCellMar>
            <w:top w:w="0" w:type="dxa"/>
            <w:bottom w:w="0" w:type="dxa"/>
          </w:tblCellMar>
        </w:tblPrEx>
        <w:trPr>
          <w:trHeight w:val="998"/>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lastRenderedPageBreak/>
              <w:t>Do</w:t>
            </w:r>
            <w:r w:rsidRPr="005258B6">
              <w:rPr>
                <w:rFonts w:ascii="Arial" w:hAnsi="Arial" w:cs="Arial"/>
                <w:color w:val="000000"/>
                <w:sz w:val="20"/>
                <w:szCs w:val="20"/>
              </w:rPr>
              <w:t xml:space="preserve"> talk in such a way that difference means all of us: who we are compared to others, and how we relate to others in our local and global environments. </w:t>
            </w:r>
          </w:p>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5258B6">
              <w:rPr>
                <w:rFonts w:ascii="Arial" w:hAnsi="Arial" w:cs="Arial"/>
                <w:color w:val="000000"/>
                <w:sz w:val="20"/>
                <w:szCs w:val="20"/>
              </w:rPr>
              <w:t xml:space="preserve">When we look very closely at all the parts of our identities, we are all minorities, and we all deserve to be part of the mainstream. Teachers need to build on every student’s self-interest and the benefits to all Australians of making the most of our differences.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give the impression that the reason you are discussing differences is so that the ‘mainstream’ or the ‘majority’ will feel better about ‘minorities’. </w:t>
            </w:r>
          </w:p>
        </w:tc>
      </w:tr>
      <w:tr w:rsidR="0012084D" w:rsidRPr="005258B6" w:rsidTr="0012084D">
        <w:tblPrEx>
          <w:tblCellMar>
            <w:top w:w="0" w:type="dxa"/>
            <w:bottom w:w="0" w:type="dxa"/>
          </w:tblCellMar>
        </w:tblPrEx>
        <w:trPr>
          <w:trHeight w:val="363"/>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 xml:space="preserve">Do </w:t>
            </w:r>
            <w:r w:rsidRPr="005258B6">
              <w:rPr>
                <w:rFonts w:ascii="Arial" w:hAnsi="Arial" w:cs="Arial"/>
                <w:color w:val="000000"/>
                <w:sz w:val="20"/>
                <w:szCs w:val="20"/>
              </w:rPr>
              <w:t xml:space="preserve">deal with the facts and the practical skills and attitudes we need to succeed in a future of local and global cultural diversity.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be moralistic. There is no point in accusing people of having bad attitudes, or even implying that they do. </w:t>
            </w:r>
          </w:p>
        </w:tc>
      </w:tr>
      <w:tr w:rsidR="0012084D" w:rsidRPr="005258B6" w:rsidTr="0012084D">
        <w:tblPrEx>
          <w:tblCellMar>
            <w:top w:w="0" w:type="dxa"/>
            <w:bottom w:w="0" w:type="dxa"/>
          </w:tblCellMar>
        </w:tblPrEx>
        <w:trPr>
          <w:trHeight w:val="593"/>
        </w:trPr>
        <w:tc>
          <w:tcPr>
            <w:tcW w:w="4488" w:type="dxa"/>
            <w:tcBorders>
              <w:top w:val="single" w:sz="8" w:space="0" w:color="000000"/>
              <w:bottom w:val="single" w:sz="8" w:space="0" w:color="000000"/>
              <w:right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 xml:space="preserve">Do </w:t>
            </w:r>
            <w:r w:rsidRPr="005258B6">
              <w:rPr>
                <w:rFonts w:ascii="Arial" w:hAnsi="Arial" w:cs="Arial"/>
                <w:color w:val="000000"/>
                <w:sz w:val="20"/>
                <w:szCs w:val="20"/>
              </w:rPr>
              <w:t xml:space="preserve">start with words that students relate to, such as ‘differences’, ‘acceptance’, ‘respect’, ‘justice’ and ‘freedom’. Use these to begin the discussion about why schools and governments gave policies on diversity and multiculturalism. </w:t>
            </w:r>
          </w:p>
        </w:tc>
        <w:tc>
          <w:tcPr>
            <w:tcW w:w="4617" w:type="dxa"/>
            <w:tcBorders>
              <w:top w:val="single" w:sz="8" w:space="0" w:color="000000"/>
              <w:left w:val="single" w:sz="8" w:space="0" w:color="000000"/>
              <w:bottom w:val="single" w:sz="8" w:space="0" w:color="000000"/>
            </w:tcBorders>
          </w:tcPr>
          <w:p w:rsidR="0012084D" w:rsidRPr="005258B6" w:rsidRDefault="0012084D" w:rsidP="0012084D">
            <w:pPr>
              <w:autoSpaceDE w:val="0"/>
              <w:autoSpaceDN w:val="0"/>
              <w:adjustRightInd w:val="0"/>
              <w:spacing w:before="120" w:after="120" w:line="360" w:lineRule="auto"/>
              <w:rPr>
                <w:rFonts w:ascii="Arial" w:hAnsi="Arial" w:cs="Arial"/>
                <w:color w:val="000000"/>
                <w:sz w:val="20"/>
                <w:szCs w:val="20"/>
              </w:rPr>
            </w:pPr>
            <w:r w:rsidRPr="00DB63CB">
              <w:rPr>
                <w:rFonts w:ascii="Arial" w:hAnsi="Arial" w:cs="Arial"/>
                <w:b/>
                <w:color w:val="000000"/>
                <w:sz w:val="20"/>
                <w:szCs w:val="20"/>
              </w:rPr>
              <w:t>Don’t</w:t>
            </w:r>
            <w:r w:rsidRPr="005258B6">
              <w:rPr>
                <w:rFonts w:ascii="Arial" w:hAnsi="Arial" w:cs="Arial"/>
                <w:color w:val="000000"/>
                <w:sz w:val="20"/>
                <w:szCs w:val="20"/>
              </w:rPr>
              <w:t xml:space="preserve"> be heavy handed with difficult ‘authority’ words, such as, multiculturalism, tolerance and diversity. </w:t>
            </w:r>
          </w:p>
        </w:tc>
      </w:tr>
    </w:tbl>
    <w:p w:rsidR="0012084D" w:rsidRDefault="0012084D" w:rsidP="0012084D"/>
    <w:p w:rsidR="0012084D" w:rsidRDefault="0012084D" w:rsidP="0012084D">
      <w:r>
        <w:t xml:space="preserve">Source: Department of Education and Early Childhood Education </w:t>
      </w:r>
      <w:hyperlink r:id="rId84" w:history="1">
        <w:r w:rsidRPr="009427EF">
          <w:rPr>
            <w:rStyle w:val="Hyperlink"/>
          </w:rPr>
          <w:t>http://www.eduweb.vic.gov.au/edulibrary/public/teachlearn/student/lem/culturaldiversityadvice.pdf</w:t>
        </w:r>
      </w:hyperlink>
      <w:r>
        <w:t xml:space="preserve"> </w:t>
      </w:r>
    </w:p>
    <w:p w:rsidR="0012084D" w:rsidRDefault="0012084D" w:rsidP="0012084D">
      <w:pPr>
        <w:autoSpaceDE w:val="0"/>
        <w:autoSpaceDN w:val="0"/>
        <w:adjustRightInd w:val="0"/>
        <w:ind w:left="-284"/>
        <w:rPr>
          <w:rFonts w:ascii="Arial" w:hAnsi="Arial" w:cs="Arial"/>
          <w:color w:val="000000"/>
          <w:sz w:val="18"/>
          <w:szCs w:val="18"/>
        </w:rPr>
      </w:pPr>
    </w:p>
    <w:p w:rsidR="0012084D" w:rsidRPr="00DB63CB" w:rsidRDefault="0012084D" w:rsidP="0012084D">
      <w:pPr>
        <w:autoSpaceDE w:val="0"/>
        <w:autoSpaceDN w:val="0"/>
        <w:adjustRightInd w:val="0"/>
        <w:rPr>
          <w:color w:val="000000"/>
        </w:rPr>
      </w:pPr>
      <w:hyperlink r:id="rId85" w:history="1">
        <w:r w:rsidRPr="00727373">
          <w:rPr>
            <w:rStyle w:val="Hyperlink"/>
          </w:rPr>
          <w:t>www.education.vic.gov.au/studentlearning/programs/multicultural</w:t>
        </w:r>
      </w:hyperlink>
      <w:r>
        <w:rPr>
          <w:color w:val="000000"/>
        </w:rPr>
        <w:t xml:space="preserve"> </w:t>
      </w:r>
      <w:r w:rsidRPr="00DB63CB">
        <w:rPr>
          <w:color w:val="000000"/>
        </w:rPr>
        <w:t xml:space="preserve"> </w:t>
      </w:r>
    </w:p>
    <w:p w:rsidR="0012084D" w:rsidRPr="00C85258" w:rsidRDefault="0012084D" w:rsidP="0012084D">
      <w:pPr>
        <w:autoSpaceDE w:val="0"/>
        <w:autoSpaceDN w:val="0"/>
        <w:adjustRightInd w:val="0"/>
        <w:ind w:left="-284"/>
        <w:rPr>
          <w:rFonts w:ascii="Arial" w:hAnsi="Arial" w:cs="Arial"/>
          <w:color w:val="000000"/>
          <w:sz w:val="18"/>
          <w:szCs w:val="18"/>
        </w:rPr>
      </w:pPr>
      <w:r>
        <w:rPr>
          <w:rFonts w:ascii="Arial" w:hAnsi="Arial" w:cs="Arial"/>
          <w:color w:val="000000"/>
          <w:sz w:val="18"/>
          <w:szCs w:val="18"/>
        </w:rPr>
        <w:br w:type="page"/>
      </w:r>
      <w:r>
        <w:rPr>
          <w:rFonts w:ascii="Arial" w:hAnsi="Arial"/>
          <w:sz w:val="52"/>
          <w:szCs w:val="52"/>
          <w:lang w:val="en-AU" w:eastAsia="en-AU"/>
        </w:rPr>
        <w:lastRenderedPageBreak/>
        <w:t xml:space="preserve"> 1.10 </w:t>
      </w:r>
      <w:r w:rsidRPr="000D56ED">
        <w:rPr>
          <w:rFonts w:ascii="Arial" w:hAnsi="Arial"/>
          <w:sz w:val="52"/>
          <w:szCs w:val="52"/>
          <w:lang w:val="en-AU" w:eastAsia="en-AU"/>
        </w:rPr>
        <w:t>Inclusive teaching practice</w:t>
      </w:r>
      <w:r>
        <w:rPr>
          <w:rFonts w:ascii="Arial" w:hAnsi="Arial"/>
          <w:sz w:val="52"/>
          <w:szCs w:val="52"/>
          <w:lang w:val="en-AU" w:eastAsia="en-AU"/>
        </w:rPr>
        <w:t>s</w:t>
      </w:r>
      <w:r w:rsidRPr="000D56ED">
        <w:rPr>
          <w:rFonts w:ascii="Arial" w:hAnsi="Arial"/>
          <w:sz w:val="52"/>
          <w:szCs w:val="52"/>
          <w:lang w:val="en-AU" w:eastAsia="en-AU"/>
        </w:rPr>
        <w:t xml:space="preserve"> </w:t>
      </w:r>
      <w:r>
        <w:rPr>
          <w:rFonts w:ascii="Arial" w:hAnsi="Arial"/>
          <w:sz w:val="52"/>
          <w:szCs w:val="52"/>
          <w:lang w:val="en-AU" w:eastAsia="en-AU"/>
        </w:rPr>
        <w:tab/>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851"/>
        <w:gridCol w:w="851"/>
        <w:gridCol w:w="1135"/>
      </w:tblGrid>
      <w:tr w:rsidR="0012084D" w:rsidTr="0012084D">
        <w:tblPrEx>
          <w:tblCellMar>
            <w:top w:w="0" w:type="dxa"/>
            <w:bottom w:w="0" w:type="dxa"/>
          </w:tblCellMar>
        </w:tblPrEx>
        <w:trPr>
          <w:cantSplit/>
        </w:trPr>
        <w:tc>
          <w:tcPr>
            <w:tcW w:w="9641" w:type="dxa"/>
            <w:gridSpan w:val="4"/>
            <w:shd w:val="pct5" w:color="auto" w:fill="FFFFFF"/>
          </w:tcPr>
          <w:p w:rsidR="0012084D" w:rsidRDefault="0012084D" w:rsidP="0012084D">
            <w:pPr>
              <w:pStyle w:val="H4"/>
            </w:pPr>
            <w:r>
              <w:t>Inclusive Teaching Practice Checklist</w:t>
            </w:r>
          </w:p>
        </w:tc>
      </w:tr>
      <w:tr w:rsidR="0012084D" w:rsidTr="0012084D">
        <w:tblPrEx>
          <w:tblCellMar>
            <w:top w:w="0" w:type="dxa"/>
            <w:bottom w:w="0" w:type="dxa"/>
          </w:tblCellMar>
        </w:tblPrEx>
        <w:trPr>
          <w:cantSplit/>
        </w:trPr>
        <w:tc>
          <w:tcPr>
            <w:tcW w:w="6804" w:type="dxa"/>
          </w:tcPr>
          <w:p w:rsidR="0012084D" w:rsidRPr="006274B1" w:rsidRDefault="0012084D" w:rsidP="0012084D">
            <w:pPr>
              <w:pStyle w:val="H5"/>
              <w:rPr>
                <w:b/>
              </w:rPr>
            </w:pPr>
            <w:r w:rsidRPr="006274B1">
              <w:rPr>
                <w:b/>
              </w:rPr>
              <w:t>Do I</w:t>
            </w:r>
            <w:r>
              <w:rPr>
                <w:b/>
              </w:rPr>
              <w:t>:</w:t>
            </w:r>
            <w:r w:rsidRPr="006274B1">
              <w:rPr>
                <w:b/>
              </w:rPr>
              <w:t xml:space="preserve"> </w:t>
            </w:r>
          </w:p>
        </w:tc>
        <w:tc>
          <w:tcPr>
            <w:tcW w:w="851" w:type="dxa"/>
          </w:tcPr>
          <w:p w:rsidR="0012084D" w:rsidRPr="00D56B24" w:rsidRDefault="0012084D" w:rsidP="0012084D">
            <w:pPr>
              <w:pStyle w:val="Table"/>
              <w:rPr>
                <w:b/>
              </w:rPr>
            </w:pPr>
            <w:r w:rsidRPr="00D56B24">
              <w:rPr>
                <w:b/>
              </w:rPr>
              <w:t>Yes</w:t>
            </w:r>
          </w:p>
        </w:tc>
        <w:tc>
          <w:tcPr>
            <w:tcW w:w="851" w:type="dxa"/>
          </w:tcPr>
          <w:p w:rsidR="0012084D" w:rsidRPr="00D56B24" w:rsidRDefault="0012084D" w:rsidP="0012084D">
            <w:pPr>
              <w:pStyle w:val="Table"/>
              <w:rPr>
                <w:b/>
              </w:rPr>
            </w:pPr>
            <w:r w:rsidRPr="00D56B24">
              <w:rPr>
                <w:b/>
              </w:rPr>
              <w:t>No</w:t>
            </w:r>
          </w:p>
        </w:tc>
        <w:tc>
          <w:tcPr>
            <w:tcW w:w="1135" w:type="dxa"/>
          </w:tcPr>
          <w:p w:rsidR="0012084D" w:rsidRPr="00D56B24" w:rsidRDefault="0012084D" w:rsidP="0012084D">
            <w:pPr>
              <w:pStyle w:val="Table"/>
              <w:rPr>
                <w:b/>
              </w:rPr>
            </w:pPr>
            <w:r w:rsidRPr="00D56B24">
              <w:rPr>
                <w:b/>
              </w:rPr>
              <w:t>Further attention</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Activate prior knowledge by checking students’ understandings before commencing a topic through a variety of means so I am clear about what the students know and don’t know and can plan accordingly?</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Build on the previous knowledge and experiences of my students?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Recognise that boys and girls may have different experiences and expectations?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 xml:space="preserve">Recognise that learners from different cultures may have different experiences and expectations? And recognise that there will be many differences and expectations between learners from the same culture? </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Highlight shared values across cultures?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Treat all cultures as dynamic?</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Acknowledge that a student’s first language provides a sound basis for second language development?</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Cater for a range of learning styles? e.g. visual, auditory</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Promote the idea that everyone can learn something from someone else?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Select resources that are free of stereotyping, prejudices and generalisations, and have the needs of international students in mind?</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Provide an inclusive experience for all students?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Borders>
              <w:bottom w:val="nil"/>
            </w:tcBorders>
          </w:tcPr>
          <w:p w:rsidR="0012084D" w:rsidRDefault="0012084D" w:rsidP="0012084D">
            <w:pPr>
              <w:pStyle w:val="Table"/>
              <w:spacing w:before="60" w:after="60"/>
            </w:pPr>
            <w:r>
              <w:t>Others:</w:t>
            </w:r>
          </w:p>
          <w:p w:rsidR="0012084D" w:rsidRDefault="0012084D" w:rsidP="0012084D">
            <w:pPr>
              <w:pStyle w:val="Table"/>
              <w:spacing w:before="60" w:after="60"/>
            </w:pPr>
          </w:p>
        </w:tc>
        <w:tc>
          <w:tcPr>
            <w:tcW w:w="851" w:type="dxa"/>
            <w:tcBorders>
              <w:bottom w:val="nil"/>
            </w:tcBorders>
          </w:tcPr>
          <w:p w:rsidR="0012084D" w:rsidRDefault="0012084D" w:rsidP="0012084D">
            <w:pPr>
              <w:pStyle w:val="Header"/>
              <w:spacing w:before="60" w:after="60"/>
            </w:pPr>
          </w:p>
        </w:tc>
        <w:tc>
          <w:tcPr>
            <w:tcW w:w="851" w:type="dxa"/>
            <w:tcBorders>
              <w:bottom w:val="nil"/>
            </w:tcBorders>
          </w:tcPr>
          <w:p w:rsidR="0012084D" w:rsidRDefault="0012084D" w:rsidP="0012084D">
            <w:pPr>
              <w:pStyle w:val="Header"/>
              <w:spacing w:before="60" w:after="60"/>
            </w:pPr>
          </w:p>
        </w:tc>
        <w:tc>
          <w:tcPr>
            <w:tcW w:w="1135" w:type="dxa"/>
            <w:tcBorders>
              <w:bottom w:val="nil"/>
            </w:tcBorders>
          </w:tcPr>
          <w:p w:rsidR="0012084D" w:rsidRDefault="0012084D" w:rsidP="0012084D">
            <w:pPr>
              <w:pStyle w:val="Header"/>
              <w:spacing w:before="60" w:after="60"/>
            </w:pPr>
          </w:p>
        </w:tc>
      </w:tr>
      <w:tr w:rsidR="0012084D" w:rsidTr="0012084D">
        <w:tblPrEx>
          <w:tblCellMar>
            <w:top w:w="0" w:type="dxa"/>
            <w:bottom w:w="0" w:type="dxa"/>
          </w:tblCellMar>
        </w:tblPrEx>
        <w:trPr>
          <w:cantSplit/>
        </w:trPr>
        <w:tc>
          <w:tcPr>
            <w:tcW w:w="9641" w:type="dxa"/>
            <w:gridSpan w:val="4"/>
            <w:shd w:val="pct5" w:color="auto" w:fill="FFFFFF"/>
          </w:tcPr>
          <w:p w:rsidR="0012084D" w:rsidRDefault="0012084D" w:rsidP="0012084D">
            <w:pPr>
              <w:pStyle w:val="H4"/>
              <w:spacing w:before="60" w:after="60"/>
            </w:pPr>
            <w:r>
              <w:t>Curriculum content</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build on previous knowledge and experiences of all students?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it based on factual and informed knowledge?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encompass or allow for a number of different perspectives?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treat all cultures as dynamic?</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my unit include the possibility of an in depth study for students needing further extension?</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acknowledge different views, beliefs or understandings of the world?</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allow perceived gender roles to be dynamic?</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have respect for difference?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Borders>
              <w:bottom w:val="nil"/>
            </w:tcBorders>
          </w:tcPr>
          <w:p w:rsidR="0012084D" w:rsidRDefault="0012084D" w:rsidP="0012084D">
            <w:pPr>
              <w:pStyle w:val="Table"/>
              <w:spacing w:before="60" w:after="60"/>
            </w:pPr>
            <w:r>
              <w:lastRenderedPageBreak/>
              <w:t>Others:</w:t>
            </w:r>
          </w:p>
          <w:p w:rsidR="0012084D" w:rsidRDefault="0012084D" w:rsidP="0012084D">
            <w:pPr>
              <w:pStyle w:val="Table"/>
              <w:spacing w:before="60" w:after="60"/>
            </w:pPr>
          </w:p>
        </w:tc>
        <w:tc>
          <w:tcPr>
            <w:tcW w:w="851" w:type="dxa"/>
            <w:tcBorders>
              <w:bottom w:val="nil"/>
            </w:tcBorders>
          </w:tcPr>
          <w:p w:rsidR="0012084D" w:rsidRDefault="0012084D" w:rsidP="0012084D">
            <w:pPr>
              <w:spacing w:before="60" w:after="60"/>
            </w:pPr>
          </w:p>
        </w:tc>
        <w:tc>
          <w:tcPr>
            <w:tcW w:w="851" w:type="dxa"/>
            <w:tcBorders>
              <w:bottom w:val="nil"/>
            </w:tcBorders>
          </w:tcPr>
          <w:p w:rsidR="0012084D" w:rsidRDefault="0012084D" w:rsidP="0012084D">
            <w:pPr>
              <w:spacing w:before="60" w:after="60"/>
            </w:pPr>
          </w:p>
        </w:tc>
        <w:tc>
          <w:tcPr>
            <w:tcW w:w="1135" w:type="dxa"/>
            <w:tcBorders>
              <w:bottom w:val="nil"/>
            </w:tcBorders>
          </w:tcPr>
          <w:p w:rsidR="0012084D" w:rsidRDefault="0012084D" w:rsidP="0012084D">
            <w:pPr>
              <w:spacing w:before="60" w:after="60"/>
            </w:pPr>
          </w:p>
        </w:tc>
      </w:tr>
    </w:tbl>
    <w:p w:rsidR="0012084D" w:rsidRDefault="0012084D" w:rsidP="0012084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851"/>
        <w:gridCol w:w="851"/>
        <w:gridCol w:w="1135"/>
      </w:tblGrid>
      <w:tr w:rsidR="0012084D" w:rsidTr="0012084D">
        <w:tblPrEx>
          <w:tblCellMar>
            <w:top w:w="0" w:type="dxa"/>
            <w:bottom w:w="0" w:type="dxa"/>
          </w:tblCellMar>
        </w:tblPrEx>
        <w:trPr>
          <w:cantSplit/>
        </w:trPr>
        <w:tc>
          <w:tcPr>
            <w:tcW w:w="9641" w:type="dxa"/>
            <w:gridSpan w:val="4"/>
            <w:shd w:val="pct5" w:color="auto" w:fill="FFFFFF"/>
          </w:tcPr>
          <w:p w:rsidR="0012084D" w:rsidRDefault="0012084D" w:rsidP="0012084D">
            <w:pPr>
              <w:pStyle w:val="H4"/>
            </w:pPr>
            <w:r>
              <w:rPr>
                <w:rFonts w:ascii="Times New Roman" w:hAnsi="Times New Roman"/>
                <w:b w:val="0"/>
                <w:lang w:eastAsia="en-AU"/>
              </w:rPr>
              <w:br w:type="page"/>
            </w:r>
            <w:r>
              <w:t>Considerations for language style</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it inclusive?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it free from stereotyping and prejudice?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rPr>
                <w:i/>
              </w:rPr>
            </w:pPr>
            <w:r>
              <w:t xml:space="preserve">Is there an unintentional power dominance shown through words such as </w:t>
            </w:r>
            <w:r>
              <w:rPr>
                <w:i/>
              </w:rPr>
              <w:t>them and us or he and she?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it plain English?</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any non-verbal communication inclusive?</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positive terms used when discussing cultures?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positive terms used when discussing gender issues, or referring to men/women, girls/boys?</w:t>
            </w:r>
          </w:p>
        </w:tc>
        <w:tc>
          <w:tcPr>
            <w:tcW w:w="851" w:type="dxa"/>
          </w:tcPr>
          <w:p w:rsidR="0012084D" w:rsidRDefault="0012084D" w:rsidP="0012084D">
            <w:pPr>
              <w:spacing w:before="60" w:after="60"/>
            </w:pPr>
          </w:p>
        </w:tc>
        <w:tc>
          <w:tcPr>
            <w:tcW w:w="851" w:type="dxa"/>
          </w:tcPr>
          <w:p w:rsidR="0012084D" w:rsidRDefault="0012084D" w:rsidP="0012084D">
            <w:pPr>
              <w:spacing w:before="60" w:after="60"/>
            </w:pPr>
          </w:p>
        </w:tc>
        <w:tc>
          <w:tcPr>
            <w:tcW w:w="1135"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Borders>
              <w:top w:val="single" w:sz="4" w:space="0" w:color="auto"/>
              <w:left w:val="single" w:sz="4" w:space="0" w:color="auto"/>
              <w:bottom w:val="single" w:sz="4" w:space="0" w:color="auto"/>
              <w:right w:val="single" w:sz="4" w:space="0" w:color="auto"/>
            </w:tcBorders>
          </w:tcPr>
          <w:p w:rsidR="0012084D" w:rsidRDefault="0012084D" w:rsidP="0012084D">
            <w:pPr>
              <w:pStyle w:val="Table"/>
              <w:spacing w:before="60" w:after="60"/>
            </w:pPr>
            <w:r>
              <w:t>Others:</w:t>
            </w:r>
          </w:p>
          <w:p w:rsidR="0012084D" w:rsidRDefault="0012084D" w:rsidP="0012084D">
            <w:pPr>
              <w:pStyle w:val="Table"/>
              <w:spacing w:before="60" w:after="60"/>
            </w:pPr>
          </w:p>
        </w:tc>
        <w:tc>
          <w:tcPr>
            <w:tcW w:w="851" w:type="dxa"/>
            <w:tcBorders>
              <w:top w:val="single" w:sz="4" w:space="0" w:color="auto"/>
              <w:left w:val="single" w:sz="4" w:space="0" w:color="auto"/>
              <w:bottom w:val="single" w:sz="4" w:space="0" w:color="auto"/>
              <w:right w:val="single" w:sz="4" w:space="0" w:color="auto"/>
            </w:tcBorders>
          </w:tcPr>
          <w:p w:rsidR="0012084D" w:rsidRDefault="0012084D" w:rsidP="0012084D">
            <w:pPr>
              <w:spacing w:before="60" w:after="60"/>
            </w:pPr>
          </w:p>
        </w:tc>
        <w:tc>
          <w:tcPr>
            <w:tcW w:w="851" w:type="dxa"/>
            <w:tcBorders>
              <w:top w:val="single" w:sz="4" w:space="0" w:color="auto"/>
              <w:left w:val="single" w:sz="4" w:space="0" w:color="auto"/>
              <w:bottom w:val="single" w:sz="4" w:space="0" w:color="auto"/>
              <w:right w:val="single" w:sz="4" w:space="0" w:color="auto"/>
            </w:tcBorders>
          </w:tcPr>
          <w:p w:rsidR="0012084D" w:rsidRDefault="0012084D" w:rsidP="0012084D">
            <w:pPr>
              <w:spacing w:before="60" w:after="60"/>
            </w:pPr>
          </w:p>
        </w:tc>
        <w:tc>
          <w:tcPr>
            <w:tcW w:w="1135" w:type="dxa"/>
            <w:tcBorders>
              <w:top w:val="single" w:sz="4" w:space="0" w:color="auto"/>
              <w:left w:val="single" w:sz="4" w:space="0" w:color="auto"/>
              <w:bottom w:val="single" w:sz="4" w:space="0" w:color="auto"/>
              <w:right w:val="single" w:sz="4" w:space="0" w:color="auto"/>
            </w:tcBorders>
          </w:tcPr>
          <w:p w:rsidR="0012084D" w:rsidRDefault="0012084D" w:rsidP="0012084D">
            <w:pPr>
              <w:spacing w:before="60" w:after="60"/>
            </w:pPr>
          </w:p>
        </w:tc>
      </w:tr>
    </w:tbl>
    <w:p w:rsidR="0012084D" w:rsidRDefault="0012084D" w:rsidP="0012084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945"/>
        <w:gridCol w:w="756"/>
        <w:gridCol w:w="1134"/>
      </w:tblGrid>
      <w:tr w:rsidR="0012084D" w:rsidTr="0012084D">
        <w:tblPrEx>
          <w:tblCellMar>
            <w:top w:w="0" w:type="dxa"/>
            <w:bottom w:w="0" w:type="dxa"/>
          </w:tblCellMar>
        </w:tblPrEx>
        <w:trPr>
          <w:cantSplit/>
        </w:trPr>
        <w:tc>
          <w:tcPr>
            <w:tcW w:w="9639" w:type="dxa"/>
            <w:gridSpan w:val="4"/>
            <w:shd w:val="pct5" w:color="auto" w:fill="FFFFFF"/>
          </w:tcPr>
          <w:p w:rsidR="0012084D" w:rsidRDefault="0012084D" w:rsidP="0012084D">
            <w:pPr>
              <w:pStyle w:val="H6"/>
            </w:pPr>
            <w:r>
              <w:t xml:space="preserve">Learning styles </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students provided with opportunities to work in a variety of ways - individually, in pairs, groups interactively, cooperatively?</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a range of learning styles catered for?</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the way the class is managed lead to some behaviours being mistaken for misbehaviour?</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there different expectations of how girls and boys behave, perform, contribute?</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my unit of study allow for individual pathways and the opportunity for negotiated curriculum for specific students?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Does it give opportunities for students to teach or demonstrate their cultural skills, for example, art, technology, music, story telling?</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 xml:space="preserve">Does it promote the idea that everyone can learn something from someone else? </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Borders>
              <w:bottom w:val="nil"/>
            </w:tcBorders>
          </w:tcPr>
          <w:p w:rsidR="0012084D" w:rsidRDefault="0012084D" w:rsidP="0012084D">
            <w:pPr>
              <w:pStyle w:val="Table"/>
              <w:spacing w:before="60" w:after="60"/>
            </w:pPr>
            <w:r>
              <w:t>Others:</w:t>
            </w:r>
          </w:p>
          <w:p w:rsidR="0012084D" w:rsidRDefault="0012084D" w:rsidP="0012084D">
            <w:pPr>
              <w:pStyle w:val="Table"/>
              <w:spacing w:before="60" w:after="60"/>
            </w:pPr>
          </w:p>
        </w:tc>
        <w:tc>
          <w:tcPr>
            <w:tcW w:w="945" w:type="dxa"/>
            <w:tcBorders>
              <w:bottom w:val="nil"/>
            </w:tcBorders>
          </w:tcPr>
          <w:p w:rsidR="0012084D" w:rsidRDefault="0012084D" w:rsidP="0012084D">
            <w:pPr>
              <w:spacing w:before="60" w:after="60"/>
            </w:pPr>
          </w:p>
        </w:tc>
        <w:tc>
          <w:tcPr>
            <w:tcW w:w="756" w:type="dxa"/>
            <w:tcBorders>
              <w:bottom w:val="nil"/>
            </w:tcBorders>
          </w:tcPr>
          <w:p w:rsidR="0012084D" w:rsidRDefault="0012084D" w:rsidP="0012084D">
            <w:pPr>
              <w:spacing w:before="60" w:after="60"/>
            </w:pPr>
          </w:p>
        </w:tc>
        <w:tc>
          <w:tcPr>
            <w:tcW w:w="1134" w:type="dxa"/>
            <w:tcBorders>
              <w:bottom w:val="nil"/>
            </w:tcBorders>
          </w:tcPr>
          <w:p w:rsidR="0012084D" w:rsidRDefault="0012084D" w:rsidP="0012084D">
            <w:pPr>
              <w:spacing w:before="60" w:after="60"/>
            </w:pPr>
          </w:p>
        </w:tc>
      </w:tr>
      <w:tr w:rsidR="0012084D" w:rsidTr="0012084D">
        <w:tblPrEx>
          <w:tblCellMar>
            <w:top w:w="0" w:type="dxa"/>
            <w:bottom w:w="0" w:type="dxa"/>
          </w:tblCellMar>
        </w:tblPrEx>
        <w:trPr>
          <w:cantSplit/>
        </w:trPr>
        <w:tc>
          <w:tcPr>
            <w:tcW w:w="9639" w:type="dxa"/>
            <w:gridSpan w:val="4"/>
            <w:shd w:val="pct5" w:color="auto" w:fill="FFFFFF"/>
          </w:tcPr>
          <w:p w:rsidR="0012084D" w:rsidRDefault="0012084D" w:rsidP="0012084D">
            <w:pPr>
              <w:pStyle w:val="H6"/>
            </w:pPr>
            <w:r>
              <w:t xml:space="preserve">ESL strategies </w:t>
            </w:r>
          </w:p>
        </w:tc>
      </w:tr>
      <w:tr w:rsidR="0012084D" w:rsidTr="0012084D">
        <w:tblPrEx>
          <w:tblCellMar>
            <w:top w:w="0" w:type="dxa"/>
            <w:bottom w:w="0" w:type="dxa"/>
          </w:tblCellMar>
        </w:tblPrEx>
        <w:trPr>
          <w:cantSplit/>
        </w:trPr>
        <w:tc>
          <w:tcPr>
            <w:tcW w:w="9639" w:type="dxa"/>
            <w:gridSpan w:val="4"/>
            <w:shd w:val="pct5" w:color="auto" w:fill="FFFFFF"/>
          </w:tcPr>
          <w:p w:rsidR="0012084D" w:rsidRDefault="0012084D" w:rsidP="0012084D">
            <w:pPr>
              <w:pStyle w:val="H6"/>
            </w:pPr>
            <w:r>
              <w:t>Do I</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Make clear the topic and lesson objectives?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Present new information in meaningful chunks?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lastRenderedPageBreak/>
              <w:t>Explicitly teach the vocabulary, language structures and text types of my content area?</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Model the different stages of the task?</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Recycle and repeat key words?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Provide handouts and written support materials for new topics?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Slow down my pace of delivery?</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Frequently check for understanding throughout the lesson?</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9639" w:type="dxa"/>
            <w:gridSpan w:val="4"/>
            <w:shd w:val="pct5" w:color="auto" w:fill="FFFFFF"/>
          </w:tcPr>
          <w:p w:rsidR="0012084D" w:rsidRDefault="0012084D" w:rsidP="0012084D">
            <w:pPr>
              <w:pStyle w:val="H6"/>
            </w:pPr>
            <w:r>
              <w:t>Resources</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contemporary?</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wide ranging?</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9639" w:type="dxa"/>
            <w:gridSpan w:val="4"/>
            <w:tcBorders>
              <w:top w:val="single" w:sz="4" w:space="0" w:color="auto"/>
              <w:left w:val="single" w:sz="4" w:space="0" w:color="auto"/>
              <w:bottom w:val="single" w:sz="4" w:space="0" w:color="auto"/>
              <w:right w:val="single" w:sz="4" w:space="0" w:color="auto"/>
            </w:tcBorders>
            <w:shd w:val="pct5" w:color="auto" w:fill="FFFFFF"/>
          </w:tcPr>
          <w:p w:rsidR="0012084D" w:rsidRDefault="0012084D" w:rsidP="0012084D">
            <w:pPr>
              <w:pStyle w:val="H4"/>
            </w:pPr>
            <w:r>
              <w:t>Inclusive teaching practices</w:t>
            </w:r>
          </w:p>
        </w:tc>
      </w:tr>
      <w:tr w:rsidR="0012084D" w:rsidTr="0012084D">
        <w:tblPrEx>
          <w:tblCellMar>
            <w:top w:w="0" w:type="dxa"/>
            <w:bottom w:w="0" w:type="dxa"/>
          </w:tblCellMar>
        </w:tblPrEx>
        <w:trPr>
          <w:cantSplit/>
        </w:trPr>
        <w:tc>
          <w:tcPr>
            <w:tcW w:w="6804" w:type="dxa"/>
          </w:tcPr>
          <w:p w:rsidR="0012084D" w:rsidRDefault="0012084D" w:rsidP="0012084D">
            <w:pPr>
              <w:pStyle w:val="H5"/>
            </w:pPr>
          </w:p>
        </w:tc>
        <w:tc>
          <w:tcPr>
            <w:tcW w:w="945" w:type="dxa"/>
          </w:tcPr>
          <w:p w:rsidR="0012084D" w:rsidRDefault="0012084D" w:rsidP="0012084D">
            <w:pPr>
              <w:pStyle w:val="Table"/>
            </w:pPr>
            <w:r>
              <w:t>Yes</w:t>
            </w:r>
          </w:p>
        </w:tc>
        <w:tc>
          <w:tcPr>
            <w:tcW w:w="756" w:type="dxa"/>
          </w:tcPr>
          <w:p w:rsidR="0012084D" w:rsidRDefault="0012084D" w:rsidP="0012084D">
            <w:pPr>
              <w:pStyle w:val="Table"/>
            </w:pPr>
            <w:r>
              <w:t>No</w:t>
            </w:r>
          </w:p>
        </w:tc>
        <w:tc>
          <w:tcPr>
            <w:tcW w:w="1134" w:type="dxa"/>
          </w:tcPr>
          <w:p w:rsidR="0012084D" w:rsidRDefault="0012084D" w:rsidP="0012084D">
            <w:pPr>
              <w:pStyle w:val="Table"/>
            </w:pPr>
            <w:r>
              <w:t>Further attention</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 they allow for the discussion of issues?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free of stereotypes?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men and women and boys and girls displayed in a variety of active and passive roles?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free of generalisations?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there too much information contained on a page?</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diagrams relevant to text?</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there headings, sub headings, labels?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the language free of ambiguity?</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Borders>
              <w:bottom w:val="nil"/>
            </w:tcBorders>
          </w:tcPr>
          <w:p w:rsidR="0012084D" w:rsidRDefault="0012084D" w:rsidP="0012084D">
            <w:pPr>
              <w:pStyle w:val="Table"/>
              <w:spacing w:before="60" w:after="60"/>
            </w:pPr>
            <w:r>
              <w:t>Others:</w:t>
            </w:r>
          </w:p>
          <w:p w:rsidR="0012084D" w:rsidRDefault="0012084D" w:rsidP="0012084D">
            <w:pPr>
              <w:pStyle w:val="Table"/>
              <w:spacing w:before="60" w:after="60"/>
            </w:pPr>
          </w:p>
        </w:tc>
        <w:tc>
          <w:tcPr>
            <w:tcW w:w="945" w:type="dxa"/>
            <w:tcBorders>
              <w:bottom w:val="nil"/>
            </w:tcBorders>
          </w:tcPr>
          <w:p w:rsidR="0012084D" w:rsidRDefault="0012084D" w:rsidP="0012084D">
            <w:pPr>
              <w:spacing w:before="60" w:after="60"/>
            </w:pPr>
          </w:p>
        </w:tc>
        <w:tc>
          <w:tcPr>
            <w:tcW w:w="756" w:type="dxa"/>
            <w:tcBorders>
              <w:bottom w:val="nil"/>
            </w:tcBorders>
          </w:tcPr>
          <w:p w:rsidR="0012084D" w:rsidRDefault="0012084D" w:rsidP="0012084D">
            <w:pPr>
              <w:spacing w:before="60" w:after="60"/>
            </w:pPr>
          </w:p>
        </w:tc>
        <w:tc>
          <w:tcPr>
            <w:tcW w:w="1134" w:type="dxa"/>
            <w:tcBorders>
              <w:bottom w:val="nil"/>
            </w:tcBorders>
          </w:tcPr>
          <w:p w:rsidR="0012084D" w:rsidRDefault="0012084D" w:rsidP="0012084D">
            <w:pPr>
              <w:spacing w:before="60" w:after="60"/>
            </w:pPr>
          </w:p>
        </w:tc>
      </w:tr>
      <w:tr w:rsidR="0012084D" w:rsidTr="0012084D">
        <w:tblPrEx>
          <w:tblCellMar>
            <w:top w:w="0" w:type="dxa"/>
            <w:bottom w:w="0" w:type="dxa"/>
          </w:tblCellMar>
        </w:tblPrEx>
        <w:trPr>
          <w:cantSplit/>
        </w:trPr>
        <w:tc>
          <w:tcPr>
            <w:tcW w:w="9639" w:type="dxa"/>
            <w:gridSpan w:val="4"/>
            <w:shd w:val="pct5" w:color="auto" w:fill="FFFFFF"/>
          </w:tcPr>
          <w:p w:rsidR="0012084D" w:rsidRDefault="0012084D" w:rsidP="0012084D">
            <w:pPr>
              <w:pStyle w:val="H6"/>
            </w:pPr>
            <w:r>
              <w:t>Questions being asked</w:t>
            </w: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appropriate?</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open ended?</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Are they clear?</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Do they have a genuine purpose?</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there a range of literal, interpretative, and analytical?</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Is there an in-built wait time of more than seven seconds?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lastRenderedPageBreak/>
              <w:t>Are particular groups of boys and girls encouraged to answer questions?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r w:rsidR="0012084D" w:rsidTr="0012084D">
        <w:tblPrEx>
          <w:tblCellMar>
            <w:top w:w="0" w:type="dxa"/>
            <w:bottom w:w="0" w:type="dxa"/>
          </w:tblCellMar>
        </w:tblPrEx>
        <w:trPr>
          <w:cantSplit/>
        </w:trPr>
        <w:tc>
          <w:tcPr>
            <w:tcW w:w="6804" w:type="dxa"/>
          </w:tcPr>
          <w:p w:rsidR="0012084D" w:rsidRDefault="0012084D" w:rsidP="0012084D">
            <w:pPr>
              <w:pStyle w:val="Table"/>
              <w:spacing w:before="60" w:after="60"/>
            </w:pPr>
            <w:r>
              <w:t>Others:</w:t>
            </w:r>
          </w:p>
        </w:tc>
        <w:tc>
          <w:tcPr>
            <w:tcW w:w="945" w:type="dxa"/>
          </w:tcPr>
          <w:p w:rsidR="0012084D" w:rsidRDefault="0012084D" w:rsidP="0012084D">
            <w:pPr>
              <w:spacing w:before="60" w:after="60"/>
            </w:pPr>
          </w:p>
        </w:tc>
        <w:tc>
          <w:tcPr>
            <w:tcW w:w="756" w:type="dxa"/>
          </w:tcPr>
          <w:p w:rsidR="0012084D" w:rsidRDefault="0012084D" w:rsidP="0012084D">
            <w:pPr>
              <w:spacing w:before="60" w:after="60"/>
            </w:pPr>
          </w:p>
        </w:tc>
        <w:tc>
          <w:tcPr>
            <w:tcW w:w="1134" w:type="dxa"/>
          </w:tcPr>
          <w:p w:rsidR="0012084D" w:rsidRDefault="0012084D" w:rsidP="0012084D">
            <w:pPr>
              <w:spacing w:before="60" w:after="60"/>
            </w:pPr>
          </w:p>
        </w:tc>
      </w:tr>
    </w:tbl>
    <w:p w:rsidR="0012084D" w:rsidRDefault="0012084D" w:rsidP="0012084D">
      <w:pPr>
        <w:pStyle w:val="Bullet1"/>
        <w:numPr>
          <w:ilvl w:val="0"/>
          <w:numId w:val="0"/>
        </w:numPr>
      </w:pPr>
    </w:p>
    <w:p w:rsidR="0012084D" w:rsidRDefault="0012084D" w:rsidP="0012084D"/>
    <w:p w:rsidR="0012084D" w:rsidRPr="00A85F52" w:rsidRDefault="0012084D" w:rsidP="0012084D">
      <w:pPr>
        <w:pStyle w:val="StyleSub-sectionLeft0cmHanging127cm"/>
      </w:pPr>
      <w:r>
        <w:br w:type="page"/>
      </w:r>
      <w:r>
        <w:lastRenderedPageBreak/>
        <w:t xml:space="preserve">1.11 </w:t>
      </w:r>
      <w:r w:rsidRPr="00A85F52">
        <w:t>The ‘Hidden Curriculum’:</w:t>
      </w:r>
    </w:p>
    <w:p w:rsidR="0012084D" w:rsidRDefault="0012084D" w:rsidP="0012084D">
      <w:pPr>
        <w:pStyle w:val="Heading2"/>
      </w:pPr>
      <w:r>
        <w:t>Context</w:t>
      </w:r>
    </w:p>
    <w:p w:rsidR="0012084D" w:rsidRDefault="0012084D" w:rsidP="0012084D">
      <w:pPr>
        <w:spacing w:after="240" w:line="360" w:lineRule="auto"/>
      </w:pPr>
      <w:r>
        <w:t>Cultural norms of school and classroom behaviour are complex.  Many of the values that influence the ways schools and classrooms operate are hidden rather than immediately apparent.  For many overseas students the system of spoken and unspoken rules and conventions that govern behaviour can appear chaotic, and can remain incomprehensible.  For example, when is it appropriate to question or disagree with a teacher and when is it interpreted as rudeness?</w:t>
      </w:r>
    </w:p>
    <w:p w:rsidR="0012084D" w:rsidRDefault="0012084D" w:rsidP="0012084D">
      <w:pPr>
        <w:spacing w:after="240" w:line="360" w:lineRule="auto"/>
      </w:pPr>
      <w:r>
        <w:t xml:space="preserve">Schools need to be explicit about the values that underlie how schools operate and the practices they influence while at the same time being sensitive to the fact that these values may not be universal. </w:t>
      </w:r>
    </w:p>
    <w:p w:rsidR="0012084D" w:rsidRDefault="0012084D" w:rsidP="0012084D">
      <w:pPr>
        <w:spacing w:after="240" w:line="360" w:lineRule="auto"/>
      </w:pPr>
      <w:r>
        <w:t xml:space="preserve">While there are considerable individual and group differences in the idea of acceptable behaviour in any culture, there are clear norms that all students need to learn if they are to operate successfully in the Australian school environment. </w:t>
      </w:r>
    </w:p>
    <w:p w:rsidR="0012084D" w:rsidRDefault="0012084D" w:rsidP="0012084D">
      <w:pPr>
        <w:pStyle w:val="Heading2"/>
      </w:pPr>
      <w:r>
        <w:t>What is the hidden curriculum?</w:t>
      </w:r>
    </w:p>
    <w:p w:rsidR="0012084D" w:rsidRPr="00B637E9" w:rsidRDefault="0012084D" w:rsidP="0012084D">
      <w:pPr>
        <w:spacing w:line="360" w:lineRule="auto"/>
      </w:pPr>
      <w:r>
        <w:t xml:space="preserve">The term ‘hidden curriculum’ was first coined by </w:t>
      </w:r>
      <w:r w:rsidRPr="00B637E9">
        <w:t>Philip Jackson ("Life In Classrooms", 1968)</w:t>
      </w:r>
    </w:p>
    <w:p w:rsidR="0012084D" w:rsidRPr="006413EF" w:rsidRDefault="0012084D" w:rsidP="0012084D">
      <w:pPr>
        <w:numPr>
          <w:ilvl w:val="0"/>
          <w:numId w:val="56"/>
        </w:numPr>
        <w:spacing w:after="120"/>
      </w:pPr>
      <w:r w:rsidRPr="006413EF">
        <w:t>It involves ‘the transmission of norms and values as well as a body of socially-approved knowledge’</w:t>
      </w:r>
    </w:p>
    <w:p w:rsidR="0012084D" w:rsidRPr="006413EF" w:rsidRDefault="0012084D" w:rsidP="0012084D">
      <w:pPr>
        <w:numPr>
          <w:ilvl w:val="0"/>
          <w:numId w:val="56"/>
        </w:numPr>
        <w:spacing w:after="120"/>
      </w:pPr>
      <w:r w:rsidRPr="006413EF">
        <w:t>It refers to the characteristics of schooling that are often ‘taken for granted’ or unquestioned.</w:t>
      </w:r>
    </w:p>
    <w:p w:rsidR="0012084D" w:rsidRPr="006413EF" w:rsidRDefault="0012084D" w:rsidP="0012084D">
      <w:pPr>
        <w:numPr>
          <w:ilvl w:val="0"/>
          <w:numId w:val="56"/>
        </w:numPr>
        <w:spacing w:after="120"/>
      </w:pPr>
      <w:r w:rsidRPr="006413EF">
        <w:t>It is not always written down</w:t>
      </w:r>
    </w:p>
    <w:p w:rsidR="0012084D" w:rsidRPr="006413EF" w:rsidRDefault="0012084D" w:rsidP="0012084D">
      <w:pPr>
        <w:numPr>
          <w:ilvl w:val="0"/>
          <w:numId w:val="56"/>
        </w:numPr>
        <w:spacing w:after="120"/>
      </w:pPr>
      <w:r w:rsidRPr="006413EF">
        <w:t>It teaches students ‘the way life is.’</w:t>
      </w:r>
    </w:p>
    <w:p w:rsidR="0012084D" w:rsidRPr="006413EF" w:rsidRDefault="0012084D" w:rsidP="0012084D">
      <w:pPr>
        <w:numPr>
          <w:ilvl w:val="0"/>
          <w:numId w:val="56"/>
        </w:numPr>
        <w:spacing w:after="120"/>
      </w:pPr>
      <w:r w:rsidRPr="006413EF">
        <w:t>It is not the academic curriculum, but is comprised of society’s and school’s values and beliefs</w:t>
      </w:r>
    </w:p>
    <w:p w:rsidR="0012084D" w:rsidRPr="006413EF" w:rsidRDefault="0012084D" w:rsidP="0012084D">
      <w:pPr>
        <w:numPr>
          <w:ilvl w:val="0"/>
          <w:numId w:val="56"/>
        </w:numPr>
        <w:spacing w:after="120"/>
      </w:pPr>
      <w:r w:rsidRPr="006413EF">
        <w:t>These values may be ‘picked up’ by mainstream students although there is a class element that is relevant</w:t>
      </w:r>
      <w:r>
        <w:t xml:space="preserve"> which can exclude some students</w:t>
      </w:r>
      <w:r w:rsidRPr="006413EF">
        <w:t xml:space="preserve">. </w:t>
      </w:r>
    </w:p>
    <w:p w:rsidR="0012084D" w:rsidRDefault="0012084D" w:rsidP="0012084D">
      <w:pPr>
        <w:spacing w:line="360" w:lineRule="auto"/>
      </w:pPr>
      <w:r>
        <w:t xml:space="preserve">(Adapted from Judie Haynes </w:t>
      </w:r>
      <w:r w:rsidRPr="000A689C">
        <w:rPr>
          <w:i/>
        </w:rPr>
        <w:t>ESL</w:t>
      </w:r>
      <w:r>
        <w:rPr>
          <w:i/>
        </w:rPr>
        <w:t xml:space="preserve"> </w:t>
      </w:r>
      <w:r w:rsidRPr="000A689C">
        <w:rPr>
          <w:i/>
        </w:rPr>
        <w:t>Teacher’s role in intercultural communication</w:t>
      </w:r>
      <w:r>
        <w:t xml:space="preserve"> </w:t>
      </w:r>
    </w:p>
    <w:p w:rsidR="0012084D" w:rsidRPr="000D383B" w:rsidRDefault="0012084D" w:rsidP="0012084D">
      <w:pPr>
        <w:spacing w:line="360" w:lineRule="auto"/>
      </w:pPr>
      <w:hyperlink r:id="rId86" w:history="1">
        <w:r w:rsidRPr="00DA3629">
          <w:rPr>
            <w:rStyle w:val="Hyperlink"/>
          </w:rPr>
          <w:t>http://www.everythingesl.net/inservices/_teachers_role_intercultural_c_06908.php</w:t>
        </w:r>
      </w:hyperlink>
      <w:r>
        <w:t xml:space="preserve">) </w:t>
      </w:r>
    </w:p>
    <w:p w:rsidR="0012084D" w:rsidRDefault="0012084D" w:rsidP="0012084D">
      <w:pPr>
        <w:spacing w:line="360" w:lineRule="auto"/>
      </w:pPr>
      <w:r>
        <w:lastRenderedPageBreak/>
        <w:t xml:space="preserve">The ‘hidden curriculum’ is, in essence, the largely unwritten ‘rules’ of behaviour that govern the way people interact in educational settings, in both the social and academic contexts.  This knowledge is built up from the first day at school or often well before. It includes roles, responsibilities and behaviours.  The ‘rules’ can change according to the location, the people involved (their age, status or relationship), the institution involved (school, church, café), and the context (socialising, learning, working).  By the time students have spent several years in education they have learnt the necessary rules to get through everyday situations and are quick to understand the rules that are inherent in a new situation. </w:t>
      </w:r>
    </w:p>
    <w:p w:rsidR="0012084D" w:rsidRDefault="0012084D" w:rsidP="0012084D">
      <w:pPr>
        <w:spacing w:line="360" w:lineRule="auto"/>
      </w:pPr>
    </w:p>
    <w:p w:rsidR="0012084D" w:rsidRDefault="0012084D" w:rsidP="0012084D">
      <w:pPr>
        <w:pStyle w:val="Heading3"/>
      </w:pPr>
      <w:r>
        <w:t xml:space="preserve">Aspects of the ‘hidden curriculum’ </w:t>
      </w:r>
    </w:p>
    <w:p w:rsidR="0012084D" w:rsidRDefault="0012084D" w:rsidP="0012084D">
      <w:pPr>
        <w:pStyle w:val="Bulletlist"/>
        <w:spacing w:after="200" w:line="360" w:lineRule="auto"/>
      </w:pPr>
      <w:r>
        <w:t xml:space="preserve">These unspoken or hidden rules of behaviour might relate to: </w:t>
      </w:r>
    </w:p>
    <w:p w:rsidR="0012084D" w:rsidRPr="000E27C7" w:rsidRDefault="0012084D" w:rsidP="0012084D">
      <w:pPr>
        <w:numPr>
          <w:ilvl w:val="0"/>
          <w:numId w:val="56"/>
        </w:numPr>
        <w:spacing w:after="120" w:line="360" w:lineRule="auto"/>
        <w:ind w:left="867" w:hanging="357"/>
      </w:pPr>
      <w:r w:rsidRPr="000E27C7">
        <w:t>Ways we show politeness and respect.</w:t>
      </w:r>
    </w:p>
    <w:p w:rsidR="0012084D" w:rsidRPr="000E27C7" w:rsidRDefault="0012084D" w:rsidP="0012084D">
      <w:pPr>
        <w:numPr>
          <w:ilvl w:val="0"/>
          <w:numId w:val="56"/>
        </w:numPr>
        <w:spacing w:after="120" w:line="360" w:lineRule="auto"/>
        <w:ind w:left="867" w:hanging="357"/>
      </w:pPr>
      <w:r w:rsidRPr="000E27C7">
        <w:t>How the power distance between teachers and students is perceived and managed.</w:t>
      </w:r>
    </w:p>
    <w:p w:rsidR="0012084D" w:rsidRPr="000E27C7" w:rsidRDefault="0012084D" w:rsidP="0012084D">
      <w:pPr>
        <w:numPr>
          <w:ilvl w:val="0"/>
          <w:numId w:val="56"/>
        </w:numPr>
        <w:spacing w:after="120" w:line="360" w:lineRule="auto"/>
        <w:ind w:left="867" w:hanging="357"/>
      </w:pPr>
      <w:r w:rsidRPr="000E27C7">
        <w:t>The ways teachers and students address each other.</w:t>
      </w:r>
    </w:p>
    <w:p w:rsidR="0012084D" w:rsidRPr="000E27C7" w:rsidRDefault="0012084D" w:rsidP="0012084D">
      <w:pPr>
        <w:numPr>
          <w:ilvl w:val="0"/>
          <w:numId w:val="56"/>
        </w:numPr>
        <w:spacing w:after="120" w:line="360" w:lineRule="auto"/>
        <w:ind w:left="867" w:hanging="357"/>
      </w:pPr>
      <w:r w:rsidRPr="000E27C7">
        <w:t>Our sense of personal space.</w:t>
      </w:r>
    </w:p>
    <w:p w:rsidR="0012084D" w:rsidRPr="000E27C7" w:rsidRDefault="0012084D" w:rsidP="0012084D">
      <w:pPr>
        <w:numPr>
          <w:ilvl w:val="0"/>
          <w:numId w:val="56"/>
        </w:numPr>
        <w:spacing w:after="120" w:line="360" w:lineRule="auto"/>
        <w:ind w:left="867" w:hanging="357"/>
      </w:pPr>
      <w:r w:rsidRPr="000E27C7">
        <w:t>Attitudes to time.</w:t>
      </w:r>
    </w:p>
    <w:p w:rsidR="0012084D" w:rsidRPr="000E27C7" w:rsidRDefault="0012084D" w:rsidP="0012084D">
      <w:pPr>
        <w:numPr>
          <w:ilvl w:val="0"/>
          <w:numId w:val="56"/>
        </w:numPr>
        <w:spacing w:after="120" w:line="360" w:lineRule="auto"/>
        <w:ind w:left="867" w:hanging="357"/>
      </w:pPr>
      <w:r w:rsidRPr="000E27C7">
        <w:t>Attitudes to completion of work.</w:t>
      </w:r>
    </w:p>
    <w:p w:rsidR="0012084D" w:rsidRPr="000E27C7" w:rsidRDefault="0012084D" w:rsidP="0012084D">
      <w:pPr>
        <w:numPr>
          <w:ilvl w:val="0"/>
          <w:numId w:val="56"/>
        </w:numPr>
        <w:spacing w:after="120" w:line="360" w:lineRule="auto"/>
        <w:ind w:left="867" w:hanging="357"/>
      </w:pPr>
      <w:r w:rsidRPr="000E27C7">
        <w:t xml:space="preserve">Attitudes to copying. </w:t>
      </w:r>
    </w:p>
    <w:p w:rsidR="0012084D" w:rsidRPr="000E27C7" w:rsidRDefault="0012084D" w:rsidP="0012084D">
      <w:pPr>
        <w:numPr>
          <w:ilvl w:val="0"/>
          <w:numId w:val="56"/>
        </w:numPr>
        <w:spacing w:after="120" w:line="360" w:lineRule="auto"/>
        <w:ind w:left="867" w:hanging="357"/>
      </w:pPr>
      <w:r w:rsidRPr="000E27C7">
        <w:t>Attitude to ways in which knowledge is acquired e.g. rote learning, problem solving etc.</w:t>
      </w:r>
    </w:p>
    <w:p w:rsidR="0012084D" w:rsidRPr="000E27C7" w:rsidRDefault="0012084D" w:rsidP="0012084D">
      <w:pPr>
        <w:numPr>
          <w:ilvl w:val="0"/>
          <w:numId w:val="56"/>
        </w:numPr>
        <w:spacing w:after="120" w:line="360" w:lineRule="auto"/>
        <w:ind w:left="867" w:hanging="357"/>
      </w:pPr>
      <w:r w:rsidRPr="000E27C7">
        <w:t>The role of laughter and what it might signify in different contexts.</w:t>
      </w:r>
    </w:p>
    <w:p w:rsidR="0012084D" w:rsidRPr="000E27C7" w:rsidRDefault="0012084D" w:rsidP="0012084D">
      <w:pPr>
        <w:numPr>
          <w:ilvl w:val="0"/>
          <w:numId w:val="56"/>
        </w:numPr>
        <w:spacing w:after="120" w:line="360" w:lineRule="auto"/>
        <w:ind w:left="867" w:hanging="357"/>
      </w:pPr>
      <w:r w:rsidRPr="000E27C7">
        <w:t>Acceptable noise levels and attitudes to kinds of noise in the class.</w:t>
      </w:r>
    </w:p>
    <w:p w:rsidR="0012084D" w:rsidRPr="000E27C7" w:rsidRDefault="0012084D" w:rsidP="0012084D">
      <w:pPr>
        <w:numPr>
          <w:ilvl w:val="0"/>
          <w:numId w:val="56"/>
        </w:numPr>
        <w:spacing w:after="120" w:line="360" w:lineRule="auto"/>
        <w:ind w:left="867" w:hanging="357"/>
      </w:pPr>
      <w:r w:rsidRPr="000E27C7">
        <w:t>Attitudes to student movement in the classroom in relation to the kind of activity.</w:t>
      </w:r>
    </w:p>
    <w:p w:rsidR="0012084D" w:rsidRPr="000E27C7" w:rsidRDefault="0012084D" w:rsidP="0012084D">
      <w:pPr>
        <w:numPr>
          <w:ilvl w:val="0"/>
          <w:numId w:val="56"/>
        </w:numPr>
        <w:spacing w:after="120" w:line="360" w:lineRule="auto"/>
        <w:ind w:left="867" w:hanging="357"/>
      </w:pPr>
      <w:r w:rsidRPr="000E27C7">
        <w:t xml:space="preserve">Attitudes </w:t>
      </w:r>
      <w:r>
        <w:t>to co operation and competition</w:t>
      </w:r>
      <w:r w:rsidRPr="000E27C7">
        <w:t>.</w:t>
      </w:r>
    </w:p>
    <w:p w:rsidR="0012084D" w:rsidRPr="000E27C7" w:rsidRDefault="0012084D" w:rsidP="0012084D">
      <w:pPr>
        <w:numPr>
          <w:ilvl w:val="0"/>
          <w:numId w:val="56"/>
        </w:numPr>
        <w:spacing w:after="120" w:line="360" w:lineRule="auto"/>
        <w:ind w:left="867" w:hanging="357"/>
      </w:pPr>
      <w:r w:rsidRPr="000E27C7">
        <w:t>Some of the hidden rules will relate to language and register.</w:t>
      </w:r>
    </w:p>
    <w:p w:rsidR="0012084D" w:rsidRPr="000E27C7" w:rsidRDefault="0012084D" w:rsidP="0012084D">
      <w:pPr>
        <w:numPr>
          <w:ilvl w:val="0"/>
          <w:numId w:val="56"/>
        </w:numPr>
        <w:spacing w:after="120" w:line="360" w:lineRule="auto"/>
        <w:ind w:left="867" w:hanging="357"/>
      </w:pPr>
      <w:r w:rsidRPr="000E27C7">
        <w:t>How to express opinions and ask questions.</w:t>
      </w:r>
    </w:p>
    <w:p w:rsidR="0012084D" w:rsidRPr="000E27C7" w:rsidRDefault="0012084D" w:rsidP="0012084D">
      <w:pPr>
        <w:numPr>
          <w:ilvl w:val="0"/>
          <w:numId w:val="56"/>
        </w:numPr>
        <w:spacing w:after="120" w:line="360" w:lineRule="auto"/>
        <w:ind w:left="867" w:hanging="357"/>
      </w:pPr>
      <w:r w:rsidRPr="000E27C7">
        <w:lastRenderedPageBreak/>
        <w:t>How to express disagreement</w:t>
      </w:r>
      <w:r>
        <w:t>-</w:t>
      </w:r>
      <w:r w:rsidRPr="000E27C7">
        <w:t xml:space="preserve"> to the teacher, to other students.</w:t>
      </w:r>
    </w:p>
    <w:p w:rsidR="0012084D" w:rsidRPr="000E27C7" w:rsidRDefault="0012084D" w:rsidP="0012084D">
      <w:pPr>
        <w:numPr>
          <w:ilvl w:val="0"/>
          <w:numId w:val="56"/>
        </w:numPr>
        <w:spacing w:after="120" w:line="360" w:lineRule="auto"/>
        <w:ind w:left="867" w:hanging="357"/>
      </w:pPr>
      <w:r w:rsidRPr="000E27C7">
        <w:t>How to get your ideas heard.</w:t>
      </w:r>
    </w:p>
    <w:p w:rsidR="0012084D" w:rsidRPr="000E27C7" w:rsidRDefault="0012084D" w:rsidP="0012084D">
      <w:pPr>
        <w:numPr>
          <w:ilvl w:val="0"/>
          <w:numId w:val="56"/>
        </w:numPr>
        <w:spacing w:after="120" w:line="360" w:lineRule="auto"/>
        <w:ind w:left="867" w:hanging="357"/>
      </w:pPr>
      <w:r w:rsidRPr="000E27C7">
        <w:t>How to offer opinions.</w:t>
      </w:r>
    </w:p>
    <w:p w:rsidR="0012084D" w:rsidRPr="000E27C7" w:rsidRDefault="0012084D" w:rsidP="0012084D">
      <w:pPr>
        <w:numPr>
          <w:ilvl w:val="0"/>
          <w:numId w:val="56"/>
        </w:numPr>
        <w:spacing w:after="120" w:line="360" w:lineRule="auto"/>
        <w:ind w:left="867" w:hanging="357"/>
      </w:pPr>
      <w:r w:rsidRPr="000E27C7">
        <w:t>Classroom discussion behaviours e.g. question and response behaviours.</w:t>
      </w:r>
    </w:p>
    <w:p w:rsidR="0012084D" w:rsidRPr="000E27C7" w:rsidRDefault="0012084D" w:rsidP="0012084D">
      <w:pPr>
        <w:numPr>
          <w:ilvl w:val="0"/>
          <w:numId w:val="56"/>
        </w:numPr>
        <w:spacing w:after="120" w:line="360" w:lineRule="auto"/>
        <w:ind w:left="867" w:hanging="357"/>
      </w:pPr>
      <w:r w:rsidRPr="000E27C7">
        <w:t>Ways to seek entry into games, activities, and playground talk.</w:t>
      </w:r>
    </w:p>
    <w:p w:rsidR="0012084D" w:rsidRPr="000E27C7" w:rsidRDefault="0012084D" w:rsidP="0012084D">
      <w:pPr>
        <w:numPr>
          <w:ilvl w:val="0"/>
          <w:numId w:val="56"/>
        </w:numPr>
        <w:spacing w:after="120" w:line="360" w:lineRule="auto"/>
        <w:ind w:left="867" w:hanging="357"/>
      </w:pPr>
      <w:r w:rsidRPr="000E27C7">
        <w:t>Attitudes to questions about personal information.</w:t>
      </w:r>
    </w:p>
    <w:p w:rsidR="0012084D" w:rsidRDefault="0012084D" w:rsidP="0012084D">
      <w:pPr>
        <w:pStyle w:val="Heading2"/>
      </w:pPr>
      <w:r w:rsidRPr="00BF693B">
        <w:t xml:space="preserve">Activities for staff </w:t>
      </w:r>
    </w:p>
    <w:p w:rsidR="0012084D" w:rsidRPr="00A05047" w:rsidRDefault="0012084D" w:rsidP="0012084D">
      <w:pPr>
        <w:pStyle w:val="Heading3"/>
        <w:rPr>
          <w:snapToGrid w:val="0"/>
        </w:rPr>
      </w:pPr>
      <w:r>
        <w:rPr>
          <w:snapToGrid w:val="0"/>
        </w:rPr>
        <w:t>Hidden rules of behaviour</w:t>
      </w:r>
    </w:p>
    <w:p w:rsidR="0012084D" w:rsidRPr="001B0B4D" w:rsidRDefault="0012084D" w:rsidP="0012084D">
      <w:pPr>
        <w:pStyle w:val="StyleBullet1Before3ptAfter3pt"/>
        <w:numPr>
          <w:ilvl w:val="0"/>
          <w:numId w:val="75"/>
        </w:numPr>
        <w:spacing w:before="0" w:after="200" w:line="360" w:lineRule="auto"/>
      </w:pPr>
      <w:r w:rsidRPr="001B0B4D">
        <w:t xml:space="preserve">What hidden rules of behaviour operate in the school and in your classroom? </w:t>
      </w:r>
      <w:r>
        <w:t xml:space="preserve"> Refer to the above list. Do they vary depending on the activity?  Do they vary with different teachers?</w:t>
      </w:r>
    </w:p>
    <w:p w:rsidR="0012084D" w:rsidRPr="001B0B4D" w:rsidRDefault="0012084D" w:rsidP="0012084D">
      <w:pPr>
        <w:pStyle w:val="StyleBullet1Before3ptAfter3pt"/>
        <w:numPr>
          <w:ilvl w:val="0"/>
          <w:numId w:val="75"/>
        </w:numPr>
        <w:spacing w:before="0" w:after="200" w:line="360" w:lineRule="auto"/>
      </w:pPr>
      <w:r>
        <w:t xml:space="preserve">What aspects of these ‘hidden behaviours’ might some international students have difficulty understanding?  How should this be managed? </w:t>
      </w:r>
    </w:p>
    <w:p w:rsidR="0012084D" w:rsidRDefault="0012084D" w:rsidP="0012084D">
      <w:pPr>
        <w:pStyle w:val="StyleBullet1Before3ptAfter3pt"/>
        <w:numPr>
          <w:ilvl w:val="0"/>
          <w:numId w:val="75"/>
        </w:numPr>
        <w:spacing w:before="0" w:after="200" w:line="360" w:lineRule="auto"/>
      </w:pPr>
      <w:r w:rsidRPr="001B0B4D">
        <w:t>How are differences in values and behaviours acknowledged and treated</w:t>
      </w:r>
      <w:r>
        <w:t xml:space="preserve"> in the school and in the classroom</w:t>
      </w:r>
      <w:r w:rsidRPr="001B0B4D">
        <w:t xml:space="preserve">? </w:t>
      </w:r>
    </w:p>
    <w:p w:rsidR="0012084D" w:rsidRDefault="0012084D" w:rsidP="0012084D">
      <w:pPr>
        <w:pStyle w:val="Heading2"/>
      </w:pPr>
      <w:r>
        <w:t xml:space="preserve">Insiders or outsiders? </w:t>
      </w:r>
    </w:p>
    <w:p w:rsidR="0012084D" w:rsidRDefault="0012084D" w:rsidP="0012084D">
      <w:pPr>
        <w:pStyle w:val="Blockquote"/>
        <w:spacing w:after="200" w:line="360" w:lineRule="auto"/>
      </w:pPr>
      <w:r>
        <w:t>Approaches to pedagogy are defined by social and cultural factors at specific points in time and vary from country to country. The content of the curriculum, language and pedagogic approaches will affect the degree to which learners feel they can identify with what is being taught and the degree to which they feel ‘insiders’ or ‘outsiders’ in the learning process. Each learner is unique and will bring their own experiences, preferences and learning styles to the learning process.</w:t>
      </w:r>
    </w:p>
    <w:p w:rsidR="0012084D" w:rsidRPr="00386265" w:rsidRDefault="0012084D" w:rsidP="0012084D">
      <w:pPr>
        <w:pStyle w:val="Blockquote"/>
        <w:spacing w:after="200" w:line="360" w:lineRule="auto"/>
        <w:rPr>
          <w:i w:val="0"/>
        </w:rPr>
      </w:pPr>
      <w:r>
        <w:rPr>
          <w:i w:val="0"/>
        </w:rPr>
        <w:t>National Association for Language Development in the Curriculum (NALDIC)</w:t>
      </w:r>
      <w:r>
        <w:t xml:space="preserve"> The Social and Cultural Context </w:t>
      </w:r>
      <w:hyperlink r:id="rId87" w:history="1">
        <w:r w:rsidRPr="00DA3629">
          <w:rPr>
            <w:rStyle w:val="Hyperlink"/>
            <w:i w:val="0"/>
          </w:rPr>
          <w:t>http://www.naldic.org.uk/ITTSEAL2/teaching/SocialandCulturalContext.cfm</w:t>
        </w:r>
      </w:hyperlink>
      <w:r>
        <w:rPr>
          <w:i w:val="0"/>
        </w:rPr>
        <w:t xml:space="preserve"> </w:t>
      </w:r>
    </w:p>
    <w:p w:rsidR="0012084D" w:rsidRPr="00B637E9" w:rsidRDefault="0012084D" w:rsidP="0012084D">
      <w:pPr>
        <w:pStyle w:val="Heading3"/>
      </w:pPr>
      <w:r w:rsidRPr="00562D92">
        <w:lastRenderedPageBreak/>
        <w:t>Focus</w:t>
      </w:r>
      <w:r>
        <w:t xml:space="preserve"> questi</w:t>
      </w:r>
      <w:r w:rsidRPr="000E27C7">
        <w:t>ons</w:t>
      </w:r>
    </w:p>
    <w:p w:rsidR="0012084D" w:rsidRDefault="0012084D" w:rsidP="0012084D">
      <w:pPr>
        <w:pStyle w:val="StyleBullet1Before3ptAfter3pt"/>
        <w:numPr>
          <w:ilvl w:val="0"/>
          <w:numId w:val="76"/>
        </w:numPr>
        <w:spacing w:before="0" w:after="200" w:line="360" w:lineRule="auto"/>
      </w:pPr>
      <w:r>
        <w:t xml:space="preserve">How can the content of what we teach, the language we use and the way in which we teach affect whether international ESL learners feel like ‘insiders’ or ‘outsiders’ in the classroom?  </w:t>
      </w:r>
    </w:p>
    <w:p w:rsidR="0012084D" w:rsidRDefault="0012084D" w:rsidP="0012084D">
      <w:pPr>
        <w:pStyle w:val="StyleBullet1Before3ptAfter3pt"/>
        <w:numPr>
          <w:ilvl w:val="0"/>
          <w:numId w:val="76"/>
        </w:numPr>
        <w:spacing w:before="0" w:after="200" w:line="360" w:lineRule="auto"/>
      </w:pPr>
      <w:r>
        <w:t xml:space="preserve">‘Approaches to pedagogy are defined by social and cultural factors at specific points in time and vary from country to country’.  Do you agree with this statement?  What cultural and social values are conveyed by our curriculum? </w:t>
      </w:r>
    </w:p>
    <w:p w:rsidR="0012084D" w:rsidRDefault="0012084D" w:rsidP="0012084D">
      <w:pPr>
        <w:pStyle w:val="Heading2"/>
      </w:pPr>
      <w:r>
        <w:t>Resources</w:t>
      </w:r>
    </w:p>
    <w:p w:rsidR="0012084D" w:rsidRPr="00C417BA" w:rsidRDefault="0012084D" w:rsidP="0012084D">
      <w:pPr>
        <w:pStyle w:val="StyleBullet1Before3ptAfter3pt"/>
        <w:rPr>
          <w:sz w:val="22"/>
          <w:szCs w:val="22"/>
        </w:rPr>
      </w:pPr>
      <w:r>
        <w:t xml:space="preserve">For further discussion of ‘the hidden curriculum’ see’ </w:t>
      </w:r>
      <w:r w:rsidRPr="00C417BA">
        <w:rPr>
          <w:sz w:val="22"/>
          <w:szCs w:val="22"/>
        </w:rPr>
        <w:t>(</w:t>
      </w:r>
      <w:hyperlink r:id="rId88" w:history="1">
        <w:r w:rsidRPr="00C417BA">
          <w:rPr>
            <w:rStyle w:val="Hyperlink"/>
            <w:sz w:val="22"/>
            <w:szCs w:val="22"/>
          </w:rPr>
          <w:t>http://www.sociology.org.uk/hc1.doc</w:t>
        </w:r>
      </w:hyperlink>
      <w:r w:rsidRPr="00C417BA">
        <w:rPr>
          <w:sz w:val="22"/>
          <w:szCs w:val="22"/>
        </w:rPr>
        <w:t xml:space="preserve"> )</w:t>
      </w:r>
    </w:p>
    <w:p w:rsidR="0012084D" w:rsidRPr="001B0B4D" w:rsidRDefault="0012084D" w:rsidP="0012084D">
      <w:pPr>
        <w:pStyle w:val="StyleBullet1Before3ptAfter3pt"/>
      </w:pPr>
      <w:r>
        <w:t xml:space="preserve">Kerry Sullivan, </w:t>
      </w:r>
      <w:r>
        <w:rPr>
          <w:i/>
        </w:rPr>
        <w:t xml:space="preserve">The cultural curriculum: Managing differences, attitudes and power in Australian schools, </w:t>
      </w:r>
      <w:r>
        <w:t xml:space="preserve">ESL Conference 1999 keynote address </w:t>
      </w:r>
    </w:p>
    <w:p w:rsidR="0012084D" w:rsidRPr="00CD50F5" w:rsidRDefault="0012084D" w:rsidP="0012084D">
      <w:pPr>
        <w:pStyle w:val="Sub-section"/>
      </w:pPr>
      <w:r>
        <w:br w:type="page"/>
      </w:r>
      <w:r w:rsidRPr="000A689C">
        <w:rPr>
          <w:bCs/>
        </w:rPr>
        <w:lastRenderedPageBreak/>
        <w:t xml:space="preserve"> </w:t>
      </w:r>
      <w:r w:rsidRPr="00CD50F5">
        <w:t>Section 2</w:t>
      </w:r>
      <w:r>
        <w:t>:</w:t>
      </w:r>
      <w:r w:rsidRPr="00CD50F5">
        <w:t xml:space="preserve"> Teaching and Learning</w:t>
      </w:r>
    </w:p>
    <w:p w:rsidR="0012084D" w:rsidRDefault="0012084D" w:rsidP="0012084D">
      <w:r w:rsidRPr="001E1C59">
        <w:t>This section contains the following materials:</w:t>
      </w:r>
      <w:r>
        <w:t xml:space="preserve"> </w:t>
      </w:r>
    </w:p>
    <w:p w:rsidR="0012084D" w:rsidRPr="00B559AF" w:rsidRDefault="0012084D" w:rsidP="0012084D"/>
    <w:p w:rsidR="0012084D" w:rsidRPr="004049EB" w:rsidRDefault="0012084D" w:rsidP="0012084D">
      <w:pPr>
        <w:pStyle w:val="Heading3"/>
      </w:pPr>
      <w:r w:rsidRPr="00DA5022">
        <w:t>Planning and classroom strategies</w:t>
      </w:r>
    </w:p>
    <w:p w:rsidR="0012084D" w:rsidRDefault="0012084D" w:rsidP="0012084D">
      <w:pPr>
        <w:spacing w:line="360" w:lineRule="auto"/>
        <w:ind w:left="720"/>
      </w:pPr>
      <w:r>
        <w:t>2.1</w:t>
      </w:r>
      <w:r>
        <w:tab/>
        <w:t xml:space="preserve">Program options for ESL support </w:t>
      </w:r>
    </w:p>
    <w:p w:rsidR="0012084D" w:rsidRDefault="0012084D" w:rsidP="0012084D">
      <w:pPr>
        <w:spacing w:line="360" w:lineRule="auto"/>
        <w:ind w:left="720"/>
      </w:pPr>
      <w:r>
        <w:t>2.2</w:t>
      </w:r>
      <w:r>
        <w:tab/>
        <w:t>IELP planning documents</w:t>
      </w:r>
    </w:p>
    <w:p w:rsidR="0012084D" w:rsidRDefault="0012084D" w:rsidP="0012084D">
      <w:pPr>
        <w:spacing w:line="360" w:lineRule="auto"/>
        <w:ind w:left="720"/>
      </w:pPr>
      <w:r>
        <w:t>2.3</w:t>
      </w:r>
      <w:r>
        <w:tab/>
        <w:t xml:space="preserve">Topics for the IELP </w:t>
      </w:r>
    </w:p>
    <w:p w:rsidR="0012084D" w:rsidRDefault="0012084D" w:rsidP="0012084D">
      <w:pPr>
        <w:spacing w:line="360" w:lineRule="auto"/>
        <w:ind w:left="720"/>
      </w:pPr>
      <w:r>
        <w:t>2.4</w:t>
      </w:r>
      <w:r>
        <w:tab/>
        <w:t xml:space="preserve">Basic language functions across the curriculum </w:t>
      </w:r>
    </w:p>
    <w:p w:rsidR="0012084D" w:rsidRDefault="0012084D" w:rsidP="0012084D">
      <w:pPr>
        <w:spacing w:line="360" w:lineRule="auto"/>
        <w:ind w:left="720"/>
      </w:pPr>
      <w:r>
        <w:t>2.5</w:t>
      </w:r>
      <w:r>
        <w:tab/>
        <w:t>Grammar reference list for S1-S4</w:t>
      </w:r>
      <w:r>
        <w:tab/>
      </w:r>
    </w:p>
    <w:p w:rsidR="0012084D" w:rsidRDefault="0012084D" w:rsidP="0012084D">
      <w:pPr>
        <w:spacing w:line="360" w:lineRule="auto"/>
        <w:ind w:left="720"/>
      </w:pPr>
      <w:r>
        <w:t>2.6</w:t>
      </w:r>
      <w:r>
        <w:tab/>
        <w:t>Text selection for VCE English/ESL</w:t>
      </w:r>
    </w:p>
    <w:p w:rsidR="0012084D" w:rsidRDefault="0012084D" w:rsidP="0012084D">
      <w:pPr>
        <w:spacing w:line="360" w:lineRule="auto"/>
        <w:ind w:left="720"/>
      </w:pPr>
      <w:r>
        <w:t>2.7</w:t>
      </w:r>
      <w:r>
        <w:tab/>
        <w:t xml:space="preserve">Reading strategies to assist ESL learners </w:t>
      </w:r>
    </w:p>
    <w:p w:rsidR="0012084D" w:rsidRDefault="0012084D" w:rsidP="0012084D">
      <w:pPr>
        <w:spacing w:line="360" w:lineRule="auto"/>
        <w:ind w:left="720"/>
      </w:pPr>
      <w:r>
        <w:t>2.8</w:t>
      </w:r>
      <w:r>
        <w:tab/>
        <w:t>Teaching writing across the domains</w:t>
      </w:r>
    </w:p>
    <w:p w:rsidR="0012084D" w:rsidRDefault="0012084D" w:rsidP="0012084D">
      <w:pPr>
        <w:spacing w:line="360" w:lineRule="auto"/>
        <w:ind w:left="720"/>
      </w:pPr>
      <w:r>
        <w:t>2.9</w:t>
      </w:r>
      <w:r>
        <w:tab/>
        <w:t>Types of cohesive devices</w:t>
      </w:r>
    </w:p>
    <w:p w:rsidR="0012084D" w:rsidRDefault="0012084D" w:rsidP="0012084D">
      <w:pPr>
        <w:spacing w:line="360" w:lineRule="auto"/>
        <w:ind w:left="720"/>
      </w:pPr>
      <w:r>
        <w:t>2.10</w:t>
      </w:r>
      <w:r>
        <w:tab/>
        <w:t xml:space="preserve">Strategies for assisting ESL learners with oral presentations </w:t>
      </w:r>
    </w:p>
    <w:p w:rsidR="0012084D" w:rsidRDefault="0012084D" w:rsidP="0012084D">
      <w:pPr>
        <w:spacing w:line="360" w:lineRule="auto"/>
        <w:ind w:left="720"/>
      </w:pPr>
      <w:r>
        <w:t>2.11</w:t>
      </w:r>
      <w:r>
        <w:tab/>
        <w:t>Basic text types in school based contexts</w:t>
      </w:r>
      <w:r>
        <w:tab/>
      </w:r>
    </w:p>
    <w:p w:rsidR="0012084D" w:rsidRDefault="0012084D" w:rsidP="0012084D">
      <w:pPr>
        <w:spacing w:line="360" w:lineRule="auto"/>
        <w:ind w:left="720"/>
      </w:pPr>
      <w:r>
        <w:t>2.12</w:t>
      </w:r>
      <w:r>
        <w:tab/>
        <w:t>Text types structure and language</w:t>
      </w:r>
    </w:p>
    <w:p w:rsidR="0012084D" w:rsidRDefault="0012084D" w:rsidP="0012084D">
      <w:pPr>
        <w:spacing w:line="360" w:lineRule="auto"/>
        <w:ind w:left="720"/>
      </w:pPr>
      <w:r>
        <w:t>2.13</w:t>
      </w:r>
      <w:r>
        <w:tab/>
        <w:t>Teaching new vocabulary</w:t>
      </w:r>
      <w:r>
        <w:tab/>
      </w:r>
    </w:p>
    <w:p w:rsidR="0012084D" w:rsidRDefault="0012084D" w:rsidP="0012084D">
      <w:pPr>
        <w:spacing w:line="360" w:lineRule="auto"/>
        <w:ind w:left="720"/>
      </w:pPr>
      <w:r>
        <w:t>2.14</w:t>
      </w:r>
      <w:r>
        <w:tab/>
        <w:t xml:space="preserve">Strategies for supporting ESL students in the mainstream </w:t>
      </w:r>
    </w:p>
    <w:p w:rsidR="0012084D" w:rsidRDefault="0012084D" w:rsidP="0012084D">
      <w:pPr>
        <w:spacing w:line="360" w:lineRule="auto"/>
        <w:ind w:left="720"/>
      </w:pPr>
      <w:r>
        <w:t>2.15</w:t>
      </w:r>
      <w:r>
        <w:tab/>
        <w:t>Using technology to assist learning</w:t>
      </w:r>
    </w:p>
    <w:p w:rsidR="0012084D" w:rsidRDefault="0012084D" w:rsidP="0012084D">
      <w:pPr>
        <w:spacing w:line="360" w:lineRule="auto"/>
        <w:ind w:left="720"/>
      </w:pPr>
      <w:r>
        <w:t>2.16</w:t>
      </w:r>
      <w:r>
        <w:tab/>
        <w:t>Skills audit across VCE subjects</w:t>
      </w:r>
    </w:p>
    <w:p w:rsidR="0012084D" w:rsidRPr="004049EB" w:rsidRDefault="0012084D" w:rsidP="0012084D">
      <w:pPr>
        <w:pStyle w:val="Heading3"/>
      </w:pPr>
      <w:r w:rsidRPr="004049EB">
        <w:lastRenderedPageBreak/>
        <w:t>Assessment</w:t>
      </w:r>
    </w:p>
    <w:p w:rsidR="0012084D" w:rsidRDefault="0012084D" w:rsidP="0012084D">
      <w:pPr>
        <w:spacing w:line="360" w:lineRule="auto"/>
        <w:ind w:left="720"/>
      </w:pPr>
      <w:r>
        <w:t>2.17</w:t>
      </w:r>
      <w:r>
        <w:tab/>
        <w:t xml:space="preserve">ESL learner profile </w:t>
      </w:r>
    </w:p>
    <w:p w:rsidR="0012084D" w:rsidRDefault="0012084D" w:rsidP="0012084D">
      <w:pPr>
        <w:spacing w:line="360" w:lineRule="auto"/>
        <w:ind w:left="720"/>
      </w:pPr>
      <w:r>
        <w:t>2.18</w:t>
      </w:r>
      <w:r>
        <w:tab/>
        <w:t>Understanding IELTS</w:t>
      </w:r>
      <w:r w:rsidRPr="00A14B84">
        <w:t xml:space="preserve"> </w:t>
      </w:r>
      <w:r>
        <w:t>and the English language requirements</w:t>
      </w:r>
      <w:r>
        <w:tab/>
      </w:r>
    </w:p>
    <w:p w:rsidR="0012084D" w:rsidRDefault="0012084D" w:rsidP="0012084D">
      <w:pPr>
        <w:spacing w:line="360" w:lineRule="auto"/>
        <w:ind w:left="720"/>
      </w:pPr>
      <w:r>
        <w:t>2.19</w:t>
      </w:r>
      <w:r>
        <w:tab/>
        <w:t xml:space="preserve">Monitoring ESL learners learning skills and affective states  </w:t>
      </w:r>
    </w:p>
    <w:p w:rsidR="0012084D" w:rsidRDefault="0012084D" w:rsidP="0012084D">
      <w:pPr>
        <w:spacing w:line="360" w:lineRule="auto"/>
        <w:ind w:left="720"/>
      </w:pPr>
      <w:r>
        <w:t>2.20</w:t>
      </w:r>
      <w:r>
        <w:tab/>
        <w:t xml:space="preserve">International ESL student interim progress report </w:t>
      </w:r>
    </w:p>
    <w:p w:rsidR="0012084D" w:rsidRDefault="0012084D" w:rsidP="0012084D">
      <w:pPr>
        <w:spacing w:line="360" w:lineRule="auto"/>
        <w:ind w:left="720"/>
      </w:pPr>
      <w:r>
        <w:t>2.21</w:t>
      </w:r>
      <w:r>
        <w:tab/>
        <w:t>ESL Student assessment profile</w:t>
      </w:r>
      <w:r>
        <w:tab/>
      </w:r>
    </w:p>
    <w:p w:rsidR="0012084D" w:rsidRDefault="0012084D" w:rsidP="0012084D">
      <w:pPr>
        <w:spacing w:line="360" w:lineRule="auto"/>
        <w:ind w:left="720"/>
      </w:pPr>
      <w:r>
        <w:t>2.22</w:t>
      </w:r>
      <w:r>
        <w:tab/>
        <w:t>Pronunciation: developing a student profile</w:t>
      </w:r>
      <w:r>
        <w:tab/>
      </w:r>
    </w:p>
    <w:p w:rsidR="0012084D" w:rsidRDefault="0012084D" w:rsidP="0012084D">
      <w:pPr>
        <w:spacing w:line="360" w:lineRule="auto"/>
        <w:ind w:left="720"/>
      </w:pPr>
      <w:r>
        <w:t>2.23</w:t>
      </w:r>
      <w:r>
        <w:tab/>
        <w:t>ESL learners and mainstream assessment</w:t>
      </w:r>
      <w:r>
        <w:tab/>
      </w:r>
    </w:p>
    <w:p w:rsidR="0012084D" w:rsidRPr="009552B8" w:rsidRDefault="0012084D" w:rsidP="0012084D">
      <w:pPr>
        <w:pStyle w:val="Sub-section"/>
      </w:pPr>
      <w:r>
        <w:br w:type="page"/>
      </w:r>
      <w:r>
        <w:lastRenderedPageBreak/>
        <w:t xml:space="preserve">2.1 Program options for ESL </w:t>
      </w:r>
      <w:r w:rsidRPr="009552B8">
        <w:t>support</w:t>
      </w:r>
    </w:p>
    <w:p w:rsidR="0012084D" w:rsidRPr="00346330" w:rsidRDefault="0012084D" w:rsidP="0012084D">
      <w:pPr>
        <w:pStyle w:val="Heading2"/>
      </w:pPr>
      <w:r w:rsidRPr="00346330">
        <w:t>Program options</w:t>
      </w:r>
    </w:p>
    <w:p w:rsidR="0012084D" w:rsidRPr="00FC3F98" w:rsidRDefault="0012084D" w:rsidP="0012084D">
      <w:pPr>
        <w:spacing w:after="240" w:line="360" w:lineRule="auto"/>
      </w:pPr>
      <w:r w:rsidRPr="00FC3F98">
        <w:t xml:space="preserve">(Based on </w:t>
      </w:r>
      <w:r w:rsidRPr="00FC3F98">
        <w:rPr>
          <w:i/>
        </w:rPr>
        <w:t>The ESL Handbook</w:t>
      </w:r>
      <w:r w:rsidRPr="00FC3F98">
        <w:t>: Advice to schools on programs for supporting students learning English as a second language)</w:t>
      </w:r>
    </w:p>
    <w:p w:rsidR="0012084D" w:rsidRPr="00FC3F98" w:rsidRDefault="0012084D" w:rsidP="0012084D">
      <w:pPr>
        <w:spacing w:after="240" w:line="360" w:lineRule="auto"/>
      </w:pPr>
      <w:r>
        <w:t xml:space="preserve">Refer to </w:t>
      </w:r>
      <w:r w:rsidRPr="00C159CA">
        <w:rPr>
          <w:b/>
        </w:rPr>
        <w:t>Part 3</w:t>
      </w:r>
      <w:r>
        <w:rPr>
          <w:b/>
        </w:rPr>
        <w:t>,</w:t>
      </w:r>
      <w:r w:rsidRPr="00C159CA">
        <w:rPr>
          <w:b/>
        </w:rPr>
        <w:t xml:space="preserve"> Guideline 4</w:t>
      </w:r>
      <w:r>
        <w:rPr>
          <w:b/>
        </w:rPr>
        <w:t>,</w:t>
      </w:r>
      <w:r w:rsidRPr="00C159CA">
        <w:rPr>
          <w:b/>
        </w:rPr>
        <w:t xml:space="preserve"> Program Provision and School level</w:t>
      </w:r>
      <w:r>
        <w:t xml:space="preserve"> </w:t>
      </w:r>
      <w:r w:rsidRPr="00C159CA">
        <w:rPr>
          <w:b/>
        </w:rPr>
        <w:t>Reporting</w:t>
      </w:r>
      <w:r>
        <w:t xml:space="preserve"> for advice</w:t>
      </w:r>
      <w:r w:rsidRPr="00FC3F98">
        <w:t xml:space="preserve"> if Year 10 </w:t>
      </w:r>
      <w:r>
        <w:t>students have not completed an Intensive English Language P</w:t>
      </w:r>
      <w:r w:rsidRPr="00FC3F98">
        <w:t>rogram, but appear to have very limited English language skills.</w:t>
      </w:r>
    </w:p>
    <w:p w:rsidR="0012084D" w:rsidRDefault="0012084D" w:rsidP="0012084D">
      <w:pPr>
        <w:pStyle w:val="Heading2"/>
      </w:pPr>
      <w:r w:rsidRPr="000F2D3C">
        <w:t xml:space="preserve">Options </w:t>
      </w:r>
      <w:r>
        <w:t>for ESL support</w:t>
      </w:r>
    </w:p>
    <w:p w:rsidR="0012084D" w:rsidRPr="00FC3F98" w:rsidRDefault="0012084D" w:rsidP="0012084D">
      <w:pPr>
        <w:spacing w:after="240" w:line="360" w:lineRule="auto"/>
      </w:pPr>
      <w:r w:rsidRPr="00FC3F98">
        <w:t>Options for support include:</w:t>
      </w:r>
    </w:p>
    <w:p w:rsidR="0012084D" w:rsidRPr="00FC3F98" w:rsidRDefault="0012084D" w:rsidP="0012084D">
      <w:pPr>
        <w:numPr>
          <w:ilvl w:val="0"/>
          <w:numId w:val="60"/>
        </w:numPr>
        <w:spacing w:after="120" w:line="360" w:lineRule="auto"/>
        <w:ind w:left="714" w:hanging="357"/>
      </w:pPr>
      <w:r w:rsidRPr="00FC3F98">
        <w:t>Collaborative planning</w:t>
      </w:r>
    </w:p>
    <w:p w:rsidR="0012084D" w:rsidRPr="00FC3F98" w:rsidRDefault="0012084D" w:rsidP="0012084D">
      <w:pPr>
        <w:numPr>
          <w:ilvl w:val="0"/>
          <w:numId w:val="60"/>
        </w:numPr>
        <w:spacing w:after="120" w:line="360" w:lineRule="auto"/>
        <w:ind w:left="714" w:hanging="357"/>
      </w:pPr>
      <w:r w:rsidRPr="00FC3F98">
        <w:t>Direct teaching – parallel classes, similar needs classes</w:t>
      </w:r>
    </w:p>
    <w:p w:rsidR="0012084D" w:rsidRPr="00FC3F98" w:rsidRDefault="0012084D" w:rsidP="0012084D">
      <w:pPr>
        <w:numPr>
          <w:ilvl w:val="0"/>
          <w:numId w:val="60"/>
        </w:numPr>
        <w:spacing w:after="120" w:line="360" w:lineRule="auto"/>
        <w:ind w:left="714" w:hanging="357"/>
      </w:pPr>
      <w:r w:rsidRPr="00FC3F98">
        <w:t>Team teaching</w:t>
      </w:r>
    </w:p>
    <w:p w:rsidR="0012084D" w:rsidRPr="00FC3F98" w:rsidRDefault="0012084D" w:rsidP="0012084D">
      <w:pPr>
        <w:numPr>
          <w:ilvl w:val="0"/>
          <w:numId w:val="60"/>
        </w:numPr>
        <w:spacing w:after="120" w:line="360" w:lineRule="auto"/>
        <w:ind w:left="714" w:hanging="357"/>
      </w:pPr>
      <w:r w:rsidRPr="00FC3F98">
        <w:t>Support in classrooms</w:t>
      </w:r>
    </w:p>
    <w:p w:rsidR="0012084D" w:rsidRPr="00FC3F98" w:rsidRDefault="0012084D" w:rsidP="0012084D">
      <w:pPr>
        <w:numPr>
          <w:ilvl w:val="0"/>
          <w:numId w:val="60"/>
        </w:numPr>
        <w:spacing w:after="120" w:line="360" w:lineRule="auto"/>
        <w:ind w:left="714" w:hanging="357"/>
      </w:pPr>
      <w:r w:rsidRPr="00FC3F98">
        <w:t>Additional support – after school, lunchtimes</w:t>
      </w:r>
    </w:p>
    <w:p w:rsidR="0012084D" w:rsidRPr="00FC3F98" w:rsidRDefault="0012084D" w:rsidP="0012084D">
      <w:pPr>
        <w:numPr>
          <w:ilvl w:val="0"/>
          <w:numId w:val="60"/>
        </w:numPr>
        <w:spacing w:after="240" w:line="360" w:lineRule="auto"/>
        <w:ind w:left="714" w:hanging="357"/>
      </w:pPr>
      <w:r w:rsidRPr="00FC3F98">
        <w:t>A combination of the above.</w:t>
      </w:r>
    </w:p>
    <w:p w:rsidR="0012084D" w:rsidRPr="004D2813" w:rsidRDefault="0012084D" w:rsidP="0012084D">
      <w:pPr>
        <w:pStyle w:val="Heading3"/>
      </w:pPr>
      <w:r w:rsidRPr="004D2813">
        <w:t>Collaborative planning</w:t>
      </w:r>
    </w:p>
    <w:p w:rsidR="0012084D" w:rsidRPr="00FC3F98" w:rsidRDefault="0012084D" w:rsidP="0012084D">
      <w:pPr>
        <w:spacing w:after="240" w:line="360" w:lineRule="auto"/>
      </w:pPr>
      <w:r w:rsidRPr="00FC3F98">
        <w:t xml:space="preserve">Collaborative planning is based on the principle that both subject teachers and ESL specialists have particular expertise to bring to the planning table. </w:t>
      </w:r>
      <w:r>
        <w:t xml:space="preserve"> </w:t>
      </w:r>
      <w:r w:rsidRPr="00FC3F98">
        <w:t>Planning together provides the opportunity to maximise language learning while learning subject content.</w:t>
      </w:r>
    </w:p>
    <w:p w:rsidR="0012084D" w:rsidRPr="00FC3F98" w:rsidRDefault="0012084D" w:rsidP="0012084D">
      <w:pPr>
        <w:spacing w:after="240" w:line="360" w:lineRule="auto"/>
      </w:pPr>
      <w:r w:rsidRPr="00FC3F98">
        <w:t>Classroom teachers have knowledge of:</w:t>
      </w:r>
    </w:p>
    <w:p w:rsidR="0012084D" w:rsidRPr="00FC3F98" w:rsidRDefault="0012084D" w:rsidP="0012084D">
      <w:pPr>
        <w:numPr>
          <w:ilvl w:val="0"/>
          <w:numId w:val="61"/>
        </w:numPr>
        <w:spacing w:after="120" w:line="360" w:lineRule="auto"/>
      </w:pPr>
      <w:r w:rsidRPr="00FC3F98">
        <w:t>their subject content</w:t>
      </w:r>
    </w:p>
    <w:p w:rsidR="0012084D" w:rsidRPr="00FC3F98" w:rsidRDefault="0012084D" w:rsidP="0012084D">
      <w:pPr>
        <w:numPr>
          <w:ilvl w:val="0"/>
          <w:numId w:val="61"/>
        </w:numPr>
        <w:spacing w:after="120" w:line="360" w:lineRule="auto"/>
      </w:pPr>
      <w:r w:rsidRPr="00FC3F98">
        <w:t>their previous and current experience with international students.</w:t>
      </w:r>
    </w:p>
    <w:p w:rsidR="0012084D" w:rsidRPr="00FC3F98" w:rsidRDefault="0012084D" w:rsidP="0012084D">
      <w:pPr>
        <w:spacing w:after="120" w:line="360" w:lineRule="auto"/>
      </w:pPr>
      <w:r w:rsidRPr="00FC3F98">
        <w:lastRenderedPageBreak/>
        <w:t>ESL specialists through their knowledge of second language acquisition and ESL teaching strategies can help mainstream teachers to:</w:t>
      </w:r>
    </w:p>
    <w:p w:rsidR="0012084D" w:rsidRPr="00FC3F98" w:rsidRDefault="0012084D" w:rsidP="0012084D">
      <w:pPr>
        <w:numPr>
          <w:ilvl w:val="0"/>
          <w:numId w:val="60"/>
        </w:numPr>
        <w:spacing w:after="120" w:line="360" w:lineRule="auto"/>
        <w:ind w:left="714" w:hanging="357"/>
      </w:pPr>
      <w:r w:rsidRPr="00FC3F98">
        <w:t>set realistic goals for their ESL learners</w:t>
      </w:r>
    </w:p>
    <w:p w:rsidR="0012084D" w:rsidRPr="00FC3F98" w:rsidRDefault="0012084D" w:rsidP="0012084D">
      <w:pPr>
        <w:numPr>
          <w:ilvl w:val="0"/>
          <w:numId w:val="60"/>
        </w:numPr>
        <w:spacing w:after="120" w:line="360" w:lineRule="auto"/>
        <w:ind w:left="714" w:hanging="357"/>
      </w:pPr>
      <w:r w:rsidRPr="00FC3F98">
        <w:t>help identify students on the English language learning continuum</w:t>
      </w:r>
    </w:p>
    <w:p w:rsidR="0012084D" w:rsidRPr="00FC3F98" w:rsidRDefault="0012084D" w:rsidP="0012084D">
      <w:pPr>
        <w:numPr>
          <w:ilvl w:val="0"/>
          <w:numId w:val="60"/>
        </w:numPr>
        <w:spacing w:after="120" w:line="360" w:lineRule="auto"/>
        <w:ind w:left="714" w:hanging="357"/>
      </w:pPr>
      <w:r w:rsidRPr="00FC3F98">
        <w:t>model modification of worksheets, pre teaching activities and use of ESL appropriate strategies</w:t>
      </w:r>
    </w:p>
    <w:p w:rsidR="0012084D" w:rsidRPr="00FC3F98" w:rsidRDefault="0012084D" w:rsidP="0012084D">
      <w:pPr>
        <w:numPr>
          <w:ilvl w:val="0"/>
          <w:numId w:val="60"/>
        </w:numPr>
        <w:spacing w:after="120" w:line="360" w:lineRule="auto"/>
        <w:ind w:left="714" w:hanging="357"/>
      </w:pPr>
      <w:r w:rsidRPr="00FC3F98">
        <w:t>plan appropriate assessment activities.</w:t>
      </w:r>
    </w:p>
    <w:p w:rsidR="0012084D" w:rsidRPr="004D2813" w:rsidRDefault="0012084D" w:rsidP="0012084D">
      <w:pPr>
        <w:pStyle w:val="Heading3"/>
      </w:pPr>
      <w:r w:rsidRPr="004D2813">
        <w:t>Team teaching</w:t>
      </w:r>
    </w:p>
    <w:p w:rsidR="0012084D" w:rsidRPr="00FC3F98" w:rsidRDefault="0012084D" w:rsidP="0012084D">
      <w:pPr>
        <w:spacing w:after="240" w:line="360" w:lineRule="auto"/>
      </w:pPr>
      <w:r w:rsidRPr="00FC3F98">
        <w:t xml:space="preserve">In this model, the classroom teacher and the ESL teacher share the responsibility for the class. </w:t>
      </w:r>
      <w:r>
        <w:t xml:space="preserve"> </w:t>
      </w:r>
      <w:r w:rsidRPr="00FC3F98">
        <w:t xml:space="preserve">This involves assessing students, planning the teaching activities and conducting the class. </w:t>
      </w:r>
      <w:r>
        <w:t xml:space="preserve"> </w:t>
      </w:r>
      <w:r w:rsidRPr="00FC3F98">
        <w:t xml:space="preserve">This model has merit as it extends the benefits of collaborative planning further and can be a powerful professional learning experience. </w:t>
      </w:r>
      <w:r>
        <w:t xml:space="preserve"> </w:t>
      </w:r>
      <w:r w:rsidRPr="00FC3F98">
        <w:t>It is resource intensive, but may be effectively used where there are sufficient numbers of students.</w:t>
      </w:r>
    </w:p>
    <w:p w:rsidR="0012084D" w:rsidRPr="004D2813" w:rsidRDefault="0012084D" w:rsidP="0012084D">
      <w:pPr>
        <w:pStyle w:val="Heading3"/>
      </w:pPr>
      <w:r w:rsidRPr="004D2813">
        <w:t xml:space="preserve">Parallel teaching </w:t>
      </w:r>
    </w:p>
    <w:p w:rsidR="0012084D" w:rsidRPr="00FC3F98" w:rsidRDefault="0012084D" w:rsidP="0012084D">
      <w:pPr>
        <w:spacing w:after="240" w:line="360" w:lineRule="auto"/>
      </w:pPr>
      <w:r w:rsidRPr="00FC3F98">
        <w:t xml:space="preserve">Parallel teaching involves the ESL teacher and the classroom teacher providing the same content to students, but with the ESL teacher teaching the ESL students, and focusing on the particular language demands of the task. </w:t>
      </w:r>
      <w:r>
        <w:t xml:space="preserve"> </w:t>
      </w:r>
      <w:r w:rsidRPr="00FC3F98">
        <w:t xml:space="preserve">This can be particularly effective as it involves joint planning and assists ESL learners to get a taste of the “real” curriculum. </w:t>
      </w:r>
      <w:r>
        <w:t xml:space="preserve"> </w:t>
      </w:r>
      <w:r w:rsidRPr="00FC3F98">
        <w:t xml:space="preserve">There are timetabling implications, but the benefits can be worth it. </w:t>
      </w:r>
      <w:r>
        <w:t xml:space="preserve"> </w:t>
      </w:r>
      <w:r w:rsidRPr="00FC3F98">
        <w:t>It is also an efficient use of teacher resources as running an ESL class parallel to, for example an English class, can reduce the number of English classes required at a particular year level.</w:t>
      </w:r>
    </w:p>
    <w:p w:rsidR="0012084D" w:rsidRPr="004D2813" w:rsidRDefault="0012084D" w:rsidP="0012084D">
      <w:pPr>
        <w:pStyle w:val="Heading3"/>
      </w:pPr>
      <w:r w:rsidRPr="004D2813">
        <w:t>Similar needs classes</w:t>
      </w:r>
    </w:p>
    <w:p w:rsidR="0012084D" w:rsidRPr="00FC3F98" w:rsidRDefault="0012084D" w:rsidP="0012084D">
      <w:pPr>
        <w:spacing w:after="240" w:line="360" w:lineRule="auto"/>
      </w:pPr>
      <w:r w:rsidRPr="00FC3F98">
        <w:t xml:space="preserve">Similar needs classes may be organised in response to particular learner needs. </w:t>
      </w:r>
      <w:r>
        <w:t xml:space="preserve"> </w:t>
      </w:r>
      <w:r w:rsidRPr="00FC3F98">
        <w:t>They can target a particular weakness or a need by bringing students together for targeted teaching.</w:t>
      </w:r>
    </w:p>
    <w:p w:rsidR="0012084D" w:rsidRPr="004D2813" w:rsidRDefault="0012084D" w:rsidP="0012084D">
      <w:pPr>
        <w:pStyle w:val="Heading3"/>
      </w:pPr>
      <w:r>
        <w:lastRenderedPageBreak/>
        <w:t xml:space="preserve">Support in </w:t>
      </w:r>
      <w:r w:rsidRPr="004D2813">
        <w:t>classrooms</w:t>
      </w:r>
    </w:p>
    <w:p w:rsidR="0012084D" w:rsidRPr="00FC3F98" w:rsidRDefault="0012084D" w:rsidP="0012084D">
      <w:pPr>
        <w:spacing w:line="360" w:lineRule="auto"/>
      </w:pPr>
      <w:r w:rsidRPr="00FC3F98">
        <w:t xml:space="preserve">Post an intensive English language program, international students will spend most of their time in mainstream classes, even though they may receive additional ESL support. </w:t>
      </w:r>
      <w:r>
        <w:t xml:space="preserve"> </w:t>
      </w:r>
      <w:r w:rsidRPr="00FC3F98">
        <w:t xml:space="preserve">Classroom teachers therefore assume considerable responsibility for the continuing development of students’ English language skills. </w:t>
      </w:r>
    </w:p>
    <w:p w:rsidR="0012084D" w:rsidRPr="00FC3F98" w:rsidRDefault="0012084D" w:rsidP="0012084D">
      <w:pPr>
        <w:spacing w:line="360" w:lineRule="auto"/>
      </w:pPr>
      <w:r w:rsidRPr="00FC3F98">
        <w:t>ESL teachers can assist mainstream teachers to provide appropriate programs by assisting them to:</w:t>
      </w:r>
    </w:p>
    <w:p w:rsidR="0012084D" w:rsidRPr="00FC3F98" w:rsidRDefault="0012084D" w:rsidP="0012084D">
      <w:pPr>
        <w:numPr>
          <w:ilvl w:val="0"/>
          <w:numId w:val="56"/>
        </w:numPr>
        <w:spacing w:after="120"/>
        <w:ind w:left="867" w:hanging="357"/>
      </w:pPr>
      <w:r w:rsidRPr="00FC3F98">
        <w:t>identify the particular English language skills and needs of the ESL students</w:t>
      </w:r>
    </w:p>
    <w:p w:rsidR="0012084D" w:rsidRPr="00FC3F98" w:rsidRDefault="0012084D" w:rsidP="0012084D">
      <w:pPr>
        <w:numPr>
          <w:ilvl w:val="0"/>
          <w:numId w:val="56"/>
        </w:numPr>
        <w:spacing w:after="120"/>
        <w:ind w:left="867" w:hanging="357"/>
      </w:pPr>
      <w:r w:rsidRPr="00FC3F98">
        <w:t>choose resources carefully with student language levels in mind</w:t>
      </w:r>
    </w:p>
    <w:p w:rsidR="0012084D" w:rsidRPr="00B559AF" w:rsidRDefault="0012084D" w:rsidP="0012084D">
      <w:pPr>
        <w:numPr>
          <w:ilvl w:val="0"/>
          <w:numId w:val="56"/>
        </w:numPr>
        <w:spacing w:after="120"/>
        <w:ind w:left="867" w:hanging="357"/>
      </w:pPr>
      <w:r w:rsidRPr="00FC3F98">
        <w:t xml:space="preserve">develop ESL friendly strategies. </w:t>
      </w:r>
    </w:p>
    <w:p w:rsidR="0012084D" w:rsidRDefault="0012084D" w:rsidP="0012084D">
      <w:pPr>
        <w:pStyle w:val="Heading3"/>
      </w:pPr>
      <w:r>
        <w:t>Additional support</w:t>
      </w:r>
    </w:p>
    <w:p w:rsidR="0012084D" w:rsidRPr="00FC3F98" w:rsidRDefault="0012084D" w:rsidP="0012084D">
      <w:pPr>
        <w:spacing w:line="360" w:lineRule="auto"/>
      </w:pPr>
      <w:r w:rsidRPr="00FC3F98">
        <w:t xml:space="preserve">Schools </w:t>
      </w:r>
      <w:r>
        <w:t>can</w:t>
      </w:r>
      <w:r w:rsidRPr="00FC3F98">
        <w:t xml:space="preserve"> consider a range of out of class activities to support the learning of English for both social and academic purposes. </w:t>
      </w:r>
      <w:r>
        <w:t xml:space="preserve"> </w:t>
      </w:r>
      <w:r w:rsidRPr="00FC3F98">
        <w:t xml:space="preserve">Below are some suggestions: </w:t>
      </w:r>
    </w:p>
    <w:p w:rsidR="0012084D" w:rsidRPr="00FC3F98" w:rsidRDefault="0012084D" w:rsidP="0012084D">
      <w:pPr>
        <w:numPr>
          <w:ilvl w:val="0"/>
          <w:numId w:val="60"/>
        </w:numPr>
        <w:spacing w:after="120" w:line="360" w:lineRule="auto"/>
        <w:ind w:left="714" w:hanging="357"/>
      </w:pPr>
      <w:r w:rsidRPr="00FC3F98">
        <w:t>After school homework clubs to target academic English</w:t>
      </w:r>
      <w:r>
        <w:t xml:space="preserve"> and provide homework support.</w:t>
      </w:r>
    </w:p>
    <w:p w:rsidR="0012084D" w:rsidRPr="00FC3F98" w:rsidRDefault="0012084D" w:rsidP="0012084D">
      <w:pPr>
        <w:numPr>
          <w:ilvl w:val="0"/>
          <w:numId w:val="60"/>
        </w:numPr>
        <w:spacing w:after="120" w:line="360" w:lineRule="auto"/>
        <w:ind w:left="714" w:hanging="357"/>
      </w:pPr>
      <w:r w:rsidRPr="00FC3F98">
        <w:t xml:space="preserve">Buddy system or pairing of international students with students in other </w:t>
      </w:r>
      <w:r>
        <w:t>classes</w:t>
      </w:r>
      <w:r w:rsidRPr="00FC3F98">
        <w:t xml:space="preserve"> for conversation practice and </w:t>
      </w:r>
      <w:r>
        <w:t xml:space="preserve">social interaction. See </w:t>
      </w:r>
      <w:r w:rsidRPr="00E911F7">
        <w:rPr>
          <w:i/>
        </w:rPr>
        <w:t>Implementing a buddy mentoring program for ideas</w:t>
      </w:r>
      <w:r>
        <w:t xml:space="preserve"> which could be adapted to an out of school program</w:t>
      </w:r>
    </w:p>
    <w:p w:rsidR="0012084D" w:rsidRPr="00FC3F98" w:rsidRDefault="0012084D" w:rsidP="0012084D">
      <w:pPr>
        <w:numPr>
          <w:ilvl w:val="0"/>
          <w:numId w:val="60"/>
        </w:numPr>
        <w:spacing w:after="120" w:line="360" w:lineRule="auto"/>
        <w:ind w:left="714" w:hanging="357"/>
      </w:pPr>
      <w:r w:rsidRPr="00FC3F98">
        <w:t>Establishing an English room, or club with a range of materials such as newspapers (local and national), magazines, books, audio visual material where students can be exposed to English in a more relaxed environment</w:t>
      </w:r>
      <w:r>
        <w:t>.</w:t>
      </w:r>
    </w:p>
    <w:p w:rsidR="0012084D" w:rsidRPr="00FC3F98" w:rsidRDefault="0012084D" w:rsidP="0012084D">
      <w:pPr>
        <w:numPr>
          <w:ilvl w:val="0"/>
          <w:numId w:val="60"/>
        </w:numPr>
        <w:spacing w:after="120" w:line="360" w:lineRule="auto"/>
        <w:ind w:left="714" w:hanging="357"/>
      </w:pPr>
      <w:r w:rsidRPr="00FC3F98">
        <w:t>Providing the opportunity to participate in computer assisted learning, eg subscribing to the Virtual ILC</w:t>
      </w:r>
      <w:r>
        <w:t>.</w:t>
      </w:r>
      <w:r w:rsidRPr="00FC3F98">
        <w:t xml:space="preserve"> (</w:t>
      </w:r>
      <w:hyperlink r:id="rId89" w:history="1">
        <w:r w:rsidRPr="00FC3F98">
          <w:rPr>
            <w:rStyle w:val="Hyperlink"/>
          </w:rPr>
          <w:t>http://www.ames.net.au/publication.asp?publicationID=43&amp;categoryID=2</w:t>
        </w:r>
      </w:hyperlink>
      <w:r w:rsidRPr="00FC3F98">
        <w:t>)  See also other websites with ESL activities.</w:t>
      </w:r>
    </w:p>
    <w:p w:rsidR="0012084D" w:rsidRDefault="0012084D" w:rsidP="0012084D">
      <w:pPr>
        <w:numPr>
          <w:ilvl w:val="0"/>
          <w:numId w:val="51"/>
        </w:numPr>
        <w:spacing w:after="240" w:line="360" w:lineRule="auto"/>
      </w:pPr>
      <w:r w:rsidRPr="00FC3F98">
        <w:t xml:space="preserve">Making </w:t>
      </w:r>
      <w:r w:rsidRPr="00644F7C">
        <w:rPr>
          <w:i/>
        </w:rPr>
        <w:t>Where’s English?</w:t>
      </w:r>
      <w:r w:rsidRPr="00FC3F98">
        <w:t xml:space="preserve"> a resource developed for newly arrived local students available to use at school or home. </w:t>
      </w:r>
      <w:r>
        <w:t xml:space="preserve"> </w:t>
      </w:r>
      <w:r w:rsidRPr="00FC3F98">
        <w:t xml:space="preserve">While pitched at younger students at the beginner stages of learning English and more effective if used as part of a class or program, Where’s English? can be worked through independently by international students to consolidate </w:t>
      </w:r>
      <w:r w:rsidRPr="00FC3F98">
        <w:lastRenderedPageBreak/>
        <w:t xml:space="preserve">English language skills.  See website below for more information. </w:t>
      </w:r>
      <w:r w:rsidRPr="00FC3F98">
        <w:br/>
      </w:r>
      <w:hyperlink r:id="rId90" w:history="1">
        <w:r w:rsidRPr="00FC3F98">
          <w:rPr>
            <w:rStyle w:val="Hyperlink"/>
          </w:rPr>
          <w:t>http://www.education.vic.gov.au/studentlearning/programs/esl/resources/pubprimesl.htm#9</w:t>
        </w:r>
      </w:hyperlink>
      <w:r w:rsidRPr="00FC3F98">
        <w:t xml:space="preserve"> </w:t>
      </w:r>
    </w:p>
    <w:p w:rsidR="0012084D" w:rsidRDefault="0012084D" w:rsidP="0012084D">
      <w:pPr>
        <w:pStyle w:val="Sub-section"/>
      </w:pPr>
      <w:r>
        <w:br w:type="page"/>
      </w:r>
      <w:r>
        <w:lastRenderedPageBreak/>
        <w:t xml:space="preserve">2.2 </w:t>
      </w:r>
      <w:r w:rsidRPr="00F27284">
        <w:t xml:space="preserve">IELP </w:t>
      </w:r>
      <w:r>
        <w:t>planning documents</w:t>
      </w:r>
    </w:p>
    <w:p w:rsidR="0012084D" w:rsidRPr="00F27284" w:rsidRDefault="0012084D" w:rsidP="0012084D">
      <w:pPr>
        <w:pStyle w:val="Heading1"/>
        <w:rPr>
          <w:sz w:val="40"/>
          <w:szCs w:val="40"/>
        </w:rPr>
      </w:pPr>
    </w:p>
    <w:p w:rsidR="0012084D" w:rsidRDefault="0012084D" w:rsidP="0012084D">
      <w:pPr>
        <w:spacing w:line="360" w:lineRule="auto"/>
      </w:pPr>
      <w:r>
        <w:t xml:space="preserve">The following proformas are provided as a guide to assist schools with planning and documenting their program.  </w:t>
      </w:r>
    </w:p>
    <w:p w:rsidR="0012084D" w:rsidRDefault="0012084D" w:rsidP="0012084D">
      <w:pPr>
        <w:spacing w:line="360" w:lineRule="auto"/>
      </w:pPr>
      <w:r>
        <w:t>These are:</w:t>
      </w:r>
    </w:p>
    <w:p w:rsidR="0012084D" w:rsidRDefault="0012084D" w:rsidP="0012084D">
      <w:pPr>
        <w:numPr>
          <w:ilvl w:val="0"/>
          <w:numId w:val="60"/>
        </w:numPr>
        <w:spacing w:after="120" w:line="360" w:lineRule="auto"/>
        <w:ind w:left="714" w:hanging="357"/>
      </w:pPr>
      <w:r>
        <w:t xml:space="preserve">IELP Overview </w:t>
      </w:r>
    </w:p>
    <w:p w:rsidR="0012084D" w:rsidRPr="00EF301A" w:rsidRDefault="0012084D" w:rsidP="0012084D">
      <w:pPr>
        <w:numPr>
          <w:ilvl w:val="0"/>
          <w:numId w:val="60"/>
        </w:numPr>
        <w:spacing w:after="120" w:line="360" w:lineRule="auto"/>
        <w:ind w:left="714" w:hanging="357"/>
      </w:pPr>
      <w:r w:rsidRPr="00EF301A">
        <w:t xml:space="preserve">IELP Curriculum </w:t>
      </w:r>
    </w:p>
    <w:p w:rsidR="0012084D" w:rsidRDefault="0012084D" w:rsidP="0012084D">
      <w:pPr>
        <w:numPr>
          <w:ilvl w:val="0"/>
          <w:numId w:val="60"/>
        </w:numPr>
        <w:spacing w:after="120" w:line="360" w:lineRule="auto"/>
        <w:ind w:left="714" w:hanging="357"/>
      </w:pPr>
      <w:r>
        <w:t xml:space="preserve">Course overview for each component </w:t>
      </w:r>
    </w:p>
    <w:p w:rsidR="0012084D" w:rsidRDefault="0012084D" w:rsidP="0012084D">
      <w:pPr>
        <w:numPr>
          <w:ilvl w:val="0"/>
          <w:numId w:val="60"/>
        </w:numPr>
        <w:spacing w:after="120" w:line="360" w:lineRule="auto"/>
        <w:ind w:left="714" w:hanging="357"/>
      </w:pPr>
      <w:r>
        <w:t xml:space="preserve">Unit planner </w:t>
      </w:r>
    </w:p>
    <w:p w:rsidR="0012084D" w:rsidRDefault="0012084D" w:rsidP="0012084D">
      <w:pPr>
        <w:spacing w:after="120" w:line="360" w:lineRule="auto"/>
      </w:pPr>
      <w:r>
        <w:t>Where IELPs have more than one class, separate documentation will be required for the curriculum overview.</w:t>
      </w:r>
    </w:p>
    <w:p w:rsidR="0012084D" w:rsidRPr="0050026F" w:rsidRDefault="0012084D" w:rsidP="0012084D">
      <w:pPr>
        <w:spacing w:line="360" w:lineRule="auto"/>
      </w:pPr>
      <w:r>
        <w:t xml:space="preserve">There are many different planning proformas schools can use.  Unit plans can have different organizational focuses such as: Theme, </w:t>
      </w:r>
      <w:r w:rsidRPr="0050026F">
        <w:t>Genre</w:t>
      </w:r>
      <w:r>
        <w:t>,</w:t>
      </w:r>
      <w:r w:rsidRPr="0050026F">
        <w:t xml:space="preserve"> Topic</w:t>
      </w:r>
      <w:r>
        <w:t>,</w:t>
      </w:r>
      <w:r w:rsidRPr="0050026F">
        <w:t xml:space="preserve"> Task</w:t>
      </w:r>
      <w:r>
        <w:t>,</w:t>
      </w:r>
      <w:r w:rsidRPr="0050026F">
        <w:t xml:space="preserve"> Skill</w:t>
      </w:r>
      <w:r>
        <w:t>,</w:t>
      </w:r>
      <w:r w:rsidRPr="0050026F">
        <w:t xml:space="preserve"> Function.  The proformas below are examples only and schools should choose the most suitable way of </w:t>
      </w:r>
      <w:r>
        <w:t>documenting</w:t>
      </w:r>
      <w:r w:rsidRPr="0050026F">
        <w:t xml:space="preserve"> their </w:t>
      </w:r>
      <w:r>
        <w:t>program</w:t>
      </w:r>
      <w:r w:rsidRPr="0050026F">
        <w:t>.</w:t>
      </w:r>
      <w:r>
        <w:t xml:space="preserve">  They are Word documents and can be amended and spaced to suit a program’s needs</w:t>
      </w:r>
    </w:p>
    <w:p w:rsidR="0012084D" w:rsidRDefault="0012084D" w:rsidP="0012084D">
      <w:pPr>
        <w:spacing w:line="360" w:lineRule="auto"/>
      </w:pPr>
      <w:r>
        <w:t>It is useful to determine the audience/s for each level of documentation before commencing.</w:t>
      </w:r>
    </w:p>
    <w:p w:rsidR="0012084D" w:rsidRPr="004B0F28" w:rsidRDefault="0012084D" w:rsidP="0012084D">
      <w:pPr>
        <w:spacing w:line="360" w:lineRule="auto"/>
      </w:pPr>
      <w:r>
        <w:t xml:space="preserve">Other documents in this section, particularly </w:t>
      </w:r>
      <w:r>
        <w:rPr>
          <w:b/>
        </w:rPr>
        <w:t>T</w:t>
      </w:r>
      <w:r w:rsidRPr="009666B8">
        <w:rPr>
          <w:b/>
        </w:rPr>
        <w:t>opics</w:t>
      </w:r>
      <w:r>
        <w:t xml:space="preserve">, </w:t>
      </w:r>
      <w:r w:rsidRPr="009666B8">
        <w:rPr>
          <w:b/>
        </w:rPr>
        <w:t>Language functions</w:t>
      </w:r>
      <w:r>
        <w:rPr>
          <w:b/>
        </w:rPr>
        <w:t xml:space="preserve"> across the curriculum</w:t>
      </w:r>
      <w:r>
        <w:t xml:space="preserve">, </w:t>
      </w:r>
      <w:r w:rsidRPr="004B0F28">
        <w:rPr>
          <w:b/>
        </w:rPr>
        <w:t xml:space="preserve">Basic text types in school based contexts, Text types structure and language </w:t>
      </w:r>
      <w:r>
        <w:t xml:space="preserve">and the </w:t>
      </w:r>
      <w:r w:rsidRPr="009666B8">
        <w:rPr>
          <w:b/>
        </w:rPr>
        <w:t>Grammar reference list</w:t>
      </w:r>
      <w:r>
        <w:t xml:space="preserve"> will be useful when working on the detailed planning.</w:t>
      </w:r>
    </w:p>
    <w:p w:rsidR="0012084D" w:rsidRPr="00B74D9C" w:rsidRDefault="0012084D" w:rsidP="0012084D">
      <w:pPr>
        <w:pStyle w:val="Heading2"/>
      </w:pPr>
      <w:r>
        <w:br w:type="page"/>
      </w:r>
      <w:r>
        <w:lastRenderedPageBreak/>
        <w:t>P</w:t>
      </w:r>
      <w:r w:rsidRPr="00B74D9C">
        <w:t xml:space="preserve">roforma 1: IELP Overview </w:t>
      </w:r>
    </w:p>
    <w:p w:rsidR="0012084D" w:rsidRPr="007356D2" w:rsidRDefault="0012084D" w:rsidP="0012084D">
      <w:pPr>
        <w:rPr>
          <w:rFonts w:ascii="Arial" w:hAnsi="Arial" w:cs="Arial"/>
          <w:b/>
        </w:rPr>
      </w:pPr>
      <w:r w:rsidRPr="007356D2">
        <w:rPr>
          <w:rFonts w:ascii="Arial" w:hAnsi="Arial" w:cs="Arial"/>
          <w:b/>
        </w:rPr>
        <w:t>Program focus (eg preparing students for VCE)</w:t>
      </w:r>
    </w:p>
    <w:p w:rsidR="0012084D" w:rsidRPr="00C5192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Pr="007356D2" w:rsidRDefault="0012084D" w:rsidP="0012084D">
      <w:pPr>
        <w:rPr>
          <w:rFonts w:ascii="Arial" w:hAnsi="Arial" w:cs="Arial"/>
          <w:b/>
        </w:rPr>
      </w:pPr>
      <w:r w:rsidRPr="007356D2">
        <w:rPr>
          <w:rFonts w:ascii="Arial" w:hAnsi="Arial" w:cs="Arial"/>
          <w:b/>
        </w:rPr>
        <w:t>Duration of program</w:t>
      </w:r>
    </w:p>
    <w:p w:rsidR="0012084D" w:rsidRDefault="0012084D" w:rsidP="0012084D">
      <w:pPr>
        <w:rPr>
          <w:rFonts w:ascii="Arial" w:hAnsi="Arial" w:cs="Arial"/>
        </w:rPr>
      </w:pPr>
      <w:r>
        <w:rPr>
          <w:rFonts w:ascii="Arial" w:hAnsi="Arial" w:cs="Arial"/>
        </w:rPr>
        <w:t>_______________________________________________________________</w:t>
      </w:r>
    </w:p>
    <w:p w:rsidR="0012084D" w:rsidRPr="007356D2" w:rsidRDefault="0012084D" w:rsidP="0012084D">
      <w:pPr>
        <w:rPr>
          <w:rFonts w:ascii="Arial" w:hAnsi="Arial" w:cs="Arial"/>
          <w:b/>
        </w:rPr>
      </w:pPr>
      <w:r w:rsidRPr="007356D2">
        <w:rPr>
          <w:rFonts w:ascii="Arial" w:hAnsi="Arial" w:cs="Arial"/>
          <w:b/>
        </w:rPr>
        <w:t>Student profile</w:t>
      </w:r>
    </w:p>
    <w:p w:rsidR="0012084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Default="0012084D" w:rsidP="0012084D">
      <w:pPr>
        <w:rPr>
          <w:rFonts w:ascii="Arial" w:hAnsi="Arial" w:cs="Arial"/>
        </w:rPr>
      </w:pPr>
      <w:r w:rsidRPr="007356D2">
        <w:rPr>
          <w:rFonts w:ascii="Arial" w:hAnsi="Arial" w:cs="Arial"/>
          <w:b/>
        </w:rPr>
        <w:t xml:space="preserve">Number and description of classes </w:t>
      </w:r>
    </w:p>
    <w:p w:rsidR="0012084D" w:rsidRPr="00F82661"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Pr="007356D2" w:rsidRDefault="0012084D" w:rsidP="0012084D">
      <w:pPr>
        <w:rPr>
          <w:rFonts w:ascii="Arial" w:hAnsi="Arial" w:cs="Arial"/>
          <w:b/>
        </w:rPr>
      </w:pPr>
      <w:r w:rsidRPr="007356D2">
        <w:rPr>
          <w:rFonts w:ascii="Arial" w:hAnsi="Arial" w:cs="Arial"/>
          <w:b/>
        </w:rPr>
        <w:t xml:space="preserve">Integration with mainstream program (where appropriate) </w:t>
      </w:r>
    </w:p>
    <w:p w:rsidR="0012084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Pr="007356D2" w:rsidRDefault="0012084D" w:rsidP="0012084D">
      <w:pPr>
        <w:rPr>
          <w:rFonts w:ascii="Arial" w:hAnsi="Arial" w:cs="Arial"/>
          <w:b/>
        </w:rPr>
      </w:pPr>
      <w:r w:rsidRPr="007356D2">
        <w:rPr>
          <w:rFonts w:ascii="Arial" w:hAnsi="Arial" w:cs="Arial"/>
          <w:b/>
        </w:rPr>
        <w:t>Catering for differentiated learning</w:t>
      </w:r>
    </w:p>
    <w:p w:rsidR="0012084D" w:rsidRDefault="0012084D" w:rsidP="0012084D">
      <w:pPr>
        <w:rPr>
          <w:rFonts w:ascii="Arial" w:hAnsi="Arial" w:cs="Arial"/>
        </w:rPr>
      </w:pPr>
      <w:r w:rsidRPr="007356D2">
        <w:rPr>
          <w:rFonts w:ascii="Arial" w:hAnsi="Arial" w:cs="Arial"/>
        </w:rPr>
        <w:t>______________________________________________________________________________________________________________________________</w:t>
      </w:r>
    </w:p>
    <w:p w:rsidR="0012084D" w:rsidRPr="00F82661" w:rsidRDefault="0012084D" w:rsidP="0012084D">
      <w:pPr>
        <w:rPr>
          <w:rFonts w:ascii="Arial" w:hAnsi="Arial" w:cs="Arial"/>
        </w:rPr>
      </w:pPr>
      <w:r>
        <w:rPr>
          <w:rFonts w:ascii="Arial" w:hAnsi="Arial" w:cs="Arial"/>
        </w:rPr>
        <w:t>_______________________________________________________________</w:t>
      </w:r>
    </w:p>
    <w:p w:rsidR="0012084D" w:rsidRPr="00042175" w:rsidRDefault="0012084D" w:rsidP="0012084D">
      <w:pPr>
        <w:rPr>
          <w:rFonts w:ascii="Arial" w:hAnsi="Arial" w:cs="Arial"/>
          <w:sz w:val="32"/>
          <w:szCs w:val="32"/>
        </w:rPr>
      </w:pPr>
      <w:r w:rsidRPr="00042175">
        <w:rPr>
          <w:rFonts w:ascii="Arial" w:hAnsi="Arial" w:cs="Arial"/>
          <w:sz w:val="32"/>
          <w:szCs w:val="32"/>
        </w:rPr>
        <w:t>Course components</w:t>
      </w:r>
      <w:r>
        <w:rPr>
          <w:rFonts w:ascii="Arial" w:hAnsi="Arial" w:cs="Arial"/>
          <w:sz w:val="32"/>
          <w:szCs w:val="32"/>
        </w:rPr>
        <w:t>/subjects</w:t>
      </w:r>
    </w:p>
    <w:p w:rsidR="0012084D" w:rsidRPr="007356D2" w:rsidRDefault="0012084D" w:rsidP="0012084D">
      <w:pPr>
        <w:rPr>
          <w:rFonts w:ascii="Arial" w:hAnsi="Arial" w:cs="Arial"/>
          <w:sz w:val="20"/>
          <w:szCs w:val="20"/>
        </w:rPr>
      </w:pPr>
      <w:r w:rsidRPr="007356D2">
        <w:rPr>
          <w:rFonts w:ascii="Arial" w:hAnsi="Arial" w:cs="Arial"/>
          <w:sz w:val="20"/>
          <w:szCs w:val="20"/>
        </w:rPr>
        <w:t>(Where there is more than one class a separate table will need to be completed for each class)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3"/>
        <w:gridCol w:w="2303"/>
        <w:gridCol w:w="2841"/>
      </w:tblGrid>
      <w:tr w:rsidR="0012084D" w:rsidRPr="002121B3" w:rsidTr="0012084D">
        <w:tc>
          <w:tcPr>
            <w:tcW w:w="3483" w:type="dxa"/>
            <w:vAlign w:val="center"/>
          </w:tcPr>
          <w:p w:rsidR="0012084D" w:rsidRPr="002121B3" w:rsidRDefault="0012084D" w:rsidP="0012084D">
            <w:pPr>
              <w:rPr>
                <w:rFonts w:ascii="Arial" w:hAnsi="Arial" w:cs="Arial"/>
                <w:b/>
                <w:sz w:val="20"/>
                <w:szCs w:val="20"/>
              </w:rPr>
            </w:pPr>
            <w:r w:rsidRPr="002121B3">
              <w:rPr>
                <w:rFonts w:ascii="Arial" w:hAnsi="Arial" w:cs="Arial"/>
                <w:b/>
                <w:sz w:val="20"/>
                <w:szCs w:val="20"/>
              </w:rPr>
              <w:t>Component eg ESL Humanities</w:t>
            </w:r>
          </w:p>
        </w:tc>
        <w:tc>
          <w:tcPr>
            <w:tcW w:w="2303" w:type="dxa"/>
            <w:vAlign w:val="center"/>
          </w:tcPr>
          <w:p w:rsidR="0012084D" w:rsidRPr="002121B3" w:rsidRDefault="0012084D" w:rsidP="0012084D">
            <w:pPr>
              <w:rPr>
                <w:rFonts w:ascii="Arial" w:hAnsi="Arial" w:cs="Arial"/>
                <w:b/>
                <w:sz w:val="20"/>
                <w:szCs w:val="20"/>
              </w:rPr>
            </w:pPr>
            <w:r w:rsidRPr="002121B3">
              <w:rPr>
                <w:rFonts w:ascii="Arial" w:hAnsi="Arial" w:cs="Arial"/>
                <w:b/>
                <w:sz w:val="20"/>
                <w:szCs w:val="20"/>
              </w:rPr>
              <w:t xml:space="preserve">Time allocation </w:t>
            </w:r>
          </w:p>
        </w:tc>
        <w:tc>
          <w:tcPr>
            <w:tcW w:w="2841" w:type="dxa"/>
            <w:vAlign w:val="center"/>
          </w:tcPr>
          <w:p w:rsidR="0012084D" w:rsidRPr="002121B3" w:rsidRDefault="0012084D" w:rsidP="0012084D">
            <w:pPr>
              <w:rPr>
                <w:rFonts w:ascii="Arial" w:hAnsi="Arial" w:cs="Arial"/>
                <w:b/>
                <w:sz w:val="20"/>
                <w:szCs w:val="20"/>
              </w:rPr>
            </w:pPr>
            <w:r w:rsidRPr="002121B3">
              <w:rPr>
                <w:rFonts w:ascii="Arial" w:hAnsi="Arial" w:cs="Arial"/>
                <w:b/>
                <w:sz w:val="20"/>
                <w:szCs w:val="20"/>
              </w:rPr>
              <w:t>Staff allocated (teaching and MEA)</w:t>
            </w:r>
          </w:p>
        </w:tc>
      </w:tr>
      <w:tr w:rsidR="0012084D" w:rsidRPr="00F00141" w:rsidTr="0012084D">
        <w:tc>
          <w:tcPr>
            <w:tcW w:w="3483" w:type="dxa"/>
          </w:tcPr>
          <w:p w:rsidR="0012084D" w:rsidRPr="00F00141" w:rsidRDefault="0012084D" w:rsidP="0012084D"/>
        </w:tc>
        <w:tc>
          <w:tcPr>
            <w:tcW w:w="2303" w:type="dxa"/>
          </w:tcPr>
          <w:p w:rsidR="0012084D" w:rsidRPr="00F00141" w:rsidRDefault="0012084D" w:rsidP="0012084D"/>
        </w:tc>
        <w:tc>
          <w:tcPr>
            <w:tcW w:w="2841" w:type="dxa"/>
          </w:tcPr>
          <w:p w:rsidR="0012084D" w:rsidRPr="00F00141" w:rsidRDefault="0012084D" w:rsidP="0012084D"/>
        </w:tc>
      </w:tr>
      <w:tr w:rsidR="0012084D" w:rsidRPr="00F00141" w:rsidTr="0012084D">
        <w:tc>
          <w:tcPr>
            <w:tcW w:w="3483" w:type="dxa"/>
          </w:tcPr>
          <w:p w:rsidR="0012084D" w:rsidRPr="00F00141" w:rsidRDefault="0012084D" w:rsidP="0012084D"/>
        </w:tc>
        <w:tc>
          <w:tcPr>
            <w:tcW w:w="2303" w:type="dxa"/>
          </w:tcPr>
          <w:p w:rsidR="0012084D" w:rsidRPr="00F00141" w:rsidRDefault="0012084D" w:rsidP="0012084D"/>
        </w:tc>
        <w:tc>
          <w:tcPr>
            <w:tcW w:w="2841" w:type="dxa"/>
          </w:tcPr>
          <w:p w:rsidR="0012084D" w:rsidRPr="00F00141" w:rsidRDefault="0012084D" w:rsidP="0012084D"/>
        </w:tc>
      </w:tr>
      <w:tr w:rsidR="0012084D" w:rsidRPr="00F00141" w:rsidTr="0012084D">
        <w:tc>
          <w:tcPr>
            <w:tcW w:w="3483" w:type="dxa"/>
          </w:tcPr>
          <w:p w:rsidR="0012084D" w:rsidRPr="00F00141" w:rsidRDefault="0012084D" w:rsidP="0012084D"/>
        </w:tc>
        <w:tc>
          <w:tcPr>
            <w:tcW w:w="2303" w:type="dxa"/>
          </w:tcPr>
          <w:p w:rsidR="0012084D" w:rsidRPr="00F00141" w:rsidRDefault="0012084D" w:rsidP="0012084D"/>
        </w:tc>
        <w:tc>
          <w:tcPr>
            <w:tcW w:w="2841" w:type="dxa"/>
          </w:tcPr>
          <w:p w:rsidR="0012084D" w:rsidRPr="00F00141" w:rsidRDefault="0012084D" w:rsidP="0012084D"/>
        </w:tc>
      </w:tr>
      <w:tr w:rsidR="0012084D" w:rsidRPr="00F00141" w:rsidTr="0012084D">
        <w:tc>
          <w:tcPr>
            <w:tcW w:w="3483" w:type="dxa"/>
          </w:tcPr>
          <w:p w:rsidR="0012084D" w:rsidRPr="00F00141" w:rsidRDefault="0012084D" w:rsidP="0012084D"/>
        </w:tc>
        <w:tc>
          <w:tcPr>
            <w:tcW w:w="2303" w:type="dxa"/>
          </w:tcPr>
          <w:p w:rsidR="0012084D" w:rsidRPr="00F00141" w:rsidRDefault="0012084D" w:rsidP="0012084D"/>
        </w:tc>
        <w:tc>
          <w:tcPr>
            <w:tcW w:w="2841" w:type="dxa"/>
          </w:tcPr>
          <w:p w:rsidR="0012084D" w:rsidRPr="00F00141" w:rsidRDefault="0012084D" w:rsidP="0012084D"/>
        </w:tc>
      </w:tr>
      <w:tr w:rsidR="0012084D" w:rsidRPr="00F00141" w:rsidTr="0012084D">
        <w:tc>
          <w:tcPr>
            <w:tcW w:w="348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tc>
        <w:tc>
          <w:tcPr>
            <w:tcW w:w="23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tc>
        <w:tc>
          <w:tcPr>
            <w:tcW w:w="2841"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tc>
      </w:tr>
      <w:tr w:rsidR="0012084D" w:rsidRPr="00F00141" w:rsidTr="0012084D">
        <w:tc>
          <w:tcPr>
            <w:tcW w:w="348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tc>
        <w:tc>
          <w:tcPr>
            <w:tcW w:w="23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tc>
        <w:tc>
          <w:tcPr>
            <w:tcW w:w="2841"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tc>
      </w:tr>
    </w:tbl>
    <w:p w:rsidR="0012084D" w:rsidRDefault="0012084D" w:rsidP="0012084D"/>
    <w:p w:rsidR="0012084D" w:rsidRPr="007356D2" w:rsidRDefault="0012084D" w:rsidP="0012084D">
      <w:pPr>
        <w:rPr>
          <w:rFonts w:ascii="Arial" w:hAnsi="Arial" w:cs="Arial"/>
          <w:b/>
        </w:rPr>
      </w:pPr>
      <w:r w:rsidRPr="007356D2">
        <w:rPr>
          <w:rFonts w:ascii="Arial" w:hAnsi="Arial" w:cs="Arial"/>
          <w:b/>
        </w:rPr>
        <w:t>Special program features</w:t>
      </w:r>
    </w:p>
    <w:p w:rsidR="0012084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b/>
        </w:rPr>
      </w:pPr>
    </w:p>
    <w:p w:rsidR="0012084D" w:rsidRPr="007356D2" w:rsidRDefault="0012084D" w:rsidP="0012084D">
      <w:pPr>
        <w:rPr>
          <w:rFonts w:ascii="Arial" w:hAnsi="Arial" w:cs="Arial"/>
          <w:b/>
        </w:rPr>
      </w:pPr>
      <w:r w:rsidRPr="007356D2">
        <w:rPr>
          <w:rFonts w:ascii="Arial" w:hAnsi="Arial" w:cs="Arial"/>
          <w:b/>
        </w:rPr>
        <w:t xml:space="preserve">Assessment and reporting  </w:t>
      </w:r>
    </w:p>
    <w:p w:rsidR="0012084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b/>
        </w:rPr>
      </w:pPr>
    </w:p>
    <w:p w:rsidR="0012084D" w:rsidRPr="007356D2" w:rsidRDefault="0012084D" w:rsidP="0012084D">
      <w:pPr>
        <w:rPr>
          <w:rFonts w:ascii="Arial" w:hAnsi="Arial" w:cs="Arial"/>
          <w:b/>
        </w:rPr>
      </w:pPr>
      <w:r w:rsidRPr="007356D2">
        <w:rPr>
          <w:rFonts w:ascii="Arial" w:hAnsi="Arial" w:cs="Arial"/>
          <w:b/>
        </w:rPr>
        <w:t>How program will be evaluated</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w:t>
      </w:r>
    </w:p>
    <w:p w:rsidR="0012084D"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Default="0012084D" w:rsidP="0012084D">
      <w:pPr>
        <w:rPr>
          <w:rFonts w:ascii="Arial" w:hAnsi="Arial" w:cs="Arial"/>
        </w:rPr>
      </w:pPr>
    </w:p>
    <w:p w:rsidR="0012084D" w:rsidRDefault="0012084D" w:rsidP="0012084D">
      <w:pPr>
        <w:rPr>
          <w:rFonts w:ascii="Arial" w:hAnsi="Arial" w:cs="Arial"/>
          <w:sz w:val="40"/>
          <w:szCs w:val="40"/>
        </w:rPr>
      </w:pPr>
      <w:r>
        <w:rPr>
          <w:rFonts w:ascii="Arial" w:hAnsi="Arial" w:cs="Arial"/>
        </w:rPr>
        <w:br w:type="page"/>
      </w:r>
      <w:r>
        <w:rPr>
          <w:rFonts w:ascii="Arial" w:hAnsi="Arial" w:cs="Arial"/>
          <w:sz w:val="40"/>
          <w:szCs w:val="40"/>
        </w:rPr>
        <w:lastRenderedPageBreak/>
        <w:t>Proforma 2: IELP C</w:t>
      </w:r>
      <w:r w:rsidRPr="00042175">
        <w:rPr>
          <w:rFonts w:ascii="Arial" w:hAnsi="Arial" w:cs="Arial"/>
          <w:sz w:val="40"/>
          <w:szCs w:val="40"/>
        </w:rPr>
        <w:t>urriculum overview</w:t>
      </w:r>
      <w:r>
        <w:rPr>
          <w:rFonts w:ascii="Arial" w:hAnsi="Arial" w:cs="Arial"/>
          <w:sz w:val="40"/>
          <w:szCs w:val="40"/>
        </w:rPr>
        <w:t xml:space="preserve"> </w:t>
      </w:r>
      <w:r>
        <w:rPr>
          <w:rFonts w:ascii="Arial" w:hAnsi="Arial" w:cs="Arial"/>
          <w:sz w:val="40"/>
          <w:szCs w:val="40"/>
        </w:rPr>
        <w:tab/>
      </w:r>
      <w:r>
        <w:rPr>
          <w:rFonts w:ascii="Arial" w:hAnsi="Arial" w:cs="Arial"/>
          <w:sz w:val="40"/>
          <w:szCs w:val="40"/>
        </w:rPr>
        <w:tab/>
        <w:t xml:space="preserve"> </w:t>
      </w:r>
    </w:p>
    <w:p w:rsidR="0012084D" w:rsidRPr="007356D2" w:rsidRDefault="0012084D" w:rsidP="0012084D">
      <w:pPr>
        <w:jc w:val="center"/>
        <w:rPr>
          <w:rFonts w:ascii="Arial" w:hAnsi="Arial" w:cs="Arial"/>
          <w:sz w:val="32"/>
          <w:szCs w:val="32"/>
        </w:rPr>
      </w:pPr>
      <w:r w:rsidRPr="007356D2">
        <w:rPr>
          <w:rFonts w:ascii="Arial" w:hAnsi="Arial" w:cs="Arial"/>
          <w:sz w:val="32"/>
          <w:szCs w:val="32"/>
        </w:rPr>
        <w:t>(incorporates all course components)</w:t>
      </w:r>
    </w:p>
    <w:p w:rsidR="0012084D" w:rsidRDefault="0012084D" w:rsidP="0012084D">
      <w:pPr>
        <w:rPr>
          <w:rFonts w:ascii="Arial" w:hAnsi="Arial" w:cs="Arial"/>
        </w:rPr>
      </w:pPr>
    </w:p>
    <w:p w:rsidR="0012084D" w:rsidRPr="007356D2" w:rsidRDefault="0012084D" w:rsidP="0012084D">
      <w:pPr>
        <w:rPr>
          <w:rFonts w:ascii="Arial" w:hAnsi="Arial" w:cs="Arial"/>
          <w:b/>
        </w:rPr>
      </w:pPr>
      <w:r w:rsidRPr="007356D2">
        <w:rPr>
          <w:rFonts w:ascii="Arial" w:hAnsi="Arial" w:cs="Arial"/>
          <w:b/>
        </w:rPr>
        <w:t>Class and level (eg Group 2 intermediate)</w:t>
      </w:r>
      <w:r w:rsidRPr="007356D2">
        <w:rPr>
          <w:rFonts w:ascii="Arial" w:hAnsi="Arial" w:cs="Arial"/>
          <w:b/>
        </w:rPr>
        <w:tab/>
        <w:t xml:space="preserve">_______________  </w:t>
      </w:r>
    </w:p>
    <w:p w:rsidR="0012084D" w:rsidRDefault="0012084D" w:rsidP="0012084D">
      <w:pPr>
        <w:pStyle w:val="Heading3"/>
      </w:pPr>
    </w:p>
    <w:p w:rsidR="0012084D" w:rsidRPr="003E2B39" w:rsidRDefault="0012084D" w:rsidP="0012084D">
      <w:pPr>
        <w:pStyle w:val="Heading3"/>
      </w:pPr>
      <w:r>
        <w:t xml:space="preserve">Core content (topics and skills) </w:t>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4"/>
        <w:gridCol w:w="2050"/>
        <w:gridCol w:w="1689"/>
        <w:gridCol w:w="1803"/>
      </w:tblGrid>
      <w:tr w:rsidR="0012084D" w:rsidRPr="00042175" w:rsidTr="0012084D">
        <w:tc>
          <w:tcPr>
            <w:tcW w:w="3914" w:type="dxa"/>
          </w:tcPr>
          <w:p w:rsidR="0012084D" w:rsidRPr="0011613B" w:rsidRDefault="0012084D" w:rsidP="0012084D">
            <w:pPr>
              <w:rPr>
                <w:rFonts w:ascii="Arial" w:hAnsi="Arial" w:cs="Arial"/>
                <w:b/>
                <w:sz w:val="20"/>
                <w:szCs w:val="20"/>
              </w:rPr>
            </w:pPr>
            <w:r w:rsidRPr="0011613B">
              <w:rPr>
                <w:rFonts w:ascii="Arial" w:hAnsi="Arial" w:cs="Arial"/>
                <w:b/>
                <w:sz w:val="20"/>
                <w:szCs w:val="20"/>
              </w:rPr>
              <w:t xml:space="preserve">Core content eg </w:t>
            </w:r>
          </w:p>
          <w:p w:rsidR="0012084D" w:rsidRPr="0011613B" w:rsidRDefault="0012084D" w:rsidP="0012084D">
            <w:pPr>
              <w:rPr>
                <w:rFonts w:ascii="Arial" w:hAnsi="Arial" w:cs="Arial"/>
                <w:b/>
                <w:sz w:val="20"/>
                <w:szCs w:val="20"/>
              </w:rPr>
            </w:pPr>
            <w:r w:rsidRPr="0011613B">
              <w:rPr>
                <w:rFonts w:ascii="Arial" w:hAnsi="Arial" w:cs="Arial"/>
                <w:b/>
                <w:sz w:val="20"/>
                <w:szCs w:val="20"/>
              </w:rPr>
              <w:t>Food and nutrition</w:t>
            </w:r>
          </w:p>
        </w:tc>
        <w:tc>
          <w:tcPr>
            <w:tcW w:w="2050" w:type="dxa"/>
          </w:tcPr>
          <w:p w:rsidR="0012084D" w:rsidRPr="0011613B" w:rsidRDefault="0012084D" w:rsidP="0012084D">
            <w:pPr>
              <w:rPr>
                <w:rFonts w:ascii="Arial" w:hAnsi="Arial" w:cs="Arial"/>
                <w:b/>
                <w:sz w:val="20"/>
                <w:szCs w:val="20"/>
              </w:rPr>
            </w:pPr>
            <w:r w:rsidRPr="0011613B">
              <w:rPr>
                <w:rFonts w:ascii="Arial" w:hAnsi="Arial" w:cs="Arial"/>
                <w:b/>
                <w:sz w:val="20"/>
                <w:szCs w:val="20"/>
              </w:rPr>
              <w:t>Key responsibility eg ESL Humanities)</w:t>
            </w:r>
          </w:p>
        </w:tc>
        <w:tc>
          <w:tcPr>
            <w:tcW w:w="1689" w:type="dxa"/>
          </w:tcPr>
          <w:p w:rsidR="0012084D" w:rsidRPr="0011613B" w:rsidRDefault="0012084D" w:rsidP="0012084D">
            <w:pPr>
              <w:rPr>
                <w:rFonts w:ascii="Arial" w:hAnsi="Arial" w:cs="Arial"/>
                <w:b/>
                <w:sz w:val="20"/>
                <w:szCs w:val="20"/>
              </w:rPr>
            </w:pPr>
            <w:r w:rsidRPr="0011613B">
              <w:rPr>
                <w:rFonts w:ascii="Arial" w:hAnsi="Arial" w:cs="Arial"/>
                <w:b/>
                <w:sz w:val="20"/>
                <w:szCs w:val="20"/>
              </w:rPr>
              <w:t xml:space="preserve">Links eg ESL science </w:t>
            </w:r>
          </w:p>
        </w:tc>
        <w:tc>
          <w:tcPr>
            <w:tcW w:w="1803" w:type="dxa"/>
          </w:tcPr>
          <w:p w:rsidR="0012084D" w:rsidRPr="0011613B" w:rsidRDefault="0012084D" w:rsidP="0012084D">
            <w:pPr>
              <w:rPr>
                <w:rFonts w:ascii="Arial" w:hAnsi="Arial" w:cs="Arial"/>
                <w:b/>
                <w:sz w:val="20"/>
                <w:szCs w:val="20"/>
              </w:rPr>
            </w:pPr>
            <w:r w:rsidRPr="0011613B">
              <w:rPr>
                <w:rFonts w:ascii="Arial" w:hAnsi="Arial" w:cs="Arial"/>
                <w:b/>
                <w:sz w:val="20"/>
                <w:szCs w:val="20"/>
              </w:rPr>
              <w:t xml:space="preserve">Week </w:t>
            </w:r>
          </w:p>
        </w:tc>
      </w:tr>
      <w:tr w:rsidR="0012084D" w:rsidRPr="00F00141" w:rsidTr="0012084D">
        <w:tc>
          <w:tcPr>
            <w:tcW w:w="3914" w:type="dxa"/>
          </w:tcPr>
          <w:p w:rsidR="0012084D" w:rsidRPr="00F00141" w:rsidRDefault="0012084D" w:rsidP="0012084D">
            <w:pPr>
              <w:rPr>
                <w:rFonts w:ascii="Arial" w:hAnsi="Arial" w:cs="Arial"/>
              </w:rPr>
            </w:pPr>
          </w:p>
        </w:tc>
        <w:tc>
          <w:tcPr>
            <w:tcW w:w="2050" w:type="dxa"/>
          </w:tcPr>
          <w:p w:rsidR="0012084D" w:rsidRPr="00F00141" w:rsidRDefault="0012084D" w:rsidP="0012084D">
            <w:pPr>
              <w:rPr>
                <w:rFonts w:ascii="Arial" w:hAnsi="Arial" w:cs="Arial"/>
              </w:rPr>
            </w:pPr>
          </w:p>
        </w:tc>
        <w:tc>
          <w:tcPr>
            <w:tcW w:w="1689" w:type="dxa"/>
          </w:tcPr>
          <w:p w:rsidR="0012084D" w:rsidRPr="00F00141" w:rsidRDefault="0012084D" w:rsidP="0012084D">
            <w:pPr>
              <w:rPr>
                <w:rFonts w:ascii="Arial" w:hAnsi="Arial" w:cs="Arial"/>
              </w:rPr>
            </w:pPr>
          </w:p>
        </w:tc>
        <w:tc>
          <w:tcPr>
            <w:tcW w:w="1803" w:type="dxa"/>
          </w:tcPr>
          <w:p w:rsidR="0012084D" w:rsidRPr="00F00141" w:rsidRDefault="0012084D" w:rsidP="0012084D">
            <w:pPr>
              <w:rPr>
                <w:rFonts w:ascii="Arial" w:hAnsi="Arial" w:cs="Arial"/>
              </w:rPr>
            </w:pPr>
          </w:p>
        </w:tc>
      </w:tr>
      <w:tr w:rsidR="0012084D" w:rsidRPr="00F00141" w:rsidTr="0012084D">
        <w:tc>
          <w:tcPr>
            <w:tcW w:w="3914" w:type="dxa"/>
          </w:tcPr>
          <w:p w:rsidR="0012084D" w:rsidRPr="00F00141" w:rsidRDefault="0012084D" w:rsidP="0012084D">
            <w:pPr>
              <w:rPr>
                <w:rFonts w:ascii="Arial" w:hAnsi="Arial" w:cs="Arial"/>
              </w:rPr>
            </w:pPr>
          </w:p>
        </w:tc>
        <w:tc>
          <w:tcPr>
            <w:tcW w:w="2050" w:type="dxa"/>
          </w:tcPr>
          <w:p w:rsidR="0012084D" w:rsidRPr="00F00141" w:rsidRDefault="0012084D" w:rsidP="0012084D">
            <w:pPr>
              <w:rPr>
                <w:rFonts w:ascii="Arial" w:hAnsi="Arial" w:cs="Arial"/>
              </w:rPr>
            </w:pPr>
          </w:p>
        </w:tc>
        <w:tc>
          <w:tcPr>
            <w:tcW w:w="1689" w:type="dxa"/>
          </w:tcPr>
          <w:p w:rsidR="0012084D" w:rsidRPr="00F00141" w:rsidRDefault="0012084D" w:rsidP="0012084D">
            <w:pPr>
              <w:rPr>
                <w:rFonts w:ascii="Arial" w:hAnsi="Arial" w:cs="Arial"/>
              </w:rPr>
            </w:pPr>
          </w:p>
        </w:tc>
        <w:tc>
          <w:tcPr>
            <w:tcW w:w="1803" w:type="dxa"/>
          </w:tcPr>
          <w:p w:rsidR="0012084D" w:rsidRPr="00F00141" w:rsidRDefault="0012084D" w:rsidP="0012084D">
            <w:pPr>
              <w:rPr>
                <w:rFonts w:ascii="Arial" w:hAnsi="Arial" w:cs="Arial"/>
              </w:rPr>
            </w:pPr>
          </w:p>
        </w:tc>
      </w:tr>
      <w:tr w:rsidR="0012084D" w:rsidRPr="00F00141" w:rsidTr="0012084D">
        <w:tc>
          <w:tcPr>
            <w:tcW w:w="3914" w:type="dxa"/>
          </w:tcPr>
          <w:p w:rsidR="0012084D" w:rsidRPr="00F00141" w:rsidRDefault="0012084D" w:rsidP="0012084D">
            <w:pPr>
              <w:rPr>
                <w:rFonts w:ascii="Arial" w:hAnsi="Arial" w:cs="Arial"/>
              </w:rPr>
            </w:pPr>
          </w:p>
        </w:tc>
        <w:tc>
          <w:tcPr>
            <w:tcW w:w="2050" w:type="dxa"/>
          </w:tcPr>
          <w:p w:rsidR="0012084D" w:rsidRPr="00F00141" w:rsidRDefault="0012084D" w:rsidP="0012084D">
            <w:pPr>
              <w:rPr>
                <w:rFonts w:ascii="Arial" w:hAnsi="Arial" w:cs="Arial"/>
              </w:rPr>
            </w:pPr>
          </w:p>
        </w:tc>
        <w:tc>
          <w:tcPr>
            <w:tcW w:w="1689" w:type="dxa"/>
          </w:tcPr>
          <w:p w:rsidR="0012084D" w:rsidRPr="00F00141" w:rsidRDefault="0012084D" w:rsidP="0012084D">
            <w:pPr>
              <w:rPr>
                <w:rFonts w:ascii="Arial" w:hAnsi="Arial" w:cs="Arial"/>
              </w:rPr>
            </w:pPr>
          </w:p>
        </w:tc>
        <w:tc>
          <w:tcPr>
            <w:tcW w:w="1803" w:type="dxa"/>
          </w:tcPr>
          <w:p w:rsidR="0012084D" w:rsidRPr="00F00141" w:rsidRDefault="0012084D" w:rsidP="0012084D">
            <w:pPr>
              <w:rPr>
                <w:rFonts w:ascii="Arial" w:hAnsi="Arial" w:cs="Arial"/>
              </w:rPr>
            </w:pPr>
          </w:p>
        </w:tc>
      </w:tr>
      <w:tr w:rsidR="0012084D" w:rsidRPr="00F00141" w:rsidTr="0012084D">
        <w:tc>
          <w:tcPr>
            <w:tcW w:w="3914" w:type="dxa"/>
          </w:tcPr>
          <w:p w:rsidR="0012084D" w:rsidRPr="00F00141" w:rsidRDefault="0012084D" w:rsidP="0012084D">
            <w:pPr>
              <w:rPr>
                <w:rFonts w:ascii="Arial" w:hAnsi="Arial" w:cs="Arial"/>
              </w:rPr>
            </w:pPr>
          </w:p>
        </w:tc>
        <w:tc>
          <w:tcPr>
            <w:tcW w:w="2050" w:type="dxa"/>
          </w:tcPr>
          <w:p w:rsidR="0012084D" w:rsidRPr="00F00141" w:rsidRDefault="0012084D" w:rsidP="0012084D">
            <w:pPr>
              <w:rPr>
                <w:rFonts w:ascii="Arial" w:hAnsi="Arial" w:cs="Arial"/>
              </w:rPr>
            </w:pPr>
          </w:p>
        </w:tc>
        <w:tc>
          <w:tcPr>
            <w:tcW w:w="1689" w:type="dxa"/>
          </w:tcPr>
          <w:p w:rsidR="0012084D" w:rsidRPr="00F00141" w:rsidRDefault="0012084D" w:rsidP="0012084D">
            <w:pPr>
              <w:rPr>
                <w:rFonts w:ascii="Arial" w:hAnsi="Arial" w:cs="Arial"/>
              </w:rPr>
            </w:pPr>
          </w:p>
        </w:tc>
        <w:tc>
          <w:tcPr>
            <w:tcW w:w="1803" w:type="dxa"/>
          </w:tcPr>
          <w:p w:rsidR="0012084D" w:rsidRPr="00F00141" w:rsidRDefault="0012084D" w:rsidP="0012084D">
            <w:pPr>
              <w:rPr>
                <w:rFonts w:ascii="Arial" w:hAnsi="Arial" w:cs="Arial"/>
              </w:rPr>
            </w:pPr>
          </w:p>
        </w:tc>
      </w:tr>
      <w:tr w:rsidR="0012084D" w:rsidRPr="00F00141" w:rsidTr="0012084D">
        <w:tc>
          <w:tcPr>
            <w:tcW w:w="3914"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89"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3914"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89"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3914"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89"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3914"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89"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3914"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89"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803"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bl>
    <w:p w:rsidR="0012084D" w:rsidRDefault="0012084D" w:rsidP="0012084D">
      <w:pPr>
        <w:rPr>
          <w:rFonts w:ascii="Arial" w:hAnsi="Arial" w:cs="Arial"/>
        </w:rPr>
      </w:pPr>
    </w:p>
    <w:p w:rsidR="0012084D" w:rsidRPr="00E23CEE" w:rsidRDefault="0012084D" w:rsidP="0012084D">
      <w:pPr>
        <w:pStyle w:val="Heading3"/>
      </w:pPr>
      <w:r w:rsidRPr="00E23CEE">
        <w:t xml:space="preserve">Genre/Text types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160"/>
        <w:gridCol w:w="1620"/>
        <w:gridCol w:w="1620"/>
      </w:tblGrid>
      <w:tr w:rsidR="0012084D" w:rsidRPr="00E23CEE" w:rsidTr="0012084D">
        <w:tc>
          <w:tcPr>
            <w:tcW w:w="4068"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Type eg (narrative, report, powerpoint</w:t>
            </w:r>
            <w:r>
              <w:rPr>
                <w:rFonts w:ascii="Arial" w:hAnsi="Arial" w:cs="Arial"/>
                <w:b/>
                <w:sz w:val="20"/>
                <w:szCs w:val="20"/>
              </w:rPr>
              <w:t xml:space="preserve"> </w:t>
            </w:r>
          </w:p>
        </w:tc>
        <w:tc>
          <w:tcPr>
            <w:tcW w:w="2160"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Key responsibility</w:t>
            </w:r>
          </w:p>
        </w:tc>
        <w:tc>
          <w:tcPr>
            <w:tcW w:w="1620"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 xml:space="preserve">Links </w:t>
            </w:r>
          </w:p>
        </w:tc>
        <w:tc>
          <w:tcPr>
            <w:tcW w:w="1620"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Week</w:t>
            </w:r>
          </w:p>
        </w:tc>
      </w:tr>
      <w:tr w:rsidR="0012084D" w:rsidRPr="00F00141" w:rsidTr="0012084D">
        <w:tc>
          <w:tcPr>
            <w:tcW w:w="4068" w:type="dxa"/>
          </w:tcPr>
          <w:p w:rsidR="0012084D" w:rsidRPr="00F00141" w:rsidRDefault="0012084D" w:rsidP="0012084D">
            <w:pPr>
              <w:rPr>
                <w:rFonts w:ascii="Arial" w:hAnsi="Arial" w:cs="Arial"/>
              </w:rPr>
            </w:pPr>
          </w:p>
        </w:tc>
        <w:tc>
          <w:tcPr>
            <w:tcW w:w="216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r>
      <w:tr w:rsidR="0012084D" w:rsidRPr="00F00141" w:rsidTr="0012084D">
        <w:tc>
          <w:tcPr>
            <w:tcW w:w="4068" w:type="dxa"/>
          </w:tcPr>
          <w:p w:rsidR="0012084D" w:rsidRPr="00F00141" w:rsidRDefault="0012084D" w:rsidP="0012084D">
            <w:pPr>
              <w:rPr>
                <w:rFonts w:ascii="Arial" w:hAnsi="Arial" w:cs="Arial"/>
              </w:rPr>
            </w:pPr>
          </w:p>
        </w:tc>
        <w:tc>
          <w:tcPr>
            <w:tcW w:w="216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r>
      <w:tr w:rsidR="0012084D" w:rsidRPr="00F00141" w:rsidTr="0012084D">
        <w:tc>
          <w:tcPr>
            <w:tcW w:w="4068" w:type="dxa"/>
          </w:tcPr>
          <w:p w:rsidR="0012084D" w:rsidRPr="00F00141" w:rsidRDefault="0012084D" w:rsidP="0012084D">
            <w:pPr>
              <w:rPr>
                <w:rFonts w:ascii="Arial" w:hAnsi="Arial" w:cs="Arial"/>
              </w:rPr>
            </w:pPr>
          </w:p>
        </w:tc>
        <w:tc>
          <w:tcPr>
            <w:tcW w:w="216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r>
      <w:tr w:rsidR="0012084D" w:rsidRPr="00F00141" w:rsidTr="0012084D">
        <w:tc>
          <w:tcPr>
            <w:tcW w:w="4068" w:type="dxa"/>
          </w:tcPr>
          <w:p w:rsidR="0012084D" w:rsidRPr="00F00141" w:rsidRDefault="0012084D" w:rsidP="0012084D">
            <w:pPr>
              <w:rPr>
                <w:rFonts w:ascii="Arial" w:hAnsi="Arial" w:cs="Arial"/>
              </w:rPr>
            </w:pPr>
          </w:p>
        </w:tc>
        <w:tc>
          <w:tcPr>
            <w:tcW w:w="216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c>
          <w:tcPr>
            <w:tcW w:w="1620" w:type="dxa"/>
          </w:tcPr>
          <w:p w:rsidR="0012084D" w:rsidRPr="00F00141" w:rsidRDefault="0012084D" w:rsidP="0012084D">
            <w:pPr>
              <w:rPr>
                <w:rFonts w:ascii="Arial" w:hAnsi="Arial" w:cs="Arial"/>
              </w:rPr>
            </w:pPr>
          </w:p>
        </w:tc>
      </w:tr>
      <w:tr w:rsidR="0012084D" w:rsidRPr="00F00141" w:rsidTr="0012084D">
        <w:tc>
          <w:tcPr>
            <w:tcW w:w="40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40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40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40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bl>
    <w:p w:rsidR="0012084D" w:rsidRDefault="0012084D" w:rsidP="0012084D">
      <w:pPr>
        <w:rPr>
          <w:rFonts w:ascii="Arial" w:hAnsi="Arial" w:cs="Arial"/>
        </w:rPr>
      </w:pPr>
    </w:p>
    <w:p w:rsidR="0012084D" w:rsidRPr="00E23CEE" w:rsidRDefault="0012084D" w:rsidP="0012084D">
      <w:pPr>
        <w:pStyle w:val="Heading3"/>
      </w:pPr>
      <w:r w:rsidRPr="00E23CEE">
        <w:t xml:space="preserve">Language structures and functions </w:t>
      </w: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645"/>
      </w:tblGrid>
      <w:tr w:rsidR="0012084D" w:rsidRPr="0011613B" w:rsidTr="0012084D">
        <w:tc>
          <w:tcPr>
            <w:tcW w:w="5868"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Structures and functions</w:t>
            </w:r>
          </w:p>
        </w:tc>
        <w:tc>
          <w:tcPr>
            <w:tcW w:w="3645"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Key responsibility</w:t>
            </w:r>
          </w:p>
        </w:tc>
      </w:tr>
      <w:tr w:rsidR="0012084D" w:rsidRPr="00F00141" w:rsidTr="0012084D">
        <w:tc>
          <w:tcPr>
            <w:tcW w:w="5868" w:type="dxa"/>
          </w:tcPr>
          <w:p w:rsidR="0012084D" w:rsidRPr="00F00141" w:rsidRDefault="0012084D" w:rsidP="0012084D">
            <w:pPr>
              <w:rPr>
                <w:rFonts w:ascii="Arial" w:hAnsi="Arial" w:cs="Arial"/>
              </w:rPr>
            </w:pPr>
          </w:p>
        </w:tc>
        <w:tc>
          <w:tcPr>
            <w:tcW w:w="3645" w:type="dxa"/>
          </w:tcPr>
          <w:p w:rsidR="0012084D" w:rsidRPr="00F00141" w:rsidRDefault="0012084D" w:rsidP="0012084D">
            <w:pPr>
              <w:rPr>
                <w:rFonts w:ascii="Arial" w:hAnsi="Arial" w:cs="Arial"/>
              </w:rPr>
            </w:pPr>
          </w:p>
        </w:tc>
      </w:tr>
      <w:tr w:rsidR="0012084D" w:rsidRPr="00F00141" w:rsidTr="0012084D">
        <w:tc>
          <w:tcPr>
            <w:tcW w:w="5868" w:type="dxa"/>
          </w:tcPr>
          <w:p w:rsidR="0012084D" w:rsidRPr="00F00141" w:rsidRDefault="0012084D" w:rsidP="0012084D">
            <w:pPr>
              <w:rPr>
                <w:rFonts w:ascii="Arial" w:hAnsi="Arial" w:cs="Arial"/>
              </w:rPr>
            </w:pPr>
          </w:p>
        </w:tc>
        <w:tc>
          <w:tcPr>
            <w:tcW w:w="3645" w:type="dxa"/>
          </w:tcPr>
          <w:p w:rsidR="0012084D" w:rsidRPr="00F00141" w:rsidRDefault="0012084D" w:rsidP="0012084D">
            <w:pPr>
              <w:rPr>
                <w:rFonts w:ascii="Arial" w:hAnsi="Arial" w:cs="Arial"/>
              </w:rPr>
            </w:pPr>
          </w:p>
        </w:tc>
      </w:tr>
      <w:tr w:rsidR="0012084D" w:rsidRPr="00F00141" w:rsidTr="0012084D">
        <w:tc>
          <w:tcPr>
            <w:tcW w:w="5868" w:type="dxa"/>
          </w:tcPr>
          <w:p w:rsidR="0012084D" w:rsidRPr="00F00141" w:rsidRDefault="0012084D" w:rsidP="0012084D">
            <w:pPr>
              <w:rPr>
                <w:rFonts w:ascii="Arial" w:hAnsi="Arial" w:cs="Arial"/>
              </w:rPr>
            </w:pPr>
          </w:p>
        </w:tc>
        <w:tc>
          <w:tcPr>
            <w:tcW w:w="364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364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3645" w:type="dxa"/>
          </w:tcPr>
          <w:p w:rsidR="0012084D" w:rsidRPr="00F00141" w:rsidRDefault="0012084D" w:rsidP="0012084D">
            <w:pPr>
              <w:rPr>
                <w:rFonts w:ascii="Arial" w:hAnsi="Arial" w:cs="Arial"/>
              </w:rPr>
            </w:pPr>
          </w:p>
        </w:tc>
      </w:tr>
      <w:tr w:rsidR="0012084D" w:rsidRPr="00F00141" w:rsidTr="0012084D">
        <w:tc>
          <w:tcPr>
            <w:tcW w:w="58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58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F00141" w:rsidTr="0012084D">
        <w:tc>
          <w:tcPr>
            <w:tcW w:w="5868"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ind w:right="150"/>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bl>
    <w:p w:rsidR="0012084D" w:rsidRDefault="0012084D" w:rsidP="0012084D">
      <w:pPr>
        <w:rPr>
          <w:rFonts w:ascii="Arial" w:hAnsi="Arial" w:cs="Arial"/>
        </w:rPr>
      </w:pPr>
    </w:p>
    <w:p w:rsidR="0012084D" w:rsidRPr="00E23CEE" w:rsidRDefault="0012084D" w:rsidP="0012084D">
      <w:pPr>
        <w:pStyle w:val="Heading3"/>
      </w:pPr>
      <w:r w:rsidRPr="00E23CEE">
        <w:t>Study skills</w:t>
      </w:r>
      <w:r>
        <w:t>/ preparing for work requirements</w:t>
      </w: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1980"/>
        <w:gridCol w:w="1665"/>
      </w:tblGrid>
      <w:tr w:rsidR="0012084D" w:rsidRPr="007356D2" w:rsidTr="0012084D">
        <w:tc>
          <w:tcPr>
            <w:tcW w:w="5868"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Skill</w:t>
            </w:r>
            <w:r>
              <w:rPr>
                <w:rFonts w:ascii="Arial" w:hAnsi="Arial" w:cs="Arial"/>
                <w:b/>
                <w:sz w:val="20"/>
                <w:szCs w:val="20"/>
              </w:rPr>
              <w:t xml:space="preserve"> eg research skills and referencing, time management</w:t>
            </w:r>
          </w:p>
        </w:tc>
        <w:tc>
          <w:tcPr>
            <w:tcW w:w="1980"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Key responsibility</w:t>
            </w:r>
          </w:p>
        </w:tc>
        <w:tc>
          <w:tcPr>
            <w:tcW w:w="1665" w:type="dxa"/>
            <w:vAlign w:val="center"/>
          </w:tcPr>
          <w:p w:rsidR="0012084D" w:rsidRDefault="0012084D" w:rsidP="0012084D">
            <w:pPr>
              <w:spacing w:line="360" w:lineRule="auto"/>
              <w:rPr>
                <w:rFonts w:ascii="Arial" w:hAnsi="Arial" w:cs="Arial"/>
                <w:b/>
                <w:sz w:val="20"/>
                <w:szCs w:val="20"/>
              </w:rPr>
            </w:pPr>
          </w:p>
          <w:p w:rsidR="0012084D" w:rsidRPr="0011613B" w:rsidRDefault="0012084D" w:rsidP="0012084D">
            <w:pPr>
              <w:spacing w:line="360" w:lineRule="auto"/>
              <w:rPr>
                <w:rFonts w:ascii="Arial" w:hAnsi="Arial" w:cs="Arial"/>
                <w:b/>
                <w:sz w:val="20"/>
                <w:szCs w:val="20"/>
              </w:rPr>
            </w:pPr>
            <w:r w:rsidRPr="0011613B">
              <w:rPr>
                <w:rFonts w:ascii="Arial" w:hAnsi="Arial" w:cs="Arial"/>
                <w:b/>
                <w:sz w:val="20"/>
                <w:szCs w:val="20"/>
              </w:rPr>
              <w:t xml:space="preserve">Links </w:t>
            </w:r>
          </w:p>
        </w:tc>
      </w:tr>
      <w:tr w:rsidR="0012084D" w:rsidRPr="001C7EA8" w:rsidTr="0012084D">
        <w:tc>
          <w:tcPr>
            <w:tcW w:w="5868" w:type="dxa"/>
          </w:tcPr>
          <w:p w:rsidR="0012084D" w:rsidRPr="001C7EA8" w:rsidRDefault="0012084D" w:rsidP="0012084D">
            <w:pPr>
              <w:rPr>
                <w:rFonts w:ascii="Arial" w:hAnsi="Arial" w:cs="Arial"/>
              </w:rPr>
            </w:pPr>
          </w:p>
        </w:tc>
        <w:tc>
          <w:tcPr>
            <w:tcW w:w="1980" w:type="dxa"/>
          </w:tcPr>
          <w:p w:rsidR="0012084D" w:rsidRPr="00F00141" w:rsidRDefault="0012084D" w:rsidP="0012084D">
            <w:pPr>
              <w:rPr>
                <w:rFonts w:ascii="Arial" w:hAnsi="Arial" w:cs="Arial"/>
              </w:rPr>
            </w:pPr>
          </w:p>
        </w:tc>
        <w:tc>
          <w:tcPr>
            <w:tcW w:w="166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1980" w:type="dxa"/>
          </w:tcPr>
          <w:p w:rsidR="0012084D" w:rsidRPr="00F00141" w:rsidRDefault="0012084D" w:rsidP="0012084D">
            <w:pPr>
              <w:rPr>
                <w:rFonts w:ascii="Arial" w:hAnsi="Arial" w:cs="Arial"/>
              </w:rPr>
            </w:pPr>
          </w:p>
        </w:tc>
        <w:tc>
          <w:tcPr>
            <w:tcW w:w="166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1980" w:type="dxa"/>
          </w:tcPr>
          <w:p w:rsidR="0012084D" w:rsidRPr="00F00141" w:rsidRDefault="0012084D" w:rsidP="0012084D">
            <w:pPr>
              <w:rPr>
                <w:rFonts w:ascii="Arial" w:hAnsi="Arial" w:cs="Arial"/>
              </w:rPr>
            </w:pPr>
          </w:p>
        </w:tc>
        <w:tc>
          <w:tcPr>
            <w:tcW w:w="166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1980" w:type="dxa"/>
          </w:tcPr>
          <w:p w:rsidR="0012084D" w:rsidRPr="00F00141" w:rsidRDefault="0012084D" w:rsidP="0012084D">
            <w:pPr>
              <w:rPr>
                <w:rFonts w:ascii="Arial" w:hAnsi="Arial" w:cs="Arial"/>
              </w:rPr>
            </w:pPr>
          </w:p>
        </w:tc>
        <w:tc>
          <w:tcPr>
            <w:tcW w:w="166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1980" w:type="dxa"/>
          </w:tcPr>
          <w:p w:rsidR="0012084D" w:rsidRPr="00F00141" w:rsidRDefault="0012084D" w:rsidP="0012084D">
            <w:pPr>
              <w:rPr>
                <w:rFonts w:ascii="Arial" w:hAnsi="Arial" w:cs="Arial"/>
              </w:rPr>
            </w:pPr>
          </w:p>
        </w:tc>
        <w:tc>
          <w:tcPr>
            <w:tcW w:w="1665" w:type="dxa"/>
          </w:tcPr>
          <w:p w:rsidR="0012084D" w:rsidRPr="00F00141" w:rsidRDefault="0012084D" w:rsidP="0012084D">
            <w:pPr>
              <w:rPr>
                <w:rFonts w:ascii="Arial" w:hAnsi="Arial" w:cs="Arial"/>
              </w:rPr>
            </w:pPr>
          </w:p>
        </w:tc>
      </w:tr>
      <w:tr w:rsidR="0012084D" w:rsidRPr="001C7EA8" w:rsidTr="0012084D">
        <w:tc>
          <w:tcPr>
            <w:tcW w:w="5868" w:type="dxa"/>
          </w:tcPr>
          <w:p w:rsidR="0012084D" w:rsidRPr="001C7EA8" w:rsidRDefault="0012084D" w:rsidP="0012084D">
            <w:pPr>
              <w:rPr>
                <w:rFonts w:ascii="Arial" w:hAnsi="Arial" w:cs="Arial"/>
              </w:rPr>
            </w:pPr>
          </w:p>
        </w:tc>
        <w:tc>
          <w:tcPr>
            <w:tcW w:w="1980" w:type="dxa"/>
          </w:tcPr>
          <w:p w:rsidR="0012084D" w:rsidRPr="00F00141" w:rsidRDefault="0012084D" w:rsidP="0012084D">
            <w:pPr>
              <w:rPr>
                <w:rFonts w:ascii="Arial" w:hAnsi="Arial" w:cs="Arial"/>
              </w:rPr>
            </w:pPr>
          </w:p>
        </w:tc>
        <w:tc>
          <w:tcPr>
            <w:tcW w:w="1665" w:type="dxa"/>
          </w:tcPr>
          <w:p w:rsidR="0012084D" w:rsidRPr="00F00141" w:rsidRDefault="0012084D" w:rsidP="0012084D">
            <w:pPr>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r w:rsidR="0012084D" w:rsidRPr="001C7EA8" w:rsidTr="0012084D">
        <w:tc>
          <w:tcPr>
            <w:tcW w:w="5868"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12084D" w:rsidRPr="00F00141" w:rsidRDefault="0012084D" w:rsidP="0012084D">
            <w:pPr>
              <w:rPr>
                <w:rFonts w:ascii="Arial" w:hAnsi="Arial" w:cs="Arial"/>
              </w:rPr>
            </w:pPr>
          </w:p>
        </w:tc>
      </w:tr>
    </w:tbl>
    <w:p w:rsidR="0012084D" w:rsidRDefault="0012084D" w:rsidP="0012084D">
      <w:pPr>
        <w:rPr>
          <w:rFonts w:ascii="Arial" w:hAnsi="Arial" w:cs="Arial"/>
        </w:rPr>
      </w:pPr>
    </w:p>
    <w:p w:rsidR="0012084D" w:rsidRDefault="0012084D" w:rsidP="0012084D">
      <w:pPr>
        <w:rPr>
          <w:rFonts w:ascii="Arial" w:hAnsi="Arial" w:cs="Arial"/>
        </w:rPr>
      </w:pPr>
      <w:r w:rsidRPr="00D52A79">
        <w:rPr>
          <w:rFonts w:ascii="Arial" w:hAnsi="Arial" w:cs="Arial"/>
          <w:b/>
        </w:rPr>
        <w:t>On-going activities</w:t>
      </w:r>
      <w:r>
        <w:rPr>
          <w:rFonts w:ascii="Arial" w:hAnsi="Arial" w:cs="Arial"/>
        </w:rPr>
        <w:t xml:space="preserve"> </w:t>
      </w:r>
    </w:p>
    <w:p w:rsidR="0012084D" w:rsidRPr="007356D2" w:rsidRDefault="0012084D" w:rsidP="0012084D">
      <w:pPr>
        <w:rPr>
          <w:rFonts w:ascii="Arial" w:hAnsi="Arial" w:cs="Arial"/>
          <w:sz w:val="20"/>
          <w:szCs w:val="20"/>
        </w:rPr>
      </w:pPr>
      <w:r w:rsidRPr="007356D2">
        <w:rPr>
          <w:rFonts w:ascii="Arial" w:hAnsi="Arial" w:cs="Arial"/>
          <w:sz w:val="20"/>
          <w:szCs w:val="20"/>
        </w:rPr>
        <w:t>List the ongoing activities that will run for the duration of the course such as keeping a learning journal, viewing Behind the News, a regular excursion or activities time</w:t>
      </w:r>
      <w:r>
        <w:rPr>
          <w:rFonts w:ascii="Arial" w:hAnsi="Arial" w:cs="Arial"/>
          <w:sz w:val="20"/>
          <w:szCs w:val="20"/>
        </w:rPr>
        <w:t>, pronunciation.</w:t>
      </w:r>
    </w:p>
    <w:p w:rsidR="0012084D" w:rsidRPr="000B2BD6" w:rsidRDefault="0012084D" w:rsidP="0012084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3"/>
        <w:gridCol w:w="3584"/>
      </w:tblGrid>
      <w:tr w:rsidR="0012084D" w:rsidRPr="000B2BD6" w:rsidTr="0012084D">
        <w:tc>
          <w:tcPr>
            <w:tcW w:w="5043" w:type="dxa"/>
          </w:tcPr>
          <w:p w:rsidR="0012084D" w:rsidRPr="000B2BD6" w:rsidRDefault="0012084D" w:rsidP="0012084D">
            <w:pPr>
              <w:rPr>
                <w:rFonts w:ascii="Arial" w:hAnsi="Arial" w:cs="Arial"/>
                <w:b/>
              </w:rPr>
            </w:pPr>
            <w:r w:rsidRPr="000B2BD6">
              <w:rPr>
                <w:rFonts w:ascii="Arial" w:hAnsi="Arial" w:cs="Arial"/>
                <w:b/>
              </w:rPr>
              <w:t>Ongoing activity</w:t>
            </w:r>
          </w:p>
        </w:tc>
        <w:tc>
          <w:tcPr>
            <w:tcW w:w="3584" w:type="dxa"/>
          </w:tcPr>
          <w:p w:rsidR="0012084D" w:rsidRPr="000B2BD6" w:rsidRDefault="0012084D" w:rsidP="0012084D">
            <w:pPr>
              <w:rPr>
                <w:rFonts w:ascii="Arial" w:hAnsi="Arial" w:cs="Arial"/>
                <w:b/>
              </w:rPr>
            </w:pPr>
            <w:r w:rsidRPr="000B2BD6">
              <w:rPr>
                <w:rFonts w:ascii="Arial" w:hAnsi="Arial" w:cs="Arial"/>
                <w:b/>
              </w:rPr>
              <w:t>Key responsibility</w:t>
            </w:r>
          </w:p>
        </w:tc>
      </w:tr>
      <w:tr w:rsidR="0012084D" w:rsidRPr="001C7EA8" w:rsidTr="0012084D">
        <w:tc>
          <w:tcPr>
            <w:tcW w:w="5043" w:type="dxa"/>
          </w:tcPr>
          <w:p w:rsidR="0012084D" w:rsidRPr="001C7EA8" w:rsidRDefault="0012084D" w:rsidP="0012084D">
            <w:pPr>
              <w:rPr>
                <w:rFonts w:ascii="Arial" w:hAnsi="Arial" w:cs="Arial"/>
              </w:rPr>
            </w:pPr>
          </w:p>
        </w:tc>
        <w:tc>
          <w:tcPr>
            <w:tcW w:w="3584" w:type="dxa"/>
          </w:tcPr>
          <w:p w:rsidR="0012084D" w:rsidRPr="001C7EA8" w:rsidRDefault="0012084D" w:rsidP="0012084D">
            <w:pPr>
              <w:rPr>
                <w:rFonts w:ascii="Arial" w:hAnsi="Arial" w:cs="Arial"/>
              </w:rPr>
            </w:pPr>
          </w:p>
        </w:tc>
      </w:tr>
      <w:tr w:rsidR="0012084D" w:rsidRPr="001C7EA8" w:rsidTr="0012084D">
        <w:tc>
          <w:tcPr>
            <w:tcW w:w="5043" w:type="dxa"/>
          </w:tcPr>
          <w:p w:rsidR="0012084D" w:rsidRPr="001C7EA8" w:rsidRDefault="0012084D" w:rsidP="0012084D">
            <w:pPr>
              <w:rPr>
                <w:rFonts w:ascii="Arial" w:hAnsi="Arial" w:cs="Arial"/>
              </w:rPr>
            </w:pPr>
          </w:p>
        </w:tc>
        <w:tc>
          <w:tcPr>
            <w:tcW w:w="3584" w:type="dxa"/>
          </w:tcPr>
          <w:p w:rsidR="0012084D" w:rsidRPr="001C7EA8" w:rsidRDefault="0012084D" w:rsidP="0012084D">
            <w:pPr>
              <w:rPr>
                <w:rFonts w:ascii="Arial" w:hAnsi="Arial" w:cs="Arial"/>
              </w:rPr>
            </w:pPr>
          </w:p>
        </w:tc>
      </w:tr>
      <w:tr w:rsidR="0012084D" w:rsidRPr="001C7EA8" w:rsidTr="0012084D">
        <w:tc>
          <w:tcPr>
            <w:tcW w:w="5043" w:type="dxa"/>
          </w:tcPr>
          <w:p w:rsidR="0012084D" w:rsidRPr="001C7EA8" w:rsidRDefault="0012084D" w:rsidP="0012084D">
            <w:pPr>
              <w:rPr>
                <w:rFonts w:ascii="Arial" w:hAnsi="Arial" w:cs="Arial"/>
              </w:rPr>
            </w:pPr>
          </w:p>
        </w:tc>
        <w:tc>
          <w:tcPr>
            <w:tcW w:w="3584" w:type="dxa"/>
          </w:tcPr>
          <w:p w:rsidR="0012084D" w:rsidRPr="001C7EA8" w:rsidRDefault="0012084D" w:rsidP="0012084D">
            <w:pPr>
              <w:rPr>
                <w:rFonts w:ascii="Arial" w:hAnsi="Arial" w:cs="Arial"/>
              </w:rPr>
            </w:pPr>
          </w:p>
        </w:tc>
      </w:tr>
      <w:tr w:rsidR="0012084D" w:rsidRPr="001C7EA8" w:rsidTr="0012084D">
        <w:tc>
          <w:tcPr>
            <w:tcW w:w="504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584"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r w:rsidR="0012084D" w:rsidRPr="001C7EA8" w:rsidTr="0012084D">
        <w:tc>
          <w:tcPr>
            <w:tcW w:w="504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584"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r w:rsidR="0012084D" w:rsidRPr="001C7EA8" w:rsidTr="0012084D">
        <w:tc>
          <w:tcPr>
            <w:tcW w:w="504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584"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r w:rsidR="0012084D" w:rsidRPr="001C7EA8" w:rsidTr="0012084D">
        <w:tc>
          <w:tcPr>
            <w:tcW w:w="504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584"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r w:rsidR="0012084D" w:rsidRPr="001C7EA8" w:rsidTr="0012084D">
        <w:tc>
          <w:tcPr>
            <w:tcW w:w="504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3584"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bl>
    <w:p w:rsidR="0012084D" w:rsidRDefault="0012084D" w:rsidP="0012084D">
      <w:pPr>
        <w:rPr>
          <w:rFonts w:ascii="Arial" w:hAnsi="Arial" w:cs="Arial"/>
        </w:rPr>
      </w:pPr>
    </w:p>
    <w:p w:rsidR="0012084D" w:rsidRPr="00366D7B" w:rsidRDefault="0012084D" w:rsidP="0012084D">
      <w:pPr>
        <w:pBdr>
          <w:bottom w:val="single" w:sz="4" w:space="1" w:color="auto"/>
        </w:pBdr>
        <w:rPr>
          <w:rFonts w:ascii="Arial" w:hAnsi="Arial" w:cs="Arial"/>
          <w:sz w:val="40"/>
          <w:szCs w:val="40"/>
        </w:rPr>
      </w:pPr>
      <w:r>
        <w:br w:type="page"/>
      </w:r>
      <w:r>
        <w:rPr>
          <w:rFonts w:ascii="Arial" w:hAnsi="Arial" w:cs="Arial"/>
          <w:sz w:val="40"/>
          <w:szCs w:val="40"/>
        </w:rPr>
        <w:lastRenderedPageBreak/>
        <w:t xml:space="preserve">Proforma 3: </w:t>
      </w:r>
      <w:r w:rsidRPr="00366D7B">
        <w:rPr>
          <w:rFonts w:ascii="Arial" w:hAnsi="Arial" w:cs="Arial"/>
          <w:sz w:val="40"/>
          <w:szCs w:val="40"/>
        </w:rPr>
        <w:t xml:space="preserve">Course </w:t>
      </w:r>
      <w:r>
        <w:rPr>
          <w:rFonts w:ascii="Arial" w:hAnsi="Arial" w:cs="Arial"/>
          <w:sz w:val="40"/>
          <w:szCs w:val="40"/>
        </w:rPr>
        <w:t xml:space="preserve">component description </w:t>
      </w:r>
    </w:p>
    <w:p w:rsidR="0012084D" w:rsidRDefault="0012084D" w:rsidP="0012084D">
      <w:pPr>
        <w:rPr>
          <w:rFonts w:ascii="Arial" w:hAnsi="Arial" w:cs="Arial"/>
          <w:sz w:val="28"/>
        </w:rPr>
      </w:pPr>
    </w:p>
    <w:p w:rsidR="0012084D" w:rsidRDefault="0012084D" w:rsidP="0012084D">
      <w:pPr>
        <w:spacing w:after="240"/>
        <w:rPr>
          <w:rFonts w:ascii="Arial" w:hAnsi="Arial" w:cs="Arial"/>
        </w:rPr>
      </w:pPr>
      <w:r w:rsidRPr="00F6366C">
        <w:rPr>
          <w:rFonts w:ascii="Arial" w:hAnsi="Arial" w:cs="Arial"/>
          <w:sz w:val="28"/>
        </w:rPr>
        <w:t>Component title</w:t>
      </w:r>
      <w:r>
        <w:rPr>
          <w:rFonts w:ascii="Arial" w:hAnsi="Arial" w:cs="Arial"/>
        </w:rPr>
        <w:t>:</w:t>
      </w:r>
      <w:r>
        <w:rPr>
          <w:rFonts w:ascii="Arial" w:hAnsi="Arial" w:cs="Arial"/>
        </w:rPr>
        <w:tab/>
        <w:t>_____________________________________</w:t>
      </w:r>
    </w:p>
    <w:p w:rsidR="0012084D" w:rsidRDefault="0012084D" w:rsidP="0012084D">
      <w:pPr>
        <w:spacing w:after="240"/>
        <w:rPr>
          <w:rFonts w:ascii="Arial" w:hAnsi="Arial" w:cs="Arial"/>
        </w:rPr>
      </w:pPr>
      <w:r w:rsidRPr="00F6366C">
        <w:rPr>
          <w:rFonts w:ascii="Arial" w:hAnsi="Arial" w:cs="Arial"/>
          <w:sz w:val="28"/>
        </w:rPr>
        <w:t>Class:</w:t>
      </w:r>
      <w:r>
        <w:rPr>
          <w:rFonts w:ascii="Arial" w:hAnsi="Arial" w:cs="Arial"/>
        </w:rPr>
        <w:tab/>
        <w:t>__________</w:t>
      </w:r>
      <w:r w:rsidRPr="00F6366C">
        <w:rPr>
          <w:rFonts w:ascii="Arial" w:hAnsi="Arial" w:cs="Arial"/>
          <w:sz w:val="28"/>
        </w:rPr>
        <w:t>Term/Semester</w:t>
      </w:r>
      <w:r>
        <w:rPr>
          <w:rFonts w:ascii="Arial" w:hAnsi="Arial" w:cs="Arial"/>
        </w:rPr>
        <w:t>:</w:t>
      </w:r>
      <w:r>
        <w:rPr>
          <w:rFonts w:ascii="Arial" w:hAnsi="Arial" w:cs="Arial"/>
        </w:rPr>
        <w:tab/>
        <w:t xml:space="preserve"> ______</w:t>
      </w:r>
    </w:p>
    <w:p w:rsidR="0012084D" w:rsidRDefault="0012084D" w:rsidP="0012084D">
      <w:pPr>
        <w:spacing w:after="240"/>
        <w:rPr>
          <w:rFonts w:ascii="Arial" w:hAnsi="Arial" w:cs="Arial"/>
        </w:rPr>
      </w:pPr>
      <w:r w:rsidRPr="00F6366C">
        <w:rPr>
          <w:rFonts w:ascii="Arial" w:hAnsi="Arial" w:cs="Arial"/>
          <w:sz w:val="28"/>
        </w:rPr>
        <w:t>Number of periods per week</w:t>
      </w:r>
      <w:r>
        <w:rPr>
          <w:rFonts w:ascii="Arial" w:hAnsi="Arial" w:cs="Arial"/>
        </w:rPr>
        <w:t>:</w:t>
      </w:r>
      <w:r>
        <w:rPr>
          <w:rFonts w:ascii="Arial" w:hAnsi="Arial" w:cs="Arial"/>
        </w:rPr>
        <w:tab/>
        <w:t>____</w:t>
      </w:r>
    </w:p>
    <w:p w:rsidR="0012084D" w:rsidRDefault="0012084D" w:rsidP="0012084D">
      <w:pPr>
        <w:spacing w:after="240"/>
        <w:rPr>
          <w:rFonts w:ascii="Arial" w:hAnsi="Arial" w:cs="Arial"/>
        </w:rPr>
      </w:pPr>
      <w:r w:rsidRPr="00F6366C">
        <w:rPr>
          <w:rFonts w:ascii="Arial" w:hAnsi="Arial" w:cs="Arial"/>
          <w:sz w:val="28"/>
        </w:rPr>
        <w:t>Aims and objectives</w:t>
      </w:r>
      <w:r>
        <w:rPr>
          <w:rFonts w:ascii="Arial" w:hAnsi="Arial" w:cs="Arial"/>
        </w:rPr>
        <w:t>:</w:t>
      </w:r>
      <w:r w:rsidRPr="001667E2">
        <w:rPr>
          <w:rFonts w:ascii="Arial" w:hAnsi="Arial" w:cs="Arial"/>
        </w:rPr>
        <w:t xml:space="preserve"> </w:t>
      </w:r>
      <w:r>
        <w:rPr>
          <w:rFonts w:ascii="Arial" w:hAnsi="Arial" w:cs="Arial"/>
        </w:rPr>
        <w:t>______________________________________________________________________________________________________________________________</w:t>
      </w:r>
      <w:r>
        <w:rPr>
          <w:rFonts w:ascii="Arial" w:hAnsi="Arial" w:cs="Arial"/>
        </w:rPr>
        <w:br/>
        <w:t>______________________________________________________________________________________________________________________________</w:t>
      </w:r>
    </w:p>
    <w:p w:rsidR="0012084D" w:rsidRPr="00F6366C" w:rsidRDefault="0012084D" w:rsidP="0012084D">
      <w:pPr>
        <w:spacing w:after="240"/>
        <w:rPr>
          <w:rFonts w:ascii="Arial" w:hAnsi="Arial" w:cs="Arial"/>
          <w:sz w:val="28"/>
        </w:rPr>
      </w:pPr>
      <w:r w:rsidRPr="00F6366C">
        <w:rPr>
          <w:rFonts w:ascii="Arial" w:hAnsi="Arial" w:cs="Arial"/>
          <w:sz w:val="28"/>
        </w:rPr>
        <w:t>Level:</w:t>
      </w:r>
      <w:r w:rsidRPr="00F6366C">
        <w:rPr>
          <w:rFonts w:ascii="Arial" w:hAnsi="Arial" w:cs="Arial"/>
          <w:sz w:val="28"/>
        </w:rPr>
        <w:tab/>
      </w:r>
      <w:r w:rsidRPr="00F6366C">
        <w:rPr>
          <w:rFonts w:ascii="Arial" w:hAnsi="Arial" w:cs="Arial"/>
        </w:rPr>
        <w:t>___________</w:t>
      </w:r>
    </w:p>
    <w:p w:rsidR="0012084D" w:rsidRDefault="0012084D" w:rsidP="0012084D">
      <w:pPr>
        <w:spacing w:after="240"/>
        <w:rPr>
          <w:rFonts w:ascii="Arial" w:hAnsi="Arial" w:cs="Arial"/>
        </w:rPr>
      </w:pPr>
      <w:r w:rsidRPr="00F6366C">
        <w:rPr>
          <w:rFonts w:ascii="Arial" w:hAnsi="Arial" w:cs="Arial"/>
          <w:sz w:val="28"/>
        </w:rPr>
        <w:t>Staff</w:t>
      </w:r>
      <w:r>
        <w:rPr>
          <w:rFonts w:ascii="Arial" w:hAnsi="Arial" w:cs="Arial"/>
          <w:sz w:val="28"/>
        </w:rPr>
        <w:tab/>
      </w:r>
      <w:r>
        <w:rPr>
          <w:rFonts w:ascii="Arial" w:hAnsi="Arial" w:cs="Arial"/>
        </w:rPr>
        <w:t>_________________________________________________________</w:t>
      </w:r>
      <w:r>
        <w:rPr>
          <w:rFonts w:ascii="Arial" w:hAnsi="Arial" w:cs="Arial"/>
        </w:rPr>
        <w:tab/>
        <w:t>_________________________________________________________</w:t>
      </w:r>
      <w:r>
        <w:rPr>
          <w:rFonts w:ascii="Arial" w:hAnsi="Arial" w:cs="Arial"/>
        </w:rPr>
        <w:br/>
      </w:r>
    </w:p>
    <w:p w:rsidR="0012084D" w:rsidRDefault="0012084D" w:rsidP="0012084D">
      <w:pPr>
        <w:rPr>
          <w:rFonts w:ascii="Arial" w:hAnsi="Arial" w:cs="Arial"/>
          <w:sz w:val="32"/>
          <w:szCs w:val="32"/>
        </w:rPr>
      </w:pPr>
      <w:r w:rsidRPr="00366D7B">
        <w:rPr>
          <w:rFonts w:ascii="Arial" w:hAnsi="Arial" w:cs="Arial"/>
          <w:sz w:val="32"/>
          <w:szCs w:val="32"/>
        </w:rPr>
        <w:t xml:space="preserve">Weekly </w:t>
      </w:r>
      <w:r>
        <w:rPr>
          <w:rFonts w:ascii="Arial" w:hAnsi="Arial" w:cs="Arial"/>
          <w:sz w:val="32"/>
          <w:szCs w:val="32"/>
        </w:rPr>
        <w:t>planner</w:t>
      </w:r>
    </w:p>
    <w:p w:rsidR="0012084D" w:rsidRPr="00366D7B" w:rsidRDefault="0012084D" w:rsidP="0012084D">
      <w:pPr>
        <w:rPr>
          <w:rFonts w:ascii="Arial" w:hAnsi="Arial" w:cs="Arial"/>
          <w:sz w:val="32"/>
          <w:szCs w:val="32"/>
        </w:rPr>
      </w:pPr>
    </w:p>
    <w:tbl>
      <w:tblPr>
        <w:tblW w:w="9639"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2280"/>
        <w:gridCol w:w="3135"/>
        <w:gridCol w:w="1995"/>
        <w:gridCol w:w="1716"/>
      </w:tblGrid>
      <w:tr w:rsidR="0012084D" w:rsidRPr="00E510E8" w:rsidTr="0012084D">
        <w:tc>
          <w:tcPr>
            <w:tcW w:w="513" w:type="dxa"/>
            <w:vAlign w:val="center"/>
          </w:tcPr>
          <w:p w:rsidR="0012084D" w:rsidRDefault="0012084D" w:rsidP="0012084D">
            <w:pPr>
              <w:rPr>
                <w:rFonts w:ascii="Arial" w:hAnsi="Arial" w:cs="Arial"/>
                <w:b/>
                <w:sz w:val="20"/>
                <w:szCs w:val="20"/>
              </w:rPr>
            </w:pPr>
            <w:r w:rsidRPr="0016042A">
              <w:rPr>
                <w:rFonts w:ascii="Arial" w:hAnsi="Arial" w:cs="Arial"/>
                <w:b/>
                <w:sz w:val="20"/>
                <w:szCs w:val="20"/>
              </w:rPr>
              <w:t>W</w:t>
            </w:r>
          </w:p>
          <w:p w:rsidR="0012084D" w:rsidRDefault="0012084D" w:rsidP="0012084D">
            <w:pPr>
              <w:rPr>
                <w:rFonts w:ascii="Arial" w:hAnsi="Arial" w:cs="Arial"/>
                <w:b/>
                <w:sz w:val="20"/>
                <w:szCs w:val="20"/>
              </w:rPr>
            </w:pPr>
            <w:r>
              <w:rPr>
                <w:rFonts w:ascii="Arial" w:hAnsi="Arial" w:cs="Arial"/>
                <w:b/>
                <w:sz w:val="20"/>
                <w:szCs w:val="20"/>
              </w:rPr>
              <w:t>E</w:t>
            </w:r>
          </w:p>
          <w:p w:rsidR="0012084D" w:rsidRDefault="0012084D" w:rsidP="0012084D">
            <w:pPr>
              <w:rPr>
                <w:rFonts w:ascii="Arial" w:hAnsi="Arial" w:cs="Arial"/>
                <w:b/>
                <w:sz w:val="20"/>
                <w:szCs w:val="20"/>
              </w:rPr>
            </w:pPr>
            <w:r>
              <w:rPr>
                <w:rFonts w:ascii="Arial" w:hAnsi="Arial" w:cs="Arial"/>
                <w:b/>
                <w:sz w:val="20"/>
                <w:szCs w:val="20"/>
              </w:rPr>
              <w:t>E</w:t>
            </w:r>
          </w:p>
          <w:p w:rsidR="0012084D" w:rsidRPr="0016042A" w:rsidRDefault="0012084D" w:rsidP="0012084D">
            <w:pPr>
              <w:rPr>
                <w:rFonts w:ascii="Arial" w:hAnsi="Arial" w:cs="Arial"/>
                <w:b/>
                <w:sz w:val="20"/>
                <w:szCs w:val="20"/>
              </w:rPr>
            </w:pPr>
            <w:r w:rsidRPr="0016042A">
              <w:rPr>
                <w:rFonts w:ascii="Arial" w:hAnsi="Arial" w:cs="Arial"/>
                <w:b/>
                <w:sz w:val="20"/>
                <w:szCs w:val="20"/>
              </w:rPr>
              <w:t>k</w:t>
            </w:r>
          </w:p>
        </w:tc>
        <w:tc>
          <w:tcPr>
            <w:tcW w:w="2280" w:type="dxa"/>
            <w:vAlign w:val="center"/>
          </w:tcPr>
          <w:p w:rsidR="0012084D" w:rsidRDefault="0012084D" w:rsidP="0012084D">
            <w:pPr>
              <w:rPr>
                <w:rFonts w:ascii="Arial" w:hAnsi="Arial" w:cs="Arial"/>
                <w:b/>
                <w:sz w:val="20"/>
                <w:szCs w:val="20"/>
              </w:rPr>
            </w:pPr>
          </w:p>
          <w:p w:rsidR="0012084D" w:rsidRDefault="0012084D" w:rsidP="0012084D">
            <w:pPr>
              <w:rPr>
                <w:rFonts w:ascii="Arial" w:hAnsi="Arial" w:cs="Arial"/>
                <w:b/>
                <w:sz w:val="20"/>
                <w:szCs w:val="20"/>
              </w:rPr>
            </w:pPr>
            <w:r w:rsidRPr="0016042A">
              <w:rPr>
                <w:rFonts w:ascii="Arial" w:hAnsi="Arial" w:cs="Arial"/>
                <w:b/>
                <w:sz w:val="20"/>
                <w:szCs w:val="20"/>
              </w:rPr>
              <w:t>Unit/topic content</w:t>
            </w:r>
            <w:r>
              <w:rPr>
                <w:rFonts w:ascii="Arial" w:hAnsi="Arial" w:cs="Arial"/>
                <w:b/>
                <w:sz w:val="20"/>
                <w:szCs w:val="20"/>
              </w:rPr>
              <w:t>/study skills</w:t>
            </w:r>
          </w:p>
          <w:p w:rsidR="0012084D" w:rsidRDefault="0012084D" w:rsidP="0012084D">
            <w:pPr>
              <w:rPr>
                <w:rFonts w:ascii="Arial" w:hAnsi="Arial" w:cs="Arial"/>
                <w:b/>
                <w:sz w:val="20"/>
                <w:szCs w:val="20"/>
              </w:rPr>
            </w:pPr>
            <w:r>
              <w:rPr>
                <w:rFonts w:ascii="Arial" w:hAnsi="Arial" w:cs="Arial"/>
                <w:b/>
                <w:sz w:val="20"/>
                <w:szCs w:val="20"/>
              </w:rPr>
              <w:t>(from VELS domains)</w:t>
            </w:r>
          </w:p>
          <w:p w:rsidR="0012084D" w:rsidRPr="0016042A" w:rsidRDefault="0012084D" w:rsidP="0012084D">
            <w:pPr>
              <w:rPr>
                <w:rFonts w:ascii="Arial" w:hAnsi="Arial" w:cs="Arial"/>
                <w:b/>
                <w:sz w:val="20"/>
                <w:szCs w:val="20"/>
              </w:rPr>
            </w:pPr>
          </w:p>
        </w:tc>
        <w:tc>
          <w:tcPr>
            <w:tcW w:w="3135" w:type="dxa"/>
            <w:vAlign w:val="center"/>
          </w:tcPr>
          <w:p w:rsidR="0012084D" w:rsidRDefault="0012084D" w:rsidP="0012084D">
            <w:pPr>
              <w:rPr>
                <w:rFonts w:ascii="Arial" w:hAnsi="Arial" w:cs="Arial"/>
                <w:b/>
                <w:sz w:val="20"/>
                <w:szCs w:val="20"/>
              </w:rPr>
            </w:pPr>
          </w:p>
          <w:p w:rsidR="0012084D" w:rsidRDefault="0012084D" w:rsidP="0012084D">
            <w:pPr>
              <w:rPr>
                <w:rFonts w:ascii="Arial" w:hAnsi="Arial" w:cs="Arial"/>
                <w:b/>
                <w:sz w:val="20"/>
                <w:szCs w:val="20"/>
              </w:rPr>
            </w:pPr>
            <w:r w:rsidRPr="0016042A">
              <w:rPr>
                <w:rFonts w:ascii="Arial" w:hAnsi="Arial" w:cs="Arial"/>
                <w:b/>
                <w:sz w:val="20"/>
                <w:szCs w:val="20"/>
              </w:rPr>
              <w:t xml:space="preserve">Language focus: skills, </w:t>
            </w:r>
            <w:r>
              <w:rPr>
                <w:rFonts w:ascii="Arial" w:hAnsi="Arial" w:cs="Arial"/>
                <w:b/>
                <w:sz w:val="20"/>
                <w:szCs w:val="20"/>
              </w:rPr>
              <w:t xml:space="preserve">text types, </w:t>
            </w:r>
            <w:r w:rsidRPr="0016042A">
              <w:rPr>
                <w:rFonts w:ascii="Arial" w:hAnsi="Arial" w:cs="Arial"/>
                <w:b/>
                <w:sz w:val="20"/>
                <w:szCs w:val="20"/>
              </w:rPr>
              <w:t>structures, functions</w:t>
            </w:r>
          </w:p>
          <w:p w:rsidR="0012084D" w:rsidRPr="0016042A" w:rsidRDefault="0012084D" w:rsidP="0012084D">
            <w:pPr>
              <w:rPr>
                <w:rFonts w:ascii="Arial" w:hAnsi="Arial" w:cs="Arial"/>
                <w:b/>
                <w:sz w:val="20"/>
                <w:szCs w:val="20"/>
              </w:rPr>
            </w:pPr>
            <w:r>
              <w:rPr>
                <w:rFonts w:ascii="Arial" w:hAnsi="Arial" w:cs="Arial"/>
                <w:b/>
                <w:sz w:val="20"/>
                <w:szCs w:val="20"/>
              </w:rPr>
              <w:t>(from ESL Companion)</w:t>
            </w:r>
          </w:p>
        </w:tc>
        <w:tc>
          <w:tcPr>
            <w:tcW w:w="1995" w:type="dxa"/>
            <w:vAlign w:val="center"/>
          </w:tcPr>
          <w:p w:rsidR="0012084D" w:rsidRDefault="0012084D" w:rsidP="0012084D">
            <w:pPr>
              <w:rPr>
                <w:rFonts w:ascii="Arial" w:hAnsi="Arial" w:cs="Arial"/>
                <w:b/>
                <w:sz w:val="20"/>
                <w:szCs w:val="20"/>
              </w:rPr>
            </w:pPr>
          </w:p>
          <w:p w:rsidR="0012084D" w:rsidRPr="0016042A" w:rsidRDefault="0012084D" w:rsidP="0012084D">
            <w:pPr>
              <w:rPr>
                <w:rFonts w:ascii="Arial" w:hAnsi="Arial" w:cs="Arial"/>
                <w:b/>
                <w:sz w:val="20"/>
                <w:szCs w:val="20"/>
              </w:rPr>
            </w:pPr>
            <w:r w:rsidRPr="0016042A">
              <w:rPr>
                <w:rFonts w:ascii="Arial" w:hAnsi="Arial" w:cs="Arial"/>
                <w:b/>
                <w:sz w:val="20"/>
                <w:szCs w:val="20"/>
              </w:rPr>
              <w:t xml:space="preserve">Assessment </w:t>
            </w:r>
          </w:p>
        </w:tc>
        <w:tc>
          <w:tcPr>
            <w:tcW w:w="1716" w:type="dxa"/>
            <w:vAlign w:val="center"/>
          </w:tcPr>
          <w:p w:rsidR="0012084D" w:rsidRDefault="0012084D" w:rsidP="0012084D">
            <w:pPr>
              <w:rPr>
                <w:rFonts w:ascii="Arial" w:hAnsi="Arial" w:cs="Arial"/>
                <w:b/>
                <w:sz w:val="20"/>
                <w:szCs w:val="20"/>
              </w:rPr>
            </w:pPr>
          </w:p>
          <w:p w:rsidR="0012084D" w:rsidRPr="0016042A" w:rsidRDefault="0012084D" w:rsidP="0012084D">
            <w:pPr>
              <w:rPr>
                <w:rFonts w:ascii="Arial" w:hAnsi="Arial" w:cs="Arial"/>
                <w:b/>
                <w:sz w:val="20"/>
                <w:szCs w:val="20"/>
              </w:rPr>
            </w:pPr>
            <w:r w:rsidRPr="0016042A">
              <w:rPr>
                <w:rFonts w:ascii="Arial" w:hAnsi="Arial" w:cs="Arial"/>
                <w:b/>
                <w:sz w:val="20"/>
                <w:szCs w:val="20"/>
              </w:rPr>
              <w:t>Resources</w:t>
            </w:r>
          </w:p>
          <w:p w:rsidR="0012084D" w:rsidRPr="0016042A" w:rsidRDefault="0012084D" w:rsidP="0012084D">
            <w:pPr>
              <w:rPr>
                <w:rFonts w:ascii="Arial" w:hAnsi="Arial" w:cs="Arial"/>
                <w:b/>
                <w:sz w:val="20"/>
                <w:szCs w:val="20"/>
              </w:rPr>
            </w:pPr>
            <w:r w:rsidRPr="0016042A">
              <w:rPr>
                <w:rFonts w:ascii="Arial" w:hAnsi="Arial" w:cs="Arial"/>
                <w:b/>
                <w:sz w:val="20"/>
                <w:szCs w:val="20"/>
              </w:rPr>
              <w:t>Excursions</w:t>
            </w:r>
          </w:p>
          <w:p w:rsidR="0012084D" w:rsidRPr="0016042A" w:rsidRDefault="0012084D" w:rsidP="0012084D">
            <w:pPr>
              <w:rPr>
                <w:rFonts w:ascii="Arial" w:hAnsi="Arial" w:cs="Arial"/>
                <w:b/>
                <w:sz w:val="20"/>
                <w:szCs w:val="20"/>
              </w:rPr>
            </w:pPr>
            <w:r w:rsidRPr="0016042A">
              <w:rPr>
                <w:rFonts w:ascii="Arial" w:hAnsi="Arial" w:cs="Arial"/>
                <w:b/>
                <w:sz w:val="20"/>
                <w:szCs w:val="20"/>
              </w:rPr>
              <w:t>Incursions</w:t>
            </w: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t>1</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t>2</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lastRenderedPageBreak/>
              <w:t>3</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t>4</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t>5</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t>6</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Pr>
          <w:p w:rsidR="0012084D" w:rsidRPr="001C7EA8" w:rsidRDefault="0012084D" w:rsidP="0012084D">
            <w:pPr>
              <w:rPr>
                <w:rFonts w:ascii="Arial" w:hAnsi="Arial" w:cs="Arial"/>
              </w:rPr>
            </w:pPr>
            <w:r w:rsidRPr="001C7EA8">
              <w:rPr>
                <w:rFonts w:ascii="Arial" w:hAnsi="Arial" w:cs="Arial"/>
              </w:rPr>
              <w:t>7</w:t>
            </w:r>
          </w:p>
        </w:tc>
        <w:tc>
          <w:tcPr>
            <w:tcW w:w="2280" w:type="dxa"/>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Pr>
          <w:p w:rsidR="0012084D" w:rsidRPr="001C7EA8" w:rsidRDefault="0012084D" w:rsidP="0012084D">
            <w:pPr>
              <w:rPr>
                <w:rFonts w:ascii="Arial" w:hAnsi="Arial" w:cs="Arial"/>
              </w:rPr>
            </w:pPr>
          </w:p>
        </w:tc>
        <w:tc>
          <w:tcPr>
            <w:tcW w:w="1995" w:type="dxa"/>
          </w:tcPr>
          <w:p w:rsidR="0012084D" w:rsidRPr="001C7EA8" w:rsidRDefault="0012084D" w:rsidP="0012084D">
            <w:pPr>
              <w:rPr>
                <w:rFonts w:ascii="Arial" w:hAnsi="Arial" w:cs="Arial"/>
              </w:rPr>
            </w:pPr>
          </w:p>
        </w:tc>
        <w:tc>
          <w:tcPr>
            <w:tcW w:w="1716" w:type="dxa"/>
          </w:tcPr>
          <w:p w:rsidR="0012084D" w:rsidRPr="001C7EA8" w:rsidRDefault="0012084D" w:rsidP="0012084D">
            <w:pPr>
              <w:rPr>
                <w:rFonts w:ascii="Arial" w:hAnsi="Arial" w:cs="Arial"/>
              </w:rPr>
            </w:pPr>
          </w:p>
        </w:tc>
      </w:tr>
      <w:tr w:rsidR="0012084D" w:rsidRPr="001C7EA8" w:rsidTr="0012084D">
        <w:tc>
          <w:tcPr>
            <w:tcW w:w="51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r>
              <w:rPr>
                <w:rFonts w:ascii="Arial" w:hAnsi="Arial" w:cs="Arial"/>
              </w:rPr>
              <w:t>8</w:t>
            </w:r>
          </w:p>
        </w:tc>
        <w:tc>
          <w:tcPr>
            <w:tcW w:w="2280" w:type="dxa"/>
            <w:tcBorders>
              <w:top w:val="single" w:sz="4" w:space="0" w:color="000000"/>
              <w:left w:val="single" w:sz="4" w:space="0" w:color="000000"/>
              <w:bottom w:val="single" w:sz="4" w:space="0" w:color="000000"/>
              <w:right w:val="single" w:sz="4" w:space="0" w:color="000000"/>
            </w:tcBorders>
          </w:tcPr>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95"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716"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r w:rsidR="0012084D" w:rsidRPr="00E510E8" w:rsidTr="0012084D">
        <w:tc>
          <w:tcPr>
            <w:tcW w:w="513" w:type="dxa"/>
            <w:vAlign w:val="center"/>
          </w:tcPr>
          <w:p w:rsidR="0012084D" w:rsidRPr="0016042A" w:rsidRDefault="0012084D" w:rsidP="0012084D">
            <w:pPr>
              <w:rPr>
                <w:rFonts w:ascii="Arial" w:hAnsi="Arial" w:cs="Arial"/>
                <w:b/>
                <w:sz w:val="20"/>
                <w:szCs w:val="20"/>
              </w:rPr>
            </w:pPr>
            <w:r w:rsidRPr="0016042A">
              <w:rPr>
                <w:rFonts w:ascii="Arial" w:hAnsi="Arial" w:cs="Arial"/>
                <w:b/>
                <w:sz w:val="20"/>
                <w:szCs w:val="20"/>
              </w:rPr>
              <w:t>Wk</w:t>
            </w:r>
          </w:p>
        </w:tc>
        <w:tc>
          <w:tcPr>
            <w:tcW w:w="2280" w:type="dxa"/>
            <w:vAlign w:val="center"/>
          </w:tcPr>
          <w:p w:rsidR="0012084D" w:rsidRDefault="0012084D" w:rsidP="0012084D">
            <w:pPr>
              <w:rPr>
                <w:rFonts w:ascii="Arial" w:hAnsi="Arial" w:cs="Arial"/>
                <w:b/>
                <w:sz w:val="20"/>
                <w:szCs w:val="20"/>
              </w:rPr>
            </w:pPr>
          </w:p>
          <w:p w:rsidR="0012084D" w:rsidRPr="0016042A" w:rsidRDefault="0012084D" w:rsidP="0012084D">
            <w:pPr>
              <w:rPr>
                <w:rFonts w:ascii="Arial" w:hAnsi="Arial" w:cs="Arial"/>
                <w:b/>
                <w:sz w:val="20"/>
                <w:szCs w:val="20"/>
              </w:rPr>
            </w:pPr>
            <w:r w:rsidRPr="0016042A">
              <w:rPr>
                <w:rFonts w:ascii="Arial" w:hAnsi="Arial" w:cs="Arial"/>
                <w:b/>
                <w:sz w:val="20"/>
                <w:szCs w:val="20"/>
              </w:rPr>
              <w:t>Unit/topic content</w:t>
            </w:r>
            <w:r>
              <w:rPr>
                <w:rFonts w:ascii="Arial" w:hAnsi="Arial" w:cs="Arial"/>
                <w:b/>
                <w:sz w:val="20"/>
                <w:szCs w:val="20"/>
              </w:rPr>
              <w:t>/study skills (from VELS)</w:t>
            </w:r>
          </w:p>
        </w:tc>
        <w:tc>
          <w:tcPr>
            <w:tcW w:w="3135" w:type="dxa"/>
            <w:vAlign w:val="center"/>
          </w:tcPr>
          <w:p w:rsidR="0012084D" w:rsidRDefault="0012084D" w:rsidP="0012084D">
            <w:pPr>
              <w:rPr>
                <w:rFonts w:ascii="Arial" w:hAnsi="Arial" w:cs="Arial"/>
                <w:b/>
                <w:sz w:val="20"/>
                <w:szCs w:val="20"/>
              </w:rPr>
            </w:pPr>
          </w:p>
          <w:p w:rsidR="0012084D" w:rsidRDefault="0012084D" w:rsidP="0012084D">
            <w:pPr>
              <w:rPr>
                <w:rFonts w:ascii="Arial" w:hAnsi="Arial" w:cs="Arial"/>
                <w:b/>
                <w:sz w:val="20"/>
                <w:szCs w:val="20"/>
              </w:rPr>
            </w:pPr>
            <w:r w:rsidRPr="0016042A">
              <w:rPr>
                <w:rFonts w:ascii="Arial" w:hAnsi="Arial" w:cs="Arial"/>
                <w:b/>
                <w:sz w:val="20"/>
                <w:szCs w:val="20"/>
              </w:rPr>
              <w:t>Language focus: skills, structures, functions</w:t>
            </w:r>
          </w:p>
          <w:p w:rsidR="0012084D" w:rsidRPr="0016042A" w:rsidRDefault="0012084D" w:rsidP="0012084D">
            <w:pPr>
              <w:rPr>
                <w:rFonts w:ascii="Arial" w:hAnsi="Arial" w:cs="Arial"/>
                <w:b/>
                <w:sz w:val="20"/>
                <w:szCs w:val="20"/>
              </w:rPr>
            </w:pPr>
            <w:r>
              <w:rPr>
                <w:rFonts w:ascii="Arial" w:hAnsi="Arial" w:cs="Arial"/>
                <w:b/>
                <w:sz w:val="20"/>
                <w:szCs w:val="20"/>
              </w:rPr>
              <w:t>(from ESL Companion)</w:t>
            </w:r>
          </w:p>
        </w:tc>
        <w:tc>
          <w:tcPr>
            <w:tcW w:w="1995" w:type="dxa"/>
            <w:vAlign w:val="center"/>
          </w:tcPr>
          <w:p w:rsidR="0012084D" w:rsidRDefault="0012084D" w:rsidP="0012084D">
            <w:pPr>
              <w:rPr>
                <w:rFonts w:ascii="Arial" w:hAnsi="Arial" w:cs="Arial"/>
                <w:b/>
                <w:sz w:val="20"/>
                <w:szCs w:val="20"/>
              </w:rPr>
            </w:pPr>
          </w:p>
          <w:p w:rsidR="0012084D" w:rsidRPr="0016042A" w:rsidRDefault="0012084D" w:rsidP="0012084D">
            <w:pPr>
              <w:rPr>
                <w:rFonts w:ascii="Arial" w:hAnsi="Arial" w:cs="Arial"/>
                <w:b/>
                <w:sz w:val="20"/>
                <w:szCs w:val="20"/>
              </w:rPr>
            </w:pPr>
            <w:r w:rsidRPr="0016042A">
              <w:rPr>
                <w:rFonts w:ascii="Arial" w:hAnsi="Arial" w:cs="Arial"/>
                <w:b/>
                <w:sz w:val="20"/>
                <w:szCs w:val="20"/>
              </w:rPr>
              <w:t xml:space="preserve">Assessment </w:t>
            </w:r>
          </w:p>
        </w:tc>
        <w:tc>
          <w:tcPr>
            <w:tcW w:w="1716" w:type="dxa"/>
            <w:vAlign w:val="center"/>
          </w:tcPr>
          <w:p w:rsidR="0012084D" w:rsidRDefault="0012084D" w:rsidP="0012084D">
            <w:pPr>
              <w:rPr>
                <w:rFonts w:ascii="Arial" w:hAnsi="Arial" w:cs="Arial"/>
                <w:b/>
                <w:sz w:val="20"/>
                <w:szCs w:val="20"/>
              </w:rPr>
            </w:pPr>
          </w:p>
          <w:p w:rsidR="0012084D" w:rsidRPr="0016042A" w:rsidRDefault="0012084D" w:rsidP="0012084D">
            <w:pPr>
              <w:rPr>
                <w:rFonts w:ascii="Arial" w:hAnsi="Arial" w:cs="Arial"/>
                <w:b/>
                <w:sz w:val="20"/>
                <w:szCs w:val="20"/>
              </w:rPr>
            </w:pPr>
            <w:r w:rsidRPr="0016042A">
              <w:rPr>
                <w:rFonts w:ascii="Arial" w:hAnsi="Arial" w:cs="Arial"/>
                <w:b/>
                <w:sz w:val="20"/>
                <w:szCs w:val="20"/>
              </w:rPr>
              <w:t>Resources</w:t>
            </w:r>
          </w:p>
          <w:p w:rsidR="0012084D" w:rsidRPr="0016042A" w:rsidRDefault="0012084D" w:rsidP="0012084D">
            <w:pPr>
              <w:rPr>
                <w:rFonts w:ascii="Arial" w:hAnsi="Arial" w:cs="Arial"/>
                <w:b/>
                <w:sz w:val="20"/>
                <w:szCs w:val="20"/>
              </w:rPr>
            </w:pPr>
            <w:r w:rsidRPr="0016042A">
              <w:rPr>
                <w:rFonts w:ascii="Arial" w:hAnsi="Arial" w:cs="Arial"/>
                <w:b/>
                <w:sz w:val="20"/>
                <w:szCs w:val="20"/>
              </w:rPr>
              <w:t>Excursions</w:t>
            </w:r>
          </w:p>
          <w:p w:rsidR="0012084D" w:rsidRPr="0016042A" w:rsidRDefault="0012084D" w:rsidP="0012084D">
            <w:pPr>
              <w:rPr>
                <w:rFonts w:ascii="Arial" w:hAnsi="Arial" w:cs="Arial"/>
                <w:b/>
                <w:sz w:val="20"/>
                <w:szCs w:val="20"/>
              </w:rPr>
            </w:pPr>
            <w:r w:rsidRPr="0016042A">
              <w:rPr>
                <w:rFonts w:ascii="Arial" w:hAnsi="Arial" w:cs="Arial"/>
                <w:b/>
                <w:sz w:val="20"/>
                <w:szCs w:val="20"/>
              </w:rPr>
              <w:t>Incursions</w:t>
            </w:r>
          </w:p>
        </w:tc>
      </w:tr>
      <w:tr w:rsidR="0012084D" w:rsidRPr="001C7EA8" w:rsidTr="0012084D">
        <w:tc>
          <w:tcPr>
            <w:tcW w:w="51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r>
              <w:rPr>
                <w:rFonts w:ascii="Arial" w:hAnsi="Arial" w:cs="Arial"/>
              </w:rPr>
              <w:t>9</w:t>
            </w:r>
          </w:p>
        </w:tc>
        <w:tc>
          <w:tcPr>
            <w:tcW w:w="2280" w:type="dxa"/>
            <w:tcBorders>
              <w:top w:val="single" w:sz="4" w:space="0" w:color="000000"/>
              <w:left w:val="single" w:sz="4" w:space="0" w:color="000000"/>
              <w:bottom w:val="single" w:sz="4" w:space="0" w:color="000000"/>
              <w:right w:val="single" w:sz="4" w:space="0" w:color="000000"/>
            </w:tcBorders>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95"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716"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r w:rsidR="0012084D" w:rsidRPr="001C7EA8" w:rsidTr="0012084D">
        <w:tc>
          <w:tcPr>
            <w:tcW w:w="513"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r>
              <w:rPr>
                <w:rFonts w:ascii="Arial" w:hAnsi="Arial" w:cs="Arial"/>
              </w:rPr>
              <w:lastRenderedPageBreak/>
              <w:t>10</w:t>
            </w:r>
          </w:p>
        </w:tc>
        <w:tc>
          <w:tcPr>
            <w:tcW w:w="2280" w:type="dxa"/>
            <w:tcBorders>
              <w:top w:val="single" w:sz="4" w:space="0" w:color="000000"/>
              <w:left w:val="single" w:sz="4" w:space="0" w:color="000000"/>
              <w:bottom w:val="single" w:sz="4" w:space="0" w:color="000000"/>
              <w:right w:val="single" w:sz="4" w:space="0" w:color="000000"/>
            </w:tcBorders>
          </w:tcPr>
          <w:p w:rsidR="0012084D" w:rsidRDefault="0012084D" w:rsidP="0012084D">
            <w:pPr>
              <w:rPr>
                <w:rFonts w:ascii="Arial" w:hAnsi="Arial" w:cs="Arial"/>
              </w:rPr>
            </w:pPr>
          </w:p>
          <w:p w:rsidR="0012084D" w:rsidRDefault="0012084D" w:rsidP="0012084D">
            <w:pPr>
              <w:rPr>
                <w:rFonts w:ascii="Arial" w:hAnsi="Arial" w:cs="Arial"/>
              </w:rPr>
            </w:pPr>
          </w:p>
          <w:p w:rsidR="0012084D" w:rsidRPr="001C7EA8" w:rsidRDefault="0012084D" w:rsidP="0012084D">
            <w:pPr>
              <w:rPr>
                <w:rFonts w:ascii="Arial" w:hAnsi="Arial" w:cs="Arial"/>
              </w:rPr>
            </w:pPr>
          </w:p>
        </w:tc>
        <w:tc>
          <w:tcPr>
            <w:tcW w:w="3135"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995"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c>
          <w:tcPr>
            <w:tcW w:w="1716" w:type="dxa"/>
            <w:tcBorders>
              <w:top w:val="single" w:sz="4" w:space="0" w:color="000000"/>
              <w:left w:val="single" w:sz="4" w:space="0" w:color="000000"/>
              <w:bottom w:val="single" w:sz="4" w:space="0" w:color="000000"/>
              <w:right w:val="single" w:sz="4" w:space="0" w:color="000000"/>
            </w:tcBorders>
          </w:tcPr>
          <w:p w:rsidR="0012084D" w:rsidRPr="001C7EA8" w:rsidRDefault="0012084D" w:rsidP="0012084D">
            <w:pPr>
              <w:rPr>
                <w:rFonts w:ascii="Arial" w:hAnsi="Arial" w:cs="Arial"/>
              </w:rPr>
            </w:pPr>
          </w:p>
        </w:tc>
      </w:tr>
    </w:tbl>
    <w:p w:rsidR="0012084D" w:rsidRDefault="0012084D" w:rsidP="0012084D">
      <w:pPr>
        <w:rPr>
          <w:rFonts w:ascii="Arial" w:hAnsi="Arial" w:cs="Arial"/>
        </w:rPr>
      </w:pPr>
    </w:p>
    <w:p w:rsidR="0012084D" w:rsidRDefault="0012084D" w:rsidP="0012084D">
      <w:pPr>
        <w:rPr>
          <w:rFonts w:ascii="Arial" w:hAnsi="Arial" w:cs="Arial"/>
        </w:rPr>
      </w:pPr>
    </w:p>
    <w:p w:rsidR="0012084D" w:rsidRPr="0016042A" w:rsidRDefault="0012084D" w:rsidP="0012084D">
      <w:pPr>
        <w:pStyle w:val="Heading3"/>
      </w:pPr>
      <w:r w:rsidRPr="0016042A">
        <w:t xml:space="preserve">On-going activities or programs </w:t>
      </w:r>
    </w:p>
    <w:p w:rsidR="0012084D" w:rsidRDefault="0012084D" w:rsidP="0012084D">
      <w:pPr>
        <w:rPr>
          <w:rFonts w:ascii="Arial" w:hAnsi="Arial" w:cs="Arial"/>
          <w:sz w:val="20"/>
          <w:szCs w:val="20"/>
        </w:rPr>
      </w:pPr>
      <w:r>
        <w:rPr>
          <w:rFonts w:ascii="Arial" w:hAnsi="Arial" w:cs="Arial"/>
          <w:sz w:val="20"/>
          <w:szCs w:val="20"/>
        </w:rPr>
        <w:t>L</w:t>
      </w:r>
      <w:r w:rsidRPr="00B1474F">
        <w:rPr>
          <w:rFonts w:ascii="Arial" w:hAnsi="Arial" w:cs="Arial"/>
          <w:sz w:val="20"/>
          <w:szCs w:val="20"/>
        </w:rPr>
        <w:t xml:space="preserve">ist the ongoing activities that will run for the duration of the course such as keeping a journal, </w:t>
      </w:r>
      <w:r>
        <w:rPr>
          <w:rFonts w:ascii="Arial" w:hAnsi="Arial" w:cs="Arial"/>
          <w:sz w:val="20"/>
          <w:szCs w:val="20"/>
        </w:rPr>
        <w:t>viewing Behind the news, developing ICT skills, a regula</w:t>
      </w:r>
      <w:r w:rsidRPr="00B1474F">
        <w:rPr>
          <w:rFonts w:ascii="Arial" w:hAnsi="Arial" w:cs="Arial"/>
          <w:sz w:val="20"/>
          <w:szCs w:val="20"/>
        </w:rPr>
        <w:t xml:space="preserve">r excursion </w:t>
      </w:r>
      <w:r>
        <w:rPr>
          <w:rFonts w:ascii="Arial" w:hAnsi="Arial" w:cs="Arial"/>
          <w:sz w:val="20"/>
          <w:szCs w:val="20"/>
        </w:rPr>
        <w:t xml:space="preserve">or activities time, pronunciation </w:t>
      </w:r>
      <w:r w:rsidRPr="00B1474F">
        <w:rPr>
          <w:rFonts w:ascii="Arial" w:hAnsi="Arial" w:cs="Arial"/>
          <w:sz w:val="20"/>
          <w:szCs w:val="20"/>
        </w:rPr>
        <w:t>)</w:t>
      </w:r>
    </w:p>
    <w:p w:rsidR="0012084D" w:rsidRDefault="0012084D" w:rsidP="0012084D">
      <w:pPr>
        <w:rPr>
          <w:rFonts w:ascii="Arial" w:hAnsi="Arial" w:cs="Arial"/>
          <w:sz w:val="20"/>
          <w:szCs w:val="20"/>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2340"/>
        <w:gridCol w:w="1674"/>
      </w:tblGrid>
      <w:tr w:rsidR="0012084D" w:rsidRPr="002175F1" w:rsidTr="0012084D">
        <w:tc>
          <w:tcPr>
            <w:tcW w:w="2268" w:type="dxa"/>
            <w:vAlign w:val="center"/>
          </w:tcPr>
          <w:p w:rsidR="0012084D" w:rsidRPr="002175F1" w:rsidRDefault="0012084D" w:rsidP="0012084D">
            <w:pPr>
              <w:rPr>
                <w:rFonts w:ascii="Arial" w:hAnsi="Arial" w:cs="Arial"/>
                <w:b/>
                <w:sz w:val="20"/>
                <w:szCs w:val="20"/>
              </w:rPr>
            </w:pPr>
            <w:r w:rsidRPr="002175F1">
              <w:rPr>
                <w:rFonts w:ascii="Arial" w:hAnsi="Arial" w:cs="Arial"/>
                <w:b/>
                <w:sz w:val="20"/>
                <w:szCs w:val="20"/>
              </w:rPr>
              <w:t xml:space="preserve">Activity and rationale </w:t>
            </w:r>
          </w:p>
        </w:tc>
        <w:tc>
          <w:tcPr>
            <w:tcW w:w="3060" w:type="dxa"/>
            <w:vAlign w:val="center"/>
          </w:tcPr>
          <w:p w:rsidR="0012084D" w:rsidRPr="002175F1" w:rsidRDefault="0012084D" w:rsidP="0012084D">
            <w:pPr>
              <w:rPr>
                <w:rFonts w:ascii="Arial" w:hAnsi="Arial" w:cs="Arial"/>
                <w:b/>
                <w:sz w:val="20"/>
                <w:szCs w:val="20"/>
              </w:rPr>
            </w:pPr>
            <w:r w:rsidRPr="002175F1">
              <w:rPr>
                <w:rFonts w:ascii="Arial" w:hAnsi="Arial" w:cs="Arial"/>
                <w:b/>
                <w:sz w:val="20"/>
                <w:szCs w:val="20"/>
              </w:rPr>
              <w:t>Key competencies (from VELS standards</w:t>
            </w:r>
          </w:p>
        </w:tc>
        <w:tc>
          <w:tcPr>
            <w:tcW w:w="2340" w:type="dxa"/>
            <w:vAlign w:val="center"/>
          </w:tcPr>
          <w:p w:rsidR="0012084D" w:rsidRPr="002175F1" w:rsidRDefault="0012084D" w:rsidP="0012084D">
            <w:pPr>
              <w:rPr>
                <w:rFonts w:ascii="Arial" w:hAnsi="Arial" w:cs="Arial"/>
                <w:b/>
                <w:sz w:val="20"/>
                <w:szCs w:val="20"/>
              </w:rPr>
            </w:pPr>
            <w:r w:rsidRPr="002175F1">
              <w:rPr>
                <w:rFonts w:ascii="Arial" w:hAnsi="Arial" w:cs="Arial"/>
                <w:b/>
                <w:sz w:val="20"/>
                <w:szCs w:val="20"/>
              </w:rPr>
              <w:t>How leaning differentiated] –additional support or extension</w:t>
            </w:r>
          </w:p>
        </w:tc>
        <w:tc>
          <w:tcPr>
            <w:tcW w:w="1674" w:type="dxa"/>
            <w:vAlign w:val="center"/>
          </w:tcPr>
          <w:p w:rsidR="0012084D" w:rsidRPr="002175F1" w:rsidRDefault="0012084D" w:rsidP="0012084D">
            <w:pPr>
              <w:rPr>
                <w:rFonts w:ascii="Arial" w:hAnsi="Arial" w:cs="Arial"/>
                <w:b/>
                <w:sz w:val="20"/>
                <w:szCs w:val="20"/>
              </w:rPr>
            </w:pPr>
            <w:r w:rsidRPr="002175F1">
              <w:rPr>
                <w:rFonts w:ascii="Arial" w:hAnsi="Arial" w:cs="Arial"/>
                <w:b/>
                <w:sz w:val="20"/>
                <w:szCs w:val="20"/>
              </w:rPr>
              <w:t xml:space="preserve">Assessment </w:t>
            </w:r>
          </w:p>
        </w:tc>
      </w:tr>
      <w:tr w:rsidR="0012084D" w:rsidRPr="002175F1" w:rsidTr="0012084D">
        <w:tc>
          <w:tcPr>
            <w:tcW w:w="2268" w:type="dxa"/>
          </w:tcPr>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tc>
        <w:tc>
          <w:tcPr>
            <w:tcW w:w="3060" w:type="dxa"/>
          </w:tcPr>
          <w:p w:rsidR="0012084D" w:rsidRPr="002175F1" w:rsidRDefault="0012084D" w:rsidP="0012084D">
            <w:pPr>
              <w:rPr>
                <w:rFonts w:ascii="Arial" w:hAnsi="Arial" w:cs="Arial"/>
                <w:sz w:val="20"/>
                <w:szCs w:val="20"/>
              </w:rPr>
            </w:pPr>
          </w:p>
        </w:tc>
        <w:tc>
          <w:tcPr>
            <w:tcW w:w="2340" w:type="dxa"/>
          </w:tcPr>
          <w:p w:rsidR="0012084D" w:rsidRPr="002175F1" w:rsidRDefault="0012084D" w:rsidP="0012084D">
            <w:pPr>
              <w:rPr>
                <w:rFonts w:ascii="Arial" w:hAnsi="Arial" w:cs="Arial"/>
                <w:sz w:val="20"/>
                <w:szCs w:val="20"/>
              </w:rPr>
            </w:pPr>
          </w:p>
        </w:tc>
        <w:tc>
          <w:tcPr>
            <w:tcW w:w="1674" w:type="dxa"/>
          </w:tcPr>
          <w:p w:rsidR="0012084D" w:rsidRPr="002175F1" w:rsidRDefault="0012084D" w:rsidP="0012084D">
            <w:pPr>
              <w:rPr>
                <w:rFonts w:ascii="Arial" w:hAnsi="Arial" w:cs="Arial"/>
                <w:sz w:val="20"/>
                <w:szCs w:val="20"/>
              </w:rPr>
            </w:pPr>
          </w:p>
        </w:tc>
      </w:tr>
      <w:tr w:rsidR="0012084D" w:rsidRPr="002175F1" w:rsidTr="0012084D">
        <w:tc>
          <w:tcPr>
            <w:tcW w:w="2268" w:type="dxa"/>
          </w:tcPr>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tc>
        <w:tc>
          <w:tcPr>
            <w:tcW w:w="3060" w:type="dxa"/>
          </w:tcPr>
          <w:p w:rsidR="0012084D" w:rsidRPr="002175F1" w:rsidRDefault="0012084D" w:rsidP="0012084D">
            <w:pPr>
              <w:rPr>
                <w:rFonts w:ascii="Arial" w:hAnsi="Arial" w:cs="Arial"/>
                <w:sz w:val="20"/>
                <w:szCs w:val="20"/>
              </w:rPr>
            </w:pPr>
          </w:p>
        </w:tc>
        <w:tc>
          <w:tcPr>
            <w:tcW w:w="2340" w:type="dxa"/>
          </w:tcPr>
          <w:p w:rsidR="0012084D" w:rsidRPr="002175F1" w:rsidRDefault="0012084D" w:rsidP="0012084D">
            <w:pPr>
              <w:rPr>
                <w:rFonts w:ascii="Arial" w:hAnsi="Arial" w:cs="Arial"/>
                <w:sz w:val="20"/>
                <w:szCs w:val="20"/>
              </w:rPr>
            </w:pPr>
          </w:p>
        </w:tc>
        <w:tc>
          <w:tcPr>
            <w:tcW w:w="1674" w:type="dxa"/>
          </w:tcPr>
          <w:p w:rsidR="0012084D" w:rsidRPr="002175F1" w:rsidRDefault="0012084D" w:rsidP="0012084D">
            <w:pPr>
              <w:rPr>
                <w:rFonts w:ascii="Arial" w:hAnsi="Arial" w:cs="Arial"/>
                <w:sz w:val="20"/>
                <w:szCs w:val="20"/>
              </w:rPr>
            </w:pPr>
          </w:p>
        </w:tc>
      </w:tr>
      <w:tr w:rsidR="0012084D" w:rsidRPr="002175F1" w:rsidTr="0012084D">
        <w:tc>
          <w:tcPr>
            <w:tcW w:w="2268" w:type="dxa"/>
          </w:tcPr>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tc>
        <w:tc>
          <w:tcPr>
            <w:tcW w:w="3060" w:type="dxa"/>
          </w:tcPr>
          <w:p w:rsidR="0012084D" w:rsidRPr="002175F1" w:rsidRDefault="0012084D" w:rsidP="0012084D">
            <w:pPr>
              <w:rPr>
                <w:rFonts w:ascii="Arial" w:hAnsi="Arial" w:cs="Arial"/>
                <w:sz w:val="20"/>
                <w:szCs w:val="20"/>
              </w:rPr>
            </w:pPr>
          </w:p>
        </w:tc>
        <w:tc>
          <w:tcPr>
            <w:tcW w:w="2340" w:type="dxa"/>
          </w:tcPr>
          <w:p w:rsidR="0012084D" w:rsidRPr="002175F1" w:rsidRDefault="0012084D" w:rsidP="0012084D">
            <w:pPr>
              <w:rPr>
                <w:rFonts w:ascii="Arial" w:hAnsi="Arial" w:cs="Arial"/>
                <w:sz w:val="20"/>
                <w:szCs w:val="20"/>
              </w:rPr>
            </w:pPr>
          </w:p>
        </w:tc>
        <w:tc>
          <w:tcPr>
            <w:tcW w:w="1674" w:type="dxa"/>
          </w:tcPr>
          <w:p w:rsidR="0012084D" w:rsidRPr="002175F1" w:rsidRDefault="0012084D" w:rsidP="0012084D">
            <w:pPr>
              <w:rPr>
                <w:rFonts w:ascii="Arial" w:hAnsi="Arial" w:cs="Arial"/>
                <w:sz w:val="20"/>
                <w:szCs w:val="20"/>
              </w:rPr>
            </w:pPr>
          </w:p>
        </w:tc>
      </w:tr>
      <w:tr w:rsidR="0012084D" w:rsidRPr="002175F1" w:rsidTr="0012084D">
        <w:tc>
          <w:tcPr>
            <w:tcW w:w="2268" w:type="dxa"/>
          </w:tcPr>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tc>
        <w:tc>
          <w:tcPr>
            <w:tcW w:w="3060" w:type="dxa"/>
          </w:tcPr>
          <w:p w:rsidR="0012084D" w:rsidRPr="002175F1" w:rsidRDefault="0012084D" w:rsidP="0012084D">
            <w:pPr>
              <w:rPr>
                <w:rFonts w:ascii="Arial" w:hAnsi="Arial" w:cs="Arial"/>
                <w:sz w:val="20"/>
                <w:szCs w:val="20"/>
              </w:rPr>
            </w:pPr>
          </w:p>
        </w:tc>
        <w:tc>
          <w:tcPr>
            <w:tcW w:w="2340" w:type="dxa"/>
          </w:tcPr>
          <w:p w:rsidR="0012084D" w:rsidRPr="002175F1" w:rsidRDefault="0012084D" w:rsidP="0012084D">
            <w:pPr>
              <w:rPr>
                <w:rFonts w:ascii="Arial" w:hAnsi="Arial" w:cs="Arial"/>
                <w:sz w:val="20"/>
                <w:szCs w:val="20"/>
              </w:rPr>
            </w:pPr>
          </w:p>
        </w:tc>
        <w:tc>
          <w:tcPr>
            <w:tcW w:w="1674" w:type="dxa"/>
          </w:tcPr>
          <w:p w:rsidR="0012084D" w:rsidRPr="002175F1" w:rsidRDefault="0012084D" w:rsidP="0012084D">
            <w:pPr>
              <w:rPr>
                <w:rFonts w:ascii="Arial" w:hAnsi="Arial" w:cs="Arial"/>
                <w:sz w:val="20"/>
                <w:szCs w:val="20"/>
              </w:rPr>
            </w:pPr>
          </w:p>
        </w:tc>
      </w:tr>
      <w:tr w:rsidR="0012084D" w:rsidRPr="002175F1" w:rsidTr="0012084D">
        <w:tc>
          <w:tcPr>
            <w:tcW w:w="2268" w:type="dxa"/>
          </w:tcPr>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p w:rsidR="0012084D" w:rsidRPr="002175F1" w:rsidRDefault="0012084D" w:rsidP="0012084D">
            <w:pPr>
              <w:rPr>
                <w:rFonts w:ascii="Arial" w:hAnsi="Arial" w:cs="Arial"/>
                <w:sz w:val="20"/>
                <w:szCs w:val="20"/>
              </w:rPr>
            </w:pPr>
          </w:p>
        </w:tc>
        <w:tc>
          <w:tcPr>
            <w:tcW w:w="3060" w:type="dxa"/>
          </w:tcPr>
          <w:p w:rsidR="0012084D" w:rsidRPr="002175F1" w:rsidRDefault="0012084D" w:rsidP="0012084D">
            <w:pPr>
              <w:rPr>
                <w:rFonts w:ascii="Arial" w:hAnsi="Arial" w:cs="Arial"/>
                <w:sz w:val="20"/>
                <w:szCs w:val="20"/>
              </w:rPr>
            </w:pPr>
          </w:p>
        </w:tc>
        <w:tc>
          <w:tcPr>
            <w:tcW w:w="2340" w:type="dxa"/>
          </w:tcPr>
          <w:p w:rsidR="0012084D" w:rsidRPr="002175F1" w:rsidRDefault="0012084D" w:rsidP="0012084D">
            <w:pPr>
              <w:rPr>
                <w:rFonts w:ascii="Arial" w:hAnsi="Arial" w:cs="Arial"/>
                <w:sz w:val="20"/>
                <w:szCs w:val="20"/>
              </w:rPr>
            </w:pPr>
          </w:p>
        </w:tc>
        <w:tc>
          <w:tcPr>
            <w:tcW w:w="1674" w:type="dxa"/>
          </w:tcPr>
          <w:p w:rsidR="0012084D" w:rsidRPr="002175F1" w:rsidRDefault="0012084D" w:rsidP="0012084D">
            <w:pPr>
              <w:rPr>
                <w:rFonts w:ascii="Arial" w:hAnsi="Arial" w:cs="Arial"/>
                <w:sz w:val="20"/>
                <w:szCs w:val="20"/>
              </w:rPr>
            </w:pPr>
          </w:p>
        </w:tc>
      </w:tr>
    </w:tbl>
    <w:p w:rsidR="0012084D" w:rsidRDefault="0012084D" w:rsidP="0012084D">
      <w:pPr>
        <w:ind w:left="360"/>
      </w:pPr>
      <w:r>
        <w:br w:type="page"/>
      </w:r>
    </w:p>
    <w:p w:rsidR="0012084D" w:rsidRPr="00DE758B" w:rsidRDefault="0012084D" w:rsidP="0012084D">
      <w:pPr>
        <w:pStyle w:val="Sub-section"/>
      </w:pPr>
      <w:r>
        <w:t xml:space="preserve">2.3 Topics for the IELP </w:t>
      </w:r>
    </w:p>
    <w:p w:rsidR="0012084D" w:rsidRDefault="0012084D" w:rsidP="0012084D">
      <w:pPr>
        <w:pStyle w:val="Heading3"/>
      </w:pPr>
      <w:r>
        <w:t xml:space="preserve">Possible topics </w:t>
      </w:r>
    </w:p>
    <w:p w:rsidR="0012084D" w:rsidRPr="00260133" w:rsidRDefault="0012084D" w:rsidP="0012084D">
      <w:pPr>
        <w:spacing w:after="240" w:line="360" w:lineRule="auto"/>
      </w:pPr>
      <w:r>
        <w:t xml:space="preserve">See table below for topics to meet immediate needs and orientation to Australian culture needs and topics across the curriculum.  Also refer to Part 3 Meeting the Guidelines, Guideline 4 Program provision and school level reporting for advice on choosing program content.  </w:t>
      </w:r>
    </w:p>
    <w:p w:rsidR="0012084D" w:rsidRDefault="0012084D" w:rsidP="0012084D">
      <w:pPr>
        <w:spacing w:after="240" w:line="360" w:lineRule="auto"/>
      </w:pPr>
      <w:r>
        <w:t>Topics from across the curriculum can be developed in consultation with teachers from the subjects international students will be taking in Year 10 and Years 11 and 12.</w:t>
      </w:r>
    </w:p>
    <w:p w:rsidR="0012084D" w:rsidRDefault="0012084D" w:rsidP="0012084D">
      <w:pPr>
        <w:spacing w:after="240" w:line="360" w:lineRule="auto"/>
      </w:pPr>
      <w:r>
        <w:t>Choosing topics will depend upon:</w:t>
      </w:r>
    </w:p>
    <w:p w:rsidR="0012084D" w:rsidRPr="00B559AF" w:rsidRDefault="0012084D" w:rsidP="0012084D">
      <w:pPr>
        <w:numPr>
          <w:ilvl w:val="0"/>
          <w:numId w:val="56"/>
        </w:numPr>
        <w:spacing w:after="120" w:line="360" w:lineRule="auto"/>
        <w:ind w:left="867" w:hanging="357"/>
      </w:pPr>
      <w:r w:rsidRPr="00B559AF">
        <w:t>whether this is the student’s first class in a Victorian school, or if the program follows on from the completion of an IELP</w:t>
      </w:r>
    </w:p>
    <w:p w:rsidR="0012084D" w:rsidRPr="00B559AF" w:rsidRDefault="0012084D" w:rsidP="0012084D">
      <w:pPr>
        <w:numPr>
          <w:ilvl w:val="0"/>
          <w:numId w:val="56"/>
        </w:numPr>
        <w:spacing w:after="120" w:line="360" w:lineRule="auto"/>
        <w:ind w:left="867" w:hanging="357"/>
      </w:pPr>
      <w:r w:rsidRPr="00B559AF">
        <w:t>an analysis of student needs</w:t>
      </w:r>
    </w:p>
    <w:p w:rsidR="0012084D" w:rsidRPr="00B559AF" w:rsidRDefault="0012084D" w:rsidP="0012084D">
      <w:pPr>
        <w:numPr>
          <w:ilvl w:val="0"/>
          <w:numId w:val="56"/>
        </w:numPr>
        <w:spacing w:after="120" w:line="360" w:lineRule="auto"/>
        <w:ind w:left="867" w:hanging="357"/>
      </w:pPr>
      <w:r w:rsidRPr="00B559AF">
        <w:t>language level/s of students and stage on ESL learning pathway</w:t>
      </w:r>
    </w:p>
    <w:p w:rsidR="0012084D" w:rsidRPr="00475F78" w:rsidRDefault="0012084D" w:rsidP="0012084D">
      <w:pPr>
        <w:numPr>
          <w:ilvl w:val="0"/>
          <w:numId w:val="56"/>
        </w:numPr>
        <w:spacing w:after="120" w:line="360" w:lineRule="auto"/>
        <w:ind w:left="867" w:hanging="357"/>
      </w:pPr>
      <w:r w:rsidRPr="00B559AF">
        <w:t>age and year level.</w:t>
      </w:r>
    </w:p>
    <w:p w:rsidR="0012084D" w:rsidRDefault="0012084D" w:rsidP="0012084D">
      <w:pPr>
        <w:spacing w:after="240" w:line="360" w:lineRule="auto"/>
      </w:pPr>
      <w:r>
        <w:t>Topics can be both subject based and work requirement or skill based such as developing an oral presentation, or conducting research in the library.</w:t>
      </w:r>
    </w:p>
    <w:p w:rsidR="0012084D" w:rsidRDefault="0012084D" w:rsidP="0012084D">
      <w:pPr>
        <w:pStyle w:val="Heading2"/>
      </w:pPr>
      <w:r>
        <w:t xml:space="preserve">Sample units of work from Course Advice </w:t>
      </w:r>
    </w:p>
    <w:p w:rsidR="0012084D" w:rsidRDefault="0012084D" w:rsidP="0012084D">
      <w:pPr>
        <w:spacing w:after="240" w:line="360" w:lineRule="auto"/>
      </w:pPr>
      <w:r>
        <w:t xml:space="preserve">The following units of work can be found in </w:t>
      </w:r>
      <w:r w:rsidRPr="00DB686C">
        <w:rPr>
          <w:i/>
        </w:rPr>
        <w:t>ESL Course Advice S1 and S2</w:t>
      </w:r>
      <w:r>
        <w:t xml:space="preserve"> and </w:t>
      </w:r>
      <w:r w:rsidRPr="00DB686C">
        <w:rPr>
          <w:i/>
        </w:rPr>
        <w:t>ESL Course Advice S3 and 4</w:t>
      </w:r>
      <w:r>
        <w:t>.  They provide good models for developing units of work around a range of topics.</w:t>
      </w:r>
    </w:p>
    <w:p w:rsidR="0012084D" w:rsidRPr="00475F78" w:rsidRDefault="0012084D" w:rsidP="0012084D">
      <w:pPr>
        <w:spacing w:after="240" w:line="360" w:lineRule="auto"/>
      </w:pPr>
      <w:r>
        <w:t>The course advice documents can be from curriculum@</w:t>
      </w:r>
      <w:r w:rsidRPr="008F388B">
        <w:t xml:space="preserve">work </w:t>
      </w:r>
      <w:r w:rsidRPr="00C250AD">
        <w:t>available from</w:t>
      </w:r>
      <w:r>
        <w:t xml:space="preserve"> </w:t>
      </w:r>
      <w:hyperlink r:id="rId91" w:tooltip="[external site] Information Victoria" w:history="1">
        <w:r w:rsidRPr="00990811">
          <w:t>Information Victoria</w:t>
        </w:r>
      </w:hyperlink>
      <w:r w:rsidRPr="00990811">
        <w:t xml:space="preserve"> (http://www.information.vic.gov.au) Tel: 1300 366 35 </w:t>
      </w:r>
      <w:r>
        <w:t xml:space="preserve">  </w:t>
      </w:r>
    </w:p>
    <w:p w:rsidR="0012084D" w:rsidRPr="008F388B" w:rsidRDefault="0012084D" w:rsidP="0012084D">
      <w:pPr>
        <w:pStyle w:val="Heading3"/>
      </w:pPr>
      <w:r w:rsidRPr="008F388B">
        <w:lastRenderedPageBreak/>
        <w:t>S1 Topics</w:t>
      </w:r>
    </w:p>
    <w:p w:rsidR="0012084D" w:rsidRDefault="0012084D" w:rsidP="0012084D">
      <w:pPr>
        <w:spacing w:after="240" w:line="360" w:lineRule="auto"/>
        <w:ind w:left="720"/>
      </w:pPr>
      <w:r>
        <w:t>Countries and nationalities: focus on stress and intonation</w:t>
      </w:r>
    </w:p>
    <w:p w:rsidR="0012084D" w:rsidRDefault="0012084D" w:rsidP="0012084D">
      <w:pPr>
        <w:spacing w:after="240" w:line="360" w:lineRule="auto"/>
        <w:ind w:left="720"/>
      </w:pPr>
      <w:r>
        <w:t>School equipment</w:t>
      </w:r>
    </w:p>
    <w:p w:rsidR="0012084D" w:rsidRDefault="0012084D" w:rsidP="0012084D">
      <w:pPr>
        <w:spacing w:after="240" w:line="360" w:lineRule="auto"/>
        <w:ind w:left="720"/>
      </w:pPr>
      <w:r>
        <w:t>Talking and asking about family</w:t>
      </w:r>
    </w:p>
    <w:p w:rsidR="0012084D" w:rsidRDefault="0012084D" w:rsidP="0012084D">
      <w:pPr>
        <w:spacing w:after="240" w:line="360" w:lineRule="auto"/>
        <w:ind w:left="720"/>
      </w:pPr>
      <w:r>
        <w:t>Life cycle of a butterfly</w:t>
      </w:r>
    </w:p>
    <w:p w:rsidR="0012084D" w:rsidRDefault="0012084D" w:rsidP="0012084D">
      <w:pPr>
        <w:spacing w:after="240" w:line="360" w:lineRule="auto"/>
        <w:ind w:left="720"/>
      </w:pPr>
      <w:r>
        <w:t>Experiments with air pressure</w:t>
      </w:r>
    </w:p>
    <w:p w:rsidR="0012084D" w:rsidRPr="008F388B" w:rsidRDefault="0012084D" w:rsidP="0012084D">
      <w:pPr>
        <w:pStyle w:val="Heading3"/>
      </w:pPr>
      <w:r w:rsidRPr="008F388B">
        <w:t xml:space="preserve">S2 </w:t>
      </w:r>
      <w:r>
        <w:t>Topics</w:t>
      </w:r>
    </w:p>
    <w:p w:rsidR="0012084D" w:rsidRDefault="0012084D" w:rsidP="0012084D">
      <w:pPr>
        <w:spacing w:after="240" w:line="360" w:lineRule="auto"/>
        <w:ind w:left="720"/>
      </w:pPr>
      <w:r>
        <w:t>Family members and family life</w:t>
      </w:r>
    </w:p>
    <w:p w:rsidR="0012084D" w:rsidRDefault="0012084D" w:rsidP="0012084D">
      <w:pPr>
        <w:spacing w:after="240" w:line="360" w:lineRule="auto"/>
        <w:ind w:left="720"/>
      </w:pPr>
      <w:r>
        <w:t>Solids, liquids and gases</w:t>
      </w:r>
    </w:p>
    <w:p w:rsidR="0012084D" w:rsidRDefault="0012084D" w:rsidP="0012084D">
      <w:pPr>
        <w:spacing w:after="240" w:line="360" w:lineRule="auto"/>
        <w:ind w:left="720"/>
      </w:pPr>
      <w:r>
        <w:t>Countries of the world – performing research and presenting a talk</w:t>
      </w:r>
    </w:p>
    <w:p w:rsidR="0012084D" w:rsidRDefault="0012084D" w:rsidP="0012084D">
      <w:pPr>
        <w:spacing w:after="240" w:line="360" w:lineRule="auto"/>
        <w:ind w:left="720"/>
      </w:pPr>
      <w:r>
        <w:t>Storm Boy: Teaching a novel to ESL students</w:t>
      </w:r>
    </w:p>
    <w:p w:rsidR="0012084D" w:rsidRPr="008F388B" w:rsidRDefault="0012084D" w:rsidP="0012084D">
      <w:pPr>
        <w:pStyle w:val="Heading3"/>
      </w:pPr>
      <w:r w:rsidRPr="008F388B">
        <w:t>S1 and S2 Mathematical units</w:t>
      </w:r>
    </w:p>
    <w:p w:rsidR="0012084D" w:rsidRDefault="0012084D" w:rsidP="0012084D">
      <w:pPr>
        <w:spacing w:after="240" w:line="360" w:lineRule="auto"/>
        <w:ind w:left="720"/>
      </w:pPr>
      <w:r>
        <w:t>Basic numbers and languages operations</w:t>
      </w:r>
    </w:p>
    <w:p w:rsidR="0012084D" w:rsidRDefault="0012084D" w:rsidP="0012084D">
      <w:pPr>
        <w:spacing w:after="240" w:line="360" w:lineRule="auto"/>
        <w:ind w:left="720"/>
      </w:pPr>
      <w:r>
        <w:t>Factors and multiples</w:t>
      </w:r>
    </w:p>
    <w:p w:rsidR="0012084D" w:rsidRDefault="0012084D" w:rsidP="0012084D">
      <w:pPr>
        <w:spacing w:after="240" w:line="360" w:lineRule="auto"/>
        <w:ind w:left="720"/>
      </w:pPr>
      <w:r>
        <w:t>Concepts and processes with fractions</w:t>
      </w:r>
    </w:p>
    <w:p w:rsidR="0012084D" w:rsidRDefault="0012084D" w:rsidP="0012084D">
      <w:pPr>
        <w:spacing w:after="240" w:line="360" w:lineRule="auto"/>
        <w:ind w:left="720"/>
      </w:pPr>
      <w:r>
        <w:t>Measurements</w:t>
      </w:r>
    </w:p>
    <w:p w:rsidR="0012084D" w:rsidRPr="008F388B" w:rsidRDefault="0012084D" w:rsidP="0012084D">
      <w:pPr>
        <w:pStyle w:val="Heading3"/>
      </w:pPr>
      <w:r w:rsidRPr="008F388B">
        <w:t>S3 and S4</w:t>
      </w:r>
      <w:r>
        <w:t xml:space="preserve"> Topics</w:t>
      </w:r>
    </w:p>
    <w:p w:rsidR="0012084D" w:rsidRPr="00152A93" w:rsidRDefault="0012084D" w:rsidP="0012084D">
      <w:pPr>
        <w:spacing w:after="240" w:line="360" w:lineRule="auto"/>
        <w:ind w:left="342"/>
        <w:rPr>
          <w:i/>
        </w:rPr>
      </w:pPr>
      <w:r w:rsidRPr="00152A93">
        <w:rPr>
          <w:i/>
        </w:rPr>
        <w:t>Modular Units</w:t>
      </w:r>
    </w:p>
    <w:p w:rsidR="0012084D" w:rsidRDefault="0012084D" w:rsidP="0012084D">
      <w:pPr>
        <w:spacing w:after="240" w:line="360" w:lineRule="auto"/>
        <w:ind w:left="720"/>
      </w:pPr>
      <w:r>
        <w:t>Teaching pronunciation</w:t>
      </w:r>
    </w:p>
    <w:p w:rsidR="0012084D" w:rsidRDefault="0012084D" w:rsidP="0012084D">
      <w:pPr>
        <w:spacing w:after="240" w:line="360" w:lineRule="auto"/>
        <w:ind w:left="720"/>
      </w:pPr>
      <w:r>
        <w:t>Giving a class talk on an issue</w:t>
      </w:r>
    </w:p>
    <w:p w:rsidR="0012084D" w:rsidRDefault="0012084D" w:rsidP="0012084D">
      <w:pPr>
        <w:spacing w:after="240" w:line="360" w:lineRule="auto"/>
        <w:ind w:left="720"/>
      </w:pPr>
      <w:r>
        <w:t>Listening/viewing comprehension</w:t>
      </w:r>
    </w:p>
    <w:p w:rsidR="0012084D" w:rsidRPr="00152A93" w:rsidRDefault="0012084D" w:rsidP="0012084D">
      <w:pPr>
        <w:spacing w:after="240" w:line="360" w:lineRule="auto"/>
        <w:ind w:left="342"/>
        <w:rPr>
          <w:i/>
        </w:rPr>
      </w:pPr>
      <w:r w:rsidRPr="00152A93">
        <w:rPr>
          <w:i/>
        </w:rPr>
        <w:lastRenderedPageBreak/>
        <w:t>Sample integrated units of work</w:t>
      </w:r>
    </w:p>
    <w:p w:rsidR="0012084D" w:rsidRDefault="0012084D" w:rsidP="0012084D">
      <w:pPr>
        <w:spacing w:after="240" w:line="360" w:lineRule="auto"/>
        <w:ind w:left="720"/>
      </w:pPr>
      <w:r>
        <w:t>Media study – making a class magazine</w:t>
      </w:r>
    </w:p>
    <w:p w:rsidR="0012084D" w:rsidRDefault="0012084D" w:rsidP="0012084D">
      <w:pPr>
        <w:spacing w:after="240" w:line="360" w:lineRule="auto"/>
        <w:ind w:left="720"/>
      </w:pPr>
      <w:r>
        <w:t>Text response</w:t>
      </w:r>
    </w:p>
    <w:p w:rsidR="0012084D" w:rsidRDefault="0012084D" w:rsidP="0012084D">
      <w:pPr>
        <w:spacing w:after="240" w:line="360" w:lineRule="auto"/>
        <w:ind w:left="720"/>
      </w:pPr>
      <w:r>
        <w:t>Endangered species</w:t>
      </w:r>
    </w:p>
    <w:p w:rsidR="0012084D" w:rsidRDefault="0012084D" w:rsidP="0012084D">
      <w:pPr>
        <w:spacing w:after="240" w:line="360" w:lineRule="auto"/>
        <w:ind w:left="720"/>
      </w:pPr>
      <w:r>
        <w:t>Volcanoes, plate tectonics and the earths crust</w:t>
      </w:r>
    </w:p>
    <w:p w:rsidR="0012084D" w:rsidRDefault="0012084D" w:rsidP="0012084D">
      <w:pPr>
        <w:spacing w:after="240" w:line="360" w:lineRule="auto"/>
        <w:ind w:left="720"/>
      </w:pPr>
      <w:r>
        <w:t xml:space="preserve">Why the British chose </w:t>
      </w:r>
      <w:smartTag w:uri="urn:schemas-microsoft-com:office:smarttags" w:element="place">
        <w:smartTag w:uri="urn:schemas-microsoft-com:office:smarttags" w:element="country-region">
          <w:r>
            <w:t>Australia</w:t>
          </w:r>
        </w:smartTag>
      </w:smartTag>
      <w:r>
        <w:t>.</w:t>
      </w:r>
    </w:p>
    <w:p w:rsidR="0012084D" w:rsidRPr="00D55958" w:rsidRDefault="0012084D" w:rsidP="0012084D">
      <w:pPr>
        <w:pStyle w:val="Heading3"/>
      </w:pPr>
      <w:r w:rsidRPr="00D55958">
        <w:t>Additional Topics</w:t>
      </w:r>
    </w:p>
    <w:p w:rsidR="0012084D" w:rsidRPr="008F388B" w:rsidRDefault="0012084D" w:rsidP="0012084D">
      <w:pPr>
        <w:spacing w:after="240" w:line="360" w:lineRule="auto"/>
      </w:pPr>
      <w:r w:rsidRPr="008F388B">
        <w:t xml:space="preserve">Other possible topics </w:t>
      </w:r>
      <w:r>
        <w:t>could include</w:t>
      </w:r>
      <w:r w:rsidRPr="008F38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12084D" w:rsidRPr="002175F1" w:rsidTr="0012084D">
        <w:tc>
          <w:tcPr>
            <w:tcW w:w="4262" w:type="dxa"/>
          </w:tcPr>
          <w:p w:rsidR="0012084D" w:rsidRPr="002175F1" w:rsidRDefault="0012084D" w:rsidP="0012084D">
            <w:pPr>
              <w:spacing w:before="120" w:after="120"/>
              <w:jc w:val="center"/>
              <w:rPr>
                <w:rFonts w:ascii="Arial" w:hAnsi="Arial" w:cs="Arial"/>
                <w:b/>
                <w:sz w:val="20"/>
                <w:szCs w:val="20"/>
              </w:rPr>
            </w:pPr>
            <w:r w:rsidRPr="002175F1">
              <w:rPr>
                <w:rFonts w:ascii="Arial" w:hAnsi="Arial" w:cs="Arial"/>
                <w:b/>
                <w:sz w:val="20"/>
                <w:szCs w:val="20"/>
              </w:rPr>
              <w:t xml:space="preserve">Immediate needs and introduction to Australian culture </w:t>
            </w:r>
          </w:p>
          <w:p w:rsidR="0012084D" w:rsidRPr="002175F1" w:rsidRDefault="0012084D" w:rsidP="0012084D">
            <w:pPr>
              <w:spacing w:before="120" w:after="120"/>
              <w:jc w:val="center"/>
              <w:rPr>
                <w:rFonts w:ascii="Arial" w:hAnsi="Arial" w:cs="Arial"/>
                <w:b/>
                <w:sz w:val="20"/>
                <w:szCs w:val="20"/>
              </w:rPr>
            </w:pPr>
          </w:p>
        </w:tc>
        <w:tc>
          <w:tcPr>
            <w:tcW w:w="4263" w:type="dxa"/>
          </w:tcPr>
          <w:p w:rsidR="0012084D" w:rsidRPr="002175F1" w:rsidRDefault="0012084D" w:rsidP="0012084D">
            <w:pPr>
              <w:spacing w:before="120" w:after="120"/>
              <w:rPr>
                <w:rFonts w:ascii="Arial" w:hAnsi="Arial" w:cs="Arial"/>
                <w:b/>
                <w:sz w:val="20"/>
                <w:szCs w:val="20"/>
              </w:rPr>
            </w:pPr>
            <w:r w:rsidRPr="002175F1">
              <w:rPr>
                <w:rFonts w:ascii="Arial" w:hAnsi="Arial" w:cs="Arial"/>
                <w:b/>
                <w:sz w:val="20"/>
                <w:szCs w:val="20"/>
              </w:rPr>
              <w:t>Topics from across the curriculum</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Introductions etc</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Classification, plants and animals </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Personal information</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World geography</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Family</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Australian political system</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Daily routine</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Topics from Australian history</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Learning in </w:t>
            </w:r>
            <w:smartTag w:uri="urn:schemas-microsoft-com:office:smarttags" w:element="place">
              <w:smartTag w:uri="urn:schemas-microsoft-com:office:smarttags" w:element="country-region">
                <w:r w:rsidRPr="002175F1">
                  <w:rPr>
                    <w:rFonts w:ascii="Arial" w:hAnsi="Arial" w:cs="Arial"/>
                    <w:sz w:val="20"/>
                    <w:szCs w:val="20"/>
                  </w:rPr>
                  <w:t>Australia</w:t>
                </w:r>
              </w:smartTag>
            </w:smartTag>
            <w:r w:rsidRPr="002175F1">
              <w:rPr>
                <w:rFonts w:ascii="Arial" w:hAnsi="Arial" w:cs="Arial"/>
                <w:sz w:val="20"/>
                <w:szCs w:val="20"/>
              </w:rPr>
              <w:t xml:space="preserve">: school and classroom </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Climate change</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Time/weather/seasons</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Work in </w:t>
            </w:r>
            <w:smartTag w:uri="urn:schemas-microsoft-com:office:smarttags" w:element="place">
              <w:smartTag w:uri="urn:schemas-microsoft-com:office:smarttags" w:element="country-region">
                <w:r w:rsidRPr="002175F1">
                  <w:rPr>
                    <w:rFonts w:ascii="Arial" w:hAnsi="Arial" w:cs="Arial"/>
                    <w:sz w:val="20"/>
                    <w:szCs w:val="20"/>
                  </w:rPr>
                  <w:t>Australia</w:t>
                </w:r>
              </w:smartTag>
            </w:smartTag>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The body and health</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The media in </w:t>
            </w:r>
            <w:smartTag w:uri="urn:schemas-microsoft-com:office:smarttags" w:element="place">
              <w:smartTag w:uri="urn:schemas-microsoft-com:office:smarttags" w:element="country-region">
                <w:r w:rsidRPr="002175F1">
                  <w:rPr>
                    <w:rFonts w:ascii="Arial" w:hAnsi="Arial" w:cs="Arial"/>
                    <w:sz w:val="20"/>
                    <w:szCs w:val="20"/>
                  </w:rPr>
                  <w:t>Australia</w:t>
                </w:r>
              </w:smartTag>
            </w:smartTag>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Transport</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Famous explorers</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Food and nutrition</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Cities</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The local community</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Issues: developing an oral/multi media  presentation</w:t>
            </w:r>
          </w:p>
        </w:tc>
      </w:tr>
      <w:tr w:rsidR="0012084D" w:rsidTr="0012084D">
        <w:tc>
          <w:tcPr>
            <w:tcW w:w="4262" w:type="dxa"/>
          </w:tcPr>
          <w:p w:rsidR="0012084D" w:rsidRPr="002175F1" w:rsidRDefault="0012084D" w:rsidP="0012084D">
            <w:pPr>
              <w:spacing w:before="120" w:after="120"/>
              <w:rPr>
                <w:rFonts w:ascii="Arial" w:hAnsi="Arial" w:cs="Arial"/>
                <w:sz w:val="20"/>
                <w:szCs w:val="20"/>
              </w:rPr>
            </w:pPr>
            <w:smartTag w:uri="urn:schemas-microsoft-com:office:smarttags" w:element="place">
              <w:smartTag w:uri="urn:schemas-microsoft-com:office:smarttags" w:element="City">
                <w:r w:rsidRPr="002175F1">
                  <w:rPr>
                    <w:rFonts w:ascii="Arial" w:hAnsi="Arial" w:cs="Arial"/>
                    <w:sz w:val="20"/>
                    <w:szCs w:val="20"/>
                  </w:rPr>
                  <w:t>Melbourne</w:t>
                </w:r>
              </w:smartTag>
            </w:smartTag>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Responding to a text</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Friends and connections</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Film as text </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lastRenderedPageBreak/>
              <w:t xml:space="preserve">Culture shock and adapting to new situations </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Natural disasters</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Emotions and feelings</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Healthy behaviours: physical social and emotional health</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Festivals and celebrations</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Systems of government</w:t>
            </w:r>
          </w:p>
        </w:tc>
      </w:tr>
      <w:tr w:rsidR="0012084D" w:rsidTr="0012084D">
        <w:tc>
          <w:tcPr>
            <w:tcW w:w="4262"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Personal safety and safety in the home</w:t>
            </w:r>
          </w:p>
        </w:tc>
        <w:tc>
          <w:tcPr>
            <w:tcW w:w="4263"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Global financial crisis</w:t>
            </w:r>
          </w:p>
        </w:tc>
      </w:tr>
    </w:tbl>
    <w:p w:rsidR="0012084D" w:rsidRDefault="0012084D" w:rsidP="0012084D">
      <w:pPr>
        <w:rPr>
          <w:b/>
        </w:rPr>
      </w:pPr>
    </w:p>
    <w:p w:rsidR="0012084D" w:rsidRPr="00CE3638" w:rsidRDefault="0012084D" w:rsidP="0012084D">
      <w:pPr>
        <w:rPr>
          <w:b/>
        </w:rPr>
      </w:pPr>
      <w:r w:rsidRPr="00CE3638">
        <w:rPr>
          <w:b/>
        </w:rPr>
        <w:t xml:space="preserve">See also the list of web-links for unit planning in Part </w:t>
      </w:r>
      <w:r>
        <w:rPr>
          <w:b/>
        </w:rPr>
        <w:t>5</w:t>
      </w:r>
      <w:r w:rsidRPr="00CE3638">
        <w:rPr>
          <w:b/>
        </w:rPr>
        <w:t xml:space="preserve"> </w:t>
      </w:r>
      <w:r>
        <w:rPr>
          <w:b/>
        </w:rPr>
        <w:t>Section 3 for topic suggestions</w:t>
      </w:r>
    </w:p>
    <w:p w:rsidR="0012084D" w:rsidRPr="001E1C59" w:rsidRDefault="0012084D" w:rsidP="0012084D">
      <w:pPr>
        <w:pStyle w:val="Sub-section"/>
      </w:pPr>
      <w:r>
        <w:br w:type="page"/>
      </w:r>
      <w:r w:rsidRPr="001E1C59">
        <w:lastRenderedPageBreak/>
        <w:t>2.4 Basic language func</w:t>
      </w:r>
      <w:r>
        <w:t>tions across the curriculum</w:t>
      </w:r>
    </w:p>
    <w:p w:rsidR="0012084D" w:rsidRDefault="0012084D" w:rsidP="0012084D"/>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26"/>
        <w:gridCol w:w="3591"/>
      </w:tblGrid>
      <w:tr w:rsidR="0012084D" w:rsidTr="0012084D">
        <w:tc>
          <w:tcPr>
            <w:tcW w:w="2268" w:type="dxa"/>
          </w:tcPr>
          <w:p w:rsidR="0012084D" w:rsidRPr="002175F1" w:rsidRDefault="0012084D" w:rsidP="0012084D">
            <w:pPr>
              <w:rPr>
                <w:rFonts w:ascii="Arial" w:hAnsi="Arial" w:cs="Arial"/>
                <w:b/>
              </w:rPr>
            </w:pPr>
            <w:r w:rsidRPr="002175F1">
              <w:rPr>
                <w:rFonts w:ascii="Arial" w:hAnsi="Arial" w:cs="Arial"/>
                <w:b/>
              </w:rPr>
              <w:t>Function</w:t>
            </w:r>
          </w:p>
        </w:tc>
        <w:tc>
          <w:tcPr>
            <w:tcW w:w="3426" w:type="dxa"/>
          </w:tcPr>
          <w:p w:rsidR="0012084D" w:rsidRPr="002175F1" w:rsidRDefault="0012084D" w:rsidP="0012084D">
            <w:pPr>
              <w:rPr>
                <w:rFonts w:ascii="Arial" w:hAnsi="Arial" w:cs="Arial"/>
                <w:b/>
              </w:rPr>
            </w:pPr>
            <w:r w:rsidRPr="002175F1">
              <w:rPr>
                <w:rFonts w:ascii="Arial" w:hAnsi="Arial" w:cs="Arial"/>
                <w:b/>
              </w:rPr>
              <w:t>Likely language</w:t>
            </w:r>
          </w:p>
        </w:tc>
        <w:tc>
          <w:tcPr>
            <w:tcW w:w="3591" w:type="dxa"/>
          </w:tcPr>
          <w:p w:rsidR="0012084D" w:rsidRPr="002175F1" w:rsidRDefault="0012084D" w:rsidP="0012084D">
            <w:pPr>
              <w:rPr>
                <w:rFonts w:ascii="Arial" w:hAnsi="Arial" w:cs="Arial"/>
                <w:b/>
              </w:rPr>
            </w:pPr>
            <w:r w:rsidRPr="002175F1">
              <w:rPr>
                <w:rFonts w:ascii="Arial" w:hAnsi="Arial" w:cs="Arial"/>
                <w:b/>
              </w:rPr>
              <w:t>Examples from domains</w:t>
            </w:r>
          </w:p>
        </w:tc>
      </w:tr>
      <w:tr w:rsidR="0012084D" w:rsidTr="0012084D">
        <w:tc>
          <w:tcPr>
            <w:tcW w:w="226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Describing</w:t>
            </w:r>
          </w:p>
          <w:p w:rsidR="0012084D" w:rsidRPr="002175F1" w:rsidRDefault="0012084D" w:rsidP="0012084D">
            <w:pPr>
              <w:rPr>
                <w:rFonts w:ascii="Helvetica-Bold" w:hAnsi="Helvetica-Bold" w:cs="Helvetica-Bold"/>
                <w:b/>
                <w:bCs/>
                <w:sz w:val="18"/>
                <w:szCs w:val="18"/>
              </w:rPr>
            </w:pPr>
          </w:p>
          <w:p w:rsidR="0012084D" w:rsidRDefault="0012084D" w:rsidP="0012084D">
            <w:r w:rsidRPr="002175F1">
              <w:rPr>
                <w:rFonts w:ascii="Helvetica-Bold" w:hAnsi="Helvetica-Bold" w:cs="Helvetica-Bold"/>
                <w:b/>
                <w:bCs/>
                <w:sz w:val="18"/>
                <w:szCs w:val="18"/>
              </w:rPr>
              <w:t>Describing quantity</w:t>
            </w:r>
          </w:p>
        </w:tc>
        <w:tc>
          <w:tcPr>
            <w:tcW w:w="3426"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have, with,</w:t>
            </w:r>
            <w:r w:rsidRPr="002175F1">
              <w:rPr>
                <w:rFonts w:ascii="Helvetica" w:hAnsi="Helvetica" w:cs="Helvetica"/>
                <w:sz w:val="18"/>
                <w:szCs w:val="18"/>
              </w:rPr>
              <w:t xml:space="preserve"> </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use of adjectives, </w:t>
            </w:r>
            <w:r w:rsidRPr="002175F1">
              <w:rPr>
                <w:rFonts w:ascii="Helvetica" w:hAnsi="Helvetica" w:cs="Helvetica"/>
                <w:i/>
                <w:sz w:val="18"/>
                <w:szCs w:val="18"/>
              </w:rPr>
              <w:t>there is/there are consists of, is composed of, made of</w:t>
            </w:r>
            <w:r w:rsidRPr="002175F1">
              <w:rPr>
                <w:rFonts w:ascii="Helvetica" w:hAnsi="Helvetica" w:cs="Helvetica"/>
                <w:sz w:val="18"/>
                <w:szCs w:val="18"/>
              </w:rPr>
              <w:t xml:space="preserve">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relative clauses, prepositions of place and time</w:t>
            </w:r>
          </w:p>
          <w:p w:rsidR="0012084D" w:rsidRDefault="0012084D" w:rsidP="0012084D"/>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some, any, much, how many, a lot of, enough, not many, a few, most, more, less, the least, none every, each, all, a bit, part, section, piece</w:t>
            </w:r>
            <w:r w:rsidRPr="002175F1">
              <w:rPr>
                <w:rFonts w:ascii="Helvetica" w:hAnsi="Helvetica" w:cs="Helvetica"/>
                <w:sz w:val="18"/>
                <w:szCs w:val="18"/>
              </w:rPr>
              <w:t xml:space="preserve"> etc.</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few, a little, a proportion, a portion, a selection, sufficient, one of, two of</w:t>
            </w:r>
            <w:r w:rsidRPr="002175F1">
              <w:rPr>
                <w:rFonts w:ascii="Helvetica" w:hAnsi="Helvetica" w:cs="Helvetica"/>
                <w:sz w:val="18"/>
                <w:szCs w:val="18"/>
              </w:rPr>
              <w:t xml:space="preserve"> etc.</w:t>
            </w:r>
          </w:p>
          <w:p w:rsidR="0012084D" w:rsidRPr="002175F1" w:rsidRDefault="0012084D" w:rsidP="0012084D">
            <w:pPr>
              <w:autoSpaceDE w:val="0"/>
              <w:autoSpaceDN w:val="0"/>
              <w:adjustRightInd w:val="0"/>
              <w:rPr>
                <w:rFonts w:ascii="Helvetica" w:hAnsi="Helvetica" w:cs="Helvetica"/>
                <w:sz w:val="18"/>
                <w:szCs w:val="18"/>
              </w:rPr>
            </w:pPr>
          </w:p>
        </w:tc>
        <w:tc>
          <w:tcPr>
            <w:tcW w:w="3591"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An </w:t>
            </w:r>
            <w:r w:rsidRPr="002175F1">
              <w:rPr>
                <w:rFonts w:ascii="Helvetica" w:hAnsi="Helvetica" w:cs="Helvetica"/>
                <w:i/>
                <w:sz w:val="18"/>
                <w:szCs w:val="18"/>
              </w:rPr>
              <w:t>isosceles</w:t>
            </w:r>
            <w:r w:rsidRPr="002175F1">
              <w:rPr>
                <w:rFonts w:ascii="Helvetica" w:hAnsi="Helvetica" w:cs="Helvetica"/>
                <w:sz w:val="18"/>
                <w:szCs w:val="18"/>
              </w:rPr>
              <w:t xml:space="preserve"> triangle </w:t>
            </w:r>
            <w:r w:rsidRPr="002175F1">
              <w:rPr>
                <w:rFonts w:ascii="Helvetica" w:hAnsi="Helvetica" w:cs="Helvetica"/>
                <w:i/>
                <w:sz w:val="18"/>
                <w:szCs w:val="18"/>
              </w:rPr>
              <w:t>has two</w:t>
            </w:r>
            <w:r w:rsidRPr="002175F1">
              <w:rPr>
                <w:rFonts w:ascii="Helvetica" w:hAnsi="Helvetica" w:cs="Helvetica"/>
                <w:sz w:val="18"/>
                <w:szCs w:val="18"/>
              </w:rPr>
              <w:t xml:space="preserve"> sides of equal length.</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Oxygen</w:t>
            </w:r>
            <w:r w:rsidRPr="002175F1">
              <w:rPr>
                <w:rFonts w:ascii="Helvetica" w:hAnsi="Helvetica" w:cs="Helvetica"/>
                <w:sz w:val="18"/>
                <w:szCs w:val="18"/>
              </w:rPr>
              <w:t xml:space="preserve"> molecules </w:t>
            </w:r>
            <w:r w:rsidRPr="002175F1">
              <w:rPr>
                <w:rFonts w:ascii="Helvetica" w:hAnsi="Helvetica" w:cs="Helvetica"/>
                <w:i/>
                <w:sz w:val="18"/>
                <w:szCs w:val="18"/>
              </w:rPr>
              <w:t>are composed of two oxygen</w:t>
            </w:r>
            <w:r w:rsidRPr="002175F1">
              <w:rPr>
                <w:rFonts w:ascii="Helvetica" w:hAnsi="Helvetica" w:cs="Helvetica"/>
                <w:sz w:val="18"/>
                <w:szCs w:val="18"/>
              </w:rPr>
              <w:t xml:space="preserve"> atoms.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Very few of the convicts </w:t>
            </w:r>
            <w:r w:rsidRPr="002175F1">
              <w:rPr>
                <w:rFonts w:ascii="Helvetica" w:hAnsi="Helvetica" w:cs="Helvetica"/>
                <w:i/>
                <w:sz w:val="18"/>
                <w:szCs w:val="18"/>
              </w:rPr>
              <w:t xml:space="preserve">who were sent to </w:t>
            </w:r>
            <w:smartTag w:uri="urn:schemas-microsoft-com:office:smarttags" w:element="country-region">
              <w:r w:rsidRPr="002175F1">
                <w:rPr>
                  <w:rFonts w:ascii="Helvetica" w:hAnsi="Helvetica" w:cs="Helvetica"/>
                  <w:i/>
                  <w:sz w:val="18"/>
                  <w:szCs w:val="18"/>
                </w:rPr>
                <w:t>Australia</w:t>
              </w:r>
            </w:smartTag>
            <w:r w:rsidRPr="002175F1">
              <w:rPr>
                <w:rFonts w:ascii="Helvetica" w:hAnsi="Helvetica" w:cs="Helvetica"/>
                <w:sz w:val="18"/>
                <w:szCs w:val="18"/>
              </w:rPr>
              <w:t xml:space="preserve"> returned to </w:t>
            </w:r>
            <w:smartTag w:uri="urn:schemas-microsoft-com:office:smarttags" w:element="place">
              <w:smartTag w:uri="urn:schemas-microsoft-com:office:smarttags" w:element="country-region">
                <w:r w:rsidRPr="002175F1">
                  <w:rPr>
                    <w:rFonts w:ascii="Helvetica" w:hAnsi="Helvetica" w:cs="Helvetica"/>
                    <w:sz w:val="18"/>
                    <w:szCs w:val="18"/>
                  </w:rPr>
                  <w:t>England</w:t>
                </w:r>
              </w:smartTag>
            </w:smartTag>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There is not enough</w:t>
            </w:r>
            <w:r w:rsidRPr="002175F1">
              <w:rPr>
                <w:rFonts w:ascii="Helvetica" w:hAnsi="Helvetica" w:cs="Helvetica"/>
                <w:sz w:val="18"/>
                <w:szCs w:val="18"/>
              </w:rPr>
              <w:t xml:space="preserve"> heat to dissolve the mixture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Stir the mixture for </w:t>
            </w:r>
            <w:r w:rsidRPr="002175F1">
              <w:rPr>
                <w:rFonts w:ascii="Helvetica" w:hAnsi="Helvetica" w:cs="Helvetica"/>
                <w:i/>
                <w:sz w:val="18"/>
                <w:szCs w:val="18"/>
              </w:rPr>
              <w:t>a few</w:t>
            </w:r>
            <w:r w:rsidRPr="002175F1">
              <w:rPr>
                <w:rFonts w:ascii="Helvetica" w:hAnsi="Helvetica" w:cs="Helvetica"/>
                <w:sz w:val="18"/>
                <w:szCs w:val="18"/>
              </w:rPr>
              <w:t xml:space="preserve"> minutes.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Each</w:t>
            </w:r>
            <w:r w:rsidRPr="002175F1">
              <w:rPr>
                <w:rFonts w:ascii="Helvetica" w:hAnsi="Helvetica" w:cs="Helvetica"/>
                <w:sz w:val="18"/>
                <w:szCs w:val="18"/>
              </w:rPr>
              <w:t xml:space="preserve"> planet follows a different orbit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around the sun.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A large </w:t>
            </w:r>
            <w:r w:rsidRPr="002175F1">
              <w:rPr>
                <w:rFonts w:ascii="Helvetica" w:hAnsi="Helvetica" w:cs="Helvetica"/>
                <w:i/>
                <w:sz w:val="18"/>
                <w:szCs w:val="18"/>
              </w:rPr>
              <w:t>part of</w:t>
            </w:r>
            <w:r w:rsidRPr="002175F1">
              <w:rPr>
                <w:rFonts w:ascii="Helvetica" w:hAnsi="Helvetica" w:cs="Helvetica"/>
                <w:sz w:val="18"/>
                <w:szCs w:val="18"/>
              </w:rPr>
              <w:t xml:space="preserve"> </w:t>
            </w:r>
            <w:smartTag w:uri="urn:schemas-microsoft-com:office:smarttags" w:element="place">
              <w:smartTag w:uri="urn:schemas-microsoft-com:office:smarttags" w:element="country-region">
                <w:r w:rsidRPr="002175F1">
                  <w:rPr>
                    <w:rFonts w:ascii="Helvetica" w:hAnsi="Helvetica" w:cs="Helvetica"/>
                    <w:sz w:val="18"/>
                    <w:szCs w:val="18"/>
                  </w:rPr>
                  <w:t>Australia</w:t>
                </w:r>
              </w:smartTag>
            </w:smartTag>
            <w:r w:rsidRPr="002175F1">
              <w:rPr>
                <w:rFonts w:ascii="Helvetica" w:hAnsi="Helvetica" w:cs="Helvetica"/>
                <w:sz w:val="18"/>
                <w:szCs w:val="18"/>
              </w:rPr>
              <w:t xml:space="preserve"> is desert.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Add a </w:t>
            </w:r>
            <w:r w:rsidRPr="002175F1">
              <w:rPr>
                <w:rFonts w:ascii="Helvetica" w:hAnsi="Helvetica" w:cs="Helvetica"/>
                <w:i/>
                <w:sz w:val="18"/>
                <w:szCs w:val="18"/>
              </w:rPr>
              <w:t>little</w:t>
            </w:r>
            <w:r w:rsidRPr="002175F1">
              <w:rPr>
                <w:rFonts w:ascii="Helvetica" w:hAnsi="Helvetica" w:cs="Helvetica"/>
                <w:sz w:val="18"/>
                <w:szCs w:val="18"/>
              </w:rPr>
              <w:t xml:space="preserve"> salt.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A large </w:t>
            </w:r>
            <w:r w:rsidRPr="002175F1">
              <w:rPr>
                <w:rFonts w:ascii="Helvetica" w:hAnsi="Helvetica" w:cs="Helvetica"/>
                <w:i/>
                <w:sz w:val="18"/>
                <w:szCs w:val="18"/>
              </w:rPr>
              <w:t>proportion of</w:t>
            </w:r>
            <w:r w:rsidRPr="002175F1">
              <w:rPr>
                <w:rFonts w:ascii="Helvetica" w:hAnsi="Helvetica" w:cs="Helvetica"/>
                <w:sz w:val="18"/>
                <w:szCs w:val="18"/>
              </w:rPr>
              <w:t xml:space="preserve"> the sample was</w:t>
            </w:r>
          </w:p>
          <w:p w:rsidR="0012084D" w:rsidRDefault="0012084D" w:rsidP="0012084D">
            <w:r w:rsidRPr="002175F1">
              <w:rPr>
                <w:rFonts w:ascii="Helvetica" w:hAnsi="Helvetica" w:cs="Helvetica"/>
                <w:sz w:val="18"/>
                <w:szCs w:val="18"/>
              </w:rPr>
              <w:t>igneous rock</w:t>
            </w:r>
          </w:p>
        </w:tc>
      </w:tr>
      <w:tr w:rsidR="0012084D" w:rsidTr="0012084D">
        <w:tc>
          <w:tcPr>
            <w:tcW w:w="226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Naming</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Defining</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Classifying</w:t>
            </w:r>
          </w:p>
          <w:p w:rsidR="0012084D" w:rsidRDefault="0012084D" w:rsidP="0012084D"/>
        </w:tc>
        <w:tc>
          <w:tcPr>
            <w:tcW w:w="3426" w:type="dxa"/>
          </w:tcPr>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be</w:t>
            </w:r>
            <w:r w:rsidRPr="002175F1">
              <w:rPr>
                <w:rFonts w:ascii="Helvetica" w:hAnsi="Helvetica" w:cs="Helvetica"/>
                <w:sz w:val="18"/>
                <w:szCs w:val="18"/>
              </w:rPr>
              <w:t xml:space="preserve"> plus indefinite article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lastRenderedPageBreak/>
              <w:t>is called, is known as, stands for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represents </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be + indefinite article followed by a phrase or a relative clause </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type of, sort of, kind of, belongs to the, is classified as, under the headings</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Default="0012084D" w:rsidP="0012084D"/>
        </w:tc>
        <w:tc>
          <w:tcPr>
            <w:tcW w:w="3591"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This </w:t>
            </w:r>
            <w:r w:rsidRPr="002175F1">
              <w:rPr>
                <w:rFonts w:ascii="Helvetica" w:hAnsi="Helvetica" w:cs="Helvetica"/>
                <w:i/>
                <w:sz w:val="18"/>
                <w:szCs w:val="18"/>
              </w:rPr>
              <w:t>is a</w:t>
            </w:r>
            <w:r w:rsidRPr="002175F1">
              <w:rPr>
                <w:rFonts w:ascii="Helvetica" w:hAnsi="Helvetica" w:cs="Helvetica"/>
                <w:sz w:val="18"/>
                <w:szCs w:val="18"/>
              </w:rPr>
              <w:t xml:space="preserve"> calculator.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lastRenderedPageBreak/>
              <w:t xml:space="preserve">The change of state from gas to liquid </w:t>
            </w:r>
            <w:r w:rsidRPr="002175F1">
              <w:rPr>
                <w:rFonts w:ascii="Helvetica" w:hAnsi="Helvetica" w:cs="Helvetica"/>
                <w:i/>
                <w:sz w:val="18"/>
                <w:szCs w:val="18"/>
              </w:rPr>
              <w:t>is called</w:t>
            </w:r>
            <w:r w:rsidRPr="002175F1">
              <w:rPr>
                <w:rFonts w:ascii="Helvetica" w:hAnsi="Helvetica" w:cs="Helvetica"/>
                <w:sz w:val="18"/>
                <w:szCs w:val="18"/>
              </w:rPr>
              <w:t xml:space="preserve"> condensation.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symbol Cu </w:t>
            </w:r>
            <w:r w:rsidRPr="002175F1">
              <w:rPr>
                <w:rFonts w:ascii="Helvetica" w:hAnsi="Helvetica" w:cs="Helvetica"/>
                <w:i/>
                <w:sz w:val="18"/>
                <w:szCs w:val="18"/>
              </w:rPr>
              <w:t>represents</w:t>
            </w:r>
            <w:r w:rsidRPr="002175F1">
              <w:rPr>
                <w:rFonts w:ascii="Helvetica" w:hAnsi="Helvetica" w:cs="Helvetica"/>
                <w:sz w:val="18"/>
                <w:szCs w:val="18"/>
              </w:rPr>
              <w:t xml:space="preserve"> the element copper.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A vertebrate </w:t>
            </w:r>
            <w:r w:rsidRPr="002175F1">
              <w:rPr>
                <w:rFonts w:ascii="Helvetica" w:hAnsi="Helvetica" w:cs="Helvetica"/>
                <w:i/>
                <w:sz w:val="18"/>
                <w:szCs w:val="18"/>
              </w:rPr>
              <w:t>is an</w:t>
            </w:r>
            <w:r w:rsidRPr="002175F1">
              <w:rPr>
                <w:rFonts w:ascii="Helvetica" w:hAnsi="Helvetica" w:cs="Helvetica"/>
                <w:sz w:val="18"/>
                <w:szCs w:val="18"/>
              </w:rPr>
              <w:t xml:space="preserve"> animal </w:t>
            </w:r>
            <w:r w:rsidRPr="002175F1">
              <w:rPr>
                <w:rFonts w:ascii="Helvetica" w:hAnsi="Helvetica" w:cs="Helvetica"/>
                <w:i/>
                <w:sz w:val="18"/>
                <w:szCs w:val="18"/>
              </w:rPr>
              <w:t>with a</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backbone.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Metamorphic rocks </w:t>
            </w:r>
            <w:r w:rsidRPr="002175F1">
              <w:rPr>
                <w:rFonts w:ascii="Helvetica" w:hAnsi="Helvetica" w:cs="Helvetica"/>
                <w:i/>
                <w:sz w:val="18"/>
                <w:szCs w:val="18"/>
              </w:rPr>
              <w:t>are</w:t>
            </w:r>
            <w:r w:rsidRPr="002175F1">
              <w:rPr>
                <w:rFonts w:ascii="Helvetica" w:hAnsi="Helvetica" w:cs="Helvetica"/>
                <w:sz w:val="18"/>
                <w:szCs w:val="18"/>
              </w:rPr>
              <w:t xml:space="preserve"> rocks </w:t>
            </w:r>
            <w:r w:rsidRPr="002175F1">
              <w:rPr>
                <w:rFonts w:ascii="Helvetica" w:hAnsi="Helvetica" w:cs="Helvetica"/>
                <w:i/>
                <w:sz w:val="18"/>
                <w:szCs w:val="18"/>
              </w:rPr>
              <w:t>which have been changed</w:t>
            </w:r>
            <w:r w:rsidRPr="002175F1">
              <w:rPr>
                <w:rFonts w:ascii="Helvetica" w:hAnsi="Helvetica" w:cs="Helvetica"/>
                <w:sz w:val="18"/>
                <w:szCs w:val="18"/>
              </w:rPr>
              <w:t xml:space="preserve"> by heat or pressure.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Eucalyptus trees </w:t>
            </w:r>
            <w:r w:rsidRPr="002175F1">
              <w:rPr>
                <w:rFonts w:ascii="Helvetica" w:hAnsi="Helvetica" w:cs="Helvetica"/>
                <w:i/>
                <w:sz w:val="18"/>
                <w:szCs w:val="18"/>
              </w:rPr>
              <w:t>belong to</w:t>
            </w:r>
            <w:r w:rsidRPr="002175F1">
              <w:rPr>
                <w:rFonts w:ascii="Helvetica" w:hAnsi="Helvetica" w:cs="Helvetica"/>
                <w:sz w:val="18"/>
                <w:szCs w:val="18"/>
              </w:rPr>
              <w:t xml:space="preserve"> the Myrtecae family.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elements of group 8 on the periodic table </w:t>
            </w:r>
            <w:r w:rsidRPr="002175F1">
              <w:rPr>
                <w:rFonts w:ascii="Helvetica" w:hAnsi="Helvetica" w:cs="Helvetica"/>
                <w:i/>
                <w:sz w:val="18"/>
                <w:szCs w:val="18"/>
              </w:rPr>
              <w:t>are classified as</w:t>
            </w:r>
            <w:r w:rsidRPr="002175F1">
              <w:rPr>
                <w:rFonts w:ascii="Helvetica" w:hAnsi="Helvetica" w:cs="Helvetica"/>
                <w:sz w:val="18"/>
                <w:szCs w:val="18"/>
              </w:rPr>
              <w:t xml:space="preserve"> noble</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gases.</w:t>
            </w:r>
          </w:p>
          <w:p w:rsidR="0012084D" w:rsidRDefault="0012084D" w:rsidP="0012084D"/>
        </w:tc>
      </w:tr>
    </w:tbl>
    <w:p w:rsidR="0012084D" w:rsidRDefault="0012084D" w:rsidP="0012084D"/>
    <w:p w:rsidR="0012084D" w:rsidRPr="00FF2CC6" w:rsidRDefault="0012084D" w:rsidP="0012084D">
      <w:pPr>
        <w:pStyle w:val="Heading1"/>
        <w:rPr>
          <w:sz w:val="28"/>
          <w:szCs w:val="28"/>
        </w:rPr>
      </w:pPr>
      <w:r>
        <w:br w:type="page"/>
      </w:r>
      <w:r w:rsidRPr="00FF2CC6">
        <w:rPr>
          <w:sz w:val="28"/>
          <w:szCs w:val="28"/>
        </w:rPr>
        <w:lastRenderedPageBreak/>
        <w:t xml:space="preserve"> </w:t>
      </w:r>
      <w:r>
        <w:rPr>
          <w:sz w:val="28"/>
          <w:szCs w:val="28"/>
        </w:rPr>
        <w:t>B</w:t>
      </w:r>
      <w:r w:rsidRPr="00FF2CC6">
        <w:rPr>
          <w:sz w:val="28"/>
          <w:szCs w:val="28"/>
        </w:rPr>
        <w:t xml:space="preserve">asic language </w:t>
      </w:r>
      <w:r>
        <w:rPr>
          <w:sz w:val="28"/>
          <w:szCs w:val="28"/>
        </w:rPr>
        <w:t>functions across the curriculum (cont)</w:t>
      </w:r>
    </w:p>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3194"/>
      </w:tblGrid>
      <w:tr w:rsidR="0012084D" w:rsidTr="0012084D">
        <w:tc>
          <w:tcPr>
            <w:tcW w:w="226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Function</w:t>
            </w:r>
          </w:p>
        </w:tc>
        <w:tc>
          <w:tcPr>
            <w:tcW w:w="306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Likely language</w:t>
            </w:r>
          </w:p>
        </w:tc>
        <w:tc>
          <w:tcPr>
            <w:tcW w:w="319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 from domains</w:t>
            </w:r>
          </w:p>
        </w:tc>
      </w:tr>
      <w:tr w:rsidR="0012084D" w:rsidTr="0012084D">
        <w:tc>
          <w:tcPr>
            <w:tcW w:w="226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Explaining</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Change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Processes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Purpose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Connection</w:t>
            </w: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b/>
              </w:rPr>
            </w:pPr>
            <w:r w:rsidRPr="002175F1">
              <w:rPr>
                <w:rFonts w:ascii="Helvetica-Bold" w:hAnsi="Helvetica-Bold" w:cs="Helvetica-Bold"/>
                <w:b/>
                <w:bCs/>
                <w:sz w:val="18"/>
                <w:szCs w:val="18"/>
              </w:rPr>
              <w:t>Cause and effect</w:t>
            </w:r>
          </w:p>
        </w:tc>
        <w:tc>
          <w:tcPr>
            <w:tcW w:w="306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is converted to, turns/changes into,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becomes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sequence markers;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First, after, then next</w:t>
            </w:r>
            <w:r w:rsidRPr="002175F1">
              <w:rPr>
                <w:rFonts w:ascii="Helvetica" w:hAnsi="Helvetica" w:cs="Helvetica"/>
                <w:sz w:val="18"/>
                <w:szCs w:val="18"/>
              </w:rPr>
              <w:t xml:space="preserve"> etc.</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passive voice, by + gerund</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used + infinitive of purpose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(used) for + gerund</w:t>
            </w: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attached to, joined, fixed, linked</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connected to, leads from, to</w:t>
            </w:r>
          </w:p>
          <w:p w:rsidR="0012084D" w:rsidRPr="002175F1" w:rsidRDefault="0012084D" w:rsidP="0012084D">
            <w:pPr>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because, because of, due to, as a result, therefore, so</w:t>
            </w:r>
          </w:p>
          <w:p w:rsidR="0012084D" w:rsidRPr="002175F1" w:rsidRDefault="0012084D" w:rsidP="0012084D">
            <w:pPr>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when ... , caused, led to, created,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make + adjective, make + infinitive,</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lastRenderedPageBreak/>
              <w:t>resulting in</w:t>
            </w:r>
          </w:p>
          <w:p w:rsidR="0012084D" w:rsidRPr="002175F1" w:rsidRDefault="0012084D" w:rsidP="0012084D">
            <w:pPr>
              <w:rPr>
                <w:rFonts w:ascii="Arial" w:hAnsi="Arial" w:cs="Arial"/>
                <w:b/>
              </w:rPr>
            </w:pPr>
          </w:p>
        </w:tc>
        <w:tc>
          <w:tcPr>
            <w:tcW w:w="3194"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lastRenderedPageBreak/>
              <w:t xml:space="preserve">After heating the </w:t>
            </w:r>
            <w:r w:rsidRPr="002175F1">
              <w:rPr>
                <w:rFonts w:ascii="Helvetica" w:hAnsi="Helvetica" w:cs="Helvetica"/>
                <w:i/>
                <w:sz w:val="18"/>
                <w:szCs w:val="18"/>
              </w:rPr>
              <w:t>water was converted</w:t>
            </w:r>
            <w:r w:rsidRPr="002175F1">
              <w:rPr>
                <w:rFonts w:ascii="Helvetica" w:hAnsi="Helvetica" w:cs="Helvetica"/>
                <w:sz w:val="18"/>
                <w:szCs w:val="18"/>
              </w:rPr>
              <w:t xml:space="preserve"> to steam.</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(Recount of a science practical</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experiment) First we, then we etc.</w:t>
            </w:r>
          </w:p>
          <w:p w:rsidR="0012084D" w:rsidRPr="002175F1" w:rsidRDefault="0012084D" w:rsidP="0012084D">
            <w:pPr>
              <w:rPr>
                <w:rFonts w:ascii="Arial" w:hAnsi="Arial" w:cs="Arial"/>
                <w:b/>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Iron </w:t>
            </w:r>
            <w:r w:rsidRPr="002175F1">
              <w:rPr>
                <w:rFonts w:ascii="Helvetica" w:hAnsi="Helvetica" w:cs="Helvetica"/>
                <w:i/>
                <w:sz w:val="18"/>
                <w:szCs w:val="18"/>
              </w:rPr>
              <w:t>is made by smelting</w:t>
            </w:r>
            <w:r w:rsidRPr="002175F1">
              <w:rPr>
                <w:rFonts w:ascii="Helvetica" w:hAnsi="Helvetica" w:cs="Helvetica"/>
                <w:sz w:val="18"/>
                <w:szCs w:val="18"/>
              </w:rPr>
              <w:t xml:space="preserve"> ore.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We </w:t>
            </w:r>
            <w:r w:rsidRPr="002175F1">
              <w:rPr>
                <w:rFonts w:ascii="Helvetica" w:hAnsi="Helvetica" w:cs="Helvetica"/>
                <w:i/>
                <w:sz w:val="18"/>
                <w:szCs w:val="18"/>
              </w:rPr>
              <w:t xml:space="preserve">used </w:t>
            </w:r>
            <w:r w:rsidRPr="002175F1">
              <w:rPr>
                <w:rFonts w:ascii="Helvetica" w:hAnsi="Helvetica" w:cs="Helvetica"/>
                <w:sz w:val="18"/>
                <w:szCs w:val="18"/>
              </w:rPr>
              <w:t xml:space="preserve">a catalyst to </w:t>
            </w:r>
            <w:r w:rsidRPr="002175F1">
              <w:rPr>
                <w:rFonts w:ascii="Helvetica" w:hAnsi="Helvetica" w:cs="Helvetica"/>
                <w:i/>
                <w:sz w:val="18"/>
                <w:szCs w:val="18"/>
              </w:rPr>
              <w:t>speed up the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reaction.</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 xml:space="preserve">Gas is </w:t>
            </w:r>
            <w:r w:rsidRPr="002175F1">
              <w:rPr>
                <w:rFonts w:ascii="Helvetica" w:hAnsi="Helvetica" w:cs="Helvetica"/>
                <w:i/>
                <w:sz w:val="18"/>
                <w:szCs w:val="18"/>
              </w:rPr>
              <w:t>used</w:t>
            </w:r>
            <w:r w:rsidRPr="002175F1">
              <w:rPr>
                <w:rFonts w:ascii="Helvetica" w:hAnsi="Helvetica" w:cs="Helvetica"/>
                <w:sz w:val="18"/>
                <w:szCs w:val="18"/>
              </w:rPr>
              <w:t xml:space="preserve"> mainly </w:t>
            </w:r>
            <w:r w:rsidRPr="002175F1">
              <w:rPr>
                <w:rFonts w:ascii="Helvetica" w:hAnsi="Helvetica" w:cs="Helvetica"/>
                <w:i/>
                <w:sz w:val="18"/>
                <w:szCs w:val="18"/>
              </w:rPr>
              <w:t>for</w:t>
            </w:r>
            <w:r w:rsidRPr="002175F1">
              <w:rPr>
                <w:rFonts w:ascii="Helvetica" w:hAnsi="Helvetica" w:cs="Helvetica"/>
                <w:sz w:val="18"/>
                <w:szCs w:val="18"/>
              </w:rPr>
              <w:t xml:space="preserve"> heating.</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AC adaptor </w:t>
            </w:r>
            <w:r w:rsidRPr="002175F1">
              <w:rPr>
                <w:rFonts w:ascii="Helvetica" w:hAnsi="Helvetica" w:cs="Helvetica"/>
                <w:i/>
                <w:sz w:val="18"/>
                <w:szCs w:val="18"/>
              </w:rPr>
              <w:t>was connected to</w:t>
            </w:r>
            <w:r w:rsidRPr="002175F1">
              <w:rPr>
                <w:rFonts w:ascii="Helvetica" w:hAnsi="Helvetica" w:cs="Helvetica"/>
                <w:sz w:val="18"/>
                <w:szCs w:val="18"/>
              </w:rPr>
              <w:t xml:space="preserve"> the mains power supply.</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Research has shown a </w:t>
            </w:r>
            <w:r w:rsidRPr="002175F1">
              <w:rPr>
                <w:rFonts w:ascii="Helvetica" w:hAnsi="Helvetica" w:cs="Helvetica"/>
                <w:i/>
                <w:sz w:val="18"/>
                <w:szCs w:val="18"/>
              </w:rPr>
              <w:t>link</w:t>
            </w:r>
            <w:r w:rsidRPr="002175F1">
              <w:rPr>
                <w:rFonts w:ascii="Helvetica" w:hAnsi="Helvetica" w:cs="Helvetica"/>
                <w:sz w:val="18"/>
                <w:szCs w:val="18"/>
              </w:rPr>
              <w:t xml:space="preserve"> between</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smoking and cancer.</w:t>
            </w:r>
          </w:p>
          <w:p w:rsidR="0012084D" w:rsidRPr="002175F1" w:rsidRDefault="0012084D" w:rsidP="0012084D">
            <w:pPr>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change in colour </w:t>
            </w:r>
            <w:r w:rsidRPr="002175F1">
              <w:rPr>
                <w:rFonts w:ascii="Helvetica" w:hAnsi="Helvetica" w:cs="Helvetica"/>
                <w:i/>
                <w:sz w:val="18"/>
                <w:szCs w:val="18"/>
              </w:rPr>
              <w:t>was due to</w:t>
            </w:r>
            <w:r w:rsidRPr="002175F1">
              <w:rPr>
                <w:rFonts w:ascii="Helvetica" w:hAnsi="Helvetica" w:cs="Helvetica"/>
                <w:sz w:val="18"/>
                <w:szCs w:val="18"/>
              </w:rPr>
              <w:t xml:space="preserve">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increased temperature.</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erosion </w:t>
            </w:r>
            <w:r w:rsidRPr="002175F1">
              <w:rPr>
                <w:rFonts w:ascii="Helvetica" w:hAnsi="Helvetica" w:cs="Helvetica"/>
                <w:i/>
                <w:sz w:val="18"/>
                <w:szCs w:val="18"/>
              </w:rPr>
              <w:t>was</w:t>
            </w:r>
            <w:r w:rsidRPr="002175F1">
              <w:rPr>
                <w:rFonts w:ascii="Helvetica" w:hAnsi="Helvetica" w:cs="Helvetica"/>
                <w:sz w:val="18"/>
                <w:szCs w:val="18"/>
              </w:rPr>
              <w:t xml:space="preserve"> largely </w:t>
            </w:r>
            <w:r w:rsidRPr="002175F1">
              <w:rPr>
                <w:rFonts w:ascii="Helvetica" w:hAnsi="Helvetica" w:cs="Helvetica"/>
                <w:i/>
                <w:sz w:val="18"/>
                <w:szCs w:val="18"/>
              </w:rPr>
              <w:t>caused by</w:t>
            </w:r>
            <w:r w:rsidRPr="002175F1">
              <w:rPr>
                <w:rFonts w:ascii="Helvetica" w:hAnsi="Helvetica" w:cs="Helvetica"/>
                <w:sz w:val="18"/>
                <w:szCs w:val="18"/>
              </w:rPr>
              <w:t xml:space="preserve"> water run-off.</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soldiers’ actions </w:t>
            </w:r>
            <w:r w:rsidRPr="002175F1">
              <w:rPr>
                <w:rFonts w:ascii="Helvetica" w:hAnsi="Helvetica" w:cs="Helvetica"/>
                <w:i/>
                <w:sz w:val="18"/>
                <w:szCs w:val="18"/>
              </w:rPr>
              <w:t>made</w:t>
            </w:r>
            <w:r w:rsidRPr="002175F1">
              <w:rPr>
                <w:rFonts w:ascii="Helvetica" w:hAnsi="Helvetica" w:cs="Helvetica"/>
                <w:sz w:val="18"/>
                <w:szCs w:val="18"/>
              </w:rPr>
              <w:t xml:space="preserve"> the diggers angry.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lastRenderedPageBreak/>
              <w:t>When</w:t>
            </w:r>
            <w:r w:rsidRPr="002175F1">
              <w:rPr>
                <w:rFonts w:ascii="Helvetica" w:hAnsi="Helvetica" w:cs="Helvetica"/>
                <w:sz w:val="18"/>
                <w:szCs w:val="18"/>
              </w:rPr>
              <w:t xml:space="preserve"> interest rates go up home buyers are more cautious</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sz w:val="18"/>
                <w:szCs w:val="18"/>
              </w:rPr>
            </w:pPr>
          </w:p>
        </w:tc>
      </w:tr>
      <w:tr w:rsidR="0012084D" w:rsidTr="0012084D">
        <w:tc>
          <w:tcPr>
            <w:tcW w:w="226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Comparing</w:t>
            </w: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b/>
              </w:rPr>
            </w:pPr>
            <w:r w:rsidRPr="002175F1">
              <w:rPr>
                <w:rFonts w:ascii="Helvetica-Bold" w:hAnsi="Helvetica-Bold" w:cs="Helvetica-Bold"/>
                <w:b/>
                <w:bCs/>
                <w:sz w:val="18"/>
                <w:szCs w:val="18"/>
              </w:rPr>
              <w:t>Contrasting</w:t>
            </w:r>
          </w:p>
        </w:tc>
        <w:tc>
          <w:tcPr>
            <w:tcW w:w="3060" w:type="dxa"/>
          </w:tcPr>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is as, as, is the same as, just as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in the same way, similar to, like, alike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comparison of adjectives and adverbs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e.g. </w:t>
            </w:r>
            <w:r w:rsidRPr="002175F1">
              <w:rPr>
                <w:rFonts w:ascii="Helvetica" w:hAnsi="Helvetica" w:cs="Helvetica"/>
                <w:i/>
                <w:sz w:val="18"/>
                <w:szCs w:val="18"/>
              </w:rPr>
              <w:t>old, older, the oldest, more than, the most, less than, the least unlike, different from, not as, as although, however, nevertheless, but, yet</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in contrast, while, whereas on the other hand, despite, similarly</w:t>
            </w:r>
          </w:p>
        </w:tc>
        <w:tc>
          <w:tcPr>
            <w:tcW w:w="3194"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Some of the government’s policies were </w:t>
            </w:r>
            <w:r w:rsidRPr="002175F1">
              <w:rPr>
                <w:rFonts w:ascii="Helvetica" w:hAnsi="Helvetica" w:cs="Helvetica"/>
                <w:i/>
                <w:sz w:val="18"/>
                <w:szCs w:val="18"/>
              </w:rPr>
              <w:t>similar</w:t>
            </w:r>
            <w:r w:rsidRPr="002175F1">
              <w:rPr>
                <w:rFonts w:ascii="Helvetica" w:hAnsi="Helvetica" w:cs="Helvetica"/>
                <w:sz w:val="18"/>
                <w:szCs w:val="18"/>
              </w:rPr>
              <w:t xml:space="preserve"> to their opponents.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clouds </w:t>
            </w:r>
            <w:r w:rsidRPr="002175F1">
              <w:rPr>
                <w:rFonts w:ascii="Helvetica" w:hAnsi="Helvetica" w:cs="Helvetica"/>
                <w:i/>
                <w:sz w:val="18"/>
                <w:szCs w:val="18"/>
              </w:rPr>
              <w:t>looked like</w:t>
            </w:r>
            <w:r w:rsidRPr="002175F1">
              <w:rPr>
                <w:rFonts w:ascii="Helvetica" w:hAnsi="Helvetica" w:cs="Helvetica"/>
                <w:sz w:val="18"/>
                <w:szCs w:val="18"/>
              </w:rPr>
              <w:t xml:space="preserve"> mountains in the sky.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smartTag w:uri="urn:schemas-microsoft-com:office:smarttags" w:element="place">
              <w:smartTag w:uri="urn:schemas-microsoft-com:office:smarttags" w:element="country-region">
                <w:r w:rsidRPr="002175F1">
                  <w:rPr>
                    <w:rFonts w:ascii="Helvetica" w:hAnsi="Helvetica" w:cs="Helvetica"/>
                    <w:sz w:val="18"/>
                    <w:szCs w:val="18"/>
                  </w:rPr>
                  <w:t>Australia</w:t>
                </w:r>
              </w:smartTag>
            </w:smartTag>
            <w:r w:rsidRPr="002175F1">
              <w:rPr>
                <w:rFonts w:ascii="Helvetica" w:hAnsi="Helvetica" w:cs="Helvetica"/>
                <w:sz w:val="18"/>
                <w:szCs w:val="18"/>
              </w:rPr>
              <w:t xml:space="preserve"> is </w:t>
            </w:r>
            <w:r w:rsidRPr="002175F1">
              <w:rPr>
                <w:rFonts w:ascii="Helvetica" w:hAnsi="Helvetica" w:cs="Helvetica"/>
                <w:i/>
                <w:sz w:val="18"/>
                <w:szCs w:val="18"/>
              </w:rPr>
              <w:t>the oldest</w:t>
            </w:r>
            <w:r w:rsidRPr="002175F1">
              <w:rPr>
                <w:rFonts w:ascii="Helvetica" w:hAnsi="Helvetica" w:cs="Helvetica"/>
                <w:sz w:val="18"/>
                <w:szCs w:val="18"/>
              </w:rPr>
              <w:t xml:space="preserve"> continent.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reaction happened </w:t>
            </w:r>
            <w:r w:rsidRPr="002175F1">
              <w:rPr>
                <w:rFonts w:ascii="Helvetica" w:hAnsi="Helvetica" w:cs="Helvetica"/>
                <w:i/>
                <w:sz w:val="18"/>
                <w:szCs w:val="18"/>
              </w:rPr>
              <w:t>more quickly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when we heated the test tube.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In </w:t>
            </w:r>
            <w:smartTag w:uri="urn:schemas-microsoft-com:office:smarttags" w:element="place">
              <w:smartTag w:uri="urn:schemas-microsoft-com:office:smarttags" w:element="State">
                <w:r w:rsidRPr="002175F1">
                  <w:rPr>
                    <w:rFonts w:ascii="Helvetica" w:hAnsi="Helvetica" w:cs="Helvetica"/>
                    <w:sz w:val="18"/>
                    <w:szCs w:val="18"/>
                  </w:rPr>
                  <w:t>Victoria</w:t>
                </w:r>
              </w:smartTag>
            </w:smartTag>
            <w:r w:rsidRPr="002175F1">
              <w:rPr>
                <w:rFonts w:ascii="Helvetica" w:hAnsi="Helvetica" w:cs="Helvetica"/>
                <w:sz w:val="18"/>
                <w:szCs w:val="18"/>
              </w:rPr>
              <w:t>, a state election must be called within four years, whereas federal elections must be called within three years.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 credit card is a convenient form of</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payment. </w:t>
            </w:r>
            <w:r w:rsidRPr="002175F1">
              <w:rPr>
                <w:rFonts w:ascii="Helvetica" w:hAnsi="Helvetica" w:cs="Helvetica"/>
                <w:i/>
                <w:sz w:val="18"/>
                <w:szCs w:val="18"/>
              </w:rPr>
              <w:t>However</w:t>
            </w:r>
            <w:r w:rsidRPr="002175F1">
              <w:rPr>
                <w:rFonts w:ascii="Helvetica" w:hAnsi="Helvetica" w:cs="Helvetica"/>
                <w:sz w:val="18"/>
                <w:szCs w:val="18"/>
              </w:rPr>
              <w:t xml:space="preserve"> not all shops have credit card facilities.</w:t>
            </w:r>
          </w:p>
        </w:tc>
      </w:tr>
      <w:tr w:rsidR="0012084D" w:rsidTr="0012084D">
        <w:tc>
          <w:tcPr>
            <w:tcW w:w="226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b/>
              </w:rPr>
            </w:pPr>
            <w:r w:rsidRPr="002175F1">
              <w:rPr>
                <w:rFonts w:ascii="Helvetica-Bold" w:hAnsi="Helvetica-Bold" w:cs="Helvetica-Bold"/>
                <w:b/>
                <w:bCs/>
                <w:sz w:val="18"/>
                <w:szCs w:val="18"/>
              </w:rPr>
              <w:t>Giving instructions</w:t>
            </w:r>
          </w:p>
        </w:tc>
        <w:tc>
          <w:tcPr>
            <w:tcW w:w="306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Imperative, sequence makers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first ... , then ... , next ... , after that</w:t>
            </w:r>
            <w:r w:rsidRPr="002175F1">
              <w:rPr>
                <w:rFonts w:ascii="Helvetica" w:hAnsi="Helvetica" w:cs="Helvetica"/>
                <w:sz w:val="18"/>
                <w:szCs w:val="18"/>
              </w:rPr>
              <w:t xml:space="preserve"> ... ,</w:t>
            </w:r>
          </w:p>
          <w:p w:rsidR="0012084D" w:rsidRPr="002175F1" w:rsidRDefault="0012084D" w:rsidP="0012084D">
            <w:pPr>
              <w:rPr>
                <w:rFonts w:ascii="Helvetica" w:hAnsi="Helvetica" w:cs="Helvetica"/>
                <w:i/>
                <w:sz w:val="18"/>
                <w:szCs w:val="18"/>
              </w:rPr>
            </w:pPr>
          </w:p>
          <w:p w:rsidR="0012084D" w:rsidRPr="002175F1" w:rsidRDefault="0012084D" w:rsidP="0012084D">
            <w:pPr>
              <w:rPr>
                <w:rFonts w:ascii="Arial" w:hAnsi="Arial" w:cs="Arial"/>
                <w:b/>
              </w:rPr>
            </w:pPr>
            <w:r w:rsidRPr="002175F1">
              <w:rPr>
                <w:rFonts w:ascii="Helvetica" w:hAnsi="Helvetica" w:cs="Helvetica"/>
                <w:i/>
                <w:sz w:val="18"/>
                <w:szCs w:val="18"/>
              </w:rPr>
              <w:t>so that</w:t>
            </w:r>
            <w:r w:rsidRPr="002175F1">
              <w:rPr>
                <w:rFonts w:ascii="Helvetica" w:hAnsi="Helvetica" w:cs="Helvetica"/>
                <w:sz w:val="18"/>
                <w:szCs w:val="18"/>
              </w:rPr>
              <w:t>, infinitive of purpose</w:t>
            </w:r>
          </w:p>
        </w:tc>
        <w:tc>
          <w:tcPr>
            <w:tcW w:w="3194" w:type="dxa"/>
          </w:tcPr>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Wash</w:t>
            </w:r>
            <w:r w:rsidRPr="002175F1">
              <w:rPr>
                <w:rFonts w:ascii="Helvetica" w:hAnsi="Helvetica" w:cs="Helvetica"/>
                <w:sz w:val="18"/>
                <w:szCs w:val="18"/>
              </w:rPr>
              <w:t xml:space="preserve"> the carrots and </w:t>
            </w:r>
            <w:r w:rsidRPr="002175F1">
              <w:rPr>
                <w:rFonts w:ascii="Helvetica" w:hAnsi="Helvetica" w:cs="Helvetica"/>
                <w:i/>
                <w:sz w:val="18"/>
                <w:szCs w:val="18"/>
              </w:rPr>
              <w:t xml:space="preserve">cut </w:t>
            </w:r>
            <w:r w:rsidRPr="002175F1">
              <w:rPr>
                <w:rFonts w:ascii="Helvetica" w:hAnsi="Helvetica" w:cs="Helvetica"/>
                <w:sz w:val="18"/>
                <w:szCs w:val="18"/>
              </w:rPr>
              <w:t>them into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pieces, then </w:t>
            </w:r>
            <w:r w:rsidRPr="002175F1">
              <w:rPr>
                <w:rFonts w:ascii="Helvetica" w:hAnsi="Helvetica" w:cs="Helvetica"/>
                <w:i/>
                <w:sz w:val="18"/>
                <w:szCs w:val="18"/>
              </w:rPr>
              <w:t>put</w:t>
            </w:r>
            <w:r w:rsidRPr="002175F1">
              <w:rPr>
                <w:rFonts w:ascii="Helvetica" w:hAnsi="Helvetica" w:cs="Helvetica"/>
                <w:sz w:val="18"/>
                <w:szCs w:val="18"/>
              </w:rPr>
              <w:t xml:space="preserve"> them through the coarse grid of a food mill.</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Line</w:t>
            </w:r>
            <w:r w:rsidRPr="002175F1">
              <w:rPr>
                <w:rFonts w:ascii="Helvetica" w:hAnsi="Helvetica" w:cs="Helvetica"/>
                <w:sz w:val="18"/>
                <w:szCs w:val="18"/>
              </w:rPr>
              <w:t xml:space="preserve"> the tin with greaseproof paper </w:t>
            </w:r>
            <w:r w:rsidRPr="002175F1">
              <w:rPr>
                <w:rFonts w:ascii="Helvetica" w:hAnsi="Helvetica" w:cs="Helvetica"/>
                <w:i/>
                <w:sz w:val="18"/>
                <w:szCs w:val="18"/>
              </w:rPr>
              <w:t>to</w:t>
            </w:r>
          </w:p>
          <w:p w:rsidR="0012084D" w:rsidRPr="002175F1" w:rsidRDefault="0012084D" w:rsidP="0012084D">
            <w:pPr>
              <w:rPr>
                <w:rFonts w:ascii="Helvetica" w:hAnsi="Helvetica" w:cs="Helvetica"/>
                <w:sz w:val="18"/>
                <w:szCs w:val="18"/>
              </w:rPr>
            </w:pPr>
            <w:r w:rsidRPr="002175F1">
              <w:rPr>
                <w:rFonts w:ascii="Helvetica" w:hAnsi="Helvetica" w:cs="Helvetica"/>
                <w:i/>
                <w:sz w:val="18"/>
                <w:szCs w:val="18"/>
              </w:rPr>
              <w:t>prevent</w:t>
            </w:r>
            <w:r w:rsidRPr="002175F1">
              <w:rPr>
                <w:rFonts w:ascii="Helvetica" w:hAnsi="Helvetica" w:cs="Helvetica"/>
                <w:sz w:val="18"/>
                <w:szCs w:val="18"/>
              </w:rPr>
              <w:t xml:space="preserve"> sticking.</w:t>
            </w:r>
          </w:p>
          <w:p w:rsidR="0012084D" w:rsidRPr="002175F1" w:rsidRDefault="0012084D" w:rsidP="0012084D">
            <w:pPr>
              <w:rPr>
                <w:rFonts w:ascii="Arial" w:hAnsi="Arial" w:cs="Arial"/>
                <w:b/>
              </w:rPr>
            </w:pPr>
          </w:p>
        </w:tc>
      </w:tr>
    </w:tbl>
    <w:p w:rsidR="0012084D" w:rsidRDefault="0012084D" w:rsidP="0012084D"/>
    <w:p w:rsidR="0012084D" w:rsidRPr="00FF2CC6" w:rsidRDefault="0012084D" w:rsidP="0012084D">
      <w:pPr>
        <w:pStyle w:val="Heading1"/>
        <w:rPr>
          <w:sz w:val="28"/>
          <w:szCs w:val="28"/>
        </w:rPr>
      </w:pPr>
      <w:r>
        <w:br w:type="page"/>
      </w:r>
      <w:r w:rsidRPr="00FF2CC6">
        <w:rPr>
          <w:sz w:val="28"/>
          <w:szCs w:val="28"/>
        </w:rPr>
        <w:lastRenderedPageBreak/>
        <w:t xml:space="preserve">Some basic language </w:t>
      </w:r>
      <w:r>
        <w:rPr>
          <w:sz w:val="28"/>
          <w:szCs w:val="28"/>
        </w:rPr>
        <w:t>functions across the curriculum (cont)</w:t>
      </w:r>
    </w:p>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3194"/>
      </w:tblGrid>
      <w:tr w:rsidR="0012084D" w:rsidTr="0012084D">
        <w:tc>
          <w:tcPr>
            <w:tcW w:w="2268" w:type="dxa"/>
            <w:vAlign w:val="center"/>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Function</w:t>
            </w:r>
          </w:p>
        </w:tc>
        <w:tc>
          <w:tcPr>
            <w:tcW w:w="3060" w:type="dxa"/>
            <w:vAlign w:val="center"/>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Likely language</w:t>
            </w:r>
          </w:p>
        </w:tc>
        <w:tc>
          <w:tcPr>
            <w:tcW w:w="3194" w:type="dxa"/>
            <w:vAlign w:val="center"/>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 from domains</w:t>
            </w:r>
          </w:p>
        </w:tc>
      </w:tr>
      <w:tr w:rsidR="0012084D" w:rsidTr="0012084D">
        <w:tc>
          <w:tcPr>
            <w:tcW w:w="226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Analysing and interpreting</w:t>
            </w:r>
          </w:p>
          <w:p w:rsidR="0012084D" w:rsidRPr="002175F1" w:rsidRDefault="0012084D" w:rsidP="0012084D">
            <w:pPr>
              <w:rPr>
                <w:rFonts w:ascii="Arial" w:hAnsi="Arial" w:cs="Arial"/>
              </w:rPr>
            </w:pPr>
            <w:r w:rsidRPr="002175F1">
              <w:rPr>
                <w:rFonts w:ascii="Helvetica-Bold" w:hAnsi="Helvetica-Bold" w:cs="Helvetica-Bold"/>
                <w:bCs/>
                <w:sz w:val="18"/>
                <w:szCs w:val="18"/>
              </w:rPr>
              <w:t>See also Explaining:cause and effect</w:t>
            </w:r>
            <w:r w:rsidRPr="002175F1">
              <w:rPr>
                <w:rFonts w:ascii="Arial" w:hAnsi="Arial" w:cs="Arial"/>
              </w:rPr>
              <w:t xml:space="preserve"> </w:t>
            </w:r>
          </w:p>
          <w:p w:rsidR="0012084D" w:rsidRPr="002175F1" w:rsidRDefault="0012084D" w:rsidP="0012084D">
            <w:pPr>
              <w:rPr>
                <w:rFonts w:ascii="Arial" w:hAnsi="Arial" w:cs="Arial"/>
              </w:rPr>
            </w:pPr>
          </w:p>
          <w:p w:rsidR="0012084D" w:rsidRPr="002175F1" w:rsidRDefault="0012084D" w:rsidP="0012084D">
            <w:pPr>
              <w:rPr>
                <w:rFonts w:ascii="Arial" w:hAnsi="Arial" w:cs="Arial"/>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Expressing modality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(see also Expressing</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probability and</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Hypothesising)</w:t>
            </w: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rPr>
            </w:pPr>
            <w:r w:rsidRPr="002175F1">
              <w:rPr>
                <w:rFonts w:ascii="Helvetica-Bold" w:hAnsi="Helvetica-Bold" w:cs="Helvetica-Bold"/>
                <w:b/>
                <w:bCs/>
                <w:sz w:val="18"/>
                <w:szCs w:val="18"/>
              </w:rPr>
              <w:t>Concluding</w:t>
            </w:r>
          </w:p>
        </w:tc>
        <w:tc>
          <w:tcPr>
            <w:tcW w:w="3060" w:type="dxa"/>
          </w:tcPr>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so, for this/these reason(s), this/that is why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an analysis of results shows, </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from the survey we can see, hence ... therefore, this means,  why was this? this happened because, this could be explained by, one explanation could be that ...</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can, could, may, might, I think that, some, could be, perhaps</w:t>
            </w:r>
          </w:p>
          <w:p w:rsidR="0012084D" w:rsidRPr="002175F1" w:rsidRDefault="0012084D" w:rsidP="0012084D">
            <w:pPr>
              <w:autoSpaceDE w:val="0"/>
              <w:autoSpaceDN w:val="0"/>
              <w:adjustRightInd w:val="0"/>
              <w:rPr>
                <w:rFonts w:ascii="ZapfDingbats" w:hAnsi="ZapfDingbats" w:cs="ZapfDingbats"/>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could have, which suggests, tend to, in my opinion, in my view, in many cases,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one explanation could be</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then, in conclusion, the above discussion</w:t>
            </w:r>
          </w:p>
          <w:p w:rsidR="0012084D" w:rsidRPr="002175F1" w:rsidRDefault="0012084D" w:rsidP="0012084D">
            <w:pPr>
              <w:rPr>
                <w:rFonts w:ascii="Arial" w:hAnsi="Arial" w:cs="Arial"/>
                <w:b/>
              </w:rPr>
            </w:pPr>
            <w:r w:rsidRPr="002175F1">
              <w:rPr>
                <w:rFonts w:ascii="Helvetica" w:hAnsi="Helvetica" w:cs="Helvetica"/>
                <w:i/>
                <w:sz w:val="18"/>
                <w:szCs w:val="18"/>
              </w:rPr>
              <w:t>showed, we can conclude that</w:t>
            </w:r>
          </w:p>
        </w:tc>
        <w:tc>
          <w:tcPr>
            <w:tcW w:w="3194"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The survey showed that</w:t>
            </w:r>
            <w:r w:rsidRPr="002175F1">
              <w:rPr>
                <w:rFonts w:ascii="Helvetica" w:hAnsi="Helvetica" w:cs="Helvetica"/>
                <w:sz w:val="18"/>
                <w:szCs w:val="18"/>
              </w:rPr>
              <w:t xml:space="preserve"> girls talk about different topics than boys do.</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An analysis of the results</w:t>
            </w:r>
            <w:r w:rsidRPr="002175F1">
              <w:rPr>
                <w:rFonts w:ascii="Helvetica" w:hAnsi="Helvetica" w:cs="Helvetica"/>
                <w:sz w:val="18"/>
                <w:szCs w:val="18"/>
              </w:rPr>
              <w:t xml:space="preserve"> </w:t>
            </w:r>
            <w:r w:rsidRPr="002175F1">
              <w:rPr>
                <w:rFonts w:ascii="Helvetica" w:hAnsi="Helvetica" w:cs="Helvetica"/>
                <w:i/>
                <w:sz w:val="18"/>
                <w:szCs w:val="18"/>
              </w:rPr>
              <w:t>showed that</w:t>
            </w:r>
            <w:r w:rsidRPr="002175F1">
              <w:rPr>
                <w:rFonts w:ascii="Helvetica" w:hAnsi="Helvetica" w:cs="Helvetica"/>
                <w:sz w:val="18"/>
                <w:szCs w:val="18"/>
              </w:rPr>
              <w:t xml:space="preserve"> many adolescents still smoke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One explanation could be</w:t>
            </w:r>
            <w:r w:rsidRPr="002175F1">
              <w:rPr>
                <w:rFonts w:ascii="Helvetica" w:hAnsi="Helvetica" w:cs="Helvetica"/>
                <w:sz w:val="18"/>
                <w:szCs w:val="18"/>
              </w:rPr>
              <w:t xml:space="preserve"> the increase in pollution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Perhaps </w:t>
            </w:r>
            <w:r w:rsidRPr="002175F1">
              <w:rPr>
                <w:rFonts w:ascii="Helvetica" w:hAnsi="Helvetica" w:cs="Helvetica"/>
                <w:sz w:val="18"/>
                <w:szCs w:val="18"/>
              </w:rPr>
              <w:t>our measurements were not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accurate enough.</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Young people </w:t>
            </w:r>
            <w:r w:rsidRPr="002175F1">
              <w:rPr>
                <w:rFonts w:ascii="Helvetica" w:hAnsi="Helvetica" w:cs="Helvetica"/>
                <w:i/>
                <w:sz w:val="18"/>
                <w:szCs w:val="18"/>
              </w:rPr>
              <w:t>tend</w:t>
            </w:r>
            <w:r w:rsidRPr="002175F1">
              <w:rPr>
                <w:rFonts w:ascii="Helvetica" w:hAnsi="Helvetica" w:cs="Helvetica"/>
                <w:sz w:val="18"/>
                <w:szCs w:val="18"/>
              </w:rPr>
              <w:t xml:space="preserve"> </w:t>
            </w:r>
            <w:r w:rsidRPr="002175F1">
              <w:rPr>
                <w:rFonts w:ascii="Helvetica" w:hAnsi="Helvetica" w:cs="Helvetica"/>
                <w:i/>
                <w:sz w:val="18"/>
                <w:szCs w:val="18"/>
              </w:rPr>
              <w:t>to</w:t>
            </w:r>
            <w:r w:rsidRPr="002175F1">
              <w:rPr>
                <w:rFonts w:ascii="Helvetica" w:hAnsi="Helvetica" w:cs="Helvetica"/>
                <w:sz w:val="18"/>
                <w:szCs w:val="18"/>
              </w:rPr>
              <w:t xml:space="preserve"> think that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accidents will not happen to them</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The above discussion</w:t>
            </w:r>
            <w:r w:rsidRPr="002175F1">
              <w:rPr>
                <w:rFonts w:ascii="Helvetica" w:hAnsi="Helvetica" w:cs="Helvetica"/>
                <w:sz w:val="18"/>
                <w:szCs w:val="18"/>
              </w:rPr>
              <w:t xml:space="preserve"> shows how serious global warming has become.</w:t>
            </w:r>
          </w:p>
        </w:tc>
      </w:tr>
      <w:tr w:rsidR="0012084D" w:rsidTr="0012084D">
        <w:tc>
          <w:tcPr>
            <w:tcW w:w="226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Predicting,</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hypothesising</w:t>
            </w:r>
          </w:p>
          <w:p w:rsidR="0012084D" w:rsidRPr="002175F1" w:rsidRDefault="0012084D" w:rsidP="0012084D">
            <w:pPr>
              <w:rPr>
                <w:rFonts w:ascii="Arial" w:hAnsi="Arial" w:cs="Arial"/>
                <w:b/>
              </w:rPr>
            </w:pPr>
            <w:r w:rsidRPr="002175F1">
              <w:rPr>
                <w:rFonts w:ascii="Helvetica" w:hAnsi="Helvetica" w:cs="Helvetica"/>
                <w:sz w:val="18"/>
                <w:szCs w:val="18"/>
              </w:rPr>
              <w:t>.</w:t>
            </w:r>
          </w:p>
        </w:tc>
        <w:tc>
          <w:tcPr>
            <w:tcW w:w="306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If (when</w:t>
            </w:r>
            <w:r w:rsidRPr="002175F1">
              <w:rPr>
                <w:rFonts w:ascii="Helvetica-Bold" w:hAnsi="Helvetica-Bold" w:cs="Helvetica-Bold"/>
                <w:b/>
                <w:bCs/>
                <w:sz w:val="18"/>
                <w:szCs w:val="18"/>
              </w:rPr>
              <w:t xml:space="preserve">, </w:t>
            </w:r>
            <w:r w:rsidRPr="002175F1">
              <w:rPr>
                <w:rFonts w:ascii="Helvetica" w:hAnsi="Helvetica" w:cs="Helvetica"/>
                <w:sz w:val="18"/>
                <w:szCs w:val="18"/>
              </w:rPr>
              <w:t>unless) present tense + will, can, may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If (when, unless) present tense + present tense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lastRenderedPageBreak/>
              <w:t>If ‘past’ tense + would</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 believe, in my view</w:t>
            </w:r>
          </w:p>
          <w:p w:rsidR="0012084D" w:rsidRPr="002175F1" w:rsidRDefault="0012084D" w:rsidP="0012084D">
            <w:pPr>
              <w:rPr>
                <w:rFonts w:ascii="Arial" w:hAnsi="Arial" w:cs="Arial"/>
                <w:b/>
              </w:rPr>
            </w:pPr>
          </w:p>
        </w:tc>
        <w:tc>
          <w:tcPr>
            <w:tcW w:w="3194"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Unless</w:t>
            </w:r>
            <w:r w:rsidRPr="002175F1">
              <w:rPr>
                <w:rFonts w:ascii="Helvetica" w:hAnsi="Helvetica" w:cs="Helvetica"/>
                <w:sz w:val="18"/>
                <w:szCs w:val="18"/>
              </w:rPr>
              <w:t xml:space="preserve"> they </w:t>
            </w:r>
            <w:r w:rsidRPr="002175F1">
              <w:rPr>
                <w:rFonts w:ascii="Helvetica" w:hAnsi="Helvetica" w:cs="Helvetica"/>
                <w:i/>
                <w:sz w:val="18"/>
                <w:szCs w:val="18"/>
              </w:rPr>
              <w:t>change</w:t>
            </w:r>
            <w:r w:rsidRPr="002175F1">
              <w:rPr>
                <w:rFonts w:ascii="Helvetica" w:hAnsi="Helvetica" w:cs="Helvetica"/>
                <w:sz w:val="18"/>
                <w:szCs w:val="18"/>
              </w:rPr>
              <w:t xml:space="preserve"> the policy, inflation will rise.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When</w:t>
            </w:r>
            <w:r w:rsidRPr="002175F1">
              <w:rPr>
                <w:rFonts w:ascii="Helvetica" w:hAnsi="Helvetica" w:cs="Helvetica"/>
                <w:sz w:val="18"/>
                <w:szCs w:val="18"/>
              </w:rPr>
              <w:t xml:space="preserve"> you </w:t>
            </w:r>
            <w:r w:rsidRPr="002175F1">
              <w:rPr>
                <w:rFonts w:ascii="Helvetica" w:hAnsi="Helvetica" w:cs="Helvetica"/>
                <w:i/>
                <w:sz w:val="18"/>
                <w:szCs w:val="18"/>
              </w:rPr>
              <w:t>boil</w:t>
            </w:r>
            <w:r w:rsidRPr="002175F1">
              <w:rPr>
                <w:rFonts w:ascii="Helvetica" w:hAnsi="Helvetica" w:cs="Helvetica"/>
                <w:sz w:val="18"/>
                <w:szCs w:val="18"/>
              </w:rPr>
              <w:t xml:space="preserve"> water it </w:t>
            </w:r>
            <w:r w:rsidRPr="002175F1">
              <w:rPr>
                <w:rFonts w:ascii="Helvetica" w:hAnsi="Helvetica" w:cs="Helvetica"/>
                <w:i/>
                <w:sz w:val="18"/>
                <w:szCs w:val="18"/>
              </w:rPr>
              <w:t>produces</w:t>
            </w:r>
            <w:r w:rsidRPr="002175F1">
              <w:rPr>
                <w:rFonts w:ascii="Helvetica" w:hAnsi="Helvetica" w:cs="Helvetica"/>
                <w:sz w:val="18"/>
                <w:szCs w:val="18"/>
              </w:rPr>
              <w:t xml:space="preserve"> steam.</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If</w:t>
            </w:r>
            <w:r w:rsidRPr="002175F1">
              <w:rPr>
                <w:rFonts w:ascii="Helvetica" w:hAnsi="Helvetica" w:cs="Helvetica"/>
                <w:sz w:val="18"/>
                <w:szCs w:val="18"/>
              </w:rPr>
              <w:t xml:space="preserve"> the polar ice caps </w:t>
            </w:r>
            <w:r w:rsidRPr="002175F1">
              <w:rPr>
                <w:rFonts w:ascii="Helvetica" w:hAnsi="Helvetica" w:cs="Helvetica"/>
                <w:i/>
                <w:sz w:val="18"/>
                <w:szCs w:val="18"/>
              </w:rPr>
              <w:t>melted</w:t>
            </w:r>
            <w:r w:rsidRPr="002175F1">
              <w:rPr>
                <w:rFonts w:ascii="Helvetica" w:hAnsi="Helvetica" w:cs="Helvetica"/>
                <w:sz w:val="18"/>
                <w:szCs w:val="18"/>
              </w:rPr>
              <w:t xml:space="preserve">, the sea </w:t>
            </w:r>
            <w:r w:rsidRPr="002175F1">
              <w:rPr>
                <w:rFonts w:ascii="Helvetica" w:hAnsi="Helvetica" w:cs="Helvetica"/>
                <w:sz w:val="18"/>
                <w:szCs w:val="18"/>
              </w:rPr>
              <w:lastRenderedPageBreak/>
              <w:t xml:space="preserve">levels would </w:t>
            </w:r>
            <w:r w:rsidRPr="002175F1">
              <w:rPr>
                <w:rFonts w:ascii="Helvetica" w:hAnsi="Helvetica" w:cs="Helvetica"/>
                <w:i/>
                <w:sz w:val="18"/>
                <w:szCs w:val="18"/>
              </w:rPr>
              <w:t>rise</w:t>
            </w:r>
            <w:r w:rsidRPr="002175F1">
              <w:rPr>
                <w:rFonts w:ascii="Helvetica" w:hAnsi="Helvetica" w:cs="Helvetica"/>
                <w:sz w:val="18"/>
                <w:szCs w:val="18"/>
              </w:rPr>
              <w:t xml:space="preserve"> significantly</w:t>
            </w:r>
          </w:p>
        </w:tc>
      </w:tr>
      <w:tr w:rsidR="0012084D" w:rsidTr="0012084D">
        <w:tc>
          <w:tcPr>
            <w:tcW w:w="2268"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lastRenderedPageBreak/>
              <w:t xml:space="preserve">Expressing probability </w:t>
            </w:r>
          </w:p>
          <w:p w:rsidR="0012084D" w:rsidRPr="002175F1" w:rsidRDefault="0012084D" w:rsidP="0012084D">
            <w:pPr>
              <w:rPr>
                <w:rFonts w:ascii="Arial" w:hAnsi="Arial" w:cs="Arial"/>
                <w:b/>
              </w:rPr>
            </w:pPr>
          </w:p>
        </w:tc>
        <w:tc>
          <w:tcPr>
            <w:tcW w:w="3060"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certain</w:t>
            </w:r>
            <w:r w:rsidRPr="002175F1">
              <w:rPr>
                <w:rFonts w:ascii="Helvetica" w:hAnsi="Helvetica" w:cs="Helvetica"/>
                <w:sz w:val="18"/>
                <w:szCs w:val="18"/>
              </w:rPr>
              <w:t>, surely, undoubtedly, definitely</w:t>
            </w:r>
            <w:r>
              <w:rPr>
                <w:rFonts w:ascii="Helvetica" w:hAnsi="Helvetica" w:cs="Helvetica"/>
                <w:sz w:val="18"/>
                <w:szCs w:val="18"/>
              </w:rPr>
              <w:t>,</w:t>
            </w:r>
            <w:r w:rsidRPr="002175F1">
              <w:rPr>
                <w:rFonts w:ascii="Helvetica" w:hAnsi="Helvetica" w:cs="Helvetica"/>
                <w:sz w:val="18"/>
                <w:szCs w:val="18"/>
              </w:rPr>
              <w:t xml:space="preserve"> must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probably</w:t>
            </w:r>
            <w:r w:rsidRPr="002175F1">
              <w:rPr>
                <w:rFonts w:ascii="Helvetica" w:hAnsi="Helvetica" w:cs="Helvetica"/>
                <w:sz w:val="18"/>
                <w:szCs w:val="18"/>
              </w:rPr>
              <w:t>, likely, should</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uncertain</w:t>
            </w:r>
            <w:r w:rsidRPr="002175F1">
              <w:rPr>
                <w:rFonts w:ascii="Helvetica" w:hAnsi="Helvetica" w:cs="Helvetica"/>
                <w:sz w:val="18"/>
                <w:szCs w:val="18"/>
              </w:rPr>
              <w:t>, may, could, perhaps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unlikely</w:t>
            </w:r>
            <w:r w:rsidRPr="002175F1">
              <w:rPr>
                <w:rFonts w:ascii="Helvetica" w:hAnsi="Helvetica" w:cs="Helvetica"/>
                <w:sz w:val="18"/>
                <w:szCs w:val="18"/>
              </w:rPr>
              <w:t>, improbable, probably not</w:t>
            </w: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b/>
              </w:rPr>
            </w:pPr>
            <w:r w:rsidRPr="002175F1">
              <w:rPr>
                <w:rFonts w:ascii="Helvetica-Bold" w:hAnsi="Helvetica-Bold" w:cs="Helvetica-Bold"/>
                <w:b/>
                <w:bCs/>
                <w:sz w:val="18"/>
                <w:szCs w:val="18"/>
              </w:rPr>
              <w:t>impossible</w:t>
            </w:r>
            <w:r w:rsidRPr="002175F1">
              <w:rPr>
                <w:rFonts w:ascii="Helvetica" w:hAnsi="Helvetica" w:cs="Helvetica"/>
                <w:sz w:val="18"/>
                <w:szCs w:val="18"/>
              </w:rPr>
              <w:t>, cannot be, not possible</w:t>
            </w:r>
          </w:p>
        </w:tc>
        <w:tc>
          <w:tcPr>
            <w:tcW w:w="3194"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It</w:t>
            </w:r>
            <w:r w:rsidRPr="002175F1">
              <w:rPr>
                <w:rFonts w:ascii="Helvetica" w:hAnsi="Helvetica" w:cs="Helvetica"/>
                <w:sz w:val="18"/>
                <w:szCs w:val="18"/>
              </w:rPr>
              <w:t xml:space="preserve"> must be </w:t>
            </w:r>
            <w:r w:rsidRPr="002175F1">
              <w:rPr>
                <w:rFonts w:ascii="Helvetica" w:hAnsi="Helvetica" w:cs="Helvetica"/>
                <w:i/>
                <w:sz w:val="18"/>
                <w:szCs w:val="18"/>
              </w:rPr>
              <w:t>true</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They </w:t>
            </w:r>
            <w:r w:rsidRPr="002175F1">
              <w:rPr>
                <w:rFonts w:ascii="Helvetica" w:hAnsi="Helvetica" w:cs="Helvetica"/>
                <w:i/>
                <w:sz w:val="18"/>
                <w:szCs w:val="18"/>
              </w:rPr>
              <w:t>probably</w:t>
            </w:r>
            <w:r w:rsidRPr="002175F1">
              <w:rPr>
                <w:rFonts w:ascii="Helvetica" w:hAnsi="Helvetica" w:cs="Helvetica"/>
                <w:sz w:val="18"/>
                <w:szCs w:val="18"/>
              </w:rPr>
              <w:t xml:space="preserve"> misunderstood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question.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It is </w:t>
            </w:r>
            <w:r w:rsidRPr="002175F1">
              <w:rPr>
                <w:rFonts w:ascii="Helvetica" w:hAnsi="Helvetica" w:cs="Helvetica"/>
                <w:i/>
                <w:sz w:val="18"/>
                <w:szCs w:val="18"/>
              </w:rPr>
              <w:t>uncertain</w:t>
            </w:r>
            <w:r w:rsidRPr="002175F1">
              <w:rPr>
                <w:rFonts w:ascii="Helvetica" w:hAnsi="Helvetica" w:cs="Helvetica"/>
                <w:sz w:val="18"/>
                <w:szCs w:val="18"/>
              </w:rPr>
              <w:t xml:space="preserve"> what led to the rebellion.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It is </w:t>
            </w:r>
            <w:r w:rsidRPr="002175F1">
              <w:rPr>
                <w:rFonts w:ascii="Helvetica" w:hAnsi="Helvetica" w:cs="Helvetica"/>
                <w:i/>
                <w:sz w:val="18"/>
                <w:szCs w:val="18"/>
              </w:rPr>
              <w:t>unlikely</w:t>
            </w:r>
            <w:r w:rsidRPr="002175F1">
              <w:rPr>
                <w:rFonts w:ascii="Helvetica" w:hAnsi="Helvetica" w:cs="Helvetica"/>
                <w:sz w:val="18"/>
                <w:szCs w:val="18"/>
              </w:rPr>
              <w:t xml:space="preserve"> we will ever know why it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happened.</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This result </w:t>
            </w:r>
            <w:r w:rsidRPr="002175F1">
              <w:rPr>
                <w:rFonts w:ascii="Helvetica" w:hAnsi="Helvetica" w:cs="Helvetica"/>
                <w:i/>
                <w:sz w:val="18"/>
                <w:szCs w:val="18"/>
              </w:rPr>
              <w:t>is impossible</w:t>
            </w:r>
            <w:r w:rsidRPr="002175F1">
              <w:rPr>
                <w:rFonts w:ascii="Helvetica" w:hAnsi="Helvetica" w:cs="Helvetica"/>
                <w:sz w:val="18"/>
                <w:szCs w:val="18"/>
              </w:rPr>
              <w:t>, which suggests our experiment was faulty.</w:t>
            </w:r>
          </w:p>
        </w:tc>
      </w:tr>
      <w:tr w:rsidR="0012084D" w:rsidTr="0012084D">
        <w:tc>
          <w:tcPr>
            <w:tcW w:w="226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Expressing need,</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obligation</w:t>
            </w:r>
          </w:p>
          <w:p w:rsidR="0012084D" w:rsidRPr="002175F1" w:rsidRDefault="0012084D" w:rsidP="0012084D">
            <w:pPr>
              <w:autoSpaceDE w:val="0"/>
              <w:autoSpaceDN w:val="0"/>
              <w:adjustRightInd w:val="0"/>
              <w:rPr>
                <w:rFonts w:ascii="Helvetica-Bold" w:hAnsi="Helvetica-Bold" w:cs="Helvetica-Bold"/>
                <w:b/>
                <w:bCs/>
                <w:sz w:val="18"/>
                <w:szCs w:val="18"/>
              </w:rPr>
            </w:pPr>
          </w:p>
        </w:tc>
        <w:tc>
          <w:tcPr>
            <w:tcW w:w="306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need, have to, must, should</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necessary to, depend on, require, be essential</w:t>
            </w:r>
          </w:p>
          <w:p w:rsidR="0012084D" w:rsidRPr="002175F1" w:rsidRDefault="0012084D" w:rsidP="0012084D">
            <w:pPr>
              <w:autoSpaceDE w:val="0"/>
              <w:autoSpaceDN w:val="0"/>
              <w:adjustRightInd w:val="0"/>
              <w:rPr>
                <w:rFonts w:ascii="Helvetica-Bold" w:hAnsi="Helvetica-Bold" w:cs="Helvetica-Bold"/>
                <w:b/>
                <w:bCs/>
                <w:sz w:val="18"/>
                <w:szCs w:val="18"/>
              </w:rPr>
            </w:pPr>
          </w:p>
        </w:tc>
        <w:tc>
          <w:tcPr>
            <w:tcW w:w="3194"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Most chemical reactions </w:t>
            </w:r>
            <w:r w:rsidRPr="002175F1">
              <w:rPr>
                <w:rFonts w:ascii="Helvetica" w:hAnsi="Helvetica" w:cs="Helvetica"/>
                <w:i/>
                <w:sz w:val="18"/>
                <w:szCs w:val="18"/>
              </w:rPr>
              <w:t>need</w:t>
            </w:r>
            <w:r w:rsidRPr="002175F1">
              <w:rPr>
                <w:rFonts w:ascii="Helvetica" w:hAnsi="Helvetica" w:cs="Helvetica"/>
                <w:sz w:val="18"/>
                <w:szCs w:val="18"/>
              </w:rPr>
              <w:t xml:space="preserve"> oxygen.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Good planning is an </w:t>
            </w:r>
            <w:r w:rsidRPr="002175F1">
              <w:rPr>
                <w:rFonts w:ascii="Helvetica" w:hAnsi="Helvetica" w:cs="Helvetica"/>
                <w:i/>
                <w:sz w:val="18"/>
                <w:szCs w:val="18"/>
              </w:rPr>
              <w:t>essential</w:t>
            </w:r>
            <w:r w:rsidRPr="002175F1">
              <w:rPr>
                <w:rFonts w:ascii="Helvetica" w:hAnsi="Helvetica" w:cs="Helvetica"/>
                <w:sz w:val="18"/>
                <w:szCs w:val="18"/>
              </w:rPr>
              <w:t xml:space="preserve"> </w:t>
            </w:r>
            <w:r w:rsidRPr="002175F1">
              <w:rPr>
                <w:rFonts w:ascii="Helvetica" w:hAnsi="Helvetica" w:cs="Helvetica"/>
                <w:i/>
                <w:sz w:val="18"/>
                <w:szCs w:val="18"/>
              </w:rPr>
              <w:t>part of</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essay writing</w:t>
            </w:r>
          </w:p>
        </w:tc>
      </w:tr>
    </w:tbl>
    <w:p w:rsidR="0012084D" w:rsidRPr="00322722" w:rsidRDefault="0012084D" w:rsidP="0012084D">
      <w:pPr>
        <w:rPr>
          <w:i/>
        </w:rPr>
      </w:pPr>
      <w:r w:rsidRPr="00322722">
        <w:rPr>
          <w:i/>
        </w:rPr>
        <w:t>Adapted from ESL Course Advice Stages S3 and S4</w:t>
      </w:r>
    </w:p>
    <w:p w:rsidR="0012084D" w:rsidRDefault="0012084D" w:rsidP="0012084D"/>
    <w:p w:rsidR="0012084D" w:rsidRDefault="0012084D" w:rsidP="0012084D">
      <w:pPr>
        <w:pStyle w:val="Sub-section"/>
      </w:pPr>
      <w:r>
        <w:br w:type="page"/>
      </w:r>
      <w:r>
        <w:lastRenderedPageBreak/>
        <w:t xml:space="preserve">2.5 Grammar reference list for S1 to S4 </w:t>
      </w:r>
    </w:p>
    <w:p w:rsidR="0012084D" w:rsidRDefault="0012084D" w:rsidP="0012084D">
      <w:pPr>
        <w:rPr>
          <w:rFonts w:ascii="Helvetica" w:hAnsi="Helvetica" w:cs="Helvetica"/>
          <w:sz w:val="18"/>
          <w:szCs w:val="18"/>
        </w:rPr>
      </w:pP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3501"/>
      </w:tblGrid>
      <w:tr w:rsidR="0012084D" w:rsidTr="0012084D">
        <w:tc>
          <w:tcPr>
            <w:tcW w:w="172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 xml:space="preserve">Grammar </w:t>
            </w:r>
          </w:p>
          <w:p w:rsidR="0012084D" w:rsidRPr="002175F1" w:rsidRDefault="0012084D" w:rsidP="0012084D">
            <w:pPr>
              <w:rPr>
                <w:rFonts w:ascii="Arial" w:hAnsi="Arial" w:cs="Arial"/>
                <w:b/>
              </w:rPr>
            </w:pPr>
          </w:p>
        </w:tc>
        <w:tc>
          <w:tcPr>
            <w:tcW w:w="360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 xml:space="preserve">Examples </w:t>
            </w:r>
          </w:p>
        </w:tc>
        <w:tc>
          <w:tcPr>
            <w:tcW w:w="3501"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728" w:type="dxa"/>
          </w:tcPr>
          <w:p w:rsidR="0012084D" w:rsidRPr="002175F1" w:rsidRDefault="0012084D" w:rsidP="0012084D">
            <w:pPr>
              <w:rPr>
                <w:rFonts w:ascii="Helvetica-Bold" w:hAnsi="Helvetica-Bold" w:cs="Helvetica-Bold"/>
                <w:b/>
                <w:bCs/>
                <w:sz w:val="18"/>
                <w:szCs w:val="18"/>
              </w:rPr>
            </w:pPr>
          </w:p>
          <w:p w:rsidR="0012084D" w:rsidRDefault="0012084D" w:rsidP="0012084D">
            <w:r w:rsidRPr="002175F1">
              <w:rPr>
                <w:rFonts w:ascii="Helvetica-Bold" w:hAnsi="Helvetica-Bold" w:cs="Helvetica-Bold"/>
                <w:b/>
                <w:bCs/>
                <w:sz w:val="18"/>
                <w:szCs w:val="18"/>
              </w:rPr>
              <w:t>Abbreviations</w:t>
            </w:r>
          </w:p>
        </w:tc>
        <w:tc>
          <w:tcPr>
            <w:tcW w:w="360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titles: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Mrs, Ms, Miss, Mr, Dr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addresses:</w:t>
            </w:r>
          </w:p>
          <w:p w:rsidR="0012084D" w:rsidRPr="002175F1" w:rsidRDefault="0012084D" w:rsidP="0012084D">
            <w:pPr>
              <w:rPr>
                <w:i/>
              </w:rPr>
            </w:pPr>
            <w:r w:rsidRPr="002175F1">
              <w:rPr>
                <w:rFonts w:ascii="Helvetica" w:hAnsi="Helvetica" w:cs="Helvetica"/>
                <w:i/>
                <w:sz w:val="18"/>
                <w:szCs w:val="18"/>
              </w:rPr>
              <w:t>St, Rd, Ave, Cl</w:t>
            </w:r>
          </w:p>
        </w:tc>
        <w:tc>
          <w:tcPr>
            <w:tcW w:w="3501" w:type="dxa"/>
          </w:tcPr>
          <w:p w:rsidR="0012084D" w:rsidRDefault="0012084D" w:rsidP="0012084D"/>
        </w:tc>
      </w:tr>
      <w:tr w:rsidR="0012084D" w:rsidTr="0012084D">
        <w:tc>
          <w:tcPr>
            <w:tcW w:w="172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Adjectives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position</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comparison</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adjectives</w:t>
            </w:r>
          </w:p>
          <w:p w:rsidR="0012084D" w:rsidRDefault="0012084D" w:rsidP="0012084D"/>
        </w:tc>
        <w:tc>
          <w:tcPr>
            <w:tcW w:w="360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before a noun:</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A </w:t>
            </w:r>
            <w:r w:rsidRPr="002175F1">
              <w:rPr>
                <w:rFonts w:ascii="Helvetica" w:hAnsi="Helvetica" w:cs="Helvetica"/>
                <w:i/>
                <w:sz w:val="18"/>
                <w:szCs w:val="18"/>
                <w:u w:val="single"/>
              </w:rPr>
              <w:t>tall</w:t>
            </w:r>
            <w:r w:rsidRPr="002175F1">
              <w:rPr>
                <w:rFonts w:ascii="Helvetica" w:hAnsi="Helvetica" w:cs="Helvetica"/>
                <w:i/>
                <w:sz w:val="18"/>
                <w:szCs w:val="18"/>
              </w:rPr>
              <w:t xml:space="preserve"> boy, an </w:t>
            </w:r>
            <w:r w:rsidRPr="002175F1">
              <w:rPr>
                <w:rFonts w:ascii="Helvetica" w:hAnsi="Helvetica" w:cs="Helvetica"/>
                <w:i/>
                <w:sz w:val="18"/>
                <w:szCs w:val="18"/>
                <w:u w:val="single"/>
              </w:rPr>
              <w:t>old</w:t>
            </w:r>
            <w:r w:rsidRPr="002175F1">
              <w:rPr>
                <w:rFonts w:ascii="Helvetica" w:hAnsi="Helvetica" w:cs="Helvetica"/>
                <w:i/>
                <w:sz w:val="18"/>
                <w:szCs w:val="18"/>
              </w:rPr>
              <w:t xml:space="preserve"> tree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after:  be,  look,  seem, </w:t>
            </w:r>
            <w:r w:rsidRPr="002175F1">
              <w:rPr>
                <w:rFonts w:ascii="ZapfDingbats" w:hAnsi="ZapfDingbats" w:cs="ZapfDingbats"/>
                <w:sz w:val="18"/>
                <w:szCs w:val="18"/>
              </w:rPr>
              <w:t xml:space="preserve"> </w:t>
            </w:r>
            <w:r w:rsidRPr="002175F1">
              <w:rPr>
                <w:rFonts w:ascii="Helvetica-Bold" w:hAnsi="Helvetica-Bold" w:cs="Helvetica-Bold"/>
                <w:b/>
                <w:bCs/>
                <w:sz w:val="18"/>
                <w:szCs w:val="18"/>
              </w:rPr>
              <w:t>feel 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tree is </w:t>
            </w:r>
            <w:r w:rsidRPr="002175F1">
              <w:rPr>
                <w:rFonts w:ascii="Helvetica" w:hAnsi="Helvetica" w:cs="Helvetica"/>
                <w:i/>
                <w:sz w:val="18"/>
                <w:szCs w:val="18"/>
                <w:u w:val="single"/>
              </w:rPr>
              <w:t>tall</w:t>
            </w:r>
            <w:r w:rsidRPr="002175F1">
              <w:rPr>
                <w:rFonts w:ascii="Helvetica" w:hAnsi="Helvetica" w:cs="Helvetica"/>
                <w:i/>
                <w:sz w:val="18"/>
                <w:szCs w:val="18"/>
              </w:rPr>
              <w:t xml:space="preserve">, It looks </w:t>
            </w:r>
            <w:r w:rsidRPr="002175F1">
              <w:rPr>
                <w:rFonts w:ascii="Helvetica" w:hAnsi="Helvetica" w:cs="Helvetica"/>
                <w:i/>
                <w:sz w:val="18"/>
                <w:szCs w:val="18"/>
                <w:u w:val="single"/>
              </w:rPr>
              <w:t>sick</w:t>
            </w:r>
            <w:r w:rsidRPr="002175F1">
              <w:rPr>
                <w:rFonts w:ascii="Helvetica" w:hAnsi="Helvetica" w:cs="Helvetica"/>
                <w:i/>
                <w:sz w:val="18"/>
                <w:szCs w:val="18"/>
              </w:rPr>
              <w:t>.</w:t>
            </w:r>
          </w:p>
          <w:p w:rsidR="0012084D" w:rsidRPr="002175F1" w:rsidRDefault="0012084D" w:rsidP="0012084D">
            <w:pPr>
              <w:rPr>
                <w:rFonts w:ascii="Helvetica" w:hAnsi="Helvetica" w:cs="Helvetica"/>
                <w:i/>
                <w:sz w:val="18"/>
                <w:szCs w:val="18"/>
                <w:u w:val="single"/>
              </w:rPr>
            </w:pPr>
            <w:r w:rsidRPr="002175F1">
              <w:rPr>
                <w:rFonts w:ascii="ZapfDingbats" w:hAnsi="ZapfDingbats" w:cs="ZapfDingbats"/>
                <w:i/>
                <w:sz w:val="18"/>
                <w:szCs w:val="18"/>
              </w:rPr>
              <w:t xml:space="preserve"> </w:t>
            </w:r>
            <w:r w:rsidRPr="002175F1">
              <w:rPr>
                <w:rFonts w:ascii="Helvetica" w:hAnsi="Helvetica" w:cs="Helvetica"/>
                <w:i/>
                <w:sz w:val="18"/>
                <w:szCs w:val="18"/>
              </w:rPr>
              <w:t>He</w:t>
            </w:r>
            <w:r w:rsidRPr="002175F1">
              <w:rPr>
                <w:rFonts w:ascii="Helvetica" w:hAnsi="Helvetica" w:cs="Helvetica"/>
                <w:i/>
                <w:sz w:val="18"/>
                <w:szCs w:val="18"/>
                <w:u w:val="single"/>
              </w:rPr>
              <w:t xml:space="preserve"> seemed angry</w:t>
            </w:r>
          </w:p>
          <w:p w:rsidR="0012084D" w:rsidRPr="002175F1" w:rsidRDefault="0012084D" w:rsidP="0012084D">
            <w:pPr>
              <w:rPr>
                <w:rFonts w:ascii="Helvetica" w:hAnsi="Helvetica" w:cs="Helvetica"/>
                <w:sz w:val="18"/>
                <w:szCs w:val="18"/>
                <w:u w:val="single"/>
              </w:rPr>
            </w:pPr>
          </w:p>
          <w:p w:rsidR="0012084D" w:rsidRPr="002175F1" w:rsidRDefault="0012084D" w:rsidP="0012084D">
            <w:pPr>
              <w:rPr>
                <w:rFonts w:ascii="Helvetica" w:hAnsi="Helvetica" w:cs="Helvetica"/>
                <w:sz w:val="18"/>
                <w:szCs w:val="18"/>
                <w:u w:val="single"/>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equal comparison</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Thao is </w:t>
            </w:r>
            <w:r w:rsidRPr="002175F1">
              <w:rPr>
                <w:rFonts w:ascii="Helvetica" w:hAnsi="Helvetica" w:cs="Helvetica"/>
                <w:i/>
                <w:sz w:val="18"/>
                <w:szCs w:val="18"/>
                <w:u w:val="single"/>
              </w:rPr>
              <w:t>as tall as</w:t>
            </w:r>
            <w:r w:rsidRPr="002175F1">
              <w:rPr>
                <w:rFonts w:ascii="Helvetica" w:hAnsi="Helvetica" w:cs="Helvetica"/>
                <w:i/>
                <w:sz w:val="18"/>
                <w:szCs w:val="18"/>
              </w:rPr>
              <w:t xml:space="preserve"> Duc.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Jabril weighs </w:t>
            </w:r>
            <w:r w:rsidRPr="002175F1">
              <w:rPr>
                <w:rFonts w:ascii="Helvetica" w:hAnsi="Helvetica" w:cs="Helvetica"/>
                <w:i/>
                <w:sz w:val="18"/>
                <w:szCs w:val="18"/>
                <w:u w:val="single"/>
              </w:rPr>
              <w:t>as much as</w:t>
            </w:r>
            <w:r w:rsidRPr="002175F1">
              <w:rPr>
                <w:rFonts w:ascii="Helvetica" w:hAnsi="Helvetica" w:cs="Helvetica"/>
                <w:i/>
                <w:sz w:val="18"/>
                <w:szCs w:val="18"/>
              </w:rPr>
              <w:t xml:space="preserve"> Miron.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comparative and</w:t>
            </w:r>
            <w:r w:rsidRPr="002175F1">
              <w:rPr>
                <w:rFonts w:ascii="ZapfDingbats" w:hAnsi="ZapfDingbats" w:cs="ZapfDingbats"/>
                <w:sz w:val="18"/>
                <w:szCs w:val="18"/>
              </w:rPr>
              <w:t xml:space="preserve"> </w:t>
            </w:r>
            <w:r w:rsidRPr="002175F1">
              <w:rPr>
                <w:rFonts w:ascii="Helvetica-Bold" w:hAnsi="Helvetica-Bold" w:cs="Helvetica-Bold"/>
                <w:b/>
                <w:bCs/>
                <w:sz w:val="18"/>
                <w:szCs w:val="18"/>
              </w:rPr>
              <w:t>superlative forms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Thao is </w:t>
            </w:r>
            <w:r w:rsidRPr="002175F1">
              <w:rPr>
                <w:rFonts w:ascii="Helvetica" w:hAnsi="Helvetica" w:cs="Helvetica"/>
                <w:i/>
                <w:sz w:val="18"/>
                <w:szCs w:val="18"/>
                <w:u w:val="single"/>
              </w:rPr>
              <w:t>taller than</w:t>
            </w:r>
            <w:r w:rsidRPr="002175F1">
              <w:rPr>
                <w:rFonts w:ascii="Helvetica" w:hAnsi="Helvetica" w:cs="Helvetica"/>
                <w:i/>
                <w:sz w:val="18"/>
                <w:szCs w:val="18"/>
              </w:rPr>
              <w:t xml:space="preserve"> Phoung.</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Thao is </w:t>
            </w:r>
            <w:r w:rsidRPr="002175F1">
              <w:rPr>
                <w:rFonts w:ascii="Helvetica" w:hAnsi="Helvetica" w:cs="Helvetica"/>
                <w:i/>
                <w:sz w:val="18"/>
                <w:szCs w:val="18"/>
                <w:u w:val="single"/>
              </w:rPr>
              <w:t>the tallest</w:t>
            </w:r>
            <w:r w:rsidRPr="002175F1">
              <w:rPr>
                <w:rFonts w:ascii="Helvetica" w:hAnsi="Helvetica" w:cs="Helvetica"/>
                <w:i/>
                <w:sz w:val="18"/>
                <w:szCs w:val="18"/>
              </w:rPr>
              <w:t xml:space="preserve"> in the class.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irregular forms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good, better, best; bad, worse, worst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longer adjectives</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difficult, more difficult, the most difficult</w:t>
            </w:r>
          </w:p>
          <w:p w:rsidR="0012084D" w:rsidRDefault="0012084D" w:rsidP="0012084D"/>
        </w:tc>
        <w:tc>
          <w:tcPr>
            <w:tcW w:w="3501"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A fun way to practi</w:t>
            </w:r>
            <w:r>
              <w:rPr>
                <w:rFonts w:ascii="Helvetica" w:hAnsi="Helvetica" w:cs="Helvetica"/>
                <w:sz w:val="18"/>
                <w:szCs w:val="18"/>
              </w:rPr>
              <w:t>s</w:t>
            </w:r>
            <w:r w:rsidRPr="002175F1">
              <w:rPr>
                <w:rFonts w:ascii="Helvetica" w:hAnsi="Helvetica" w:cs="Helvetica"/>
                <w:sz w:val="18"/>
                <w:szCs w:val="18"/>
              </w:rPr>
              <w:t>e comparatives is to draw a large archery style target on the board. Students take turns throwing a little piece of chalk at the target, while a recorder initials the positions. After each turn participants compare their throws (e.g. Mine was better/closer than/more accurate than Kim’s but it wasn’t as a good as Lan’s).</w:t>
            </w:r>
          </w:p>
        </w:tc>
      </w:tr>
      <w:tr w:rsidR="0012084D" w:rsidTr="0012084D">
        <w:tc>
          <w:tcPr>
            <w:tcW w:w="172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Default="0012084D" w:rsidP="0012084D">
            <w:pPr>
              <w:autoSpaceDE w:val="0"/>
              <w:autoSpaceDN w:val="0"/>
              <w:adjustRightInd w:val="0"/>
            </w:pPr>
            <w:r w:rsidRPr="002175F1">
              <w:rPr>
                <w:rFonts w:ascii="Helvetica-Bold" w:hAnsi="Helvetica-Bold" w:cs="Helvetica-Bold"/>
                <w:b/>
                <w:bCs/>
                <w:sz w:val="18"/>
                <w:szCs w:val="18"/>
              </w:rPr>
              <w:t>Adverbs</w:t>
            </w:r>
          </w:p>
        </w:tc>
        <w:tc>
          <w:tcPr>
            <w:tcW w:w="360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of frequency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always, often, sometimes, never,</w:t>
            </w:r>
            <w:r w:rsidRPr="002175F1">
              <w:rPr>
                <w:rFonts w:ascii="ZapfDingbats" w:hAnsi="ZapfDingbats" w:cs="ZapfDingbats"/>
                <w:i/>
                <w:sz w:val="18"/>
                <w:szCs w:val="18"/>
              </w:rPr>
              <w:t xml:space="preserve"> </w:t>
            </w:r>
            <w:r w:rsidRPr="002175F1">
              <w:rPr>
                <w:rFonts w:ascii="Helvetica" w:hAnsi="Helvetica" w:cs="Helvetica"/>
                <w:i/>
                <w:sz w:val="18"/>
                <w:szCs w:val="18"/>
              </w:rPr>
              <w:t>rarely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of manner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quickly, badly, happily etc</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of time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still, already, tomorrow, yet, however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of place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here, there, out, etc.</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of focus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even, really, only, either ... or,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neither ... nor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of certainty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probably, obviously, certainly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comparison using adverbs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A chemical reaction happens more quickly</w:t>
            </w:r>
          </w:p>
          <w:p w:rsidR="0012084D" w:rsidRDefault="0012084D" w:rsidP="0012084D">
            <w:r w:rsidRPr="002175F1">
              <w:rPr>
                <w:rFonts w:ascii="Helvetica" w:hAnsi="Helvetica" w:cs="Helvetica"/>
                <w:i/>
                <w:sz w:val="18"/>
                <w:szCs w:val="18"/>
              </w:rPr>
              <w:lastRenderedPageBreak/>
              <w:t>with a catalyst.</w:t>
            </w:r>
          </w:p>
        </w:tc>
        <w:tc>
          <w:tcPr>
            <w:tcW w:w="3501"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It is useful to present adverbs of frequency on a continuum from </w:t>
            </w:r>
            <w:r w:rsidRPr="002175F1">
              <w:rPr>
                <w:rFonts w:ascii="Helvetica" w:hAnsi="Helvetica" w:cs="Helvetica"/>
                <w:i/>
                <w:sz w:val="18"/>
                <w:szCs w:val="18"/>
              </w:rPr>
              <w:t>always</w:t>
            </w:r>
            <w:r w:rsidRPr="002175F1">
              <w:rPr>
                <w:rFonts w:ascii="Helvetica" w:hAnsi="Helvetica" w:cs="Helvetica"/>
                <w:sz w:val="18"/>
                <w:szCs w:val="18"/>
              </w:rPr>
              <w:t xml:space="preserve"> (100%) to </w:t>
            </w:r>
            <w:r w:rsidRPr="002175F1">
              <w:rPr>
                <w:rFonts w:ascii="Helvetica" w:hAnsi="Helvetica" w:cs="Helvetica"/>
                <w:i/>
                <w:sz w:val="18"/>
                <w:szCs w:val="18"/>
              </w:rPr>
              <w:t>never</w:t>
            </w:r>
            <w:r w:rsidRPr="002175F1">
              <w:rPr>
                <w:rFonts w:ascii="Helvetica" w:hAnsi="Helvetica" w:cs="Helvetica"/>
                <w:sz w:val="18"/>
                <w:szCs w:val="18"/>
              </w:rPr>
              <w:t xml:space="preserve"> (0%)</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position different types of adverbs occupy in a sentence will vary, depending on the type of adverb involved and other factors. </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While awareness-raising examples and guided practice in context are helpful, formal explanation of the complex rules governing different adverb positions is not recommended in the secondary ESL</w:t>
            </w:r>
          </w:p>
          <w:p w:rsidR="0012084D" w:rsidRDefault="0012084D" w:rsidP="0012084D">
            <w:r w:rsidRPr="002175F1">
              <w:rPr>
                <w:rFonts w:ascii="Helvetica" w:hAnsi="Helvetica" w:cs="Helvetica"/>
                <w:sz w:val="18"/>
                <w:szCs w:val="18"/>
              </w:rPr>
              <w:t>Context</w:t>
            </w:r>
            <w:r>
              <w:rPr>
                <w:rFonts w:ascii="Helvetica" w:hAnsi="Helvetica" w:cs="Helvetica"/>
                <w:sz w:val="18"/>
                <w:szCs w:val="18"/>
              </w:rPr>
              <w:t>.</w:t>
            </w:r>
            <w:r w:rsidRPr="002175F1">
              <w:rPr>
                <w:rFonts w:ascii="Helvetica" w:hAnsi="Helvetica" w:cs="Helvetica"/>
                <w:sz w:val="18"/>
                <w:szCs w:val="18"/>
              </w:rPr>
              <w:t>.</w:t>
            </w:r>
          </w:p>
        </w:tc>
      </w:tr>
    </w:tbl>
    <w:p w:rsidR="0012084D" w:rsidRDefault="0012084D" w:rsidP="0012084D"/>
    <w:p w:rsidR="0012084D" w:rsidRPr="00C255C2" w:rsidRDefault="0012084D" w:rsidP="0012084D">
      <w:pPr>
        <w:autoSpaceDE w:val="0"/>
        <w:autoSpaceDN w:val="0"/>
        <w:adjustRightInd w:val="0"/>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w:t>
      </w:r>
      <w:r>
        <w:rPr>
          <w:rFonts w:ascii="Helvetica-Bold" w:hAnsi="Helvetica-Bold" w:cs="Helvetica-Bold"/>
          <w:b/>
          <w:bCs/>
          <w:sz w:val="28"/>
          <w:szCs w:val="28"/>
        </w:rPr>
        <w:t>nce list for S1 to S4 continued</w:t>
      </w:r>
    </w:p>
    <w:p w:rsidR="0012084D" w:rsidRPr="009B29D4" w:rsidRDefault="0012084D" w:rsidP="0012084D">
      <w:pPr>
        <w:rPr>
          <w:rFonts w:ascii="Arial" w:hAnsi="Arial" w:cs="Arial"/>
        </w:rPr>
      </w:pPr>
    </w:p>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374"/>
      </w:tblGrid>
      <w:tr w:rsidR="0012084D" w:rsidTr="0012084D">
        <w:tc>
          <w:tcPr>
            <w:tcW w:w="172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42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72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Articles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indefinite</w:t>
            </w: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article: a/an</w:t>
            </w:r>
          </w:p>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definite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article: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the omission of</w:t>
            </w:r>
          </w:p>
          <w:p w:rsidR="0012084D" w:rsidRDefault="0012084D" w:rsidP="0012084D">
            <w:r w:rsidRPr="002175F1">
              <w:rPr>
                <w:rFonts w:ascii="Helvetica-Bold" w:hAnsi="Helvetica-Bold" w:cs="Helvetica-Bold"/>
                <w:b/>
                <w:bCs/>
                <w:sz w:val="18"/>
                <w:szCs w:val="18"/>
              </w:rPr>
              <w:t>articles</w:t>
            </w:r>
          </w:p>
        </w:tc>
        <w:tc>
          <w:tcPr>
            <w:tcW w:w="342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For any one thing (person 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Give me </w:t>
            </w:r>
            <w:r w:rsidRPr="002175F1">
              <w:rPr>
                <w:rFonts w:ascii="Helvetica" w:hAnsi="Helvetica" w:cs="Helvetica"/>
                <w:i/>
                <w:sz w:val="18"/>
                <w:szCs w:val="18"/>
                <w:u w:val="single"/>
              </w:rPr>
              <w:t>a</w:t>
            </w:r>
            <w:r w:rsidRPr="002175F1">
              <w:rPr>
                <w:rFonts w:ascii="Helvetica" w:hAnsi="Helvetica" w:cs="Helvetica"/>
                <w:i/>
                <w:sz w:val="18"/>
                <w:szCs w:val="18"/>
              </w:rPr>
              <w:t xml:space="preserve"> pen.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to define something or describe a member of a class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This is</w:t>
            </w:r>
            <w:r w:rsidRPr="002175F1">
              <w:rPr>
                <w:rFonts w:ascii="Helvetica" w:hAnsi="Helvetica" w:cs="Helvetica"/>
                <w:sz w:val="18"/>
                <w:szCs w:val="18"/>
                <w:u w:val="single"/>
              </w:rPr>
              <w:t xml:space="preserve"> a</w:t>
            </w:r>
            <w:r w:rsidRPr="002175F1">
              <w:rPr>
                <w:rFonts w:ascii="Helvetica" w:hAnsi="Helvetica" w:cs="Helvetica"/>
                <w:sz w:val="18"/>
                <w:szCs w:val="18"/>
              </w:rPr>
              <w:t xml:space="preserve"> calculator.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marsupial mouse is </w:t>
            </w:r>
            <w:r w:rsidRPr="002175F1">
              <w:rPr>
                <w:rFonts w:ascii="Helvetica" w:hAnsi="Helvetica" w:cs="Helvetica"/>
                <w:sz w:val="18"/>
                <w:szCs w:val="18"/>
                <w:u w:val="single"/>
              </w:rPr>
              <w:t xml:space="preserve">a </w:t>
            </w:r>
            <w:r w:rsidRPr="002175F1">
              <w:rPr>
                <w:rFonts w:ascii="Helvetica" w:hAnsi="Helvetica" w:cs="Helvetica"/>
                <w:sz w:val="18"/>
                <w:szCs w:val="18"/>
              </w:rPr>
              <w:t>carnivore.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to refer to something known or already</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mentioned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Give me </w:t>
            </w:r>
            <w:r w:rsidRPr="002175F1">
              <w:rPr>
                <w:rFonts w:ascii="Helvetica" w:hAnsi="Helvetica" w:cs="Helvetica"/>
                <w:i/>
                <w:sz w:val="18"/>
                <w:szCs w:val="18"/>
                <w:u w:val="single"/>
              </w:rPr>
              <w:t>the</w:t>
            </w:r>
            <w:r w:rsidRPr="002175F1">
              <w:rPr>
                <w:rFonts w:ascii="Helvetica" w:hAnsi="Helvetica" w:cs="Helvetica"/>
                <w:i/>
                <w:sz w:val="18"/>
                <w:szCs w:val="18"/>
              </w:rPr>
              <w:t xml:space="preserve"> pen on the table.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She was carrying a bird in a cage. She took </w:t>
            </w:r>
            <w:r w:rsidRPr="002175F1">
              <w:rPr>
                <w:rFonts w:ascii="Helvetica" w:hAnsi="Helvetica" w:cs="Helvetica"/>
                <w:i/>
                <w:sz w:val="18"/>
                <w:szCs w:val="18"/>
                <w:u w:val="single"/>
              </w:rPr>
              <w:t>the</w:t>
            </w:r>
            <w:r w:rsidRPr="002175F1">
              <w:rPr>
                <w:rFonts w:ascii="Helvetica" w:hAnsi="Helvetica" w:cs="Helvetica"/>
                <w:i/>
                <w:sz w:val="18"/>
                <w:szCs w:val="18"/>
              </w:rPr>
              <w:t xml:space="preserve"> bird from </w:t>
            </w:r>
            <w:r w:rsidRPr="002175F1">
              <w:rPr>
                <w:rFonts w:ascii="Helvetica" w:hAnsi="Helvetica" w:cs="Helvetica"/>
                <w:i/>
                <w:sz w:val="18"/>
                <w:szCs w:val="18"/>
                <w:u w:val="single"/>
              </w:rPr>
              <w:t>the</w:t>
            </w:r>
            <w:r w:rsidRPr="002175F1">
              <w:rPr>
                <w:rFonts w:ascii="Helvetica" w:hAnsi="Helvetica" w:cs="Helvetica"/>
                <w:i/>
                <w:sz w:val="18"/>
                <w:szCs w:val="18"/>
              </w:rPr>
              <w:t xml:space="preserve"> cage and placed it on </w:t>
            </w:r>
            <w:r w:rsidRPr="002175F1">
              <w:rPr>
                <w:rFonts w:ascii="Helvetica" w:hAnsi="Helvetica" w:cs="Helvetica"/>
                <w:i/>
                <w:sz w:val="18"/>
                <w:szCs w:val="18"/>
                <w:u w:val="single"/>
              </w:rPr>
              <w:t>the</w:t>
            </w:r>
            <w:r w:rsidRPr="002175F1">
              <w:rPr>
                <w:rFonts w:ascii="Helvetica" w:hAnsi="Helvetica" w:cs="Helvetica"/>
                <w:i/>
                <w:sz w:val="18"/>
                <w:szCs w:val="18"/>
              </w:rPr>
              <w:t xml:space="preserve"> bed.</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plural nouns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These are books.</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uncountable nouns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Health and exercise go together.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b/>
                <w:sz w:val="18"/>
                <w:szCs w:val="18"/>
              </w:rPr>
            </w:pPr>
            <w:r w:rsidRPr="002175F1">
              <w:rPr>
                <w:rFonts w:ascii="Helvetica" w:hAnsi="Helvetica" w:cs="Helvetica"/>
                <w:b/>
                <w:sz w:val="18"/>
                <w:szCs w:val="18"/>
              </w:rPr>
              <w:t>before names of people, most countries, and many other nouns with a capital letter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smartTag w:uri="urn:schemas-microsoft-com:office:smarttags" w:element="place">
              <w:smartTag w:uri="urn:schemas-microsoft-com:office:smarttags" w:element="country-region">
                <w:r w:rsidRPr="002175F1">
                  <w:rPr>
                    <w:rFonts w:ascii="Helvetica" w:hAnsi="Helvetica" w:cs="Helvetica"/>
                    <w:i/>
                    <w:sz w:val="18"/>
                    <w:szCs w:val="18"/>
                  </w:rPr>
                  <w:t>Australia</w:t>
                </w:r>
              </w:smartTag>
            </w:smartTag>
            <w:r w:rsidRPr="002175F1">
              <w:rPr>
                <w:rFonts w:ascii="Helvetica" w:hAnsi="Helvetica" w:cs="Helvetica"/>
                <w:i/>
                <w:sz w:val="18"/>
                <w:szCs w:val="18"/>
              </w:rPr>
              <w:t xml:space="preserve"> is an island continent.</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Phuong is my prac. partner.</w:t>
            </w:r>
          </w:p>
          <w:p w:rsidR="0012084D" w:rsidRPr="002175F1" w:rsidRDefault="0012084D" w:rsidP="0012084D">
            <w:pPr>
              <w:rPr>
                <w:rFonts w:ascii="Helvetica" w:hAnsi="Helvetica" w:cs="Helvetica"/>
                <w:sz w:val="18"/>
                <w:szCs w:val="18"/>
              </w:rPr>
            </w:pPr>
          </w:p>
          <w:p w:rsidR="0012084D" w:rsidRDefault="0012084D" w:rsidP="0012084D"/>
        </w:tc>
        <w:tc>
          <w:tcPr>
            <w:tcW w:w="33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When to use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that we use the, as opposed to a,</w:t>
                  </w:r>
                  <w:r>
                    <w:rPr>
                      <w:rFonts w:ascii="Helvetica" w:hAnsi="Helvetica" w:cs="Helvetica"/>
                      <w:sz w:val="18"/>
                      <w:szCs w:val="18"/>
                    </w:rPr>
                    <w:t xml:space="preserve"> </w:t>
                  </w:r>
                  <w:r w:rsidRPr="002175F1">
                    <w:rPr>
                      <w:rFonts w:ascii="Helvetica" w:hAnsi="Helvetica" w:cs="Helvetica"/>
                      <w:sz w:val="18"/>
                      <w:szCs w:val="18"/>
                    </w:rPr>
                    <w:t>when we know which thing (or person) we are talking about because</w:t>
                  </w:r>
                </w:p>
                <w:p w:rsidR="0012084D" w:rsidRPr="002175F1" w:rsidRDefault="0012084D" w:rsidP="0012084D">
                  <w:pPr>
                    <w:numPr>
                      <w:ilvl w:val="0"/>
                      <w:numId w:val="57"/>
                    </w:numPr>
                    <w:autoSpaceDE w:val="0"/>
                    <w:autoSpaceDN w:val="0"/>
                    <w:adjustRightInd w:val="0"/>
                    <w:spacing w:after="0" w:line="240" w:lineRule="auto"/>
                    <w:rPr>
                      <w:rFonts w:ascii="Helvetica" w:hAnsi="Helvetica" w:cs="Helvetica"/>
                      <w:sz w:val="18"/>
                      <w:szCs w:val="18"/>
                    </w:rPr>
                  </w:pPr>
                  <w:r w:rsidRPr="002175F1">
                    <w:rPr>
                      <w:rFonts w:ascii="Helvetica" w:hAnsi="Helvetica" w:cs="Helvetica"/>
                      <w:sz w:val="18"/>
                      <w:szCs w:val="18"/>
                    </w:rPr>
                    <w:t xml:space="preserve">there is only one possibility in the context (Shut </w:t>
                  </w:r>
                  <w:r w:rsidRPr="002175F1">
                    <w:rPr>
                      <w:rFonts w:ascii="Helvetica" w:hAnsi="Helvetica" w:cs="Helvetica"/>
                      <w:i/>
                      <w:sz w:val="18"/>
                      <w:szCs w:val="18"/>
                    </w:rPr>
                    <w:t>the</w:t>
                  </w:r>
                  <w:r w:rsidRPr="002175F1">
                    <w:rPr>
                      <w:rFonts w:ascii="Helvetica" w:hAnsi="Helvetica" w:cs="Helvetica"/>
                      <w:sz w:val="18"/>
                      <w:szCs w:val="18"/>
                    </w:rPr>
                    <w:t xml:space="preserve"> door, Don’t look at </w:t>
                  </w:r>
                  <w:r w:rsidRPr="002175F1">
                    <w:rPr>
                      <w:rFonts w:ascii="Helvetica" w:hAnsi="Helvetica" w:cs="Helvetica"/>
                      <w:i/>
                      <w:sz w:val="18"/>
                      <w:szCs w:val="18"/>
                    </w:rPr>
                    <w:t>the</w:t>
                  </w:r>
                  <w:r w:rsidRPr="002175F1">
                    <w:rPr>
                      <w:rFonts w:ascii="Helvetica" w:hAnsi="Helvetica" w:cs="Helvetica"/>
                      <w:sz w:val="18"/>
                      <w:szCs w:val="18"/>
                    </w:rPr>
                    <w:t xml:space="preserve"> sun)</w:t>
                  </w:r>
                </w:p>
                <w:p w:rsidR="0012084D" w:rsidRPr="002175F1" w:rsidRDefault="0012084D" w:rsidP="0012084D">
                  <w:pPr>
                    <w:numPr>
                      <w:ilvl w:val="0"/>
                      <w:numId w:val="57"/>
                    </w:numPr>
                    <w:autoSpaceDE w:val="0"/>
                    <w:autoSpaceDN w:val="0"/>
                    <w:adjustRightInd w:val="0"/>
                    <w:spacing w:after="0" w:line="240" w:lineRule="auto"/>
                    <w:rPr>
                      <w:rFonts w:ascii="Helvetica" w:hAnsi="Helvetica" w:cs="Helvetica"/>
                      <w:sz w:val="18"/>
                      <w:szCs w:val="18"/>
                    </w:rPr>
                  </w:pPr>
                  <w:r w:rsidRPr="002175F1">
                    <w:rPr>
                      <w:rFonts w:ascii="Helvetica" w:hAnsi="Helvetica" w:cs="Helvetica"/>
                      <w:sz w:val="18"/>
                      <w:szCs w:val="18"/>
                    </w:rPr>
                    <w:t xml:space="preserve">it has already been mentioned (She found </w:t>
                  </w:r>
                  <w:r w:rsidRPr="002175F1">
                    <w:rPr>
                      <w:rFonts w:ascii="Helvetica" w:hAnsi="Helvetica" w:cs="Helvetica"/>
                      <w:i/>
                      <w:sz w:val="18"/>
                      <w:szCs w:val="18"/>
                    </w:rPr>
                    <w:t xml:space="preserve">a </w:t>
                  </w:r>
                  <w:r w:rsidRPr="002175F1">
                    <w:rPr>
                      <w:rFonts w:ascii="Helvetica" w:hAnsi="Helvetica" w:cs="Helvetica"/>
                      <w:sz w:val="18"/>
                      <w:szCs w:val="18"/>
                    </w:rPr>
                    <w:t xml:space="preserve">bird; she put </w:t>
                  </w:r>
                  <w:r w:rsidRPr="002175F1">
                    <w:rPr>
                      <w:rFonts w:ascii="Helvetica" w:hAnsi="Helvetica" w:cs="Helvetica"/>
                      <w:i/>
                      <w:sz w:val="18"/>
                      <w:szCs w:val="18"/>
                    </w:rPr>
                    <w:t>the</w:t>
                  </w:r>
                  <w:r w:rsidRPr="002175F1">
                    <w:rPr>
                      <w:rFonts w:ascii="Helvetica" w:hAnsi="Helvetica" w:cs="Helvetica"/>
                      <w:sz w:val="18"/>
                      <w:szCs w:val="18"/>
                    </w:rPr>
                    <w:t xml:space="preserve"> bird in a cage.)</w:t>
                  </w:r>
                </w:p>
              </w:tc>
            </w:tr>
          </w:tbl>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Pronunciation of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the use of the neutral form</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(schwa: </w:t>
                  </w:r>
                  <w:r w:rsidRPr="002175F1">
                    <w:rPr>
                      <w:rFonts w:ascii="Times-PhoneticIPA" w:eastAsia="Times-PhoneticIPA" w:hAnsi="Helvetica-Bold" w:cs="Times-PhoneticIPA" w:hint="eastAsia"/>
                      <w:sz w:val="18"/>
                      <w:szCs w:val="18"/>
                    </w:rPr>
                    <w:t>ə</w:t>
                  </w:r>
                  <w:r w:rsidRPr="002175F1">
                    <w:rPr>
                      <w:rFonts w:ascii="Helvetica" w:hAnsi="Helvetica" w:cs="Helvetica"/>
                      <w:sz w:val="18"/>
                      <w:szCs w:val="18"/>
                    </w:rPr>
                    <w:t>) except in front of a vowel, when an ‘ee’ sound is used (e.g. d</w:t>
                  </w:r>
                  <w:r w:rsidRPr="002175F1">
                    <w:rPr>
                      <w:rFonts w:ascii="Helvetica" w:hAnsi="Helvetica" w:cs="Helvetica" w:hint="eastAsia"/>
                      <w:sz w:val="18"/>
                      <w:szCs w:val="18"/>
                    </w:rPr>
                    <w:t>ə</w:t>
                  </w:r>
                  <w:r w:rsidRPr="002175F1">
                    <w:rPr>
                      <w:rFonts w:ascii="Helvetica" w:hAnsi="Helvetica" w:cs="Helvetica"/>
                      <w:sz w:val="18"/>
                      <w:szCs w:val="18"/>
                    </w:rPr>
                    <w:t xml:space="preserve"> book, but the apple)</w:t>
                  </w:r>
                </w:p>
                <w:p w:rsidR="0012084D" w:rsidRDefault="0012084D" w:rsidP="0012084D"/>
              </w:tc>
            </w:tr>
          </w:tbl>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General note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correct use, including omission, of articles is one of the most difficult features of English grammar. For example, </w:t>
                  </w:r>
                  <w:r w:rsidRPr="002175F1">
                    <w:rPr>
                      <w:rFonts w:ascii="Helvetica" w:hAnsi="Helvetica" w:cs="Helvetica"/>
                      <w:i/>
                      <w:sz w:val="18"/>
                      <w:szCs w:val="18"/>
                    </w:rPr>
                    <w:t xml:space="preserve">we sail on </w:t>
                  </w:r>
                  <w:smartTag w:uri="urn:schemas-microsoft-com:office:smarttags" w:element="place">
                    <w:smartTag w:uri="urn:schemas-microsoft-com:office:smarttags" w:element="PlaceType">
                      <w:r w:rsidRPr="002175F1">
                        <w:rPr>
                          <w:rFonts w:ascii="Helvetica" w:hAnsi="Helvetica" w:cs="Helvetica"/>
                          <w:i/>
                          <w:sz w:val="18"/>
                          <w:szCs w:val="18"/>
                        </w:rPr>
                        <w:t>Lake</w:t>
                      </w:r>
                    </w:smartTag>
                    <w:r w:rsidRPr="002175F1">
                      <w:rPr>
                        <w:rFonts w:ascii="Helvetica" w:hAnsi="Helvetica" w:cs="Helvetica"/>
                        <w:i/>
                        <w:sz w:val="18"/>
                        <w:szCs w:val="18"/>
                      </w:rPr>
                      <w:t xml:space="preserve"> </w:t>
                    </w:r>
                    <w:smartTag w:uri="urn:schemas-microsoft-com:office:smarttags" w:element="PlaceName">
                      <w:r w:rsidRPr="002175F1">
                        <w:rPr>
                          <w:rFonts w:ascii="Helvetica" w:hAnsi="Helvetica" w:cs="Helvetica"/>
                          <w:i/>
                          <w:sz w:val="18"/>
                          <w:szCs w:val="18"/>
                        </w:rPr>
                        <w:t>Eildon</w:t>
                      </w:r>
                    </w:smartTag>
                  </w:smartTag>
                  <w:r w:rsidRPr="002175F1">
                    <w:rPr>
                      <w:rFonts w:ascii="Helvetica" w:hAnsi="Helvetica" w:cs="Helvetica"/>
                      <w:sz w:val="18"/>
                      <w:szCs w:val="18"/>
                    </w:rPr>
                    <w:t xml:space="preserve"> (no article) but </w:t>
                  </w:r>
                  <w:r w:rsidRPr="002175F1">
                    <w:rPr>
                      <w:rFonts w:ascii="Helvetica" w:hAnsi="Helvetica" w:cs="Helvetica"/>
                      <w:i/>
                      <w:sz w:val="18"/>
                      <w:szCs w:val="18"/>
                    </w:rPr>
                    <w:t>we row on the Yarra river</w:t>
                  </w:r>
                  <w:r w:rsidRPr="002175F1">
                    <w:rPr>
                      <w:rFonts w:ascii="Helvetica" w:hAnsi="Helvetica" w:cs="Helvetica"/>
                      <w:sz w:val="18"/>
                      <w:szCs w:val="18"/>
                    </w:rPr>
                    <w:t>. There are many more rules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and exceptions which teachers might wish to discuss with interested students where they arise (see Swan, 1995 for a useful discussion).</w:t>
                  </w:r>
                </w:p>
              </w:tc>
            </w:tr>
          </w:tbl>
          <w:p w:rsidR="0012084D" w:rsidRPr="002175F1" w:rsidRDefault="0012084D" w:rsidP="0012084D">
            <w:pPr>
              <w:pBdr>
                <w:top w:val="single" w:sz="4" w:space="1" w:color="auto"/>
                <w:left w:val="single" w:sz="4" w:space="4" w:color="auto"/>
                <w:bottom w:val="single" w:sz="4" w:space="1" w:color="auto"/>
                <w:right w:val="single" w:sz="4" w:space="4" w:color="auto"/>
              </w:pBdr>
              <w:rPr>
                <w:rFonts w:ascii="Helvetica" w:hAnsi="Helvetica" w:cs="Helvetica"/>
                <w:sz w:val="18"/>
                <w:szCs w:val="18"/>
              </w:rPr>
            </w:pPr>
          </w:p>
        </w:tc>
      </w:tr>
      <w:tr w:rsidR="0012084D" w:rsidTr="0012084D">
        <w:tc>
          <w:tcPr>
            <w:tcW w:w="1728"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Contractions</w:t>
            </w:r>
          </w:p>
        </w:tc>
        <w:tc>
          <w:tcPr>
            <w:tcW w:w="342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pronouns + auxiliary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I’m, we’ll, it’s, he’s, </w:t>
            </w:r>
            <w:r w:rsidRPr="002175F1">
              <w:rPr>
                <w:rFonts w:ascii="ZapfDingbats" w:hAnsi="ZapfDingbats" w:cs="ZapfDingbats"/>
                <w:sz w:val="18"/>
                <w:szCs w:val="18"/>
              </w:rPr>
              <w:t xml:space="preserve">_ </w:t>
            </w:r>
            <w:r w:rsidRPr="002175F1">
              <w:rPr>
                <w:rFonts w:ascii="Helvetica" w:hAnsi="Helvetica" w:cs="Helvetica"/>
                <w:sz w:val="18"/>
                <w:szCs w:val="18"/>
              </w:rPr>
              <w:t>you’d etc.</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 words + auxiliary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where’s, who’s, who’ll</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negation</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can’t, won’t, haven’t etc.</w:t>
            </w:r>
          </w:p>
          <w:p w:rsidR="0012084D" w:rsidRPr="002175F1" w:rsidRDefault="0012084D" w:rsidP="0012084D">
            <w:pPr>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tc>
        <w:tc>
          <w:tcPr>
            <w:tcW w:w="3374" w:type="dxa"/>
          </w:tcPr>
          <w:p w:rsidR="0012084D" w:rsidRPr="002175F1" w:rsidRDefault="0012084D" w:rsidP="0012084D">
            <w:pPr>
              <w:autoSpaceDE w:val="0"/>
              <w:autoSpaceDN w:val="0"/>
              <w:adjustRightInd w:val="0"/>
              <w:rPr>
                <w:rFonts w:ascii="Helvetica-Bold" w:hAnsi="Helvetica-Bold" w:cs="Helvetica-Bold"/>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Native speakers will also benefit from practice with these contractions</w:t>
                  </w:r>
                </w:p>
              </w:tc>
            </w:tr>
          </w:tbl>
          <w:p w:rsidR="0012084D" w:rsidRPr="002175F1" w:rsidRDefault="0012084D" w:rsidP="0012084D">
            <w:pPr>
              <w:autoSpaceDE w:val="0"/>
              <w:autoSpaceDN w:val="0"/>
              <w:adjustRightInd w:val="0"/>
              <w:rPr>
                <w:rFonts w:ascii="Helvetica-Bold" w:hAnsi="Helvetica-Bold" w:cs="Helvetica-Bold"/>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Point out the two uses </w:t>
                  </w:r>
                  <w:r w:rsidRPr="002175F1">
                    <w:rPr>
                      <w:rFonts w:ascii="Helvetica" w:hAnsi="Helvetica" w:cs="Helvetica"/>
                      <w:i/>
                      <w:sz w:val="18"/>
                      <w:szCs w:val="18"/>
                    </w:rPr>
                    <w:t xml:space="preserve">of he’s, she’s, it’s, where’s </w:t>
                  </w:r>
                  <w:r w:rsidRPr="002175F1">
                    <w:rPr>
                      <w:rFonts w:ascii="Helvetica" w:hAnsi="Helvetica" w:cs="Helvetica"/>
                      <w:sz w:val="18"/>
                      <w:szCs w:val="18"/>
                    </w:rPr>
                    <w:t>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1. It’s a nice day (it is)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2. It’s been a long time (it has)</w:t>
                  </w:r>
                </w:p>
                <w:p w:rsidR="0012084D" w:rsidRPr="002175F1" w:rsidRDefault="0012084D" w:rsidP="0012084D">
                  <w:pPr>
                    <w:autoSpaceDE w:val="0"/>
                    <w:autoSpaceDN w:val="0"/>
                    <w:adjustRightInd w:val="0"/>
                    <w:rPr>
                      <w:rFonts w:ascii="Helvetica-Bold" w:hAnsi="Helvetica-Bold" w:cs="Helvetica-Bold"/>
                      <w:b/>
                      <w:bCs/>
                      <w:sz w:val="18"/>
                      <w:szCs w:val="18"/>
                    </w:rPr>
                  </w:pPr>
                </w:p>
              </w:tc>
            </w:tr>
          </w:tbl>
          <w:p w:rsidR="0012084D" w:rsidRPr="002175F1" w:rsidRDefault="0012084D" w:rsidP="0012084D">
            <w:pPr>
              <w:autoSpaceDE w:val="0"/>
              <w:autoSpaceDN w:val="0"/>
              <w:adjustRightInd w:val="0"/>
              <w:rPr>
                <w:rFonts w:ascii="Helvetica-Bold" w:hAnsi="Helvetica-Bold" w:cs="Helvetica-Bold"/>
                <w:b/>
                <w:bCs/>
                <w:sz w:val="18"/>
                <w:szCs w:val="18"/>
              </w:rPr>
            </w:pPr>
          </w:p>
        </w:tc>
      </w:tr>
    </w:tbl>
    <w:p w:rsidR="0012084D" w:rsidRDefault="0012084D" w:rsidP="0012084D"/>
    <w:p w:rsidR="0012084D" w:rsidRDefault="0012084D" w:rsidP="0012084D">
      <w:pPr>
        <w:autoSpaceDE w:val="0"/>
        <w:autoSpaceDN w:val="0"/>
        <w:adjustRightInd w:val="0"/>
        <w:rPr>
          <w:rFonts w:ascii="Helvetica-Bold" w:hAnsi="Helvetica-Bold" w:cs="Helvetica-Bold"/>
          <w:b/>
          <w:bCs/>
          <w:sz w:val="28"/>
          <w:szCs w:val="28"/>
        </w:rPr>
      </w:pPr>
      <w:r>
        <w:br w:type="page"/>
      </w:r>
      <w:r>
        <w:rPr>
          <w:rFonts w:ascii="Helvetica-Bold" w:hAnsi="Helvetica-Bold" w:cs="Helvetica-Bold"/>
          <w:b/>
          <w:bCs/>
          <w:sz w:val="28"/>
          <w:szCs w:val="28"/>
        </w:rPr>
        <w:lastRenderedPageBreak/>
        <w:t>Grammar reference list for S1 to S4 9 continued</w:t>
      </w:r>
    </w:p>
    <w:p w:rsidR="0012084D" w:rsidRDefault="0012084D" w:rsidP="0012084D">
      <w:pPr>
        <w:autoSpaceDE w:val="0"/>
        <w:autoSpaceDN w:val="0"/>
        <w:adjustRightInd w:val="0"/>
        <w:rPr>
          <w:rFonts w:ascii="Helvetica-Bold" w:hAnsi="Helvetica-Bold" w:cs="Helvetica-Bold"/>
          <w:b/>
          <w:bCs/>
          <w:sz w:val="28"/>
          <w:szCs w:val="28"/>
        </w:rPr>
      </w:pPr>
    </w:p>
    <w:p w:rsidR="0012084D" w:rsidRDefault="0012084D" w:rsidP="0012084D">
      <w:pPr>
        <w:autoSpaceDE w:val="0"/>
        <w:autoSpaceDN w:val="0"/>
        <w:adjustRightInd w:val="0"/>
        <w:rPr>
          <w:rFonts w:ascii="Helvetica-Bold" w:hAnsi="Helvetica-Bold" w:cs="Helvetica-Bold"/>
          <w:b/>
          <w:bCs/>
          <w:sz w:val="28"/>
          <w:szCs w:val="28"/>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3900"/>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42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90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rPr>
                <w:rFonts w:ascii="Arial" w:hAnsi="Arial" w:cs="Arial"/>
                <w:b/>
              </w:rPr>
            </w:pPr>
          </w:p>
          <w:p w:rsidR="0012084D" w:rsidRDefault="0012084D" w:rsidP="0012084D">
            <w:pPr>
              <w:autoSpaceDE w:val="0"/>
              <w:autoSpaceDN w:val="0"/>
              <w:adjustRightInd w:val="0"/>
            </w:pPr>
            <w:r w:rsidRPr="002175F1">
              <w:rPr>
                <w:rFonts w:ascii="Helvetica-Bold" w:hAnsi="Helvetica-Bold" w:cs="Helvetica-Bold"/>
                <w:b/>
                <w:bCs/>
                <w:sz w:val="18"/>
                <w:szCs w:val="18"/>
              </w:rPr>
              <w:t>Conjunctions</w:t>
            </w:r>
          </w:p>
        </w:tc>
        <w:tc>
          <w:tcPr>
            <w:tcW w:w="342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using: and, but, or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closed the doors </w:t>
            </w:r>
            <w:r w:rsidRPr="002175F1">
              <w:rPr>
                <w:rFonts w:ascii="Helvetica" w:hAnsi="Helvetica" w:cs="Helvetica"/>
                <w:sz w:val="18"/>
                <w:szCs w:val="18"/>
              </w:rPr>
              <w:t>and</w:t>
            </w:r>
            <w:r w:rsidRPr="002175F1">
              <w:rPr>
                <w:rFonts w:ascii="Helvetica" w:hAnsi="Helvetica" w:cs="Helvetica"/>
                <w:i/>
                <w:sz w:val="18"/>
                <w:szCs w:val="18"/>
              </w:rPr>
              <w:t xml:space="preserve"> went outside.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She ate the meat </w:t>
            </w:r>
            <w:r w:rsidRPr="002175F1">
              <w:rPr>
                <w:rFonts w:ascii="Helvetica" w:hAnsi="Helvetica" w:cs="Helvetica"/>
                <w:i/>
                <w:sz w:val="18"/>
                <w:szCs w:val="18"/>
                <w:u w:val="single"/>
              </w:rPr>
              <w:t>but</w:t>
            </w:r>
            <w:r w:rsidRPr="002175F1">
              <w:rPr>
                <w:rFonts w:ascii="Helvetica" w:hAnsi="Helvetica" w:cs="Helvetica"/>
                <w:i/>
                <w:sz w:val="18"/>
                <w:szCs w:val="18"/>
              </w:rPr>
              <w:t xml:space="preserve"> left the vegetables.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linking a main clause with a dependent clause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I’ll tell him </w:t>
            </w:r>
            <w:r w:rsidRPr="002175F1">
              <w:rPr>
                <w:rFonts w:ascii="Helvetica" w:hAnsi="Helvetica" w:cs="Helvetica"/>
                <w:i/>
                <w:sz w:val="18"/>
                <w:szCs w:val="18"/>
                <w:u w:val="single"/>
              </w:rPr>
              <w:t>when</w:t>
            </w:r>
            <w:r w:rsidRPr="002175F1">
              <w:rPr>
                <w:rFonts w:ascii="Helvetica" w:hAnsi="Helvetica" w:cs="Helvetica"/>
                <w:i/>
                <w:sz w:val="18"/>
                <w:szCs w:val="18"/>
              </w:rPr>
              <w:t xml:space="preserve"> he arrives.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Even though</w:t>
            </w:r>
            <w:r w:rsidRPr="002175F1">
              <w:rPr>
                <w:rFonts w:ascii="Helvetica" w:hAnsi="Helvetica" w:cs="Helvetica"/>
                <w:i/>
                <w:sz w:val="18"/>
                <w:szCs w:val="18"/>
              </w:rPr>
              <w:t xml:space="preserve"> it was raining she still went jogging.</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time and sequence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when, now, first, then, next, soon, while, finally, meanwhile, previously, since, lastly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When</w:t>
            </w:r>
            <w:r w:rsidRPr="002175F1">
              <w:rPr>
                <w:rFonts w:ascii="Helvetica" w:hAnsi="Helvetica" w:cs="Helvetica"/>
                <w:i/>
                <w:sz w:val="18"/>
                <w:szCs w:val="18"/>
              </w:rPr>
              <w:t xml:space="preserve"> I lived in the country I played a lot of sport.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contrast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although, while,</w:t>
            </w:r>
            <w:r w:rsidRPr="002175F1">
              <w:rPr>
                <w:rFonts w:ascii="ZapfDingbats" w:hAnsi="ZapfDingbats" w:cs="ZapfDingbats"/>
                <w:i/>
                <w:sz w:val="18"/>
                <w:szCs w:val="18"/>
              </w:rPr>
              <w:t xml:space="preserve"> </w:t>
            </w:r>
            <w:r w:rsidRPr="002175F1">
              <w:rPr>
                <w:rFonts w:ascii="Helvetica" w:hAnsi="Helvetica" w:cs="Helvetica"/>
                <w:i/>
                <w:sz w:val="18"/>
                <w:szCs w:val="18"/>
              </w:rPr>
              <w:t>even though,</w:t>
            </w:r>
            <w:r w:rsidRPr="002175F1">
              <w:rPr>
                <w:rFonts w:ascii="ZapfDingbats" w:hAnsi="ZapfDingbats" w:cs="ZapfDingbats"/>
                <w:i/>
                <w:sz w:val="18"/>
                <w:szCs w:val="18"/>
              </w:rPr>
              <w:t xml:space="preserve"> </w:t>
            </w:r>
            <w:r w:rsidRPr="002175F1">
              <w:rPr>
                <w:rFonts w:ascii="Helvetica" w:hAnsi="Helvetica" w:cs="Helvetica"/>
                <w:i/>
                <w:sz w:val="18"/>
                <w:szCs w:val="18"/>
              </w:rPr>
              <w:t xml:space="preserve">however, in spite of, despite, </w:t>
            </w:r>
            <w:r w:rsidRPr="002175F1">
              <w:rPr>
                <w:rFonts w:ascii="ZapfDingbats" w:hAnsi="ZapfDingbats" w:cs="ZapfDingbats"/>
                <w:i/>
                <w:sz w:val="18"/>
                <w:szCs w:val="18"/>
              </w:rPr>
              <w:t xml:space="preserve"> </w:t>
            </w:r>
            <w:r w:rsidRPr="002175F1">
              <w:rPr>
                <w:rFonts w:ascii="Helvetica" w:hAnsi="Helvetica" w:cs="Helvetica"/>
                <w:i/>
                <w:sz w:val="18"/>
                <w:szCs w:val="18"/>
              </w:rPr>
              <w:t>instead of,</w:t>
            </w:r>
            <w:r w:rsidRPr="002175F1">
              <w:rPr>
                <w:rFonts w:ascii="ZapfDingbats" w:hAnsi="ZapfDingbats" w:cs="ZapfDingbats"/>
                <w:sz w:val="18"/>
                <w:szCs w:val="18"/>
              </w:rPr>
              <w:t xml:space="preserve"> </w:t>
            </w:r>
            <w:r w:rsidRPr="002175F1">
              <w:rPr>
                <w:rFonts w:ascii="Helvetica" w:hAnsi="Helvetica" w:cs="Helvetica"/>
                <w:sz w:val="18"/>
                <w:szCs w:val="18"/>
              </w:rPr>
              <w:t>alternatively</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He studied hard </w:t>
            </w:r>
            <w:r w:rsidRPr="002175F1">
              <w:rPr>
                <w:rFonts w:ascii="Helvetica" w:hAnsi="Helvetica" w:cs="Helvetica"/>
                <w:i/>
                <w:sz w:val="18"/>
                <w:szCs w:val="18"/>
                <w:u w:val="single"/>
              </w:rPr>
              <w:t>but</w:t>
            </w:r>
            <w:r w:rsidRPr="002175F1">
              <w:rPr>
                <w:rFonts w:ascii="Helvetica" w:hAnsi="Helvetica" w:cs="Helvetica"/>
                <w:i/>
                <w:sz w:val="18"/>
                <w:szCs w:val="18"/>
              </w:rPr>
              <w:t xml:space="preserve"> still failed</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cause/relationship</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so, because, such as, for example, in this way, yet, consequently, thus, therefore, as a result</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Tadpoles don’t have lungs </w:t>
            </w:r>
            <w:r w:rsidRPr="002175F1">
              <w:rPr>
                <w:rFonts w:ascii="Helvetica" w:hAnsi="Helvetica" w:cs="Helvetica"/>
                <w:i/>
                <w:sz w:val="18"/>
                <w:szCs w:val="18"/>
                <w:u w:val="single"/>
              </w:rPr>
              <w:t>so</w:t>
            </w:r>
            <w:r w:rsidRPr="002175F1">
              <w:rPr>
                <w:rFonts w:ascii="Helvetica" w:hAnsi="Helvetica" w:cs="Helvetica"/>
                <w:i/>
                <w:sz w:val="18"/>
                <w:szCs w:val="18"/>
              </w:rPr>
              <w:t xml:space="preserve"> they can’t leave the water.</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same/similar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also, and</w:t>
            </w:r>
            <w:r w:rsidRPr="002175F1">
              <w:rPr>
                <w:rFonts w:ascii="Helvetica-Bold" w:hAnsi="Helvetica-Bold" w:cs="Helvetica-Bold"/>
                <w:b/>
                <w:bCs/>
                <w:sz w:val="18"/>
                <w:szCs w:val="18"/>
              </w:rPr>
              <w:t xml:space="preserve">, </w:t>
            </w:r>
            <w:r w:rsidRPr="002175F1">
              <w:rPr>
                <w:rFonts w:ascii="Helvetica" w:hAnsi="Helvetica" w:cs="Helvetica"/>
                <w:sz w:val="18"/>
                <w:szCs w:val="18"/>
              </w:rPr>
              <w:t>as well</w:t>
            </w:r>
            <w:r w:rsidRPr="002175F1">
              <w:rPr>
                <w:rFonts w:ascii="Helvetica-Bold" w:hAnsi="Helvetica-Bold" w:cs="Helvetica-Bold"/>
                <w:b/>
                <w:bCs/>
                <w:sz w:val="18"/>
                <w:szCs w:val="18"/>
              </w:rPr>
              <w:t xml:space="preserve">, </w:t>
            </w:r>
            <w:r w:rsidRPr="002175F1">
              <w:rPr>
                <w:rFonts w:ascii="Helvetica" w:hAnsi="Helvetica" w:cs="Helvetica"/>
                <w:sz w:val="18"/>
                <w:szCs w:val="18"/>
              </w:rPr>
              <w:t>in addition,</w:t>
            </w:r>
            <w:r w:rsidRPr="002175F1">
              <w:rPr>
                <w:rFonts w:ascii="ZapfDingbats" w:hAnsi="ZapfDingbats" w:cs="ZapfDingbats"/>
                <w:sz w:val="18"/>
                <w:szCs w:val="18"/>
              </w:rPr>
              <w:t xml:space="preserve"> </w:t>
            </w:r>
            <w:r w:rsidRPr="002175F1">
              <w:rPr>
                <w:rFonts w:ascii="Helvetica" w:hAnsi="Helvetica" w:cs="Helvetica"/>
                <w:sz w:val="18"/>
                <w:szCs w:val="18"/>
              </w:rPr>
              <w:t>similarly, in the same way</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As well</w:t>
            </w:r>
            <w:r w:rsidRPr="002175F1">
              <w:rPr>
                <w:rFonts w:ascii="Helvetica" w:hAnsi="Helvetica" w:cs="Helvetica"/>
                <w:i/>
                <w:sz w:val="18"/>
                <w:szCs w:val="18"/>
              </w:rPr>
              <w:t xml:space="preserve"> as being a talented musician, he’s an</w:t>
            </w:r>
          </w:p>
          <w:p w:rsidR="0012084D" w:rsidRDefault="0012084D" w:rsidP="0012084D">
            <w:r w:rsidRPr="002175F1">
              <w:rPr>
                <w:rFonts w:ascii="Helvetica" w:hAnsi="Helvetica" w:cs="Helvetica"/>
                <w:i/>
                <w:sz w:val="18"/>
                <w:szCs w:val="18"/>
              </w:rPr>
              <w:t>accomplished writer.</w:t>
            </w:r>
          </w:p>
        </w:tc>
        <w:tc>
          <w:tcPr>
            <w:tcW w:w="390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Conjunctions become important features when modeling the ways to improve organisation and cohesion in a text, for example the time and sequence conjunctions help define a structure for a recount and a procedure.</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It is useful to analyse a well-organised piece of writing to examine the use of cohesive features such as conjunctions.</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For example, hand out photocopies of a section from a text and ask students to highlight where conjunctions are used and the role they play.</w:t>
            </w:r>
          </w:p>
        </w:tc>
      </w:tr>
      <w:tr w:rsidR="0012084D" w:rsidTr="0012084D">
        <w:tc>
          <w:tcPr>
            <w:tcW w:w="1908" w:type="dxa"/>
          </w:tcPr>
          <w:p w:rsidR="0012084D" w:rsidRPr="002175F1" w:rsidRDefault="0012084D" w:rsidP="0012084D">
            <w:pPr>
              <w:rPr>
                <w:rFonts w:ascii="Arial" w:hAnsi="Arial" w:cs="Arial"/>
                <w:b/>
              </w:rPr>
            </w:pPr>
            <w:r w:rsidRPr="002175F1">
              <w:rPr>
                <w:rFonts w:ascii="Helvetica-Bold" w:hAnsi="Helvetica-Bold" w:cs="Helvetica-Bold"/>
                <w:b/>
                <w:bCs/>
                <w:sz w:val="18"/>
                <w:szCs w:val="18"/>
              </w:rPr>
              <w:lastRenderedPageBreak/>
              <w:t>Imperative</w:t>
            </w:r>
          </w:p>
        </w:tc>
        <w:tc>
          <w:tcPr>
            <w:tcW w:w="3420"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for commands, advice, instructions, offers and warnings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Hold this.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Sit here.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Be careful.</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Don’t drop it.</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 w:hAnsi="Helvetica" w:cs="Helvetica"/>
                <w:i/>
                <w:sz w:val="18"/>
                <w:szCs w:val="18"/>
              </w:rPr>
              <w:t>Why don’t you come over to our place?</w:t>
            </w:r>
          </w:p>
        </w:tc>
        <w:tc>
          <w:tcPr>
            <w:tcW w:w="39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tblGrid>
            <w:tr w:rsidR="0012084D" w:rsidRPr="002175F1" w:rsidTr="0012084D">
              <w:tc>
                <w:tcPr>
                  <w:tcW w:w="2610"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Using the imperative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When modeling a procedure in the form of a set of instructions the imperative will need to be practised.</w:t>
                  </w:r>
                </w:p>
              </w:tc>
            </w:tr>
            <w:tr w:rsidR="0012084D" w:rsidRPr="002175F1" w:rsidTr="0012084D">
              <w:tc>
                <w:tcPr>
                  <w:tcW w:w="2610"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Point out that, in speech, the imperative form needs to be used carefully with strangers and adults. The word please, especially as a conditional request, provides a more polite form. </w:t>
                  </w:r>
                  <w:r w:rsidRPr="002175F1">
                    <w:rPr>
                      <w:rFonts w:ascii="Helvetica" w:hAnsi="Helvetica" w:cs="Helvetica"/>
                      <w:i/>
                      <w:sz w:val="18"/>
                      <w:szCs w:val="18"/>
                    </w:rPr>
                    <w:t>Hold this for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me please</w:t>
                  </w:r>
                  <w:r w:rsidRPr="002175F1">
                    <w:rPr>
                      <w:rFonts w:ascii="Helvetica" w:hAnsi="Helvetica" w:cs="Helvetica"/>
                      <w:sz w:val="18"/>
                      <w:szCs w:val="18"/>
                    </w:rPr>
                    <w:t xml:space="preserve"> or the more polite conditional </w:t>
                  </w:r>
                  <w:r w:rsidRPr="002175F1">
                    <w:rPr>
                      <w:rFonts w:ascii="Helvetica" w:hAnsi="Helvetica" w:cs="Helvetica"/>
                      <w:i/>
                      <w:sz w:val="18"/>
                      <w:szCs w:val="18"/>
                    </w:rPr>
                    <w:t>Could you hold this for me please?</w:t>
                  </w:r>
                </w:p>
              </w:tc>
            </w:tr>
          </w:tbl>
          <w:p w:rsidR="0012084D" w:rsidRPr="002175F1" w:rsidRDefault="0012084D" w:rsidP="0012084D">
            <w:pPr>
              <w:autoSpaceDE w:val="0"/>
              <w:autoSpaceDN w:val="0"/>
              <w:adjustRightInd w:val="0"/>
              <w:rPr>
                <w:rFonts w:ascii="Helvetica" w:hAnsi="Helvetica" w:cs="Helvetica"/>
                <w:sz w:val="18"/>
                <w:szCs w:val="18"/>
              </w:rPr>
            </w:pPr>
          </w:p>
        </w:tc>
      </w:tr>
    </w:tbl>
    <w:p w:rsidR="0012084D" w:rsidRDefault="0012084D" w:rsidP="0012084D">
      <w:pPr>
        <w:rPr>
          <w:rFonts w:ascii="Helvetica-Bold" w:hAnsi="Helvetica-Bold" w:cs="Helvetica-Bold"/>
          <w:b/>
          <w:bCs/>
          <w:sz w:val="28"/>
          <w:szCs w:val="28"/>
        </w:rPr>
      </w:pPr>
      <w:r>
        <w:br w:type="page"/>
      </w:r>
      <w:r>
        <w:rPr>
          <w:rFonts w:ascii="Helvetica-Bold" w:hAnsi="Helvetica-Bold" w:cs="Helvetica-Bold"/>
          <w:b/>
          <w:bCs/>
          <w:sz w:val="28"/>
          <w:szCs w:val="28"/>
        </w:rPr>
        <w:lastRenderedPageBreak/>
        <w:t>Grammar reference list for S1 to S4 9 continued</w:t>
      </w:r>
    </w:p>
    <w:p w:rsidR="0012084D" w:rsidRDefault="0012084D" w:rsidP="0012084D">
      <w:pPr>
        <w:rPr>
          <w:rFonts w:ascii="Helvetica-Bold" w:hAnsi="Helvetica-Bold" w:cs="Helvetica-Bold"/>
          <w:b/>
          <w:bCs/>
          <w:sz w:val="28"/>
          <w:szCs w:val="28"/>
        </w:rPr>
      </w:pPr>
    </w:p>
    <w:p w:rsidR="0012084D" w:rsidRDefault="0012084D" w:rsidP="0012084D">
      <w:pPr>
        <w:rPr>
          <w:rFonts w:ascii="Helvetica-Bold" w:hAnsi="Helvetica-Bold" w:cs="Helvetica-Bold"/>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319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42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19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 w:hAnsi="Helvetica" w:cs="Helvetica"/>
                <w:sz w:val="18"/>
                <w:szCs w:val="18"/>
              </w:rPr>
              <w:t>N</w:t>
            </w:r>
            <w:r w:rsidRPr="002175F1">
              <w:rPr>
                <w:rFonts w:ascii="Helvetica-Bold" w:hAnsi="Helvetica-Bold" w:cs="Helvetica-Bold"/>
                <w:b/>
                <w:bCs/>
                <w:sz w:val="18"/>
                <w:szCs w:val="18"/>
              </w:rPr>
              <w:t>ouns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countable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nouns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uncountable</w:t>
            </w:r>
          </w:p>
          <w:p w:rsidR="0012084D" w:rsidRDefault="0012084D" w:rsidP="0012084D">
            <w:r w:rsidRPr="002175F1">
              <w:rPr>
                <w:rFonts w:ascii="Helvetica-Bold" w:hAnsi="Helvetica-Bold" w:cs="Helvetica-Bold"/>
                <w:b/>
                <w:bCs/>
                <w:sz w:val="18"/>
                <w:szCs w:val="18"/>
              </w:rPr>
              <w:t>nouns</w:t>
            </w:r>
          </w:p>
        </w:tc>
        <w:tc>
          <w:tcPr>
            <w:tcW w:w="342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proper nouns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capitalisation of: countries, people, titles, cities, days, months 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January, </w:t>
            </w:r>
            <w:smartTag w:uri="urn:schemas-microsoft-com:office:smarttags" w:element="place">
              <w:smartTag w:uri="urn:schemas-microsoft-com:office:smarttags" w:element="country-region">
                <w:r w:rsidRPr="002175F1">
                  <w:rPr>
                    <w:rFonts w:ascii="Helvetica" w:hAnsi="Helvetica" w:cs="Helvetica"/>
                    <w:i/>
                    <w:sz w:val="18"/>
                    <w:szCs w:val="18"/>
                  </w:rPr>
                  <w:t>Vietnam</w:t>
                </w:r>
              </w:smartTag>
            </w:smartTag>
            <w:r w:rsidRPr="002175F1">
              <w:rPr>
                <w:rFonts w:ascii="Helvetica" w:hAnsi="Helvetica" w:cs="Helvetica"/>
                <w:i/>
                <w:sz w:val="18"/>
                <w:szCs w:val="18"/>
              </w:rPr>
              <w:t>, Phuong, Mr</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desk, student, table, chair, house,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idea, thought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singular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book, box , baby, child, foot, woman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plural (regular)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boo</w:t>
            </w:r>
            <w:r w:rsidRPr="002175F1">
              <w:rPr>
                <w:rFonts w:ascii="Helvetica-Bold" w:hAnsi="Helvetica-Bold" w:cs="Helvetica-Bold"/>
                <w:b/>
                <w:bCs/>
                <w:i/>
                <w:sz w:val="18"/>
                <w:szCs w:val="18"/>
              </w:rPr>
              <w:t xml:space="preserve">ks </w:t>
            </w:r>
            <w:r w:rsidRPr="002175F1">
              <w:rPr>
                <w:rFonts w:ascii="Helvetica" w:hAnsi="Helvetica" w:cs="Helvetica"/>
                <w:i/>
                <w:sz w:val="18"/>
                <w:szCs w:val="18"/>
              </w:rPr>
              <w:t>/</w:t>
            </w:r>
            <w:r w:rsidRPr="002175F1">
              <w:rPr>
                <w:rFonts w:ascii="Times-PhoneticIPA" w:eastAsia="Times-PhoneticIPA" w:hAnsi="Helvetica-Bold" w:cs="Times-PhoneticIPA"/>
                <w:i/>
                <w:sz w:val="18"/>
                <w:szCs w:val="18"/>
              </w:rPr>
              <w:t>s</w:t>
            </w:r>
            <w:r w:rsidRPr="002175F1">
              <w:rPr>
                <w:rFonts w:ascii="Helvetica" w:hAnsi="Helvetica" w:cs="Helvetica"/>
                <w:i/>
                <w:sz w:val="18"/>
                <w:szCs w:val="18"/>
              </w:rPr>
              <w:t>/ ) bo</w:t>
            </w:r>
            <w:r w:rsidRPr="002175F1">
              <w:rPr>
                <w:rFonts w:ascii="Helvetica-Bold" w:hAnsi="Helvetica-Bold" w:cs="Helvetica-Bold"/>
                <w:b/>
                <w:bCs/>
                <w:i/>
                <w:sz w:val="18"/>
                <w:szCs w:val="18"/>
              </w:rPr>
              <w:t xml:space="preserve">xes </w:t>
            </w:r>
            <w:r w:rsidRPr="002175F1">
              <w:rPr>
                <w:rFonts w:ascii="Helvetica" w:hAnsi="Helvetica" w:cs="Helvetica"/>
                <w:i/>
                <w:sz w:val="18"/>
                <w:szCs w:val="18"/>
              </w:rPr>
              <w:t>/</w:t>
            </w:r>
            <w:r w:rsidRPr="002175F1">
              <w:rPr>
                <w:rFonts w:ascii="Times-PhoneticIPA" w:eastAsia="Times-PhoneticIPA" w:hAnsi="Helvetica-Bold" w:cs="Times-PhoneticIPA" w:hint="eastAsia"/>
                <w:i/>
                <w:sz w:val="18"/>
                <w:szCs w:val="18"/>
              </w:rPr>
              <w:t>ə</w:t>
            </w:r>
            <w:r w:rsidRPr="002175F1">
              <w:rPr>
                <w:rFonts w:ascii="Times-PhoneticIPA" w:eastAsia="Times-PhoneticIPA" w:hAnsi="Helvetica-Bold" w:cs="Times-PhoneticIPA"/>
                <w:i/>
                <w:sz w:val="18"/>
                <w:szCs w:val="18"/>
              </w:rPr>
              <w:t>z</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bab</w:t>
            </w:r>
            <w:r w:rsidRPr="002175F1">
              <w:rPr>
                <w:rFonts w:ascii="Helvetica-Bold" w:hAnsi="Helvetica-Bold" w:cs="Helvetica-Bold"/>
                <w:b/>
                <w:bCs/>
                <w:i/>
                <w:sz w:val="18"/>
                <w:szCs w:val="18"/>
              </w:rPr>
              <w:t xml:space="preserve">ies </w:t>
            </w:r>
            <w:r w:rsidRPr="002175F1">
              <w:rPr>
                <w:rFonts w:ascii="Helvetica" w:hAnsi="Helvetica" w:cs="Helvetica"/>
                <w:i/>
                <w:sz w:val="18"/>
                <w:szCs w:val="18"/>
              </w:rPr>
              <w:t>/</w:t>
            </w:r>
            <w:r w:rsidRPr="002175F1">
              <w:rPr>
                <w:rFonts w:ascii="Times-PhoneticIPA" w:eastAsia="Times-PhoneticIPA" w:hAnsi="Helvetica-Bold" w:cs="Times-PhoneticIPA"/>
                <w:i/>
                <w:sz w:val="18"/>
                <w:szCs w:val="18"/>
              </w:rPr>
              <w:t>z</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plural (irregular)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children, feet, women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money, change, rice, bread, milk, love,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happiness, intelligence, time</w:t>
            </w:r>
          </w:p>
          <w:p w:rsidR="0012084D" w:rsidRPr="002175F1" w:rsidRDefault="0012084D" w:rsidP="0012084D">
            <w:pPr>
              <w:autoSpaceDE w:val="0"/>
              <w:autoSpaceDN w:val="0"/>
              <w:adjustRightInd w:val="0"/>
              <w:rPr>
                <w:rFonts w:ascii="Helvetica-Bold" w:hAnsi="Helvetica-Bold" w:cs="Helvetica-Bold"/>
                <w:b/>
                <w:bCs/>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expressions which make uncountable nouns </w:t>
            </w:r>
            <w:r w:rsidRPr="002175F1">
              <w:rPr>
                <w:rFonts w:ascii="Helvetica" w:hAnsi="Helvetica" w:cs="Helvetica"/>
                <w:sz w:val="18"/>
                <w:szCs w:val="18"/>
              </w:rPr>
              <w:t xml:space="preserve">(such as water and bread) </w:t>
            </w:r>
            <w:r w:rsidRPr="002175F1">
              <w:rPr>
                <w:rFonts w:ascii="Helvetica-Bold" w:hAnsi="Helvetica-Bold" w:cs="Helvetica-Bold"/>
                <w:b/>
                <w:bCs/>
                <w:sz w:val="18"/>
                <w:szCs w:val="18"/>
              </w:rPr>
              <w:t>countable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two</w:t>
            </w:r>
            <w:r w:rsidRPr="002175F1">
              <w:rPr>
                <w:rFonts w:ascii="Helvetica" w:hAnsi="Helvetica" w:cs="Helvetica"/>
                <w:sz w:val="18"/>
                <w:szCs w:val="18"/>
              </w:rPr>
              <w:t xml:space="preserve"> bottles of </w:t>
            </w:r>
            <w:r w:rsidRPr="002175F1">
              <w:rPr>
                <w:rFonts w:ascii="Helvetica" w:hAnsi="Helvetica" w:cs="Helvetica"/>
                <w:i/>
                <w:sz w:val="18"/>
                <w:szCs w:val="18"/>
              </w:rPr>
              <w:t>water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two</w:t>
            </w:r>
            <w:r w:rsidRPr="002175F1">
              <w:rPr>
                <w:rFonts w:ascii="Helvetica" w:hAnsi="Helvetica" w:cs="Helvetica"/>
                <w:sz w:val="18"/>
                <w:szCs w:val="18"/>
              </w:rPr>
              <w:t xml:space="preserve"> loaves of </w:t>
            </w:r>
            <w:r w:rsidRPr="002175F1">
              <w:rPr>
                <w:rFonts w:ascii="Helvetica" w:hAnsi="Helvetica" w:cs="Helvetica"/>
                <w:i/>
                <w:sz w:val="18"/>
                <w:szCs w:val="18"/>
              </w:rPr>
              <w:t>bread</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nouns used as an adjective to classify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w:t>
            </w:r>
            <w:r w:rsidRPr="002175F1">
              <w:rPr>
                <w:rFonts w:ascii="Helvetica" w:hAnsi="Helvetica" w:cs="Helvetica"/>
                <w:i/>
                <w:sz w:val="18"/>
                <w:szCs w:val="18"/>
                <w:u w:val="single"/>
              </w:rPr>
              <w:t>car door</w:t>
            </w:r>
          </w:p>
          <w:p w:rsidR="0012084D" w:rsidRPr="002175F1" w:rsidRDefault="0012084D" w:rsidP="0012084D">
            <w:pPr>
              <w:rPr>
                <w:rFonts w:ascii="Helvetica" w:hAnsi="Helvetica" w:cs="Helvetica"/>
                <w:i/>
                <w:sz w:val="18"/>
                <w:szCs w:val="18"/>
                <w:u w:val="single"/>
              </w:rPr>
            </w:pPr>
            <w:r w:rsidRPr="002175F1">
              <w:rPr>
                <w:rFonts w:ascii="Helvetica" w:hAnsi="Helvetica" w:cs="Helvetica"/>
                <w:i/>
                <w:sz w:val="18"/>
                <w:szCs w:val="18"/>
                <w:u w:val="single"/>
              </w:rPr>
              <w:t>a maths book</w:t>
            </w:r>
          </w:p>
          <w:p w:rsidR="0012084D" w:rsidRPr="002175F1" w:rsidRDefault="0012084D" w:rsidP="0012084D">
            <w:pPr>
              <w:rPr>
                <w:i/>
                <w:u w:val="single"/>
              </w:rPr>
            </w:pPr>
          </w:p>
        </w:tc>
        <w:tc>
          <w:tcPr>
            <w:tcW w:w="3194" w:type="dxa"/>
          </w:tcPr>
          <w:p w:rsidR="0012084D" w:rsidRDefault="0012084D" w:rsidP="0012084D"/>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Countable/uncountable nouns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countable/uncountable distinction is difficult but important as it affects the use of other structures such as:</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sz w:val="18"/>
                <w:szCs w:val="18"/>
                <w:u w:val="single"/>
              </w:rPr>
              <w:t>the</w:t>
            </w:r>
            <w:r w:rsidRPr="002175F1">
              <w:rPr>
                <w:rFonts w:ascii="Helvetica" w:hAnsi="Helvetica" w:cs="Helvetica"/>
                <w:sz w:val="18"/>
                <w:szCs w:val="18"/>
              </w:rPr>
              <w:t xml:space="preserve"> articles</w:t>
            </w:r>
          </w:p>
          <w:p w:rsidR="0012084D" w:rsidRPr="002175F1" w:rsidRDefault="0012084D" w:rsidP="0012084D">
            <w:pPr>
              <w:autoSpaceDE w:val="0"/>
              <w:autoSpaceDN w:val="0"/>
              <w:adjustRightInd w:val="0"/>
              <w:ind w:left="720"/>
              <w:rPr>
                <w:rFonts w:ascii="Helvetica" w:hAnsi="Helvetica" w:cs="Helvetica"/>
                <w:sz w:val="18"/>
                <w:szCs w:val="18"/>
              </w:rPr>
            </w:pPr>
            <w:r w:rsidRPr="002175F1">
              <w:rPr>
                <w:rFonts w:ascii="Helvetica" w:hAnsi="Helvetica" w:cs="Helvetica"/>
                <w:i/>
                <w:sz w:val="18"/>
                <w:szCs w:val="18"/>
              </w:rPr>
              <w:t xml:space="preserve">I need </w:t>
            </w:r>
            <w:r w:rsidRPr="002175F1">
              <w:rPr>
                <w:rFonts w:ascii="Helvetica" w:hAnsi="Helvetica" w:cs="Helvetica"/>
                <w:i/>
                <w:sz w:val="18"/>
                <w:szCs w:val="18"/>
                <w:u w:val="single"/>
              </w:rPr>
              <w:t>some</w:t>
            </w:r>
            <w:r w:rsidRPr="002175F1">
              <w:rPr>
                <w:rFonts w:ascii="Helvetica" w:hAnsi="Helvetica" w:cs="Helvetica"/>
                <w:i/>
                <w:sz w:val="18"/>
                <w:szCs w:val="18"/>
              </w:rPr>
              <w:t xml:space="preserve"> change</w:t>
            </w:r>
            <w:r w:rsidRPr="002175F1">
              <w:rPr>
                <w:rFonts w:ascii="Helvetica" w:hAnsi="Helvetica" w:cs="Helvetica"/>
                <w:sz w:val="18"/>
                <w:szCs w:val="18"/>
              </w:rPr>
              <w:t xml:space="preserve"> (not </w:t>
            </w:r>
            <w:r w:rsidRPr="002175F1">
              <w:rPr>
                <w:rFonts w:ascii="Helvetica" w:hAnsi="Helvetica" w:cs="Helvetica"/>
                <w:i/>
                <w:sz w:val="18"/>
                <w:szCs w:val="18"/>
                <w:u w:val="single"/>
              </w:rPr>
              <w:t>the</w:t>
            </w:r>
            <w:r w:rsidRPr="002175F1">
              <w:rPr>
                <w:rFonts w:ascii="Helvetica" w:hAnsi="Helvetica" w:cs="Helvetica"/>
                <w:i/>
                <w:sz w:val="18"/>
                <w:szCs w:val="18"/>
              </w:rPr>
              <w:t xml:space="preserve">   change</w:t>
            </w:r>
            <w:r w:rsidRPr="002175F1">
              <w:rPr>
                <w:rFonts w:ascii="Helvetica" w:hAnsi="Helvetica" w:cs="Helvetica"/>
                <w:sz w:val="18"/>
                <w:szCs w:val="18"/>
              </w:rPr>
              <w:t>).</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sz w:val="18"/>
                <w:szCs w:val="18"/>
              </w:rPr>
              <w:t>language of quantity (much/many less/ fewer, is/are)</w:t>
            </w:r>
          </w:p>
          <w:p w:rsidR="0012084D" w:rsidRPr="002175F1" w:rsidRDefault="0012084D" w:rsidP="0012084D">
            <w:pPr>
              <w:autoSpaceDE w:val="0"/>
              <w:autoSpaceDN w:val="0"/>
              <w:adjustRightInd w:val="0"/>
              <w:ind w:left="720"/>
              <w:rPr>
                <w:rFonts w:ascii="Helvetica" w:hAnsi="Helvetica" w:cs="Helvetica"/>
                <w:i/>
                <w:sz w:val="18"/>
                <w:szCs w:val="18"/>
              </w:rPr>
            </w:pPr>
            <w:r w:rsidRPr="002175F1">
              <w:rPr>
                <w:rFonts w:ascii="Helvetica" w:hAnsi="Helvetica" w:cs="Helvetica"/>
                <w:i/>
                <w:sz w:val="18"/>
                <w:szCs w:val="18"/>
              </w:rPr>
              <w:t xml:space="preserve">There </w:t>
            </w:r>
            <w:r w:rsidRPr="002175F1">
              <w:rPr>
                <w:rFonts w:ascii="Helvetica" w:hAnsi="Helvetica" w:cs="Helvetica"/>
                <w:i/>
                <w:sz w:val="18"/>
                <w:szCs w:val="18"/>
                <w:u w:val="single"/>
              </w:rPr>
              <w:t>are</w:t>
            </w:r>
            <w:r w:rsidRPr="002175F1">
              <w:rPr>
                <w:rFonts w:ascii="Helvetica" w:hAnsi="Helvetica" w:cs="Helvetica"/>
                <w:i/>
                <w:sz w:val="18"/>
                <w:szCs w:val="18"/>
              </w:rPr>
              <w:t xml:space="preserve"> a lot of </w:t>
            </w:r>
            <w:r w:rsidRPr="002175F1">
              <w:rPr>
                <w:rFonts w:ascii="Helvetica" w:hAnsi="Helvetica" w:cs="Helvetica"/>
                <w:i/>
                <w:sz w:val="18"/>
                <w:szCs w:val="18"/>
                <w:u w:val="single"/>
              </w:rPr>
              <w:t>boys</w:t>
            </w:r>
            <w:r w:rsidRPr="002175F1">
              <w:rPr>
                <w:rFonts w:ascii="Helvetica" w:hAnsi="Helvetica" w:cs="Helvetica"/>
                <w:i/>
                <w:sz w:val="18"/>
                <w:szCs w:val="18"/>
              </w:rPr>
              <w:t xml:space="preserve"> in the room.</w:t>
            </w:r>
          </w:p>
          <w:p w:rsidR="0012084D" w:rsidRPr="002175F1" w:rsidRDefault="0012084D" w:rsidP="0012084D">
            <w:pPr>
              <w:autoSpaceDE w:val="0"/>
              <w:autoSpaceDN w:val="0"/>
              <w:adjustRightInd w:val="0"/>
              <w:ind w:left="720"/>
              <w:rPr>
                <w:rFonts w:ascii="Helvetica" w:hAnsi="Helvetica" w:cs="Helvetica"/>
                <w:i/>
                <w:sz w:val="18"/>
                <w:szCs w:val="18"/>
              </w:rPr>
            </w:pPr>
            <w:r w:rsidRPr="002175F1">
              <w:rPr>
                <w:rFonts w:ascii="Helvetica" w:hAnsi="Helvetica" w:cs="Helvetica"/>
                <w:i/>
                <w:sz w:val="18"/>
                <w:szCs w:val="18"/>
              </w:rPr>
              <w:t xml:space="preserve">There </w:t>
            </w:r>
            <w:r w:rsidRPr="002175F1">
              <w:rPr>
                <w:rFonts w:ascii="Helvetica" w:hAnsi="Helvetica" w:cs="Helvetica"/>
                <w:i/>
                <w:sz w:val="18"/>
                <w:szCs w:val="18"/>
                <w:u w:val="single"/>
              </w:rPr>
              <w:t>is</w:t>
            </w:r>
            <w:r w:rsidRPr="002175F1">
              <w:rPr>
                <w:rFonts w:ascii="Helvetica" w:hAnsi="Helvetica" w:cs="Helvetica"/>
                <w:i/>
                <w:sz w:val="18"/>
                <w:szCs w:val="18"/>
              </w:rPr>
              <w:t xml:space="preserve"> a lot of </w:t>
            </w:r>
            <w:r w:rsidRPr="002175F1">
              <w:rPr>
                <w:rFonts w:ascii="Helvetica" w:hAnsi="Helvetica" w:cs="Helvetica"/>
                <w:i/>
                <w:sz w:val="18"/>
                <w:szCs w:val="18"/>
                <w:u w:val="single"/>
              </w:rPr>
              <w:t>noise</w:t>
            </w:r>
            <w:r w:rsidRPr="002175F1">
              <w:rPr>
                <w:rFonts w:ascii="Helvetica" w:hAnsi="Helvetica" w:cs="Helvetica"/>
                <w:i/>
                <w:sz w:val="18"/>
                <w:szCs w:val="18"/>
              </w:rPr>
              <w:t xml:space="preserve"> in the room.</w:t>
            </w:r>
          </w:p>
          <w:p w:rsidR="0012084D" w:rsidRPr="002175F1" w:rsidRDefault="0012084D" w:rsidP="0012084D">
            <w:pPr>
              <w:autoSpaceDE w:val="0"/>
              <w:autoSpaceDN w:val="0"/>
              <w:adjustRightInd w:val="0"/>
              <w:ind w:left="720"/>
              <w:rPr>
                <w:rFonts w:ascii="Helvetica" w:hAnsi="Helvetica" w:cs="Helvetica"/>
                <w:i/>
                <w:sz w:val="18"/>
                <w:szCs w:val="18"/>
              </w:rPr>
            </w:pPr>
            <w:r w:rsidRPr="002175F1">
              <w:rPr>
                <w:rFonts w:ascii="Helvetica" w:hAnsi="Helvetica" w:cs="Helvetica"/>
                <w:i/>
                <w:sz w:val="18"/>
                <w:szCs w:val="18"/>
              </w:rPr>
              <w:t xml:space="preserve">How </w:t>
            </w:r>
            <w:r w:rsidRPr="002175F1">
              <w:rPr>
                <w:rFonts w:ascii="Helvetica" w:hAnsi="Helvetica" w:cs="Helvetica"/>
                <w:i/>
                <w:sz w:val="18"/>
                <w:szCs w:val="18"/>
                <w:u w:val="single"/>
              </w:rPr>
              <w:t>much change</w:t>
            </w:r>
            <w:r w:rsidRPr="002175F1">
              <w:rPr>
                <w:rFonts w:ascii="Helvetica" w:hAnsi="Helvetica" w:cs="Helvetica"/>
                <w:i/>
                <w:sz w:val="18"/>
                <w:szCs w:val="18"/>
              </w:rPr>
              <w:t xml:space="preserve"> do you have?</w:t>
            </w:r>
          </w:p>
          <w:p w:rsidR="0012084D" w:rsidRPr="002175F1" w:rsidRDefault="0012084D" w:rsidP="0012084D">
            <w:pPr>
              <w:autoSpaceDE w:val="0"/>
              <w:autoSpaceDN w:val="0"/>
              <w:adjustRightInd w:val="0"/>
              <w:ind w:left="720"/>
              <w:rPr>
                <w:rFonts w:ascii="Helvetica" w:hAnsi="Helvetica" w:cs="Helvetica"/>
                <w:sz w:val="18"/>
                <w:szCs w:val="18"/>
              </w:rPr>
            </w:pPr>
            <w:r w:rsidRPr="002175F1">
              <w:rPr>
                <w:rFonts w:ascii="Helvetica" w:hAnsi="Helvetica" w:cs="Helvetica"/>
                <w:i/>
                <w:sz w:val="18"/>
                <w:szCs w:val="18"/>
              </w:rPr>
              <w:t xml:space="preserve">How </w:t>
            </w:r>
            <w:r w:rsidRPr="002175F1">
              <w:rPr>
                <w:rFonts w:ascii="Helvetica" w:hAnsi="Helvetica" w:cs="Helvetica"/>
                <w:i/>
                <w:sz w:val="18"/>
                <w:szCs w:val="18"/>
                <w:u w:val="single"/>
              </w:rPr>
              <w:t>many coins</w:t>
            </w:r>
            <w:r w:rsidRPr="002175F1">
              <w:rPr>
                <w:rFonts w:ascii="Helvetica" w:hAnsi="Helvetica" w:cs="Helvetica"/>
                <w:i/>
                <w:sz w:val="18"/>
                <w:szCs w:val="18"/>
              </w:rPr>
              <w:t xml:space="preserve"> do you have?</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sz w:val="18"/>
                <w:szCs w:val="18"/>
              </w:rPr>
              <w:t>plural forms</w:t>
            </w:r>
          </w:p>
          <w:p w:rsidR="0012084D" w:rsidRPr="002175F1" w:rsidRDefault="0012084D" w:rsidP="0012084D">
            <w:pPr>
              <w:autoSpaceDE w:val="0"/>
              <w:autoSpaceDN w:val="0"/>
              <w:adjustRightInd w:val="0"/>
              <w:ind w:left="720"/>
              <w:rPr>
                <w:rFonts w:ascii="Helvetica" w:hAnsi="Helvetica" w:cs="Helvetica"/>
                <w:i/>
                <w:sz w:val="18"/>
                <w:szCs w:val="18"/>
              </w:rPr>
            </w:pPr>
            <w:r w:rsidRPr="002175F1">
              <w:rPr>
                <w:rFonts w:ascii="Helvetica" w:hAnsi="Helvetica" w:cs="Helvetica"/>
                <w:i/>
                <w:sz w:val="18"/>
                <w:szCs w:val="18"/>
              </w:rPr>
              <w:t xml:space="preserve">There is plenty of </w:t>
            </w:r>
            <w:r w:rsidRPr="002175F1">
              <w:rPr>
                <w:rFonts w:ascii="Helvetica" w:hAnsi="Helvetica" w:cs="Helvetica"/>
                <w:i/>
                <w:sz w:val="18"/>
                <w:szCs w:val="18"/>
                <w:u w:val="single"/>
              </w:rPr>
              <w:t>water</w:t>
            </w:r>
            <w:r w:rsidRPr="002175F1">
              <w:rPr>
                <w:rFonts w:ascii="Helvetica" w:hAnsi="Helvetica" w:cs="Helvetica"/>
                <w:i/>
                <w:sz w:val="18"/>
                <w:szCs w:val="18"/>
              </w:rPr>
              <w:t xml:space="preserve"> (not waters) in </w:t>
            </w:r>
            <w:r w:rsidRPr="002175F1">
              <w:rPr>
                <w:rFonts w:ascii="Helvetica" w:hAnsi="Helvetica" w:cs="Helvetica"/>
                <w:i/>
                <w:sz w:val="18"/>
                <w:szCs w:val="18"/>
                <w:u w:val="single"/>
              </w:rPr>
              <w:t>the bath</w:t>
            </w:r>
          </w:p>
          <w:p w:rsidR="0012084D" w:rsidRPr="002175F1" w:rsidRDefault="0012084D" w:rsidP="0012084D">
            <w:pPr>
              <w:autoSpaceDE w:val="0"/>
              <w:autoSpaceDN w:val="0"/>
              <w:adjustRightInd w:val="0"/>
              <w:ind w:left="720"/>
              <w:rPr>
                <w:rFonts w:ascii="Helvetica" w:hAnsi="Helvetica" w:cs="Helvetica"/>
                <w:sz w:val="18"/>
                <w:szCs w:val="18"/>
              </w:rPr>
            </w:pPr>
          </w:p>
          <w:p w:rsidR="0012084D" w:rsidRPr="002175F1" w:rsidRDefault="0012084D" w:rsidP="0012084D">
            <w:pPr>
              <w:autoSpaceDE w:val="0"/>
              <w:autoSpaceDN w:val="0"/>
              <w:adjustRightInd w:val="0"/>
              <w:ind w:left="72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tblGrid>
            <w:tr w:rsidR="0012084D" w:rsidRPr="002175F1" w:rsidTr="0012084D">
              <w:tc>
                <w:tcPr>
                  <w:tcW w:w="296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See also comment on noun (nominal) groups </w:t>
                  </w:r>
                </w:p>
              </w:tc>
            </w:tr>
          </w:tbl>
          <w:p w:rsidR="0012084D" w:rsidRPr="002175F1" w:rsidRDefault="0012084D" w:rsidP="0012084D">
            <w:pPr>
              <w:autoSpaceDE w:val="0"/>
              <w:autoSpaceDN w:val="0"/>
              <w:adjustRightInd w:val="0"/>
              <w:ind w:left="720"/>
              <w:rPr>
                <w:rFonts w:ascii="Helvetica" w:hAnsi="Helvetica" w:cs="Helvetica"/>
                <w:sz w:val="18"/>
                <w:szCs w:val="18"/>
              </w:rPr>
            </w:pPr>
          </w:p>
        </w:tc>
      </w:tr>
      <w:tr w:rsidR="0012084D" w:rsidTr="0012084D">
        <w:tc>
          <w:tcPr>
            <w:tcW w:w="1908" w:type="dxa"/>
          </w:tcPr>
          <w:p w:rsidR="0012084D" w:rsidRDefault="0012084D" w:rsidP="0012084D"/>
          <w:p w:rsidR="0012084D" w:rsidRDefault="0012084D" w:rsidP="0012084D">
            <w:r w:rsidRPr="002175F1">
              <w:rPr>
                <w:rFonts w:ascii="Helvetica-Bold" w:hAnsi="Helvetica-Bold" w:cs="Helvetica-Bold"/>
                <w:b/>
                <w:bCs/>
                <w:sz w:val="18"/>
                <w:szCs w:val="18"/>
              </w:rPr>
              <w:t>Quantifiers</w:t>
            </w:r>
          </w:p>
        </w:tc>
        <w:tc>
          <w:tcPr>
            <w:tcW w:w="342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common examples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some, any, many, much, enough a little, a lot, few, less, a third of, a couple of, every, each, all, both, half</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ate </w:t>
            </w:r>
            <w:r w:rsidRPr="002175F1">
              <w:rPr>
                <w:rFonts w:ascii="Helvetica" w:hAnsi="Helvetica" w:cs="Helvetica"/>
                <w:i/>
                <w:sz w:val="18"/>
                <w:szCs w:val="18"/>
                <w:u w:val="single"/>
              </w:rPr>
              <w:t>some</w:t>
            </w:r>
            <w:r w:rsidRPr="002175F1">
              <w:rPr>
                <w:rFonts w:ascii="Helvetica" w:hAnsi="Helvetica" w:cs="Helvetica"/>
                <w:i/>
                <w:sz w:val="18"/>
                <w:szCs w:val="18"/>
              </w:rPr>
              <w:t xml:space="preserve"> of the remaining biscuits before he set out.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was with her </w:t>
            </w:r>
            <w:r w:rsidRPr="002175F1">
              <w:rPr>
                <w:rFonts w:ascii="Helvetica" w:hAnsi="Helvetica" w:cs="Helvetica"/>
                <w:i/>
                <w:sz w:val="18"/>
                <w:szCs w:val="18"/>
                <w:u w:val="single"/>
              </w:rPr>
              <w:t>every</w:t>
            </w:r>
            <w:r w:rsidRPr="002175F1">
              <w:rPr>
                <w:rFonts w:ascii="Helvetica" w:hAnsi="Helvetica" w:cs="Helvetica"/>
                <w:i/>
                <w:sz w:val="18"/>
                <w:szCs w:val="18"/>
              </w:rPr>
              <w:t xml:space="preserve"> step of the way.</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uncountable nouns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There is too </w:t>
            </w:r>
            <w:r w:rsidRPr="002175F1">
              <w:rPr>
                <w:rFonts w:ascii="Helvetica" w:hAnsi="Helvetica" w:cs="Helvetica"/>
                <w:i/>
                <w:sz w:val="18"/>
                <w:szCs w:val="18"/>
                <w:u w:val="single"/>
              </w:rPr>
              <w:t>much sugar</w:t>
            </w:r>
            <w:r w:rsidRPr="002175F1">
              <w:rPr>
                <w:rFonts w:ascii="Helvetica" w:hAnsi="Helvetica" w:cs="Helvetica"/>
                <w:sz w:val="18"/>
                <w:szCs w:val="18"/>
              </w:rPr>
              <w:t>.</w:t>
            </w:r>
          </w:p>
          <w:p w:rsidR="0012084D" w:rsidRPr="002175F1" w:rsidRDefault="0012084D" w:rsidP="0012084D">
            <w:pPr>
              <w:rPr>
                <w:rFonts w:ascii="Helvetica" w:hAnsi="Helvetica" w:cs="Helvetica"/>
                <w:sz w:val="18"/>
                <w:szCs w:val="18"/>
              </w:rPr>
            </w:pPr>
            <w:r w:rsidRPr="002175F1">
              <w:rPr>
                <w:rFonts w:ascii="Helvetica" w:hAnsi="Helvetica" w:cs="Helvetica"/>
                <w:i/>
                <w:sz w:val="18"/>
                <w:szCs w:val="18"/>
                <w:u w:val="single"/>
              </w:rPr>
              <w:t>How much money</w:t>
            </w:r>
            <w:r w:rsidRPr="002175F1">
              <w:rPr>
                <w:rFonts w:ascii="Helvetica" w:hAnsi="Helvetica" w:cs="Helvetica"/>
                <w:sz w:val="18"/>
                <w:szCs w:val="18"/>
              </w:rPr>
              <w:t xml:space="preserve"> do we need?</w:t>
            </w:r>
          </w:p>
          <w:p w:rsidR="0012084D" w:rsidRPr="002175F1" w:rsidRDefault="0012084D" w:rsidP="0012084D">
            <w:pPr>
              <w:rPr>
                <w:rFonts w:ascii="Helvetica" w:hAnsi="Helvetica" w:cs="Helvetica"/>
                <w:sz w:val="18"/>
                <w:szCs w:val="18"/>
              </w:rPr>
            </w:pPr>
          </w:p>
          <w:p w:rsidR="0012084D" w:rsidRDefault="0012084D" w:rsidP="0012084D"/>
        </w:tc>
        <w:tc>
          <w:tcPr>
            <w:tcW w:w="3194"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Quantifiers become important in the</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language of description.</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When introducing in context terms such as </w:t>
            </w:r>
            <w:r w:rsidRPr="002175F1">
              <w:rPr>
                <w:rFonts w:ascii="Helvetica" w:hAnsi="Helvetica" w:cs="Helvetica"/>
                <w:i/>
                <w:sz w:val="18"/>
                <w:szCs w:val="18"/>
              </w:rPr>
              <w:t>much, many, a lot, few</w:t>
            </w:r>
            <w:r w:rsidRPr="002175F1">
              <w:rPr>
                <w:rFonts w:ascii="Helvetica" w:hAnsi="Helvetica" w:cs="Helvetica"/>
                <w:sz w:val="18"/>
                <w:szCs w:val="18"/>
              </w:rPr>
              <w:t xml:space="preserve"> etc., point out examples that show the countable/ uncountable difference.</w:t>
            </w:r>
          </w:p>
        </w:tc>
      </w:tr>
    </w:tbl>
    <w:p w:rsidR="0012084D" w:rsidRDefault="0012084D" w:rsidP="0012084D"/>
    <w:p w:rsidR="0012084D" w:rsidRDefault="0012084D" w:rsidP="0012084D">
      <w:r>
        <w:br w:type="page"/>
      </w:r>
      <w:r>
        <w:rPr>
          <w:rFonts w:ascii="Helvetica-Bold" w:hAnsi="Helvetica-Bold" w:cs="Helvetica-Bold"/>
          <w:b/>
          <w:bCs/>
          <w:sz w:val="28"/>
          <w:szCs w:val="28"/>
        </w:rPr>
        <w:lastRenderedPageBreak/>
        <w:t>Grammar reference list for S1 to S4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3194"/>
      </w:tblGrid>
      <w:tr w:rsidR="0012084D" w:rsidTr="0012084D">
        <w:tc>
          <w:tcPr>
            <w:tcW w:w="172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60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19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728" w:type="dxa"/>
          </w:tcPr>
          <w:p w:rsidR="0012084D" w:rsidRPr="002175F1" w:rsidRDefault="0012084D" w:rsidP="0012084D">
            <w:pPr>
              <w:rPr>
                <w:rFonts w:ascii="Arial" w:hAnsi="Arial" w:cs="Arial"/>
                <w:b/>
              </w:rPr>
            </w:pPr>
          </w:p>
          <w:p w:rsidR="0012084D" w:rsidRDefault="0012084D" w:rsidP="0012084D">
            <w:r w:rsidRPr="002175F1">
              <w:rPr>
                <w:rFonts w:ascii="Helvetica-Bold" w:hAnsi="Helvetica-Bold" w:cs="Helvetica-Bold"/>
                <w:b/>
                <w:bCs/>
                <w:sz w:val="18"/>
                <w:szCs w:val="18"/>
              </w:rPr>
              <w:t>Prepositions</w:t>
            </w:r>
          </w:p>
        </w:tc>
        <w:tc>
          <w:tcPr>
            <w:tcW w:w="3600" w:type="dxa"/>
          </w:tcPr>
          <w:p w:rsidR="0012084D" w:rsidRDefault="0012084D" w:rsidP="0012084D"/>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relating to place</w:t>
            </w:r>
          </w:p>
          <w:p w:rsidR="0012084D" w:rsidRPr="002175F1" w:rsidRDefault="0012084D" w:rsidP="0012084D">
            <w:pPr>
              <w:autoSpaceDE w:val="0"/>
              <w:autoSpaceDN w:val="0"/>
              <w:adjustRightInd w:val="0"/>
              <w:rPr>
                <w:rFonts w:ascii="Helvetica-Bold" w:hAnsi="Helvetica-Bold" w:cs="Helvetica-Bold"/>
                <w:b/>
                <w:bCs/>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to, on, under, at, up, near, beside, from in the end, at the end, in front of</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relating to movement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in, into, onto, towards, from, away from</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relating to time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in, at, after, before since, for, during until, to, after on time, in time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prepositions and phrasal verbs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list below represents a small sample.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look at, buy from, on TV, listen to, etc., put on, divide into, example of, run down, agree with, agree to, borrow from, lend to, depend on, explain to, insist on, look for, pay for, prevent from, search for, take part in, wrong with</w:t>
            </w:r>
          </w:p>
          <w:p w:rsidR="0012084D" w:rsidRPr="002175F1" w:rsidRDefault="0012084D" w:rsidP="0012084D">
            <w:pPr>
              <w:autoSpaceDE w:val="0"/>
              <w:autoSpaceDN w:val="0"/>
              <w:adjustRightInd w:val="0"/>
              <w:rPr>
                <w:rFonts w:ascii="Helvetica" w:hAnsi="Helvetica" w:cs="Helvetica"/>
                <w:i/>
                <w:sz w:val="18"/>
                <w:szCs w:val="18"/>
              </w:rPr>
            </w:pPr>
          </w:p>
        </w:tc>
        <w:tc>
          <w:tcPr>
            <w:tcW w:w="3194" w:type="dxa"/>
          </w:tcPr>
          <w:p w:rsidR="0012084D" w:rsidRDefault="0012084D" w:rsidP="0012084D"/>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Prepositions often seem fairly easy but their use is so varied they can be extremely difficult for ESL students.</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Consider the following:</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water level rose </w:t>
            </w:r>
            <w:r w:rsidRPr="002175F1">
              <w:rPr>
                <w:rFonts w:ascii="Helvetica" w:hAnsi="Helvetica" w:cs="Helvetica"/>
                <w:i/>
                <w:sz w:val="18"/>
                <w:szCs w:val="18"/>
                <w:u w:val="single"/>
              </w:rPr>
              <w:t>to</w:t>
            </w:r>
            <w:r w:rsidRPr="002175F1">
              <w:rPr>
                <w:rFonts w:ascii="Helvetica" w:hAnsi="Helvetica" w:cs="Helvetica"/>
                <w:i/>
                <w:sz w:val="18"/>
                <w:szCs w:val="18"/>
              </w:rPr>
              <w:t xml:space="preserve"> the 1 metre level.</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water level rose </w:t>
            </w:r>
            <w:r w:rsidRPr="002175F1">
              <w:rPr>
                <w:rFonts w:ascii="Helvetica" w:hAnsi="Helvetica" w:cs="Helvetica"/>
                <w:i/>
                <w:sz w:val="18"/>
                <w:szCs w:val="18"/>
                <w:u w:val="single"/>
              </w:rPr>
              <w:t>by</w:t>
            </w:r>
            <w:r w:rsidRPr="002175F1">
              <w:rPr>
                <w:rFonts w:ascii="Helvetica" w:hAnsi="Helvetica" w:cs="Helvetica"/>
                <w:i/>
                <w:sz w:val="18"/>
                <w:szCs w:val="18"/>
              </w:rPr>
              <w:t xml:space="preserve"> 1 metre.</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water level rose </w:t>
            </w:r>
            <w:r w:rsidRPr="002175F1">
              <w:rPr>
                <w:rFonts w:ascii="Helvetica" w:hAnsi="Helvetica" w:cs="Helvetica"/>
                <w:i/>
                <w:sz w:val="18"/>
                <w:szCs w:val="18"/>
                <w:u w:val="single"/>
              </w:rPr>
              <w:t>from</w:t>
            </w:r>
            <w:r w:rsidRPr="002175F1">
              <w:rPr>
                <w:rFonts w:ascii="Helvetica" w:hAnsi="Helvetica" w:cs="Helvetica"/>
                <w:i/>
                <w:sz w:val="18"/>
                <w:szCs w:val="18"/>
              </w:rPr>
              <w:t xml:space="preserve"> 1 metre.</w:t>
            </w:r>
          </w:p>
          <w:p w:rsidR="0012084D" w:rsidRDefault="0012084D" w:rsidP="0012084D">
            <w:pPr>
              <w:pBdr>
                <w:top w:val="single" w:sz="4" w:space="1" w:color="auto"/>
                <w:left w:val="single" w:sz="4" w:space="4" w:color="auto"/>
                <w:bottom w:val="single" w:sz="4" w:space="1" w:color="auto"/>
                <w:right w:val="single" w:sz="4" w:space="4" w:color="auto"/>
              </w:pBdr>
            </w:pPr>
            <w:r w:rsidRPr="002175F1">
              <w:rPr>
                <w:rFonts w:ascii="Helvetica" w:hAnsi="Helvetica" w:cs="Helvetica"/>
                <w:sz w:val="18"/>
                <w:szCs w:val="18"/>
              </w:rPr>
              <w:t>(adapted from McGregor &amp; Moore, 1990)</w:t>
            </w:r>
          </w:p>
          <w:p w:rsidR="0012084D" w:rsidRDefault="0012084D" w:rsidP="0012084D"/>
        </w:tc>
      </w:tr>
      <w:tr w:rsidR="0012084D" w:rsidTr="0012084D">
        <w:tc>
          <w:tcPr>
            <w:tcW w:w="172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b/>
              </w:rPr>
            </w:pPr>
            <w:r w:rsidRPr="002175F1">
              <w:rPr>
                <w:rFonts w:ascii="Helvetica-Bold" w:hAnsi="Helvetica-Bold" w:cs="Helvetica-Bold"/>
                <w:b/>
                <w:bCs/>
                <w:sz w:val="18"/>
                <w:szCs w:val="18"/>
              </w:rPr>
              <w:t>’s possessives</w:t>
            </w:r>
          </w:p>
        </w:tc>
        <w:tc>
          <w:tcPr>
            <w:tcW w:w="360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singular noun + ’s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lastRenderedPageBreak/>
              <w:t>It’s my sister’s house.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Plural noun + ’</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My sisters’ names are Mai and Chi.</w:t>
            </w:r>
          </w:p>
          <w:p w:rsidR="0012084D" w:rsidRPr="002175F1" w:rsidRDefault="0012084D" w:rsidP="0012084D">
            <w:pPr>
              <w:autoSpaceDE w:val="0"/>
              <w:autoSpaceDN w:val="0"/>
              <w:adjustRightInd w:val="0"/>
              <w:rPr>
                <w:rFonts w:ascii="ZapfDingbats" w:hAnsi="ZapfDingbats" w:cs="ZapfDingbats"/>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irregular plural + ’s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She’s been active in the </w:t>
            </w:r>
            <w:r w:rsidRPr="002175F1">
              <w:rPr>
                <w:rFonts w:ascii="Helvetica" w:hAnsi="Helvetica" w:cs="Helvetica"/>
                <w:i/>
                <w:sz w:val="18"/>
                <w:szCs w:val="18"/>
                <w:u w:val="single"/>
              </w:rPr>
              <w:t xml:space="preserve">women’s </w:t>
            </w:r>
            <w:r w:rsidRPr="002175F1">
              <w:rPr>
                <w:rFonts w:ascii="Helvetica" w:hAnsi="Helvetica" w:cs="Helvetica"/>
                <w:i/>
                <w:sz w:val="18"/>
                <w:szCs w:val="18"/>
              </w:rPr>
              <w:t>movement</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Exceptions where singular nouns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end in 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 boss’s daughter.</w:t>
            </w:r>
          </w:p>
          <w:p w:rsidR="0012084D" w:rsidRDefault="0012084D" w:rsidP="0012084D">
            <w:r w:rsidRPr="002175F1">
              <w:rPr>
                <w:rFonts w:ascii="Helvetica" w:hAnsi="Helvetica" w:cs="Helvetica"/>
                <w:i/>
                <w:sz w:val="18"/>
                <w:szCs w:val="18"/>
              </w:rPr>
              <w:t>Chris’s party.</w:t>
            </w:r>
          </w:p>
          <w:p w:rsidR="0012084D" w:rsidRDefault="0012084D" w:rsidP="0012084D"/>
        </w:tc>
        <w:tc>
          <w:tcPr>
            <w:tcW w:w="3194"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Deciding whether to, and if so where to put the apostrophe*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The correct use of apostrophes is </w:t>
            </w:r>
            <w:r w:rsidRPr="002175F1">
              <w:rPr>
                <w:rFonts w:ascii="Helvetica" w:hAnsi="Helvetica" w:cs="Helvetica"/>
                <w:sz w:val="18"/>
                <w:szCs w:val="18"/>
              </w:rPr>
              <w:lastRenderedPageBreak/>
              <w:t>difficult for all students. The following suggested procedure will require some practice and discussion. The first step, determining if ownership (or ‘belonging to’) of the next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word is involved, is the most important.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1. Ask if there is an owner(s) (if there isn’t, no apostrophe is required), for example </w:t>
            </w:r>
            <w:r w:rsidRPr="002175F1">
              <w:rPr>
                <w:rFonts w:ascii="Helvetica" w:hAnsi="Helvetica" w:cs="Helvetica"/>
                <w:i/>
                <w:sz w:val="18"/>
                <w:szCs w:val="18"/>
              </w:rPr>
              <w:t>the puppy’s dinner</w:t>
            </w:r>
            <w:r w:rsidRPr="002175F1">
              <w:rPr>
                <w:rFonts w:ascii="Helvetica" w:hAnsi="Helvetica" w:cs="Helvetica"/>
                <w:sz w:val="18"/>
                <w:szCs w:val="18"/>
              </w:rPr>
              <w:t>—the dinner belongs to the puppy.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Compare: </w:t>
            </w:r>
            <w:r w:rsidRPr="002175F1">
              <w:rPr>
                <w:rFonts w:ascii="Helvetica" w:hAnsi="Helvetica" w:cs="Helvetica"/>
                <w:i/>
                <w:sz w:val="18"/>
                <w:szCs w:val="18"/>
              </w:rPr>
              <w:t>I gave the puppies their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dinner</w:t>
            </w:r>
            <w:r w:rsidRPr="002175F1">
              <w:rPr>
                <w:rFonts w:ascii="Helvetica" w:hAnsi="Helvetica" w:cs="Helvetica"/>
                <w:sz w:val="18"/>
                <w:szCs w:val="18"/>
              </w:rPr>
              <w:t xml:space="preserve"> – the next word following ‘their’ does not belong to the puppies, so no apostrophe is required.</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2. Write down the owner(s) (e.g. </w:t>
            </w:r>
            <w:r w:rsidRPr="002175F1">
              <w:rPr>
                <w:rFonts w:ascii="Helvetica" w:hAnsi="Helvetica" w:cs="Helvetica"/>
                <w:i/>
                <w:sz w:val="18"/>
                <w:szCs w:val="18"/>
              </w:rPr>
              <w:t>one puppy or two puppies</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3. If the word does not end in s add ’s (e.g. puppy—puppy’s, women—women’s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or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If the word already ends in s just add the apostrophe (e.g. </w:t>
            </w:r>
            <w:r w:rsidRPr="002175F1">
              <w:rPr>
                <w:rFonts w:ascii="Helvetica" w:hAnsi="Helvetica" w:cs="Helvetica"/>
                <w:i/>
                <w:sz w:val="18"/>
                <w:szCs w:val="18"/>
              </w:rPr>
              <w:t>two puppies—puppies’,girls—girls’)</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The exceptions like the boss’s daughter can be readily identified as they require an extra syllable to pronounce and ‘look funny’</w:t>
            </w:r>
          </w:p>
          <w:p w:rsidR="0012084D" w:rsidRDefault="0012084D" w:rsidP="0012084D"/>
        </w:tc>
      </w:tr>
    </w:tbl>
    <w:p w:rsidR="0012084D" w:rsidRDefault="0012084D" w:rsidP="0012084D"/>
    <w:p w:rsidR="0012084D" w:rsidRDefault="0012084D" w:rsidP="0012084D">
      <w:pPr>
        <w:rPr>
          <w:rFonts w:ascii="Helvetica-Bold" w:hAnsi="Helvetica-Bold" w:cs="Helvetica-Bold"/>
          <w:b/>
          <w:bCs/>
          <w:sz w:val="28"/>
          <w:szCs w:val="28"/>
        </w:rPr>
      </w:pPr>
      <w:r>
        <w:br w:type="page"/>
      </w:r>
      <w:r>
        <w:rPr>
          <w:rFonts w:ascii="Helvetica-Bold" w:hAnsi="Helvetica-Bold" w:cs="Helvetica-Bold"/>
          <w:b/>
          <w:bCs/>
          <w:sz w:val="28"/>
          <w:szCs w:val="28"/>
        </w:rPr>
        <w:lastRenderedPageBreak/>
        <w:t>Grammar reference list for S1 to S4 9 continued</w:t>
      </w:r>
    </w:p>
    <w:p w:rsidR="0012084D" w:rsidRDefault="0012084D" w:rsidP="0012084D">
      <w:pPr>
        <w:rPr>
          <w:rFonts w:ascii="Helvetica-Bold" w:hAnsi="Helvetica-Bold" w:cs="Helvetica-Bold"/>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319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42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19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Pronouns </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personal</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possessive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(see also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apostrophe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possession)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reflexive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relative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pronouns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interrogative</w:t>
            </w:r>
          </w:p>
          <w:p w:rsidR="0012084D" w:rsidRDefault="0012084D" w:rsidP="0012084D">
            <w:r w:rsidRPr="002175F1">
              <w:rPr>
                <w:rFonts w:ascii="Helvetica-Bold" w:hAnsi="Helvetica-Bold" w:cs="Helvetica-Bold"/>
                <w:b/>
                <w:bCs/>
                <w:sz w:val="18"/>
                <w:szCs w:val="18"/>
              </w:rPr>
              <w:t>pronouns</w:t>
            </w:r>
          </w:p>
        </w:tc>
        <w:tc>
          <w:tcPr>
            <w:tcW w:w="342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subject forms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 you, he, she, it, we, they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I want the book</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object forms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me, you, him, her, it, us, them</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Give the book </w:t>
            </w:r>
            <w:r w:rsidRPr="002175F1">
              <w:rPr>
                <w:rFonts w:ascii="Helvetica" w:hAnsi="Helvetica" w:cs="Helvetica"/>
                <w:i/>
                <w:sz w:val="18"/>
                <w:szCs w:val="18"/>
                <w:u w:val="single"/>
              </w:rPr>
              <w:t>to me</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as a determiner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my, your, his, her, its, our, their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It’s </w:t>
            </w:r>
            <w:r w:rsidRPr="002175F1">
              <w:rPr>
                <w:rFonts w:ascii="Helvetica" w:hAnsi="Helvetica" w:cs="Helvetica"/>
                <w:i/>
                <w:sz w:val="18"/>
                <w:szCs w:val="18"/>
                <w:u w:val="single"/>
              </w:rPr>
              <w:t>my</w:t>
            </w:r>
            <w:r w:rsidRPr="002175F1">
              <w:rPr>
                <w:rFonts w:ascii="Helvetica" w:hAnsi="Helvetica" w:cs="Helvetica"/>
                <w:i/>
                <w:sz w:val="18"/>
                <w:szCs w:val="18"/>
              </w:rPr>
              <w:t xml:space="preserve"> book.</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as a pronoun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mine, yours, hers, his, ours, theirs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book is </w:t>
            </w:r>
            <w:r w:rsidRPr="002175F1">
              <w:rPr>
                <w:rFonts w:ascii="Helvetica" w:hAnsi="Helvetica" w:cs="Helvetica"/>
                <w:i/>
                <w:sz w:val="18"/>
                <w:szCs w:val="18"/>
                <w:u w:val="single"/>
              </w:rPr>
              <w:t>mine</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forms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myself, yourself, himself, herself, itself,</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ourselves*, themselves, yourselves</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possessive as a determiner + own to</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give reflexive meaning</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Do </w:t>
            </w:r>
            <w:r w:rsidRPr="002175F1">
              <w:rPr>
                <w:rFonts w:ascii="Helvetica" w:hAnsi="Helvetica" w:cs="Helvetica"/>
                <w:i/>
                <w:sz w:val="18"/>
                <w:szCs w:val="18"/>
                <w:u w:val="single"/>
              </w:rPr>
              <w:t>your own</w:t>
            </w:r>
            <w:r w:rsidRPr="002175F1">
              <w:rPr>
                <w:rFonts w:ascii="Helvetica" w:hAnsi="Helvetica" w:cs="Helvetica"/>
                <w:i/>
                <w:sz w:val="18"/>
                <w:szCs w:val="18"/>
              </w:rPr>
              <w:t xml:space="preserve"> work.</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 made his own telescope.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examples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who, what, where, when, which, that, whose, whom</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relative clauses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is the boy </w:t>
            </w:r>
            <w:r w:rsidRPr="002175F1">
              <w:rPr>
                <w:rFonts w:ascii="Helvetica" w:hAnsi="Helvetica" w:cs="Helvetica"/>
                <w:i/>
                <w:sz w:val="18"/>
                <w:szCs w:val="18"/>
                <w:u w:val="single"/>
              </w:rPr>
              <w:t>who took your lunch</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i/>
                <w:sz w:val="18"/>
                <w:szCs w:val="18"/>
                <w:u w:val="single"/>
              </w:rPr>
            </w:pPr>
            <w:r w:rsidRPr="002175F1">
              <w:rPr>
                <w:rFonts w:ascii="ZapfDingbats" w:hAnsi="ZapfDingbats" w:cs="ZapfDingbats"/>
                <w:i/>
                <w:sz w:val="18"/>
                <w:szCs w:val="18"/>
              </w:rPr>
              <w:t xml:space="preserve"> </w:t>
            </w:r>
            <w:r w:rsidRPr="002175F1">
              <w:rPr>
                <w:rFonts w:ascii="Helvetica" w:hAnsi="Helvetica" w:cs="Helvetica"/>
                <w:i/>
                <w:sz w:val="18"/>
                <w:szCs w:val="18"/>
              </w:rPr>
              <w:t xml:space="preserve">I feel sorry for the lady </w:t>
            </w:r>
            <w:r w:rsidRPr="002175F1">
              <w:rPr>
                <w:rFonts w:ascii="Helvetica" w:hAnsi="Helvetica" w:cs="Helvetica"/>
                <w:i/>
                <w:sz w:val="18"/>
                <w:szCs w:val="18"/>
                <w:u w:val="single"/>
              </w:rPr>
              <w:t>whose house has been burnt down.</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Omission of the relative pronoun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Optional omission of relative pronouns where the pronoun is the object (not the subject) of the verb in the relative clause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This is the book </w:t>
            </w:r>
            <w:r w:rsidRPr="002175F1">
              <w:rPr>
                <w:rFonts w:ascii="Helvetica" w:hAnsi="Helvetica" w:cs="Helvetica"/>
                <w:i/>
                <w:sz w:val="18"/>
                <w:szCs w:val="18"/>
                <w:u w:val="single"/>
              </w:rPr>
              <w:t>(that) you reserved.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She is the girl (that) Bill is afraid of.</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Which graph best fits the results</w:t>
            </w:r>
          </w:p>
          <w:p w:rsidR="0012084D" w:rsidRDefault="0012084D" w:rsidP="0012084D">
            <w:r w:rsidRPr="002175F1">
              <w:rPr>
                <w:rFonts w:ascii="Helvetica" w:hAnsi="Helvetica" w:cs="Helvetica"/>
                <w:i/>
                <w:sz w:val="18"/>
                <w:szCs w:val="18"/>
              </w:rPr>
              <w:t>Whose book is that?</w:t>
            </w:r>
          </w:p>
        </w:tc>
        <w:tc>
          <w:tcPr>
            <w:tcW w:w="3194"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lastRenderedPageBreak/>
              <w:t>Practise the use of pronouns to support text cohesion, for example: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w:t>
            </w:r>
            <w:r w:rsidRPr="002175F1">
              <w:rPr>
                <w:rFonts w:ascii="Helvetica" w:hAnsi="Helvetica" w:cs="Helvetica"/>
                <w:i/>
                <w:sz w:val="18"/>
                <w:szCs w:val="18"/>
                <w:u w:val="single"/>
              </w:rPr>
              <w:t>river</w:t>
            </w:r>
            <w:r w:rsidRPr="002175F1">
              <w:rPr>
                <w:rFonts w:ascii="Helvetica" w:hAnsi="Helvetica" w:cs="Helvetica"/>
                <w:i/>
                <w:sz w:val="18"/>
                <w:szCs w:val="18"/>
              </w:rPr>
              <w:t xml:space="preserve"> flows for 20 kilometres before </w:t>
            </w:r>
            <w:r w:rsidRPr="002175F1">
              <w:rPr>
                <w:rFonts w:ascii="Helvetica" w:hAnsi="Helvetica" w:cs="Helvetica"/>
                <w:i/>
                <w:sz w:val="18"/>
                <w:szCs w:val="18"/>
                <w:u w:val="single"/>
              </w:rPr>
              <w:t>it</w:t>
            </w:r>
            <w:r w:rsidRPr="002175F1">
              <w:rPr>
                <w:rFonts w:ascii="Helvetica" w:hAnsi="Helvetica" w:cs="Helvetica"/>
                <w:i/>
                <w:sz w:val="18"/>
                <w:szCs w:val="18"/>
              </w:rPr>
              <w:t xml:space="preserve"> reaches the sea.</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miners faced a number of </w:t>
            </w:r>
            <w:r w:rsidRPr="002175F1">
              <w:rPr>
                <w:rFonts w:ascii="Helvetica" w:hAnsi="Helvetica" w:cs="Helvetica"/>
                <w:i/>
                <w:sz w:val="18"/>
                <w:szCs w:val="18"/>
                <w:u w:val="single"/>
              </w:rPr>
              <w:t>problems</w:t>
            </w:r>
            <w:r w:rsidRPr="002175F1">
              <w:rPr>
                <w:rFonts w:ascii="Helvetica" w:hAnsi="Helvetica" w:cs="Helvetica"/>
                <w:i/>
                <w:sz w:val="18"/>
                <w:szCs w:val="18"/>
              </w:rPr>
              <w:t xml:space="preserve"> on the goldfields. </w:t>
            </w:r>
            <w:r w:rsidRPr="002175F1">
              <w:rPr>
                <w:rFonts w:ascii="Helvetica" w:hAnsi="Helvetica" w:cs="Helvetica"/>
                <w:i/>
                <w:sz w:val="18"/>
                <w:szCs w:val="18"/>
                <w:u w:val="single"/>
              </w:rPr>
              <w:t>One</w:t>
            </w:r>
            <w:r w:rsidRPr="002175F1">
              <w:rPr>
                <w:rFonts w:ascii="Helvetica" w:hAnsi="Helvetica" w:cs="Helvetica"/>
                <w:i/>
                <w:sz w:val="18"/>
                <w:szCs w:val="18"/>
              </w:rPr>
              <w:t xml:space="preserve"> was the cost of a miner’s licence.</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Determiners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Strictly speaking my, your etc. Are not pronouns, however they are conveniently learned with their pronoun cousins mine, yours (It’s my book, it’s mine)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Relative pronouns</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Point out that words such as </w:t>
            </w:r>
            <w:r w:rsidRPr="002175F1">
              <w:rPr>
                <w:rFonts w:ascii="Helvetica" w:hAnsi="Helvetica" w:cs="Helvetica"/>
                <w:i/>
                <w:sz w:val="18"/>
                <w:szCs w:val="18"/>
              </w:rPr>
              <w:t>who, that which</w:t>
            </w:r>
            <w:r w:rsidRPr="002175F1">
              <w:rPr>
                <w:rFonts w:ascii="Helvetica" w:hAnsi="Helvetica" w:cs="Helvetica"/>
                <w:sz w:val="18"/>
                <w:szCs w:val="18"/>
              </w:rPr>
              <w:t xml:space="preserve"> etc. are in fact pronouns so students don’t need to add another pronoun, for example:*</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is the boy </w:t>
            </w:r>
            <w:r w:rsidRPr="002175F1">
              <w:rPr>
                <w:rFonts w:ascii="Helvetica" w:hAnsi="Helvetica" w:cs="Helvetica"/>
                <w:i/>
                <w:sz w:val="18"/>
                <w:szCs w:val="18"/>
                <w:u w:val="single"/>
              </w:rPr>
              <w:t>who</w:t>
            </w:r>
            <w:r w:rsidRPr="002175F1">
              <w:rPr>
                <w:rFonts w:ascii="Helvetica" w:hAnsi="Helvetica" w:cs="Helvetica"/>
                <w:i/>
                <w:sz w:val="18"/>
                <w:szCs w:val="18"/>
              </w:rPr>
              <w:t xml:space="preserve"> (he) took your lunch.</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i/>
                <w:sz w:val="18"/>
                <w:szCs w:val="18"/>
              </w:rPr>
            </w:pPr>
            <w:r w:rsidRPr="002175F1">
              <w:rPr>
                <w:rFonts w:ascii="Helvetica" w:hAnsi="Helvetica" w:cs="Helvetica"/>
                <w:i/>
                <w:sz w:val="18"/>
                <w:szCs w:val="18"/>
              </w:rPr>
              <w:t>This is the book (that) you reserved. it</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Students will often correctly omit the</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relative pronoun without explicit teaching. Unless they are familiar with the concept it is not essential to emphasise the subject/object distinction when explaining pronoun</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omission. However, it is important to point out that the omission is common.</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*Point out that, where appropriate, </w:t>
            </w:r>
            <w:r w:rsidRPr="002175F1">
              <w:rPr>
                <w:rFonts w:ascii="Helvetica" w:hAnsi="Helvetica" w:cs="Helvetica"/>
                <w:i/>
                <w:sz w:val="18"/>
                <w:szCs w:val="18"/>
              </w:rPr>
              <w:t>with</w:t>
            </w:r>
            <w:r w:rsidRPr="002175F1">
              <w:rPr>
                <w:rFonts w:ascii="Helvetica" w:hAnsi="Helvetica" w:cs="Helvetica"/>
                <w:sz w:val="18"/>
                <w:szCs w:val="18"/>
              </w:rPr>
              <w:t xml:space="preserve"> is often an effective, easier-to-use alternative to a relative pronoun.</w:t>
            </w: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sz w:val="18"/>
                <w:szCs w:val="18"/>
              </w:rPr>
            </w:pPr>
          </w:p>
          <w:p w:rsidR="0012084D" w:rsidRPr="002175F1"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i/>
                <w:sz w:val="18"/>
                <w:szCs w:val="18"/>
              </w:rPr>
            </w:pPr>
            <w:r w:rsidRPr="002175F1">
              <w:rPr>
                <w:rFonts w:ascii="Helvetica" w:hAnsi="Helvetica" w:cs="Helvetica"/>
                <w:i/>
                <w:sz w:val="18"/>
                <w:szCs w:val="18"/>
              </w:rPr>
              <w:t>The boy who has red hair is better</w:t>
            </w:r>
          </w:p>
          <w:p w:rsidR="0012084D" w:rsidRDefault="0012084D" w:rsidP="0012084D">
            <w:pPr>
              <w:pBdr>
                <w:top w:val="single" w:sz="4" w:space="1" w:color="auto"/>
                <w:left w:val="single" w:sz="4" w:space="4" w:color="auto"/>
                <w:bottom w:val="single" w:sz="4" w:space="1" w:color="auto"/>
                <w:right w:val="single" w:sz="4" w:space="4" w:color="auto"/>
              </w:pBdr>
            </w:pPr>
            <w:r w:rsidRPr="002175F1">
              <w:rPr>
                <w:rFonts w:ascii="Helvetica" w:hAnsi="Helvetica" w:cs="Helvetica"/>
                <w:i/>
                <w:sz w:val="18"/>
                <w:szCs w:val="18"/>
              </w:rPr>
              <w:t>expressed as: The boy with red hair</w:t>
            </w:r>
            <w:r w:rsidRPr="002175F1">
              <w:rPr>
                <w:rFonts w:ascii="Helvetica" w:hAnsi="Helvetica" w:cs="Helvetica"/>
                <w:sz w:val="18"/>
                <w:szCs w:val="18"/>
              </w:rPr>
              <w:t>.</w:t>
            </w:r>
          </w:p>
        </w:tc>
      </w:tr>
    </w:tbl>
    <w:p w:rsidR="0012084D" w:rsidRDefault="0012084D" w:rsidP="0012084D"/>
    <w:p w:rsidR="0012084D" w:rsidRPr="00C255C2" w:rsidRDefault="0012084D" w:rsidP="0012084D">
      <w:pPr>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reference list for S1 to S4 (cont.)</w:t>
      </w:r>
    </w:p>
    <w:p w:rsidR="0012084D" w:rsidRDefault="0012084D" w:rsidP="0012084D">
      <w:pPr>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 forms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yes/no</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 and</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short answers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(see also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negation)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Forming</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wh-/how</w:t>
            </w:r>
          </w:p>
          <w:p w:rsidR="0012084D" w:rsidRDefault="0012084D" w:rsidP="0012084D">
            <w:r w:rsidRPr="002175F1">
              <w:rPr>
                <w:rFonts w:ascii="Helvetica-Bold" w:hAnsi="Helvetica-Bold" w:cs="Helvetica-Bold"/>
                <w:b/>
                <w:bCs/>
                <w:sz w:val="18"/>
                <w:szCs w:val="18"/>
              </w:rPr>
              <w:t>questions</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w:t>
            </w:r>
            <w:r w:rsidRPr="002175F1">
              <w:rPr>
                <w:rFonts w:ascii="Helvetica-Bold" w:hAnsi="Helvetica-Bold" w:cs="Helvetica-Bold"/>
                <w:b/>
                <w:bCs/>
                <w:i/>
                <w:sz w:val="18"/>
                <w:szCs w:val="18"/>
              </w:rPr>
              <w:t xml:space="preserve"> be</w:t>
            </w:r>
          </w:p>
          <w:p w:rsidR="0012084D" w:rsidRPr="002175F1" w:rsidRDefault="0012084D" w:rsidP="0012084D">
            <w:pPr>
              <w:autoSpaceDE w:val="0"/>
              <w:autoSpaceDN w:val="0"/>
              <w:adjustRightInd w:val="0"/>
              <w:rPr>
                <w:rFonts w:ascii="Helvetica-Bold" w:hAnsi="Helvetica-Bold" w:cs="Helvetica-Bold"/>
                <w:b/>
                <w:bCs/>
                <w:i/>
                <w:sz w:val="18"/>
                <w:szCs w:val="18"/>
              </w:rPr>
            </w:pPr>
            <w:r w:rsidRPr="002175F1">
              <w:rPr>
                <w:rFonts w:ascii="Helvetica" w:hAnsi="Helvetica" w:cs="Helvetica"/>
                <w:i/>
                <w:sz w:val="18"/>
                <w:szCs w:val="18"/>
              </w:rPr>
              <w:t>Is the gas turned off? No it isn’t</w:t>
            </w:r>
            <w:r w:rsidRPr="002175F1">
              <w:rPr>
                <w:rFonts w:ascii="Helvetica-Bold" w:hAnsi="Helvetica-Bold" w:cs="Helvetica-Bold"/>
                <w:b/>
                <w:bCs/>
                <w:i/>
                <w:sz w:val="18"/>
                <w:szCs w:val="18"/>
              </w:rPr>
              <w: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with </w:t>
            </w:r>
            <w:r w:rsidRPr="002175F1">
              <w:rPr>
                <w:rFonts w:ascii="Helvetica-Bold" w:hAnsi="Helvetica-Bold" w:cs="Helvetica-Bold"/>
                <w:b/>
                <w:bCs/>
                <w:i/>
                <w:sz w:val="18"/>
                <w:szCs w:val="18"/>
              </w:rPr>
              <w:t>do</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Why does the water bubble when it boils?</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with </w:t>
            </w:r>
            <w:r w:rsidRPr="002175F1">
              <w:rPr>
                <w:rFonts w:ascii="Helvetica-Bold" w:hAnsi="Helvetica-Bold" w:cs="Helvetica-Bold"/>
                <w:b/>
                <w:bCs/>
                <w:i/>
                <w:sz w:val="18"/>
                <w:szCs w:val="18"/>
              </w:rPr>
              <w:t>have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Has the water boiled? Yes it has.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Has it finished yet? No it hasn’t</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modals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Can it swim? Yes it can.</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who, what, which, why, when, where, how, whose</w:t>
            </w: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who, what, which, why, when, where, how,</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whose</w:t>
            </w:r>
          </w:p>
          <w:p w:rsidR="0012084D" w:rsidRDefault="0012084D" w:rsidP="0012084D"/>
        </w:tc>
        <w:tc>
          <w:tcPr>
            <w:tcW w:w="3374" w:type="dxa"/>
          </w:tcPr>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tblGrid>
            <w:tr w:rsidR="0012084D" w:rsidTr="0012084D">
              <w:tc>
                <w:tcPr>
                  <w:tcW w:w="3127"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Encourage all students to develop the habit of asking questions in class, not just the confident, articulate ones. Model the question forms on the board and, at appropriate times, such as after a student talk, insist that each student asks a question.</w:t>
                  </w:r>
                </w:p>
              </w:tc>
            </w:tr>
          </w:tbl>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tblGrid>
            <w:tr w:rsidR="0012084D" w:rsidTr="0012084D">
              <w:tc>
                <w:tcPr>
                  <w:tcW w:w="3127"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The alibi game: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Who killed Mr Black?</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alibi game provides excellent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opportunities for the introduction and intensive practice of a wide range of question forms.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Students in pairs construct an alibi for the day the murder was committed containing plenty of details of what they did last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Saturday between noon and 6.00 p.m. One student goes outside and the other is interrogated by the class (e.g. What were you doing between noon and 6.00 p.m.?</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How long have you known each other?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What did you do next? What colour was the car? Who was driving? etc.) The partner returns, is in turn interrogated by the class, and any inconsistencies noted. At the end of the interrogation unsuccessful pairs are arrested as suspects.</w:t>
                  </w:r>
                </w:p>
              </w:tc>
            </w:tr>
          </w:tbl>
          <w:p w:rsidR="0012084D" w:rsidRDefault="0012084D" w:rsidP="0012084D"/>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Tag questions</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examples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isn’t it? aren’t you? don’t they? etc. It’s hard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isn’t it? Yes (it is).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This isn’t right is it? No (it’s not).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We’ve done well haven’t we? Yes (we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have).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You’re Latvian aren’t you? Yes (I am).</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Oh you’re Latvian are you? Yes (I am).</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intonation patterns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Rising intonation for a genuine question when we are not sure of the answer:</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 square root of 169 is 13 isn’t it?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Falling intonation where we are confident we know the answer:</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i/>
                <w:sz w:val="18"/>
                <w:szCs w:val="18"/>
              </w:rPr>
            </w:pPr>
            <w:r w:rsidRPr="002175F1">
              <w:rPr>
                <w:rFonts w:ascii="Helvetica" w:hAnsi="Helvetica" w:cs="Helvetica"/>
                <w:i/>
                <w:sz w:val="18"/>
                <w:szCs w:val="18"/>
              </w:rPr>
              <w:t>The square root of 16 is 4 isn’t it?</w:t>
            </w:r>
          </w:p>
        </w:tc>
        <w:tc>
          <w:tcPr>
            <w:tcW w:w="3374" w:type="dxa"/>
          </w:tcPr>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tblGrid>
            <w:tr w:rsidR="0012084D" w:rsidTr="0012084D">
              <w:tc>
                <w:tcPr>
                  <w:tcW w:w="3127"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This isn’t right is it? </w:t>
                  </w:r>
                  <w:r w:rsidRPr="002175F1">
                    <w:rPr>
                      <w:rFonts w:ascii="Helvetica" w:hAnsi="Helvetica" w:cs="Helvetica"/>
                      <w:sz w:val="18"/>
                      <w:szCs w:val="18"/>
                      <w:u w:val="single"/>
                    </w:rPr>
                    <w:t>No</w:t>
                  </w:r>
                  <w:r w:rsidRPr="002175F1">
                    <w:rPr>
                      <w:rFonts w:ascii="Helvetica" w:hAnsi="Helvetica" w:cs="Helvetica"/>
                      <w:sz w:val="18"/>
                      <w:szCs w:val="18"/>
                    </w:rPr>
                    <w:t xml:space="preserve"> (it isn’t). Agreeing with a negative statement, as in the example above, often causes confusion.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that in English we say No, even when we agree with the negative</w:t>
                  </w:r>
                </w:p>
                <w:p w:rsidR="0012084D" w:rsidRDefault="0012084D" w:rsidP="0012084D">
                  <w:r w:rsidRPr="002175F1">
                    <w:rPr>
                      <w:rFonts w:ascii="Helvetica" w:hAnsi="Helvetica" w:cs="Helvetica"/>
                      <w:sz w:val="18"/>
                      <w:szCs w:val="18"/>
                    </w:rPr>
                    <w:t>statement</w:t>
                  </w:r>
                </w:p>
              </w:tc>
            </w:tr>
          </w:tbl>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Many languages do not share the varied tag question structure of English and students may find these very difficult. Using the Latvian example, show students that they need to respond to the statement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You’re Latvian, rather than interpret the tricky question tags. Beyond pointing out the complexities to S3 or S4 students, an explanation of the more complex tag question forms is not recommended in the</w:t>
                  </w:r>
                </w:p>
                <w:p w:rsidR="0012084D" w:rsidRDefault="0012084D" w:rsidP="0012084D">
                  <w:r w:rsidRPr="002175F1">
                    <w:rPr>
                      <w:rFonts w:ascii="Helvetica" w:hAnsi="Helvetica" w:cs="Helvetica"/>
                      <w:sz w:val="18"/>
                      <w:szCs w:val="18"/>
                    </w:rPr>
                    <w:t>secondary context.</w:t>
                  </w:r>
                </w:p>
              </w:tc>
            </w:tr>
          </w:tbl>
          <w:p w:rsidR="0012084D" w:rsidRDefault="0012084D" w:rsidP="0012084D"/>
        </w:tc>
      </w:tr>
    </w:tbl>
    <w:p w:rsidR="0012084D" w:rsidRDefault="0012084D" w:rsidP="0012084D"/>
    <w:p w:rsidR="0012084D" w:rsidRDefault="0012084D" w:rsidP="0012084D">
      <w:r>
        <w:br w:type="page"/>
      </w:r>
    </w:p>
    <w:p w:rsidR="0012084D" w:rsidRDefault="0012084D" w:rsidP="0012084D">
      <w:pPr>
        <w:rPr>
          <w:rFonts w:ascii="Arial" w:hAnsi="Arial" w:cs="Arial"/>
        </w:rPr>
      </w:pPr>
      <w:r w:rsidRPr="009B29D4">
        <w:rPr>
          <w:rFonts w:ascii="Arial" w:hAnsi="Arial" w:cs="Arial"/>
        </w:rPr>
        <w:t>.</w:t>
      </w:r>
    </w:p>
    <w:p w:rsidR="0012084D" w:rsidRPr="00C255C2" w:rsidRDefault="0012084D" w:rsidP="0012084D">
      <w:pPr>
        <w:rPr>
          <w:rFonts w:ascii="Helvetica-Bold" w:hAnsi="Helvetica-Bold" w:cs="Helvetica-Bold"/>
          <w:b/>
          <w:bCs/>
          <w:sz w:val="28"/>
          <w:szCs w:val="28"/>
        </w:rPr>
      </w:pPr>
      <w:r w:rsidRPr="00C255C2">
        <w:rPr>
          <w:rFonts w:ascii="Helvetica-Bold" w:hAnsi="Helvetica-Bold" w:cs="Helvetica-Bold"/>
          <w:b/>
          <w:bCs/>
          <w:sz w:val="28"/>
          <w:szCs w:val="28"/>
        </w:rPr>
        <w:t>Grammar reference list for S1 to S4 (cont.)</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Negation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(See also</w:t>
            </w:r>
          </w:p>
          <w:p w:rsidR="0012084D" w:rsidRDefault="0012084D" w:rsidP="0012084D">
            <w:r w:rsidRPr="002175F1">
              <w:rPr>
                <w:rFonts w:ascii="Helvetica" w:hAnsi="Helvetica" w:cs="Helvetica"/>
                <w:sz w:val="18"/>
                <w:szCs w:val="18"/>
              </w:rPr>
              <w:t>contractions</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i/>
                <w:sz w:val="18"/>
                <w:szCs w:val="18"/>
              </w:rPr>
              <w:t>not or n’t</w:t>
            </w:r>
            <w:r w:rsidRPr="002175F1">
              <w:rPr>
                <w:rFonts w:ascii="Helvetica-Bold" w:hAnsi="Helvetica-Bold" w:cs="Helvetica-Bold"/>
                <w:b/>
                <w:bCs/>
                <w:sz w:val="18"/>
                <w:szCs w:val="18"/>
              </w:rPr>
              <w:t xml:space="preserve"> after first auxiliary</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She is </w:t>
            </w:r>
            <w:r w:rsidRPr="002175F1">
              <w:rPr>
                <w:rFonts w:ascii="Helvetica" w:hAnsi="Helvetica" w:cs="Helvetica"/>
                <w:i/>
                <w:sz w:val="18"/>
                <w:szCs w:val="18"/>
                <w:u w:val="single"/>
              </w:rPr>
              <w:t>not</w:t>
            </w:r>
            <w:r w:rsidRPr="002175F1">
              <w:rPr>
                <w:rFonts w:ascii="Helvetica" w:hAnsi="Helvetica" w:cs="Helvetica"/>
                <w:i/>
                <w:sz w:val="18"/>
                <w:szCs w:val="18"/>
              </w:rPr>
              <w:t xml:space="preserve"> coming to school.</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 should</w:t>
            </w:r>
            <w:r w:rsidRPr="002175F1">
              <w:rPr>
                <w:rFonts w:ascii="Helvetica" w:hAnsi="Helvetica" w:cs="Helvetica"/>
                <w:i/>
                <w:sz w:val="18"/>
                <w:szCs w:val="18"/>
                <w:u w:val="single"/>
              </w:rPr>
              <w:t>n’t</w:t>
            </w:r>
            <w:r w:rsidRPr="002175F1">
              <w:rPr>
                <w:rFonts w:ascii="Helvetica" w:hAnsi="Helvetica" w:cs="Helvetica"/>
                <w:i/>
                <w:sz w:val="18"/>
                <w:szCs w:val="18"/>
              </w:rPr>
              <w:t xml:space="preserve"> have said it.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do + not or n’t if no auxiliary</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 </w:t>
            </w:r>
            <w:r w:rsidRPr="002175F1">
              <w:rPr>
                <w:rFonts w:ascii="Helvetica" w:hAnsi="Helvetica" w:cs="Helvetica"/>
                <w:i/>
                <w:sz w:val="18"/>
                <w:szCs w:val="18"/>
                <w:u w:val="single"/>
              </w:rPr>
              <w:t>don’t</w:t>
            </w:r>
            <w:r w:rsidRPr="002175F1">
              <w:rPr>
                <w:rFonts w:ascii="Helvetica" w:hAnsi="Helvetica" w:cs="Helvetica"/>
                <w:i/>
                <w:sz w:val="18"/>
                <w:szCs w:val="18"/>
              </w:rPr>
              <w:t xml:space="preserve"> have a sister.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They </w:t>
            </w:r>
            <w:r w:rsidRPr="002175F1">
              <w:rPr>
                <w:rFonts w:ascii="Helvetica" w:hAnsi="Helvetica" w:cs="Helvetica"/>
                <w:i/>
                <w:sz w:val="18"/>
                <w:szCs w:val="18"/>
                <w:u w:val="single"/>
              </w:rPr>
              <w:t>did not</w:t>
            </w:r>
            <w:r w:rsidRPr="002175F1">
              <w:rPr>
                <w:rFonts w:ascii="Helvetica" w:hAnsi="Helvetica" w:cs="Helvetica"/>
                <w:i/>
                <w:sz w:val="18"/>
                <w:szCs w:val="18"/>
              </w:rPr>
              <w:t xml:space="preserve"> intend to stay.\</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Why weren’t you here?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Aren’t you going?</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Imperatives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Don’t let go.</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Don’t open it.</w:t>
            </w:r>
          </w:p>
          <w:p w:rsidR="0012084D" w:rsidRDefault="0012084D" w:rsidP="0012084D"/>
        </w:tc>
        <w:tc>
          <w:tcPr>
            <w:tcW w:w="3374" w:type="dxa"/>
          </w:tcPr>
          <w:p w:rsidR="0012084D" w:rsidRDefault="0012084D" w:rsidP="0012084D"/>
        </w:tc>
      </w:tr>
      <w:tr w:rsidR="0012084D" w:rsidTr="0012084D">
        <w:tc>
          <w:tcPr>
            <w:tcW w:w="1908" w:type="dxa"/>
          </w:tcPr>
          <w:p w:rsidR="0012084D" w:rsidRPr="002175F1" w:rsidRDefault="0012084D" w:rsidP="0012084D">
            <w:pPr>
              <w:rPr>
                <w:rFonts w:ascii="Helvetica-Bold" w:hAnsi="Helvetica-Bold" w:cs="Helvetica-Bold"/>
                <w:b/>
                <w:bCs/>
                <w:sz w:val="18"/>
                <w:szCs w:val="18"/>
              </w:rPr>
            </w:pPr>
          </w:p>
          <w:p w:rsidR="0012084D" w:rsidRDefault="0012084D" w:rsidP="0012084D">
            <w:r w:rsidRPr="002175F1">
              <w:rPr>
                <w:rFonts w:ascii="Helvetica-Bold" w:hAnsi="Helvetica-Bold" w:cs="Helvetica-Bold"/>
                <w:b/>
                <w:bCs/>
                <w:sz w:val="18"/>
                <w:szCs w:val="18"/>
              </w:rPr>
              <w:lastRenderedPageBreak/>
              <w:t>The verb to be</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present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is, am, are is being, are being</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past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was/were, had been, were being</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infinitive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to be, be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negative questions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Don’t you agree?</w:t>
            </w: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Couldn’t you find any?</w:t>
            </w:r>
          </w:p>
          <w:p w:rsidR="0012084D" w:rsidRDefault="0012084D" w:rsidP="0012084D"/>
        </w:tc>
        <w:tc>
          <w:tcPr>
            <w:tcW w:w="3374" w:type="dxa"/>
          </w:tcPr>
          <w:p w:rsidR="0012084D" w:rsidRDefault="0012084D" w:rsidP="0012084D"/>
        </w:tc>
      </w:tr>
      <w:tr w:rsidR="0012084D" w:rsidTr="0012084D">
        <w:tc>
          <w:tcPr>
            <w:tcW w:w="1908" w:type="dxa"/>
          </w:tcPr>
          <w:p w:rsidR="0012084D" w:rsidRDefault="0012084D" w:rsidP="0012084D">
            <w:r w:rsidRPr="002175F1">
              <w:rPr>
                <w:rFonts w:ascii="Helvetica-Bold" w:hAnsi="Helvetica-Bold" w:cs="Helvetica-Bold"/>
                <w:b/>
                <w:bCs/>
                <w:sz w:val="18"/>
                <w:szCs w:val="18"/>
              </w:rPr>
              <w:lastRenderedPageBreak/>
              <w:t xml:space="preserve">The verb </w:t>
            </w:r>
            <w:r w:rsidRPr="002175F1">
              <w:rPr>
                <w:rFonts w:ascii="Helvetica-Bold" w:hAnsi="Helvetica-Bold" w:cs="Helvetica-Bold"/>
                <w:b/>
                <w:bCs/>
                <w:i/>
                <w:sz w:val="18"/>
                <w:szCs w:val="18"/>
              </w:rPr>
              <w:t>to have</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present and past forms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statements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smartTag w:uri="urn:schemas-microsoft-com:office:smarttags" w:element="place">
              <w:smartTag w:uri="urn:schemas-microsoft-com:office:smarttags" w:element="country-region">
                <w:r w:rsidRPr="002175F1">
                  <w:rPr>
                    <w:rFonts w:ascii="Helvetica" w:hAnsi="Helvetica" w:cs="Helvetica"/>
                    <w:i/>
                    <w:sz w:val="18"/>
                    <w:szCs w:val="18"/>
                  </w:rPr>
                  <w:t>Australia</w:t>
                </w:r>
              </w:smartTag>
            </w:smartTag>
            <w:r w:rsidRPr="002175F1">
              <w:rPr>
                <w:rFonts w:ascii="Helvetica" w:hAnsi="Helvetica" w:cs="Helvetica"/>
                <w:i/>
                <w:sz w:val="18"/>
                <w:szCs w:val="18"/>
              </w:rPr>
              <w:t xml:space="preserve"> has an elected government</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 with do</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Does it have wings?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 with have + got (informal spoken language)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rPr>
                <w:i/>
              </w:rPr>
            </w:pPr>
            <w:r w:rsidRPr="002175F1">
              <w:rPr>
                <w:rFonts w:ascii="Helvetica" w:hAnsi="Helvetica" w:cs="Helvetica"/>
                <w:i/>
                <w:sz w:val="18"/>
                <w:szCs w:val="18"/>
              </w:rPr>
              <w:t>Have you got any brothers or sisters?</w:t>
            </w:r>
          </w:p>
        </w:tc>
        <w:tc>
          <w:tcPr>
            <w:tcW w:w="3374"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NB. Use of</w:t>
            </w:r>
            <w:r w:rsidRPr="002175F1">
              <w:rPr>
                <w:rFonts w:ascii="Helvetica" w:hAnsi="Helvetica" w:cs="Helvetica"/>
                <w:i/>
                <w:sz w:val="18"/>
                <w:szCs w:val="18"/>
              </w:rPr>
              <w:t xml:space="preserve"> got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1.The word </w:t>
            </w:r>
            <w:r w:rsidRPr="002175F1">
              <w:rPr>
                <w:rFonts w:ascii="Helvetica" w:hAnsi="Helvetica" w:cs="Helvetica"/>
                <w:i/>
                <w:sz w:val="18"/>
                <w:szCs w:val="18"/>
              </w:rPr>
              <w:t xml:space="preserve">got </w:t>
            </w:r>
            <w:r w:rsidRPr="002175F1">
              <w:rPr>
                <w:rFonts w:ascii="Helvetica" w:hAnsi="Helvetica" w:cs="Helvetica"/>
                <w:sz w:val="18"/>
                <w:szCs w:val="18"/>
              </w:rPr>
              <w:t xml:space="preserve">in </w:t>
            </w:r>
            <w:r w:rsidRPr="002175F1">
              <w:rPr>
                <w:rFonts w:ascii="Helvetica" w:hAnsi="Helvetica" w:cs="Helvetica"/>
                <w:i/>
                <w:sz w:val="18"/>
                <w:szCs w:val="18"/>
              </w:rPr>
              <w:t>have got</w:t>
            </w:r>
            <w:r w:rsidRPr="002175F1">
              <w:rPr>
                <w:rFonts w:ascii="Helvetica" w:hAnsi="Helvetica" w:cs="Helvetica"/>
                <w:sz w:val="18"/>
                <w:szCs w:val="18"/>
              </w:rPr>
              <w:t xml:space="preserve"> has no significant meaning and could in fact be omitted.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I’ve got two brothers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 have two brothers</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2.Contrast this with </w:t>
            </w:r>
            <w:r w:rsidRPr="002175F1">
              <w:rPr>
                <w:rFonts w:ascii="Helvetica" w:hAnsi="Helvetica" w:cs="Helvetica"/>
                <w:i/>
                <w:sz w:val="18"/>
                <w:szCs w:val="18"/>
              </w:rPr>
              <w:t xml:space="preserve">got </w:t>
            </w:r>
            <w:r w:rsidRPr="002175F1">
              <w:rPr>
                <w:rFonts w:ascii="Helvetica" w:hAnsi="Helvetica" w:cs="Helvetica"/>
                <w:sz w:val="18"/>
                <w:szCs w:val="18"/>
              </w:rPr>
              <w:t>as in to acquire something.</w:t>
            </w:r>
          </w:p>
          <w:p w:rsidR="0012084D" w:rsidRPr="002175F1" w:rsidRDefault="0012084D" w:rsidP="0012084D">
            <w:pPr>
              <w:rPr>
                <w:i/>
              </w:rPr>
            </w:pPr>
            <w:r w:rsidRPr="002175F1">
              <w:rPr>
                <w:rFonts w:ascii="Helvetica" w:hAnsi="Helvetica" w:cs="Helvetica"/>
                <w:i/>
                <w:sz w:val="18"/>
                <w:szCs w:val="18"/>
              </w:rPr>
              <w:t>I got a pay rise last week</w:t>
            </w:r>
          </w:p>
        </w:tc>
      </w:tr>
    </w:tbl>
    <w:p w:rsidR="0012084D" w:rsidRDefault="0012084D" w:rsidP="0012084D"/>
    <w:p w:rsidR="0012084D" w:rsidRPr="00C255C2" w:rsidRDefault="0012084D" w:rsidP="0012084D">
      <w:pPr>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reference list for S1 to S4 continued.</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do</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present and past forms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do, does, did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 do my homework on the weekends.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 did it without thinking.</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Does it have wings? Did it melt?</w:t>
            </w:r>
          </w:p>
          <w:p w:rsidR="0012084D" w:rsidRPr="002175F1" w:rsidRDefault="0012084D" w:rsidP="0012084D">
            <w:pPr>
              <w:rPr>
                <w:rFonts w:ascii="Arial" w:hAnsi="Arial" w:cs="Arial"/>
                <w:b/>
              </w:rPr>
            </w:pPr>
            <w:r w:rsidRPr="002175F1">
              <w:rPr>
                <w:rFonts w:ascii="Helvetica" w:hAnsi="Helvetica" w:cs="Helvetica"/>
                <w:i/>
                <w:sz w:val="18"/>
                <w:szCs w:val="18"/>
              </w:rPr>
              <w:t>Do you like swimming?</w:t>
            </w:r>
          </w:p>
        </w:tc>
        <w:tc>
          <w:tcPr>
            <w:tcW w:w="3374" w:type="dxa"/>
          </w:tcPr>
          <w:p w:rsidR="0012084D" w:rsidRPr="002175F1" w:rsidRDefault="0012084D" w:rsidP="0012084D">
            <w:pPr>
              <w:rPr>
                <w:rFonts w:ascii="Arial" w:hAnsi="Arial" w:cs="Arial"/>
                <w:b/>
              </w:rPr>
            </w:pP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Modals</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infinitive)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can, could, may, might, will</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should, must, would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work </w:t>
            </w:r>
            <w:r w:rsidRPr="002175F1">
              <w:rPr>
                <w:rFonts w:ascii="Helvetica" w:hAnsi="Helvetica" w:cs="Helvetica"/>
                <w:i/>
                <w:sz w:val="18"/>
                <w:szCs w:val="18"/>
                <w:u w:val="single"/>
              </w:rPr>
              <w:t>should be</w:t>
            </w:r>
            <w:r w:rsidRPr="002175F1">
              <w:rPr>
                <w:rFonts w:ascii="Helvetica" w:hAnsi="Helvetica" w:cs="Helvetica"/>
                <w:i/>
                <w:sz w:val="18"/>
                <w:szCs w:val="18"/>
              </w:rPr>
              <w:t xml:space="preserve"> completed in October.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Air pollution </w:t>
            </w:r>
            <w:r w:rsidRPr="002175F1">
              <w:rPr>
                <w:rFonts w:ascii="Helvetica" w:hAnsi="Helvetica" w:cs="Helvetica"/>
                <w:i/>
                <w:sz w:val="18"/>
                <w:szCs w:val="18"/>
                <w:u w:val="single"/>
              </w:rPr>
              <w:t>can</w:t>
            </w:r>
            <w:r w:rsidRPr="002175F1">
              <w:rPr>
                <w:rFonts w:ascii="Helvetica" w:hAnsi="Helvetica" w:cs="Helvetica"/>
                <w:i/>
                <w:sz w:val="18"/>
                <w:szCs w:val="18"/>
              </w:rPr>
              <w:t xml:space="preserve"> damage our lungs.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past participle)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must have, could have</w:t>
            </w:r>
            <w:r w:rsidRPr="002175F1">
              <w:rPr>
                <w:rFonts w:ascii="Helvetica" w:hAnsi="Helvetica" w:cs="Helvetica"/>
                <w:sz w:val="18"/>
                <w:szCs w:val="18"/>
              </w:rPr>
              <w:t xml:space="preserve"> etc.</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 xml:space="preserve">He </w:t>
            </w:r>
            <w:r w:rsidRPr="002175F1">
              <w:rPr>
                <w:rFonts w:ascii="Helvetica" w:hAnsi="Helvetica" w:cs="Helvetica"/>
                <w:sz w:val="18"/>
                <w:szCs w:val="18"/>
                <w:u w:val="single"/>
              </w:rPr>
              <w:t>could have</w:t>
            </w:r>
            <w:r w:rsidRPr="002175F1">
              <w:rPr>
                <w:rFonts w:ascii="Helvetica" w:hAnsi="Helvetica" w:cs="Helvetica"/>
                <w:sz w:val="18"/>
                <w:szCs w:val="18"/>
              </w:rPr>
              <w:t xml:space="preserve"> forgotten</w:t>
            </w:r>
          </w:p>
          <w:p w:rsidR="0012084D" w:rsidRPr="002175F1" w:rsidRDefault="0012084D" w:rsidP="0012084D">
            <w:pPr>
              <w:rPr>
                <w:rFonts w:ascii="Helvetica" w:hAnsi="Helvetica" w:cs="Helvetica"/>
                <w:sz w:val="18"/>
                <w:szCs w:val="18"/>
              </w:rPr>
            </w:pPr>
          </w:p>
          <w:p w:rsidR="0012084D" w:rsidRPr="002175F1" w:rsidRDefault="0012084D" w:rsidP="0012084D">
            <w:pPr>
              <w:rPr>
                <w:rFonts w:ascii="Arial" w:hAnsi="Arial" w:cs="Arial"/>
                <w:b/>
              </w:rPr>
            </w:pPr>
          </w:p>
        </w:tc>
        <w:tc>
          <w:tcPr>
            <w:tcW w:w="337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Modality forms a key element in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language of discussion. Practise the use of modal forms prior to modeling the writing of texts such as a discussion or exposition or introducing a small-group discussion or a debate</w:t>
                  </w:r>
                </w:p>
              </w:tc>
            </w:tr>
          </w:tbl>
          <w:p w:rsidR="0012084D" w:rsidRPr="002175F1" w:rsidRDefault="0012084D" w:rsidP="0012084D">
            <w:pPr>
              <w:rPr>
                <w:rFonts w:ascii="Arial" w:hAnsi="Arial" w:cs="Arial"/>
                <w:b/>
              </w:rPr>
            </w:pP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Simple present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Present continuous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(progressive)</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used for any time and repeated actions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lastRenderedPageBreak/>
              <w:t>Children love chocolate.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You need to do homework every night.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Also used sometimes for immediate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present</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Here he comes now.</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You look tired.</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Third person spelling and pronunciation</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walks, does, pushes, catches, misses, fixes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i/>
                <w:sz w:val="18"/>
                <w:szCs w:val="18"/>
              </w:rPr>
            </w:pPr>
            <w:r w:rsidRPr="002175F1">
              <w:rPr>
                <w:rFonts w:ascii="Helvetica-Bold" w:hAnsi="Helvetica-Bold" w:cs="Helvetica-Bold"/>
                <w:b/>
                <w:bCs/>
                <w:i/>
                <w:sz w:val="18"/>
                <w:szCs w:val="18"/>
              </w:rPr>
              <w:t>for now</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 water is boiling.</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to express future intentions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rPr>
                <w:rFonts w:ascii="Helvetica" w:hAnsi="Helvetica" w:cs="Helvetica"/>
                <w:i/>
                <w:sz w:val="18"/>
                <w:szCs w:val="18"/>
              </w:rPr>
            </w:pPr>
            <w:r w:rsidRPr="002175F1">
              <w:rPr>
                <w:rFonts w:ascii="Helvetica" w:hAnsi="Helvetica" w:cs="Helvetica"/>
                <w:i/>
                <w:sz w:val="18"/>
                <w:szCs w:val="18"/>
              </w:rPr>
              <w:t>We’re having a party tonight.</w:t>
            </w:r>
          </w:p>
          <w:p w:rsidR="0012084D" w:rsidRPr="002175F1" w:rsidRDefault="0012084D" w:rsidP="0012084D">
            <w:pPr>
              <w:rPr>
                <w:rFonts w:ascii="Helvetica" w:hAnsi="Helvetica" w:cs="Helvetica"/>
                <w:i/>
                <w:sz w:val="18"/>
                <w:szCs w:val="18"/>
              </w:rPr>
            </w:pPr>
          </w:p>
          <w:p w:rsidR="0012084D" w:rsidRPr="002175F1" w:rsidRDefault="0012084D" w:rsidP="0012084D">
            <w:pPr>
              <w:rPr>
                <w:rFonts w:ascii="Helvetica" w:hAnsi="Helvetica" w:cs="Helvetica"/>
                <w:i/>
                <w:sz w:val="18"/>
                <w:szCs w:val="18"/>
              </w:rPr>
            </w:pPr>
          </w:p>
          <w:p w:rsidR="0012084D" w:rsidRPr="002175F1" w:rsidRDefault="0012084D" w:rsidP="0012084D">
            <w:pPr>
              <w:rPr>
                <w:rFonts w:ascii="Arial" w:hAnsi="Arial" w:cs="Arial"/>
                <w:b/>
                <w:i/>
              </w:rPr>
            </w:pPr>
          </w:p>
        </w:tc>
        <w:tc>
          <w:tcPr>
            <w:tcW w:w="337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Contrast the two common present forms, as students often get </w:t>
                  </w:r>
                  <w:r w:rsidRPr="002175F1">
                    <w:rPr>
                      <w:rFonts w:ascii="Helvetica" w:hAnsi="Helvetica" w:cs="Helvetica"/>
                      <w:sz w:val="18"/>
                      <w:szCs w:val="18"/>
                    </w:rPr>
                    <w:lastRenderedPageBreak/>
                    <w:t>confused.</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I speak Turkish at home but I am speaking English now</w:t>
                  </w:r>
                  <w:r w:rsidRPr="002175F1">
                    <w:rPr>
                      <w:rFonts w:ascii="Helvetica" w:hAnsi="Helvetica" w:cs="Helvetica"/>
                      <w:sz w:val="18"/>
                      <w:szCs w:val="18"/>
                    </w:rPr>
                    <w:t>.</w:t>
                  </w:r>
                </w:p>
              </w:tc>
            </w:tr>
          </w:tbl>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Expressing future intentions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Note that, especially in spoken English, the use of the present continuous for the future is very common.</w:t>
                  </w:r>
                </w:p>
              </w:tc>
            </w:tr>
          </w:tbl>
          <w:p w:rsidR="0012084D" w:rsidRPr="002175F1" w:rsidRDefault="0012084D" w:rsidP="0012084D">
            <w:pPr>
              <w:rPr>
                <w:rFonts w:ascii="Arial" w:hAnsi="Arial" w:cs="Arial"/>
                <w:b/>
              </w:rPr>
            </w:pPr>
          </w:p>
        </w:tc>
      </w:tr>
    </w:tbl>
    <w:p w:rsidR="0012084D" w:rsidRDefault="0012084D" w:rsidP="0012084D"/>
    <w:p w:rsidR="0012084D" w:rsidRPr="00C255C2" w:rsidRDefault="0012084D" w:rsidP="0012084D">
      <w:pPr>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reference list for S1 to S4 continued.</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Arial" w:hAnsi="Arial" w:cs="Arial"/>
                <w:b/>
              </w:rPr>
            </w:pPr>
            <w:r w:rsidRPr="002175F1">
              <w:rPr>
                <w:rFonts w:ascii="Helvetica-Bold" w:hAnsi="Helvetica-Bold" w:cs="Helvetica-Bold"/>
                <w:b/>
                <w:bCs/>
                <w:sz w:val="18"/>
                <w:szCs w:val="18"/>
              </w:rPr>
              <w:t>Future</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express known intentions using:</w:t>
            </w:r>
          </w:p>
          <w:p w:rsidR="0012084D" w:rsidRPr="002175F1" w:rsidRDefault="0012084D" w:rsidP="0012084D">
            <w:pPr>
              <w:autoSpaceDE w:val="0"/>
              <w:autoSpaceDN w:val="0"/>
              <w:adjustRightInd w:val="0"/>
              <w:rPr>
                <w:rFonts w:ascii="Helvetica-Bold" w:hAnsi="Helvetica-Bold" w:cs="Helvetica-Bold"/>
                <w:b/>
                <w:bCs/>
                <w:i/>
                <w:sz w:val="18"/>
                <w:szCs w:val="18"/>
              </w:rPr>
            </w:pPr>
            <w:r w:rsidRPr="002175F1">
              <w:rPr>
                <w:rFonts w:ascii="Helvetica-Bold" w:hAnsi="Helvetica-Bold" w:cs="Helvetica-Bold"/>
                <w:b/>
                <w:bCs/>
                <w:i/>
                <w:sz w:val="18"/>
                <w:szCs w:val="18"/>
              </w:rPr>
              <w:t>present continuous</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We’re having</w:t>
            </w:r>
            <w:r w:rsidRPr="002175F1">
              <w:rPr>
                <w:rFonts w:ascii="Helvetica" w:hAnsi="Helvetica" w:cs="Helvetica"/>
                <w:i/>
                <w:sz w:val="18"/>
                <w:szCs w:val="18"/>
              </w:rPr>
              <w:t xml:space="preserve"> basketball practice after school.</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going to + infinitive</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We’re going to</w:t>
            </w:r>
            <w:r w:rsidRPr="002175F1">
              <w:rPr>
                <w:rFonts w:ascii="Helvetica" w:hAnsi="Helvetica" w:cs="Helvetica"/>
                <w:i/>
                <w:sz w:val="18"/>
                <w:szCs w:val="18"/>
              </w:rPr>
              <w:t xml:space="preserve"> bring some new recipes to try tomorrow.</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will </w:t>
            </w:r>
            <w:r w:rsidRPr="002175F1">
              <w:rPr>
                <w:rFonts w:ascii="Helvetica" w:hAnsi="Helvetica" w:cs="Helvetica"/>
                <w:sz w:val="18"/>
                <w:szCs w:val="18"/>
              </w:rPr>
              <w:t xml:space="preserve">+ </w:t>
            </w:r>
            <w:r w:rsidRPr="002175F1">
              <w:rPr>
                <w:rFonts w:ascii="Helvetica-Bold" w:hAnsi="Helvetica-Bold" w:cs="Helvetica-Bold"/>
                <w:b/>
                <w:bCs/>
                <w:sz w:val="18"/>
                <w:szCs w:val="18"/>
              </w:rPr>
              <w:t>infinitive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1. to give information about the future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I’ll help</w:t>
            </w:r>
            <w:r w:rsidRPr="002175F1">
              <w:rPr>
                <w:rFonts w:ascii="Helvetica" w:hAnsi="Helvetica" w:cs="Helvetica"/>
                <w:i/>
                <w:sz w:val="18"/>
                <w:szCs w:val="18"/>
              </w:rPr>
              <w:t xml:space="preserve"> you if you like.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2. to predict an unknown outcome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Global warming will cause problems for low-lying countries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future continuous</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u w:val="single"/>
              </w:rPr>
              <w:t>You’ll be seeing</w:t>
            </w:r>
            <w:r w:rsidRPr="002175F1">
              <w:rPr>
                <w:rFonts w:ascii="Helvetica" w:hAnsi="Helvetica" w:cs="Helvetica"/>
                <w:i/>
                <w:sz w:val="18"/>
                <w:szCs w:val="18"/>
              </w:rPr>
              <w:t xml:space="preserve"> a lot of me this year</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future perfect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i/>
                <w:sz w:val="18"/>
                <w:szCs w:val="18"/>
              </w:rPr>
            </w:pPr>
            <w:r w:rsidRPr="002175F1">
              <w:rPr>
                <w:rFonts w:ascii="Helvetica" w:hAnsi="Helvetica" w:cs="Helvetica"/>
                <w:i/>
                <w:sz w:val="18"/>
                <w:szCs w:val="18"/>
              </w:rPr>
              <w:t xml:space="preserve">The tickets </w:t>
            </w:r>
            <w:r w:rsidRPr="002175F1">
              <w:rPr>
                <w:rFonts w:ascii="Helvetica" w:hAnsi="Helvetica" w:cs="Helvetica"/>
                <w:i/>
                <w:sz w:val="18"/>
                <w:szCs w:val="18"/>
                <w:u w:val="single"/>
              </w:rPr>
              <w:t>will have</w:t>
            </w:r>
            <w:r w:rsidRPr="002175F1">
              <w:rPr>
                <w:rFonts w:ascii="Helvetica" w:hAnsi="Helvetica" w:cs="Helvetica"/>
                <w:i/>
                <w:sz w:val="18"/>
                <w:szCs w:val="18"/>
              </w:rPr>
              <w:t xml:space="preserve"> all </w:t>
            </w:r>
            <w:r w:rsidRPr="002175F1">
              <w:rPr>
                <w:rFonts w:ascii="Helvetica" w:hAnsi="Helvetica" w:cs="Helvetica"/>
                <w:i/>
                <w:sz w:val="18"/>
                <w:szCs w:val="18"/>
                <w:u w:val="single"/>
              </w:rPr>
              <w:t>gone</w:t>
            </w:r>
            <w:r w:rsidRPr="002175F1">
              <w:rPr>
                <w:rFonts w:ascii="Helvetica" w:hAnsi="Helvetica" w:cs="Helvetica"/>
                <w:i/>
                <w:sz w:val="18"/>
                <w:szCs w:val="18"/>
              </w:rPr>
              <w:t xml:space="preserve"> by then </w:t>
            </w:r>
            <w:r w:rsidRPr="002175F1">
              <w:rPr>
                <w:rFonts w:ascii="Helvetica-Bold" w:hAnsi="Helvetica-Bold" w:cs="Helvetica-Bold"/>
                <w:b/>
                <w:bCs/>
                <w:i/>
                <w:sz w:val="18"/>
                <w:szCs w:val="18"/>
              </w:rPr>
              <w:t xml:space="preserve"> </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future in the past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were going to tell you.</w:t>
            </w:r>
          </w:p>
          <w:p w:rsidR="0012084D" w:rsidRPr="002175F1" w:rsidRDefault="0012084D" w:rsidP="0012084D">
            <w:pPr>
              <w:rPr>
                <w:rFonts w:ascii="Arial" w:hAnsi="Arial" w:cs="Arial"/>
                <w:b/>
              </w:rPr>
            </w:pPr>
            <w:r w:rsidRPr="002175F1">
              <w:rPr>
                <w:rFonts w:ascii="Helvetica" w:hAnsi="Helvetica" w:cs="Helvetica"/>
                <w:i/>
                <w:sz w:val="18"/>
                <w:szCs w:val="18"/>
              </w:rPr>
              <w:t>The bomb was about to go off.</w:t>
            </w:r>
          </w:p>
        </w:tc>
        <w:tc>
          <w:tcPr>
            <w:tcW w:w="3374" w:type="dxa"/>
          </w:tcPr>
          <w:p w:rsidR="0012084D" w:rsidRPr="002175F1" w:rsidRDefault="0012084D" w:rsidP="0012084D">
            <w:pPr>
              <w:rPr>
                <w:rFonts w:ascii="Arial" w:hAnsi="Arial" w:cs="Arial"/>
                <w:b/>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difference between the use of the key forms of the future is fairly subtle, however it is not necessary to explain the differences to students, particularly those at S3 Stage unless they are very interested</w:t>
            </w:r>
            <w:r>
              <w:rPr>
                <w:rFonts w:ascii="Helvetica" w:hAnsi="Helvetica" w:cs="Helvetica"/>
                <w:sz w:val="18"/>
                <w:szCs w:val="18"/>
              </w:rPr>
              <w:t>.</w:t>
            </w: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Arial" w:hAnsi="Arial" w:cs="Arial"/>
                <w:b/>
              </w:rPr>
            </w:pPr>
            <w:r w:rsidRPr="002175F1">
              <w:rPr>
                <w:rFonts w:ascii="Helvetica-Bold" w:hAnsi="Helvetica-Bold" w:cs="Helvetica-Bold"/>
                <w:b/>
                <w:bCs/>
                <w:sz w:val="18"/>
                <w:szCs w:val="18"/>
              </w:rPr>
              <w:t>Simple past</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regular forms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World War ll ended in 1945.</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watered the plant three times a week.</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irregular forms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 came to </w:t>
            </w:r>
            <w:smartTag w:uri="urn:schemas-microsoft-com:office:smarttags" w:element="place">
              <w:smartTag w:uri="urn:schemas-microsoft-com:office:smarttags" w:element="country-region">
                <w:r w:rsidRPr="002175F1">
                  <w:rPr>
                    <w:rFonts w:ascii="Helvetica" w:hAnsi="Helvetica" w:cs="Helvetica"/>
                    <w:i/>
                    <w:sz w:val="18"/>
                    <w:szCs w:val="18"/>
                  </w:rPr>
                  <w:t>Australia</w:t>
                </w:r>
              </w:smartTag>
            </w:smartTag>
            <w:r w:rsidRPr="002175F1">
              <w:rPr>
                <w:rFonts w:ascii="Helvetica" w:hAnsi="Helvetica" w:cs="Helvetica"/>
                <w:i/>
                <w:sz w:val="18"/>
                <w:szCs w:val="18"/>
              </w:rPr>
              <w:t xml:space="preserve"> two years ago.</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Gandhi studied law in </w:t>
            </w:r>
            <w:smartTag w:uri="urn:schemas-microsoft-com:office:smarttags" w:element="place">
              <w:smartTag w:uri="urn:schemas-microsoft-com:office:smarttags" w:element="country-region">
                <w:r w:rsidRPr="002175F1">
                  <w:rPr>
                    <w:rFonts w:ascii="Helvetica" w:hAnsi="Helvetica" w:cs="Helvetica"/>
                    <w:i/>
                    <w:sz w:val="18"/>
                    <w:szCs w:val="18"/>
                  </w:rPr>
                  <w:t>South Africa</w:t>
                </w:r>
              </w:smartTag>
            </w:smartTag>
            <w:r w:rsidRPr="002175F1">
              <w:rPr>
                <w:rFonts w:ascii="Helvetica" w:hAnsi="Helvetica" w:cs="Helvetica"/>
                <w:i/>
                <w:sz w:val="18"/>
                <w:szCs w:val="18"/>
              </w:rPr>
              <w:t>.</w:t>
            </w:r>
          </w:p>
          <w:p w:rsidR="0012084D" w:rsidRPr="002175F1" w:rsidRDefault="0012084D" w:rsidP="0012084D">
            <w:pPr>
              <w:rPr>
                <w:rFonts w:ascii="Arial" w:hAnsi="Arial" w:cs="Arial"/>
                <w:b/>
              </w:rPr>
            </w:pPr>
            <w:r w:rsidRPr="002175F1">
              <w:rPr>
                <w:rFonts w:ascii="Helvetica" w:hAnsi="Helvetica" w:cs="Helvetica"/>
                <w:i/>
                <w:sz w:val="18"/>
                <w:szCs w:val="18"/>
              </w:rPr>
              <w:t>The bell rang</w:t>
            </w:r>
          </w:p>
        </w:tc>
        <w:tc>
          <w:tcPr>
            <w:tcW w:w="337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that the simple past suggests that an action or situation is finished. Adverbs of finished time can serve as useful tense markers (e.g. Yesterday, last week, ago,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etc.). </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Encourage students to use the simple past tense as the default past tense and to use other past tenses to provide a specific emphasis only where needed. The alibi game described above for question forms provides intensive practice.</w:t>
                  </w:r>
                </w:p>
              </w:tc>
            </w:tr>
          </w:tbl>
          <w:p w:rsidR="0012084D" w:rsidRPr="002175F1" w:rsidRDefault="0012084D" w:rsidP="0012084D">
            <w:pPr>
              <w:rPr>
                <w:rFonts w:ascii="Arial" w:hAnsi="Arial" w:cs="Arial"/>
                <w:b/>
              </w:rPr>
            </w:pPr>
          </w:p>
        </w:tc>
      </w:tr>
    </w:tbl>
    <w:p w:rsidR="0012084D" w:rsidRDefault="0012084D" w:rsidP="0012084D"/>
    <w:p w:rsidR="0012084D" w:rsidRPr="00C255C2" w:rsidRDefault="0012084D" w:rsidP="0012084D">
      <w:pPr>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reference list for S1 to S4 continued.</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Present perfect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present</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perfect</w:t>
            </w:r>
          </w:p>
          <w:p w:rsidR="0012084D" w:rsidRPr="002175F1" w:rsidRDefault="0012084D" w:rsidP="0012084D">
            <w:pPr>
              <w:rPr>
                <w:rFonts w:ascii="Arial" w:hAnsi="Arial" w:cs="Arial"/>
                <w:b/>
              </w:rPr>
            </w:pPr>
            <w:r w:rsidRPr="002175F1">
              <w:rPr>
                <w:rFonts w:ascii="Helvetica-Bold" w:hAnsi="Helvetica-Bold" w:cs="Helvetica-Bold"/>
                <w:b/>
                <w:bCs/>
                <w:sz w:val="18"/>
                <w:szCs w:val="18"/>
              </w:rPr>
              <w:t>continuous</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unfinished events (so far)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I’m used to it, </w:t>
            </w:r>
            <w:r w:rsidRPr="002175F1">
              <w:rPr>
                <w:rFonts w:ascii="Helvetica" w:hAnsi="Helvetica" w:cs="Helvetica"/>
                <w:i/>
                <w:sz w:val="18"/>
                <w:szCs w:val="18"/>
                <w:u w:val="single"/>
              </w:rPr>
              <w:t>I’ve lived</w:t>
            </w:r>
            <w:r w:rsidRPr="002175F1">
              <w:rPr>
                <w:rFonts w:ascii="Helvetica" w:hAnsi="Helvetica" w:cs="Helvetica"/>
                <w:i/>
                <w:sz w:val="18"/>
                <w:szCs w:val="18"/>
              </w:rPr>
              <w:t xml:space="preserve"> here all my life.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recently happened events (often with just)</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w:t>
            </w:r>
            <w:r w:rsidRPr="002175F1">
              <w:rPr>
                <w:rFonts w:ascii="Helvetica" w:hAnsi="Helvetica" w:cs="Helvetica"/>
                <w:i/>
                <w:sz w:val="18"/>
                <w:szCs w:val="18"/>
                <w:u w:val="single"/>
              </w:rPr>
              <w:t>has</w:t>
            </w:r>
            <w:r w:rsidRPr="002175F1">
              <w:rPr>
                <w:rFonts w:ascii="Helvetica" w:hAnsi="Helvetica" w:cs="Helvetica"/>
                <w:i/>
                <w:sz w:val="18"/>
                <w:szCs w:val="18"/>
              </w:rPr>
              <w:t xml:space="preserve"> just </w:t>
            </w:r>
            <w:r w:rsidRPr="002175F1">
              <w:rPr>
                <w:rFonts w:ascii="Helvetica" w:hAnsi="Helvetica" w:cs="Helvetica"/>
                <w:i/>
                <w:sz w:val="18"/>
                <w:szCs w:val="18"/>
                <w:u w:val="single"/>
              </w:rPr>
              <w:t>walked</w:t>
            </w:r>
            <w:r w:rsidRPr="002175F1">
              <w:rPr>
                <w:rFonts w:ascii="Helvetica" w:hAnsi="Helvetica" w:cs="Helvetica"/>
                <w:i/>
                <w:sz w:val="18"/>
                <w:szCs w:val="18"/>
              </w:rPr>
              <w:t xml:space="preserve"> 4 km and he is tired.</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already finished events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 don’t want to go because </w:t>
            </w:r>
            <w:r w:rsidRPr="002175F1">
              <w:rPr>
                <w:rFonts w:ascii="Helvetica" w:hAnsi="Helvetica" w:cs="Helvetica"/>
                <w:i/>
                <w:sz w:val="18"/>
                <w:szCs w:val="18"/>
                <w:u w:val="single"/>
              </w:rPr>
              <w:t xml:space="preserve">I’ve </w:t>
            </w:r>
            <w:r w:rsidRPr="002175F1">
              <w:rPr>
                <w:rFonts w:ascii="Helvetica" w:hAnsi="Helvetica" w:cs="Helvetica"/>
                <w:i/>
                <w:sz w:val="18"/>
                <w:szCs w:val="18"/>
              </w:rPr>
              <w:t xml:space="preserve">already </w:t>
            </w:r>
            <w:r w:rsidRPr="002175F1">
              <w:rPr>
                <w:rFonts w:ascii="Helvetica" w:hAnsi="Helvetica" w:cs="Helvetica"/>
                <w:i/>
                <w:sz w:val="18"/>
                <w:szCs w:val="18"/>
                <w:u w:val="single"/>
              </w:rPr>
              <w:t>seen</w:t>
            </w:r>
            <w:r w:rsidRPr="002175F1">
              <w:rPr>
                <w:rFonts w:ascii="Helvetica" w:hAnsi="Helvetica" w:cs="Helvetica"/>
                <w:i/>
                <w:sz w:val="18"/>
                <w:szCs w:val="18"/>
              </w:rPr>
              <w:t xml:space="preserve"> the film.</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 w:hAnsi="Helvetica" w:cs="Helvetica"/>
                <w:i/>
                <w:sz w:val="18"/>
                <w:szCs w:val="18"/>
                <w:u w:val="single"/>
              </w:rPr>
            </w:pPr>
          </w:p>
          <w:p w:rsidR="0012084D" w:rsidRPr="002175F1" w:rsidRDefault="0012084D" w:rsidP="0012084D">
            <w:pPr>
              <w:autoSpaceDE w:val="0"/>
              <w:autoSpaceDN w:val="0"/>
              <w:adjustRightInd w:val="0"/>
              <w:rPr>
                <w:rFonts w:ascii="Helvetica" w:hAnsi="Helvetica" w:cs="Helvetica"/>
                <w:i/>
                <w:sz w:val="18"/>
                <w:szCs w:val="18"/>
                <w:u w:val="single"/>
              </w:rPr>
            </w:pPr>
          </w:p>
          <w:p w:rsidR="0012084D" w:rsidRPr="002175F1" w:rsidRDefault="0012084D" w:rsidP="0012084D">
            <w:pPr>
              <w:autoSpaceDE w:val="0"/>
              <w:autoSpaceDN w:val="0"/>
              <w:adjustRightInd w:val="0"/>
              <w:rPr>
                <w:rFonts w:ascii="Helvetica" w:hAnsi="Helvetica" w:cs="Helvetica"/>
                <w:i/>
                <w:sz w:val="18"/>
                <w:szCs w:val="18"/>
                <w:u w:val="single"/>
              </w:rPr>
            </w:pPr>
          </w:p>
          <w:p w:rsidR="0012084D" w:rsidRPr="002175F1" w:rsidRDefault="0012084D" w:rsidP="0012084D">
            <w:pPr>
              <w:autoSpaceDE w:val="0"/>
              <w:autoSpaceDN w:val="0"/>
              <w:adjustRightInd w:val="0"/>
              <w:rPr>
                <w:rFonts w:ascii="Helvetica" w:hAnsi="Helvetica" w:cs="Helvetica"/>
                <w:i/>
                <w:sz w:val="18"/>
                <w:szCs w:val="18"/>
                <w:u w:val="single"/>
              </w:rPr>
            </w:pPr>
          </w:p>
          <w:p w:rsidR="0012084D" w:rsidRPr="002175F1" w:rsidRDefault="0012084D" w:rsidP="0012084D">
            <w:pPr>
              <w:autoSpaceDE w:val="0"/>
              <w:autoSpaceDN w:val="0"/>
              <w:adjustRightInd w:val="0"/>
              <w:rPr>
                <w:rFonts w:ascii="Helvetica" w:hAnsi="Helvetica" w:cs="Helvetica"/>
                <w:i/>
                <w:sz w:val="18"/>
                <w:szCs w:val="18"/>
                <w:u w:val="single"/>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We’ve been heating</w:t>
            </w:r>
            <w:r w:rsidRPr="002175F1">
              <w:rPr>
                <w:rFonts w:ascii="Helvetica" w:hAnsi="Helvetica" w:cs="Helvetica"/>
                <w:i/>
                <w:sz w:val="18"/>
                <w:szCs w:val="18"/>
              </w:rPr>
              <w:t xml:space="preserve"> the test tube for five minutes and nothing has happened.</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p>
        </w:tc>
        <w:tc>
          <w:tcPr>
            <w:tcW w:w="337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The concept of when to use the present perfect is abstract and difficult for many students. Use exercises to practise common usage in speech with tense markers such as </w:t>
                  </w:r>
                  <w:r w:rsidRPr="002175F1">
                    <w:rPr>
                      <w:rFonts w:ascii="Helvetica" w:hAnsi="Helvetica" w:cs="Helvetica"/>
                      <w:i/>
                      <w:sz w:val="18"/>
                      <w:szCs w:val="18"/>
                    </w:rPr>
                    <w:t>just, already, yet, ever, never, so far, since and for.</w:t>
                  </w:r>
                </w:p>
                <w:p w:rsidR="0012084D" w:rsidRPr="002175F1" w:rsidRDefault="0012084D" w:rsidP="0012084D">
                  <w:pPr>
                    <w:autoSpaceDE w:val="0"/>
                    <w:autoSpaceDN w:val="0"/>
                    <w:adjustRightInd w:val="0"/>
                    <w:rPr>
                      <w:rFonts w:ascii="Helvetica" w:hAnsi="Helvetica" w:cs="Helvetica"/>
                      <w:sz w:val="18"/>
                      <w:szCs w:val="18"/>
                    </w:rPr>
                  </w:pPr>
                </w:p>
              </w:tc>
            </w:tr>
          </w:tbl>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that when writing in the past we do not usually use the present perfect, e.g</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 miners ran away because they had been</w:t>
                  </w:r>
                  <w:r w:rsidRPr="002175F1">
                    <w:rPr>
                      <w:rFonts w:ascii="Helvetica" w:hAnsi="Helvetica" w:cs="Helvetica"/>
                      <w:sz w:val="18"/>
                      <w:szCs w:val="18"/>
                    </w:rPr>
                    <w:t xml:space="preserve"> (not have been) </w:t>
                  </w:r>
                  <w:r w:rsidRPr="002175F1">
                    <w:rPr>
                      <w:rFonts w:ascii="Helvetica" w:hAnsi="Helvetica" w:cs="Helvetica"/>
                      <w:i/>
                      <w:sz w:val="18"/>
                      <w:szCs w:val="18"/>
                    </w:rPr>
                    <w:t>warned of the licence inspection).</w:t>
                  </w:r>
                </w:p>
                <w:p w:rsidR="0012084D" w:rsidRPr="002175F1" w:rsidRDefault="0012084D" w:rsidP="0012084D">
                  <w:pPr>
                    <w:autoSpaceDE w:val="0"/>
                    <w:autoSpaceDN w:val="0"/>
                    <w:adjustRightInd w:val="0"/>
                    <w:rPr>
                      <w:rFonts w:ascii="Helvetica" w:hAnsi="Helvetica" w:cs="Helvetica"/>
                      <w:i/>
                      <w:sz w:val="18"/>
                      <w:szCs w:val="18"/>
                    </w:rPr>
                  </w:pPr>
                </w:p>
              </w:tc>
            </w:tr>
          </w:tbl>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present perfect continuous form is quite close in meaning to the present perfect simple. It includes the idea however of a continuing action.  While it is helpful to point out the continuous form to secondary students, focused practice need not be a priority.</w:t>
                  </w:r>
                </w:p>
                <w:p w:rsidR="0012084D" w:rsidRPr="002175F1" w:rsidRDefault="0012084D" w:rsidP="0012084D">
                  <w:pPr>
                    <w:autoSpaceDE w:val="0"/>
                    <w:autoSpaceDN w:val="0"/>
                    <w:adjustRightInd w:val="0"/>
                    <w:rPr>
                      <w:rFonts w:ascii="Helvetica" w:hAnsi="Helvetica" w:cs="Helvetica"/>
                      <w:sz w:val="18"/>
                      <w:szCs w:val="18"/>
                    </w:rPr>
                  </w:pPr>
                </w:p>
              </w:tc>
            </w:tr>
          </w:tbl>
          <w:p w:rsidR="0012084D" w:rsidRPr="002175F1" w:rsidRDefault="0012084D" w:rsidP="0012084D">
            <w:pPr>
              <w:rPr>
                <w:rFonts w:ascii="Arial" w:hAnsi="Arial" w:cs="Arial"/>
                <w:b/>
              </w:rPr>
            </w:pP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Past</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continuous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(past</w:t>
            </w:r>
          </w:p>
          <w:p w:rsidR="0012084D" w:rsidRPr="002175F1" w:rsidRDefault="0012084D" w:rsidP="0012084D">
            <w:pPr>
              <w:rPr>
                <w:rFonts w:ascii="Arial" w:hAnsi="Arial" w:cs="Arial"/>
                <w:b/>
              </w:rPr>
            </w:pPr>
            <w:r w:rsidRPr="002175F1">
              <w:rPr>
                <w:rFonts w:ascii="Helvetica-Bold" w:hAnsi="Helvetica-Bold" w:cs="Helvetica-Bold"/>
                <w:b/>
                <w:bCs/>
                <w:sz w:val="18"/>
                <w:szCs w:val="18"/>
              </w:rPr>
              <w:t>progressive)</w:t>
            </w:r>
          </w:p>
        </w:tc>
        <w:tc>
          <w:tcPr>
            <w:tcW w:w="3240" w:type="dxa"/>
          </w:tcPr>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train </w:t>
            </w:r>
            <w:r w:rsidRPr="002175F1">
              <w:rPr>
                <w:rFonts w:ascii="Helvetica" w:hAnsi="Helvetica" w:cs="Helvetica"/>
                <w:i/>
                <w:sz w:val="18"/>
                <w:szCs w:val="18"/>
                <w:u w:val="single"/>
              </w:rPr>
              <w:t>had left</w:t>
            </w:r>
            <w:r w:rsidRPr="002175F1">
              <w:rPr>
                <w:rFonts w:ascii="Helvetica" w:hAnsi="Helvetica" w:cs="Helvetica"/>
                <w:i/>
                <w:sz w:val="18"/>
                <w:szCs w:val="18"/>
              </w:rPr>
              <w:t xml:space="preserve"> before we arrived at the station.</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if sentences in the past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If we </w:t>
            </w:r>
            <w:r w:rsidRPr="002175F1">
              <w:rPr>
                <w:rFonts w:ascii="Helvetica" w:hAnsi="Helvetica" w:cs="Helvetica"/>
                <w:i/>
                <w:sz w:val="18"/>
                <w:szCs w:val="18"/>
                <w:u w:val="single"/>
              </w:rPr>
              <w:t>had used</w:t>
            </w:r>
            <w:r w:rsidRPr="002175F1">
              <w:rPr>
                <w:rFonts w:ascii="Helvetica" w:hAnsi="Helvetica" w:cs="Helvetica"/>
                <w:i/>
                <w:sz w:val="18"/>
                <w:szCs w:val="18"/>
              </w:rPr>
              <w:t xml:space="preserve"> a different catalyst the reaction might have gone faster.</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after </w:t>
            </w:r>
            <w:r w:rsidRPr="002175F1">
              <w:rPr>
                <w:rFonts w:ascii="Helvetica-Bold" w:hAnsi="Helvetica-Bold" w:cs="Helvetica-Bold"/>
                <w:b/>
                <w:bCs/>
                <w:i/>
                <w:sz w:val="18"/>
                <w:szCs w:val="18"/>
              </w:rPr>
              <w:t>wish</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 wish I had known earlier.</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past perfect continuous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fighting </w:t>
            </w:r>
            <w:r w:rsidRPr="002175F1">
              <w:rPr>
                <w:rFonts w:ascii="Helvetica" w:hAnsi="Helvetica" w:cs="Helvetica"/>
                <w:i/>
                <w:sz w:val="18"/>
                <w:szCs w:val="18"/>
                <w:u w:val="single"/>
              </w:rPr>
              <w:t xml:space="preserve">had </w:t>
            </w:r>
            <w:r w:rsidRPr="002175F1">
              <w:rPr>
                <w:rFonts w:ascii="Helvetica" w:hAnsi="Helvetica" w:cs="Helvetica"/>
                <w:i/>
                <w:sz w:val="18"/>
                <w:szCs w:val="18"/>
              </w:rPr>
              <w:t xml:space="preserve">already </w:t>
            </w:r>
            <w:r w:rsidRPr="002175F1">
              <w:rPr>
                <w:rFonts w:ascii="Helvetica" w:hAnsi="Helvetica" w:cs="Helvetica"/>
                <w:i/>
                <w:sz w:val="18"/>
                <w:szCs w:val="18"/>
                <w:u w:val="single"/>
              </w:rPr>
              <w:t>been going</w:t>
            </w:r>
            <w:r w:rsidRPr="002175F1">
              <w:rPr>
                <w:rFonts w:ascii="Helvetica" w:hAnsi="Helvetica" w:cs="Helvetica"/>
                <w:i/>
                <w:sz w:val="18"/>
                <w:szCs w:val="18"/>
              </w:rPr>
              <w:t xml:space="preserve"> on for three years when the Americans entered the war.</w:t>
            </w:r>
          </w:p>
        </w:tc>
        <w:tc>
          <w:tcPr>
            <w:tcW w:w="33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that the past perfect need only be used when it is important to show that one past action or situation happened before another past action, for example in the war example with the past continuous below.</w:t>
                  </w:r>
                </w:p>
              </w:tc>
            </w:tr>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As with the present perfect continuous, the past perfect continuous form need not be a priority teaching point for secondary ESL students.</w:t>
                  </w:r>
                </w:p>
              </w:tc>
            </w:tr>
          </w:tbl>
          <w:p w:rsidR="0012084D" w:rsidRPr="002175F1" w:rsidRDefault="0012084D" w:rsidP="0012084D">
            <w:pPr>
              <w:rPr>
                <w:rFonts w:ascii="Arial" w:hAnsi="Arial" w:cs="Arial"/>
                <w:b/>
              </w:rPr>
            </w:pPr>
          </w:p>
        </w:tc>
      </w:tr>
      <w:tr w:rsidR="0012084D" w:rsidTr="0012084D">
        <w:tc>
          <w:tcPr>
            <w:tcW w:w="1908"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Past</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continuous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(past</w:t>
            </w:r>
          </w:p>
          <w:p w:rsidR="0012084D" w:rsidRPr="002175F1" w:rsidRDefault="0012084D" w:rsidP="0012084D">
            <w:pPr>
              <w:rPr>
                <w:rFonts w:ascii="Arial" w:hAnsi="Arial" w:cs="Arial"/>
                <w:b/>
              </w:rPr>
            </w:pPr>
            <w:r w:rsidRPr="002175F1">
              <w:rPr>
                <w:rFonts w:ascii="Helvetica-Bold" w:hAnsi="Helvetica-Bold" w:cs="Helvetica-Bold"/>
                <w:b/>
                <w:bCs/>
                <w:sz w:val="18"/>
                <w:szCs w:val="18"/>
              </w:rPr>
              <w:t>progressive)</w:t>
            </w:r>
          </w:p>
        </w:tc>
        <w:tc>
          <w:tcPr>
            <w:tcW w:w="3240" w:type="dxa"/>
          </w:tcPr>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At ten o’clock I</w:t>
            </w:r>
            <w:r w:rsidRPr="002175F1">
              <w:rPr>
                <w:rFonts w:ascii="Helvetica" w:hAnsi="Helvetica" w:cs="Helvetica"/>
                <w:i/>
                <w:sz w:val="18"/>
                <w:szCs w:val="18"/>
                <w:u w:val="single"/>
              </w:rPr>
              <w:t xml:space="preserve"> was</w:t>
            </w:r>
            <w:r w:rsidRPr="002175F1">
              <w:rPr>
                <w:rFonts w:ascii="Helvetica" w:hAnsi="Helvetica" w:cs="Helvetica"/>
                <w:i/>
                <w:sz w:val="18"/>
                <w:szCs w:val="18"/>
              </w:rPr>
              <w:t xml:space="preserve"> still </w:t>
            </w:r>
            <w:r w:rsidRPr="002175F1">
              <w:rPr>
                <w:rFonts w:ascii="Helvetica" w:hAnsi="Helvetica" w:cs="Helvetica"/>
                <w:i/>
                <w:sz w:val="18"/>
                <w:szCs w:val="18"/>
                <w:u w:val="single"/>
              </w:rPr>
              <w:t>doing</w:t>
            </w:r>
            <w:r w:rsidRPr="002175F1">
              <w:rPr>
                <w:rFonts w:ascii="Helvetica" w:hAnsi="Helvetica" w:cs="Helvetica"/>
                <w:i/>
                <w:sz w:val="18"/>
                <w:szCs w:val="18"/>
              </w:rPr>
              <w:t xml:space="preserve"> my homework.</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phone rang when (as) I </w:t>
            </w:r>
            <w:r w:rsidRPr="002175F1">
              <w:rPr>
                <w:rFonts w:ascii="Helvetica" w:hAnsi="Helvetica" w:cs="Helvetica"/>
                <w:i/>
                <w:sz w:val="18"/>
                <w:szCs w:val="18"/>
                <w:u w:val="single"/>
              </w:rPr>
              <w:t xml:space="preserve">was having </w:t>
            </w:r>
            <w:r w:rsidRPr="002175F1">
              <w:rPr>
                <w:rFonts w:ascii="Helvetica" w:hAnsi="Helvetica" w:cs="Helvetica"/>
                <w:i/>
                <w:sz w:val="18"/>
                <w:szCs w:val="18"/>
              </w:rPr>
              <w:t>a bath.</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While the other kangaroos </w:t>
            </w:r>
            <w:r w:rsidRPr="002175F1">
              <w:rPr>
                <w:rFonts w:ascii="Helvetica" w:hAnsi="Helvetica" w:cs="Helvetica"/>
                <w:i/>
                <w:sz w:val="18"/>
                <w:szCs w:val="18"/>
                <w:u w:val="single"/>
              </w:rPr>
              <w:t>were feeding</w:t>
            </w:r>
            <w:r w:rsidRPr="002175F1">
              <w:rPr>
                <w:rFonts w:ascii="Helvetica" w:hAnsi="Helvetica" w:cs="Helvetica"/>
                <w:i/>
                <w:sz w:val="18"/>
                <w:szCs w:val="18"/>
              </w:rPr>
              <w:t>, one kept a look out for danger.</w:t>
            </w:r>
          </w:p>
        </w:tc>
        <w:tc>
          <w:tcPr>
            <w:tcW w:w="3374"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Contrasting different past forms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Explain how various forms of the past can provide extra information or emphasis not provided by the simple past. For example, draw a picture of a cane toad at three different stages of crossing the road and ask students to match the numbers with the sentences below.</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When the truck went past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1. the toad had not crossed the road (or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was going to cross the road)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2. the toad was crossing the road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3. the toad had crossed the road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Using the simple past only gives the less informative: When the truck went past the toad crossed the road.</w:t>
            </w:r>
          </w:p>
        </w:tc>
      </w:tr>
    </w:tbl>
    <w:p w:rsidR="0012084D" w:rsidRPr="00C255C2" w:rsidRDefault="0012084D" w:rsidP="0012084D">
      <w:pPr>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reference list for S1 to S4 continued.</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autoSpaceDE w:val="0"/>
              <w:autoSpaceDN w:val="0"/>
              <w:adjustRightInd w:val="0"/>
              <w:rPr>
                <w:rFonts w:ascii="Arial" w:hAnsi="Arial" w:cs="Arial"/>
                <w:b/>
              </w:rPr>
            </w:pPr>
            <w:r w:rsidRPr="002175F1">
              <w:rPr>
                <w:rFonts w:ascii="Helvetica-Bold" w:hAnsi="Helvetica-Bold" w:cs="Helvetica-Bold"/>
                <w:b/>
                <w:bCs/>
                <w:sz w:val="18"/>
                <w:szCs w:val="18"/>
              </w:rPr>
              <w:t>Infinitive</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without </w:t>
            </w:r>
            <w:r w:rsidRPr="002175F1">
              <w:rPr>
                <w:rFonts w:ascii="Helvetica-Bold" w:hAnsi="Helvetica-Bold" w:cs="Helvetica-Bold"/>
                <w:b/>
                <w:bCs/>
                <w:i/>
                <w:sz w:val="18"/>
                <w:szCs w:val="18"/>
                <w:u w:val="single"/>
              </w:rPr>
              <w:t>to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After will, can, may, would 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That would be nice.</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after some common verbs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make, let, see, watch, feel, help</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Mum helped me finish (or to finish) the project.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teacher </w:t>
            </w:r>
            <w:r w:rsidRPr="002175F1">
              <w:rPr>
                <w:rFonts w:ascii="Helvetica" w:hAnsi="Helvetica" w:cs="Helvetica"/>
                <w:i/>
                <w:sz w:val="18"/>
                <w:szCs w:val="18"/>
                <w:u w:val="single"/>
              </w:rPr>
              <w:t>let us go</w:t>
            </w:r>
            <w:r w:rsidRPr="002175F1">
              <w:rPr>
                <w:rFonts w:ascii="Helvetica" w:hAnsi="Helvetica" w:cs="Helvetica"/>
                <w:i/>
                <w:sz w:val="18"/>
                <w:szCs w:val="18"/>
              </w:rPr>
              <w:t xml:space="preserve"> home early.</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saw the ships sail (or sailing) away.</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to</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after certain common verbs: </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want, need, have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We need to cut the sample in half</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after less common verbs</w:t>
            </w:r>
            <w:r w:rsidRPr="002175F1">
              <w:rPr>
                <w:rFonts w:ascii="Helvetica" w:hAnsi="Helvetica" w:cs="Helvetica"/>
                <w:i/>
                <w:sz w:val="18"/>
                <w:szCs w:val="18"/>
              </w:rPr>
              <w:t xml:space="preserve">: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used, forget, promise, decide, plan</w:t>
            </w:r>
            <w:r w:rsidRPr="002175F1">
              <w:rPr>
                <w:rFonts w:ascii="Helvetica" w:hAnsi="Helvetica" w:cs="Helvetica"/>
                <w:sz w:val="18"/>
                <w:szCs w:val="18"/>
              </w:rPr>
              <w:t xml:space="preserve"> 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plan to return next week.</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to show purpose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opened the window to let in more light.</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after some adjectives: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happy, surprised, too, enough, easy, hard, difficult, first, second</w:t>
            </w:r>
            <w:r w:rsidRPr="002175F1">
              <w:rPr>
                <w:rFonts w:ascii="Helvetica" w:hAnsi="Helvetica" w:cs="Helvetica"/>
                <w:sz w:val="18"/>
                <w:szCs w:val="18"/>
              </w:rPr>
              <w:t xml:space="preserve"> etc.</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tube was </w:t>
            </w:r>
            <w:r w:rsidRPr="002175F1">
              <w:rPr>
                <w:rFonts w:ascii="Helvetica" w:hAnsi="Helvetica" w:cs="Helvetica"/>
                <w:i/>
                <w:sz w:val="18"/>
                <w:szCs w:val="18"/>
                <w:u w:val="single"/>
              </w:rPr>
              <w:t>too</w:t>
            </w:r>
            <w:r w:rsidRPr="002175F1">
              <w:rPr>
                <w:rFonts w:ascii="Helvetica" w:hAnsi="Helvetica" w:cs="Helvetica"/>
                <w:i/>
                <w:sz w:val="18"/>
                <w:szCs w:val="18"/>
              </w:rPr>
              <w:t xml:space="preserve"> hot to hold.</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Armstrong was the </w:t>
            </w:r>
            <w:r w:rsidRPr="002175F1">
              <w:rPr>
                <w:rFonts w:ascii="Helvetica" w:hAnsi="Helvetica" w:cs="Helvetica"/>
                <w:i/>
                <w:sz w:val="18"/>
                <w:szCs w:val="18"/>
                <w:u w:val="single"/>
              </w:rPr>
              <w:t>first</w:t>
            </w:r>
            <w:r w:rsidRPr="002175F1">
              <w:rPr>
                <w:rFonts w:ascii="Helvetica" w:hAnsi="Helvetica" w:cs="Helvetica"/>
                <w:i/>
                <w:sz w:val="18"/>
                <w:szCs w:val="18"/>
              </w:rPr>
              <w:t xml:space="preserve"> person to walk on the moon.*</w:t>
            </w:r>
          </w:p>
        </w:tc>
        <w:tc>
          <w:tcPr>
            <w:tcW w:w="3374" w:type="dxa"/>
          </w:tcPr>
          <w:p w:rsidR="0012084D" w:rsidRPr="002175F1" w:rsidRDefault="0012084D" w:rsidP="0012084D">
            <w:pP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Infinitive of purpose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infinitive of purpose can be introduced to students at Stage S3 as an effective form of the language of explanation.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For example:</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heated the solution because we wanted the reaction to speed up</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becomes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heated the solution to speed up the reaction.</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 general knowledge quiz is a good way to practise the infinitive of purpose.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For example: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1. What is a giraffe’s long neck for?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They have a long neck to help them</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reach the higher leaves.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2. Why do sharks have a dorsal fin? …….</w:t>
                  </w:r>
                </w:p>
              </w:tc>
            </w:tr>
          </w:tbl>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p>
        </w:tc>
      </w:tr>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Verbal noun</w:t>
            </w:r>
          </w:p>
          <w:p w:rsidR="0012084D" w:rsidRPr="002175F1" w:rsidRDefault="0012084D" w:rsidP="0012084D">
            <w:pPr>
              <w:rPr>
                <w:rFonts w:ascii="Arial" w:hAnsi="Arial" w:cs="Arial"/>
                <w:b/>
              </w:rPr>
            </w:pPr>
            <w:r w:rsidRPr="002175F1">
              <w:rPr>
                <w:rFonts w:ascii="Helvetica-Bold" w:hAnsi="Helvetica-Bold" w:cs="Helvetica-Bold"/>
                <w:b/>
                <w:bCs/>
                <w:sz w:val="18"/>
                <w:szCs w:val="18"/>
              </w:rPr>
              <w:t>(gerund)</w:t>
            </w:r>
          </w:p>
        </w:tc>
        <w:tc>
          <w:tcPr>
            <w:tcW w:w="3240" w:type="dxa"/>
          </w:tcPr>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as a subject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Smoking</w:t>
            </w:r>
            <w:r w:rsidRPr="002175F1">
              <w:rPr>
                <w:rFonts w:ascii="Helvetica" w:hAnsi="Helvetica" w:cs="Helvetica"/>
                <w:i/>
                <w:sz w:val="18"/>
                <w:szCs w:val="18"/>
              </w:rPr>
              <w:t xml:space="preserve"> is bad for your health.</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after some verbs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like, hate, love, enjoy, dislike, stop, avoid, finish, risk, practise etc.</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Kieren likes </w:t>
            </w:r>
            <w:r w:rsidRPr="002175F1">
              <w:rPr>
                <w:rFonts w:ascii="Helvetica" w:hAnsi="Helvetica" w:cs="Helvetica"/>
                <w:i/>
                <w:sz w:val="18"/>
                <w:szCs w:val="18"/>
                <w:u w:val="single"/>
              </w:rPr>
              <w:t>swimming</w:t>
            </w:r>
            <w:r w:rsidRPr="002175F1">
              <w:rPr>
                <w:rFonts w:ascii="Helvetica" w:hAnsi="Helvetica" w:cs="Helvetica"/>
                <w:i/>
                <w:sz w:val="18"/>
                <w:szCs w:val="18"/>
              </w:rPr>
              <w:t xml:space="preserve"> (or to swim).</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You should avoid </w:t>
            </w:r>
            <w:r w:rsidRPr="002175F1">
              <w:rPr>
                <w:rFonts w:ascii="Helvetica" w:hAnsi="Helvetica" w:cs="Helvetica"/>
                <w:i/>
                <w:sz w:val="18"/>
                <w:szCs w:val="18"/>
                <w:u w:val="single"/>
              </w:rPr>
              <w:t>touching</w:t>
            </w:r>
            <w:r w:rsidRPr="002175F1">
              <w:rPr>
                <w:rFonts w:ascii="Helvetica" w:hAnsi="Helvetica" w:cs="Helvetica"/>
                <w:i/>
                <w:sz w:val="18"/>
                <w:szCs w:val="18"/>
              </w:rPr>
              <w:t xml:space="preserve"> the petals</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after a preposition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from, after, before by, of, without etc</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u w:val="single"/>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After</w:t>
            </w:r>
            <w:r w:rsidRPr="002175F1">
              <w:rPr>
                <w:rFonts w:ascii="Helvetica" w:hAnsi="Helvetica" w:cs="Helvetica"/>
                <w:i/>
                <w:sz w:val="18"/>
                <w:szCs w:val="18"/>
              </w:rPr>
              <w:t xml:space="preserve"> heating the mixture we then allowed it to cool.</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They got fit </w:t>
            </w:r>
            <w:r w:rsidRPr="002175F1">
              <w:rPr>
                <w:rFonts w:ascii="Helvetica" w:hAnsi="Helvetica" w:cs="Helvetica"/>
                <w:i/>
                <w:sz w:val="18"/>
                <w:szCs w:val="18"/>
                <w:u w:val="single"/>
              </w:rPr>
              <w:t>by</w:t>
            </w:r>
            <w:r w:rsidRPr="002175F1">
              <w:rPr>
                <w:rFonts w:ascii="Helvetica" w:hAnsi="Helvetica" w:cs="Helvetica"/>
                <w:i/>
                <w:sz w:val="18"/>
                <w:szCs w:val="18"/>
              </w:rPr>
              <w:t xml:space="preserve"> running every morning</w:t>
            </w: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sz w:val="18"/>
                <w:szCs w:val="18"/>
              </w:rPr>
            </w:pPr>
          </w:p>
          <w:p w:rsidR="0012084D" w:rsidRPr="002175F1" w:rsidRDefault="0012084D" w:rsidP="0012084D">
            <w:pPr>
              <w:rPr>
                <w:rFonts w:ascii="Arial" w:hAnsi="Arial" w:cs="Arial"/>
                <w:b/>
              </w:rPr>
            </w:pPr>
          </w:p>
        </w:tc>
        <w:tc>
          <w:tcPr>
            <w:tcW w:w="337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Practice with the gerund and infinitive gives useful sentence-level support for students as they move towards more academic forms of writing, for example when explaining a particular process or function.</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pipette is used </w:t>
                  </w:r>
                  <w:r w:rsidRPr="002175F1">
                    <w:rPr>
                      <w:rFonts w:ascii="Helvetica" w:hAnsi="Helvetica" w:cs="Helvetica"/>
                      <w:i/>
                      <w:sz w:val="18"/>
                      <w:szCs w:val="18"/>
                      <w:u w:val="single"/>
                    </w:rPr>
                    <w:t>for transferring</w:t>
                  </w:r>
                  <w:r w:rsidRPr="002175F1">
                    <w:rPr>
                      <w:rFonts w:ascii="Helvetica" w:hAnsi="Helvetica" w:cs="Helvetica"/>
                      <w:i/>
                      <w:sz w:val="18"/>
                      <w:szCs w:val="18"/>
                    </w:rPr>
                    <w:t xml:space="preserve"> precise volumes of liquid.</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or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 xml:space="preserve">We used the pipette </w:t>
                  </w:r>
                  <w:r w:rsidRPr="002175F1">
                    <w:rPr>
                      <w:rFonts w:ascii="Helvetica" w:hAnsi="Helvetica" w:cs="Helvetica"/>
                      <w:i/>
                      <w:sz w:val="18"/>
                      <w:szCs w:val="18"/>
                      <w:u w:val="single"/>
                    </w:rPr>
                    <w:t>to transfer</w:t>
                  </w:r>
                  <w:r w:rsidRPr="002175F1">
                    <w:rPr>
                      <w:rFonts w:ascii="Helvetica" w:hAnsi="Helvetica" w:cs="Helvetica"/>
                      <w:i/>
                      <w:sz w:val="18"/>
                      <w:szCs w:val="18"/>
                    </w:rPr>
                    <w:t xml:space="preserve"> a precise volume of liquid</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Compare the above with </w:t>
                  </w:r>
                  <w:r w:rsidRPr="002175F1">
                    <w:rPr>
                      <w:rFonts w:ascii="Helvetica" w:hAnsi="Helvetica" w:cs="Helvetica"/>
                      <w:i/>
                      <w:sz w:val="18"/>
                      <w:szCs w:val="18"/>
                    </w:rPr>
                    <w:t>We used a pipette so that we could</w:t>
                  </w:r>
                  <w:r w:rsidRPr="002175F1">
                    <w:rPr>
                      <w:rFonts w:ascii="Helvetica" w:hAnsi="Helvetica" w:cs="Helvetica"/>
                      <w:sz w:val="18"/>
                      <w:szCs w:val="18"/>
                    </w:rPr>
                    <w:t xml:space="preserve"> (or because we wanted to) </w:t>
                  </w:r>
                  <w:r w:rsidRPr="002175F1">
                    <w:rPr>
                      <w:rFonts w:ascii="Helvetica" w:hAnsi="Helvetica" w:cs="Helvetica"/>
                      <w:i/>
                      <w:sz w:val="18"/>
                      <w:szCs w:val="18"/>
                    </w:rPr>
                    <w:t>transfer</w:t>
                  </w:r>
                </w:p>
              </w:tc>
            </w:tr>
          </w:tbl>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After some verbs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Point out that some verbs, such as like, hate love and help, can usually be followed by either an infinitive or gerund with no significant difference in meaning.</w:t>
                  </w:r>
                </w:p>
              </w:tc>
            </w:tr>
          </w:tbl>
          <w:p w:rsidR="0012084D" w:rsidRPr="002175F1" w:rsidRDefault="0012084D" w:rsidP="0012084D">
            <w:pPr>
              <w:rPr>
                <w:rFonts w:ascii="Arial" w:hAnsi="Arial" w:cs="Arial"/>
                <w:b/>
              </w:rPr>
            </w:pPr>
          </w:p>
          <w:p w:rsidR="0012084D" w:rsidRPr="002175F1" w:rsidRDefault="0012084D" w:rsidP="0012084D">
            <w:pPr>
              <w:autoSpaceDE w:val="0"/>
              <w:autoSpaceDN w:val="0"/>
              <w:adjustRightInd w:val="0"/>
              <w:rPr>
                <w:rFonts w:ascii="Helvetica" w:hAnsi="Helvetica" w:cs="Helvetica"/>
                <w:sz w:val="18"/>
                <w:szCs w:val="18"/>
              </w:rPr>
            </w:pPr>
          </w:p>
        </w:tc>
      </w:tr>
    </w:tbl>
    <w:p w:rsidR="0012084D" w:rsidRPr="00C255C2" w:rsidRDefault="0012084D" w:rsidP="0012084D">
      <w:pPr>
        <w:rPr>
          <w:rFonts w:ascii="Helvetica-Bold" w:hAnsi="Helvetica-Bold" w:cs="Helvetica-Bold"/>
          <w:b/>
          <w:bCs/>
          <w:sz w:val="28"/>
          <w:szCs w:val="28"/>
        </w:rPr>
      </w:pPr>
      <w:r>
        <w:lastRenderedPageBreak/>
        <w:br w:type="page"/>
      </w:r>
      <w:r w:rsidRPr="00C255C2">
        <w:rPr>
          <w:rFonts w:ascii="Helvetica-Bold" w:hAnsi="Helvetica-Bold" w:cs="Helvetica-Bold"/>
          <w:b/>
          <w:bCs/>
          <w:sz w:val="28"/>
          <w:szCs w:val="28"/>
        </w:rPr>
        <w:lastRenderedPageBreak/>
        <w:t>Grammar reference list for S1 to S4 continued.</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3734"/>
      </w:tblGrid>
      <w:tr w:rsidR="0012084D" w:rsidTr="0012084D">
        <w:tc>
          <w:tcPr>
            <w:tcW w:w="154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73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548" w:type="dxa"/>
          </w:tcPr>
          <w:p w:rsidR="0012084D" w:rsidRPr="002175F1" w:rsidRDefault="0012084D" w:rsidP="0012084D">
            <w:pPr>
              <w:rPr>
                <w:rFonts w:ascii="Arial" w:hAnsi="Arial" w:cs="Arial"/>
                <w:b/>
              </w:rPr>
            </w:pPr>
            <w:r w:rsidRPr="002175F1">
              <w:rPr>
                <w:rFonts w:ascii="Arial" w:hAnsi="Arial" w:cs="Arial"/>
                <w:b/>
              </w:rPr>
              <w:t>If</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u w:val="single"/>
              </w:rPr>
            </w:pPr>
            <w:r w:rsidRPr="002175F1">
              <w:rPr>
                <w:rFonts w:ascii="Helvetica-Bold" w:hAnsi="Helvetica-Bold" w:cs="Helvetica-Bold"/>
                <w:b/>
                <w:bCs/>
                <w:sz w:val="18"/>
                <w:szCs w:val="18"/>
              </w:rPr>
              <w:t xml:space="preserve">for likely events in the </w:t>
            </w:r>
            <w:r w:rsidRPr="002175F1">
              <w:rPr>
                <w:rFonts w:ascii="Helvetica-Bold" w:hAnsi="Helvetica-Bold" w:cs="Helvetica-Bold"/>
                <w:b/>
                <w:bCs/>
                <w:sz w:val="18"/>
                <w:szCs w:val="18"/>
                <w:u w:val="single"/>
              </w:rPr>
              <w:t>future (If 1)</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If we finish it soon then we will</w:t>
            </w:r>
            <w:r w:rsidRPr="002175F1">
              <w:rPr>
                <w:rFonts w:ascii="Helvetica" w:hAnsi="Helvetica" w:cs="Helvetica"/>
                <w:i/>
                <w:sz w:val="18"/>
                <w:szCs w:val="18"/>
              </w:rPr>
              <w:t xml:space="preserve"> (or can) go home.</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for warnings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If you </w:t>
            </w:r>
            <w:r w:rsidRPr="002175F1">
              <w:rPr>
                <w:rFonts w:ascii="Helvetica" w:hAnsi="Helvetica" w:cs="Helvetica"/>
                <w:i/>
                <w:sz w:val="18"/>
                <w:szCs w:val="18"/>
                <w:u w:val="single"/>
              </w:rPr>
              <w:t>don’t stop</w:t>
            </w:r>
            <w:r w:rsidRPr="002175F1">
              <w:rPr>
                <w:rFonts w:ascii="Helvetica" w:hAnsi="Helvetica" w:cs="Helvetica"/>
                <w:i/>
                <w:sz w:val="18"/>
                <w:szCs w:val="18"/>
              </w:rPr>
              <w:t xml:space="preserve"> heating the test tube it </w:t>
            </w:r>
            <w:r w:rsidRPr="002175F1">
              <w:rPr>
                <w:rFonts w:ascii="Helvetica" w:hAnsi="Helvetica" w:cs="Helvetica"/>
                <w:i/>
                <w:sz w:val="18"/>
                <w:szCs w:val="18"/>
                <w:u w:val="single"/>
              </w:rPr>
              <w:t>will crack</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for conditional situations where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something must happen first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If</w:t>
            </w:r>
            <w:r w:rsidRPr="002175F1">
              <w:rPr>
                <w:rFonts w:ascii="Helvetica" w:hAnsi="Helvetica" w:cs="Helvetica"/>
                <w:i/>
                <w:sz w:val="18"/>
                <w:szCs w:val="18"/>
              </w:rPr>
              <w:t xml:space="preserve"> (when) you </w:t>
            </w:r>
            <w:r w:rsidRPr="002175F1">
              <w:rPr>
                <w:rFonts w:ascii="Helvetica" w:hAnsi="Helvetica" w:cs="Helvetica"/>
                <w:i/>
                <w:sz w:val="18"/>
                <w:szCs w:val="18"/>
                <w:u w:val="single"/>
              </w:rPr>
              <w:t>heat</w:t>
            </w:r>
            <w:r w:rsidRPr="002175F1">
              <w:rPr>
                <w:rFonts w:ascii="Helvetica" w:hAnsi="Helvetica" w:cs="Helvetica"/>
                <w:i/>
                <w:sz w:val="18"/>
                <w:szCs w:val="18"/>
              </w:rPr>
              <w:t xml:space="preserve"> copper it </w:t>
            </w:r>
            <w:r w:rsidRPr="002175F1">
              <w:rPr>
                <w:rFonts w:ascii="Helvetica" w:hAnsi="Helvetica" w:cs="Helvetica"/>
                <w:i/>
                <w:sz w:val="18"/>
                <w:szCs w:val="18"/>
                <w:u w:val="single"/>
              </w:rPr>
              <w:t>burns</w:t>
            </w:r>
            <w:r w:rsidRPr="002175F1">
              <w:rPr>
                <w:rFonts w:ascii="Helvetica" w:hAnsi="Helvetica" w:cs="Helvetica"/>
                <w:i/>
                <w:sz w:val="18"/>
                <w:szCs w:val="18"/>
              </w:rPr>
              <w:t xml:space="preserve"> with a green flame.</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for unlikely, unreal or impossible events in the future (If 2</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If it </w:t>
            </w:r>
            <w:r w:rsidRPr="002175F1">
              <w:rPr>
                <w:rFonts w:ascii="Helvetica" w:hAnsi="Helvetica" w:cs="Helvetica"/>
                <w:i/>
                <w:sz w:val="18"/>
                <w:szCs w:val="18"/>
                <w:u w:val="single"/>
              </w:rPr>
              <w:t>snowed</w:t>
            </w:r>
            <w:r w:rsidRPr="002175F1">
              <w:rPr>
                <w:rFonts w:ascii="Helvetica" w:hAnsi="Helvetica" w:cs="Helvetica"/>
                <w:i/>
                <w:sz w:val="18"/>
                <w:szCs w:val="18"/>
              </w:rPr>
              <w:t xml:space="preserve"> we </w:t>
            </w:r>
            <w:r w:rsidRPr="002175F1">
              <w:rPr>
                <w:rFonts w:ascii="Helvetica" w:hAnsi="Helvetica" w:cs="Helvetica"/>
                <w:i/>
                <w:sz w:val="18"/>
                <w:szCs w:val="18"/>
                <w:u w:val="single"/>
              </w:rPr>
              <w:t>could</w:t>
            </w:r>
            <w:r w:rsidRPr="002175F1">
              <w:rPr>
                <w:rFonts w:ascii="Helvetica" w:hAnsi="Helvetica" w:cs="Helvetica"/>
                <w:i/>
                <w:sz w:val="18"/>
                <w:szCs w:val="18"/>
              </w:rPr>
              <w:t xml:space="preserve"> (or would, might) build a snowman.</w:t>
            </w:r>
          </w:p>
          <w:p w:rsidR="0012084D" w:rsidRPr="002175F1" w:rsidRDefault="0012084D" w:rsidP="0012084D">
            <w:pPr>
              <w:autoSpaceDE w:val="0"/>
              <w:autoSpaceDN w:val="0"/>
              <w:adjustRightInd w:val="0"/>
              <w:rPr>
                <w:rFonts w:ascii="Helvetica-Bold" w:hAnsi="Helvetica-Bold" w:cs="Helvetica-Bold"/>
                <w:b/>
                <w:bCs/>
                <w:i/>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Did not happen in the past but if ... (</w:t>
            </w:r>
            <w:r w:rsidRPr="002175F1">
              <w:rPr>
                <w:rFonts w:ascii="ZapfDingbats" w:hAnsi="ZapfDingbats" w:cs="ZapfDingbats"/>
                <w:sz w:val="18"/>
                <w:szCs w:val="18"/>
              </w:rPr>
              <w:t xml:space="preserve">_ </w:t>
            </w:r>
            <w:r w:rsidRPr="002175F1">
              <w:rPr>
                <w:rFonts w:ascii="Helvetica-Bold" w:hAnsi="Helvetica-Bold" w:cs="Helvetica-Bold"/>
                <w:b/>
                <w:bCs/>
                <w:sz w:val="18"/>
                <w:szCs w:val="18"/>
              </w:rPr>
              <w:t>If 3)</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If we </w:t>
            </w:r>
            <w:r w:rsidRPr="002175F1">
              <w:rPr>
                <w:rFonts w:ascii="Helvetica" w:hAnsi="Helvetica" w:cs="Helvetica"/>
                <w:i/>
                <w:sz w:val="18"/>
                <w:szCs w:val="18"/>
                <w:u w:val="single"/>
              </w:rPr>
              <w:t>had finished</w:t>
            </w:r>
            <w:r w:rsidRPr="002175F1">
              <w:rPr>
                <w:rFonts w:ascii="Helvetica" w:hAnsi="Helvetica" w:cs="Helvetica"/>
                <w:i/>
                <w:sz w:val="18"/>
                <w:szCs w:val="18"/>
              </w:rPr>
              <w:t xml:space="preserve"> sooner </w:t>
            </w:r>
            <w:r w:rsidRPr="002175F1">
              <w:rPr>
                <w:rFonts w:ascii="Helvetica" w:hAnsi="Helvetica" w:cs="Helvetica"/>
                <w:i/>
                <w:sz w:val="18"/>
                <w:szCs w:val="18"/>
                <w:u w:val="single"/>
              </w:rPr>
              <w:t>we could</w:t>
            </w:r>
            <w:r w:rsidRPr="002175F1">
              <w:rPr>
                <w:rFonts w:ascii="Helvetica" w:hAnsi="Helvetica" w:cs="Helvetica"/>
                <w:i/>
                <w:sz w:val="18"/>
                <w:szCs w:val="18"/>
              </w:rPr>
              <w:t xml:space="preserve"> have (would have, etc.) gone home.</w:t>
            </w:r>
          </w:p>
        </w:tc>
        <w:tc>
          <w:tcPr>
            <w:tcW w:w="3734" w:type="dxa"/>
          </w:tcPr>
          <w:p w:rsidR="0012084D" w:rsidRPr="002175F1" w:rsidRDefault="0012084D" w:rsidP="0012084D">
            <w:pP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Practise the </w:t>
                  </w:r>
                  <w:r w:rsidRPr="002175F1">
                    <w:rPr>
                      <w:rFonts w:ascii="Helvetica" w:hAnsi="Helvetica" w:cs="Helvetica"/>
                      <w:i/>
                      <w:sz w:val="18"/>
                      <w:szCs w:val="18"/>
                    </w:rPr>
                    <w:t xml:space="preserve">if </w:t>
                  </w:r>
                  <w:r w:rsidRPr="002175F1">
                    <w:rPr>
                      <w:rFonts w:ascii="Helvetica" w:hAnsi="Helvetica" w:cs="Helvetica"/>
                      <w:sz w:val="18"/>
                      <w:szCs w:val="18"/>
                    </w:rPr>
                    <w:t>structures in reverse order</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(e.g. </w:t>
                  </w:r>
                  <w:r w:rsidRPr="002175F1">
                    <w:rPr>
                      <w:rFonts w:ascii="Helvetica" w:hAnsi="Helvetica" w:cs="Helvetica"/>
                      <w:i/>
                      <w:sz w:val="18"/>
                      <w:szCs w:val="18"/>
                    </w:rPr>
                    <w:t>We could build a snowman if it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snowed.)</w:t>
                  </w:r>
                </w:p>
              </w:tc>
            </w:tr>
          </w:tbl>
          <w:p w:rsidR="0012084D" w:rsidRPr="002175F1" w:rsidRDefault="0012084D" w:rsidP="0012084D">
            <w:pP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Variations in if forms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While it is important for students to practise and gain some control and understanding of</w:t>
                  </w:r>
                  <w:r w:rsidRPr="002175F1">
                    <w:rPr>
                      <w:rFonts w:ascii="Helvetica" w:hAnsi="Helvetica" w:cs="Helvetica"/>
                      <w:i/>
                      <w:sz w:val="18"/>
                      <w:szCs w:val="18"/>
                    </w:rPr>
                    <w:t xml:space="preserve"> if</w:t>
                  </w:r>
                  <w:r w:rsidRPr="002175F1">
                    <w:rPr>
                      <w:rFonts w:ascii="Helvetica" w:hAnsi="Helvetica" w:cs="Helvetica"/>
                      <w:sz w:val="18"/>
                      <w:szCs w:val="18"/>
                    </w:rPr>
                    <w:t xml:space="preserve"> structures, point out that, in speech,</w:t>
                  </w:r>
                  <w:r w:rsidRPr="002175F1">
                    <w:rPr>
                      <w:rFonts w:ascii="Helvetica" w:hAnsi="Helvetica" w:cs="Helvetica"/>
                      <w:i/>
                      <w:sz w:val="18"/>
                      <w:szCs w:val="18"/>
                    </w:rPr>
                    <w:t xml:space="preserve"> if </w:t>
                  </w:r>
                  <w:r w:rsidRPr="002175F1">
                    <w:rPr>
                      <w:rFonts w:ascii="Helvetica" w:hAnsi="Helvetica" w:cs="Helvetica"/>
                      <w:sz w:val="18"/>
                      <w:szCs w:val="18"/>
                    </w:rPr>
                    <w:t>expressions often don’t follow the set patterns outlined.</w:t>
                  </w:r>
                  <w:r w:rsidRPr="002175F1">
                    <w:rPr>
                      <w:rFonts w:ascii="Helvetica" w:hAnsi="Helvetica" w:cs="Helvetica"/>
                      <w:i/>
                      <w:sz w:val="18"/>
                      <w:szCs w:val="18"/>
                    </w:rPr>
                    <w:t xml:space="preserve"> If</w:t>
                  </w:r>
                  <w:r w:rsidRPr="002175F1">
                    <w:rPr>
                      <w:rFonts w:ascii="Helvetica" w:hAnsi="Helvetica" w:cs="Helvetica"/>
                      <w:sz w:val="18"/>
                      <w:szCs w:val="18"/>
                    </w:rPr>
                    <w:t xml:space="preserve"> forms tend to follow a number of acceptable variations, particularly in spoken English. This can confuse students taught to accept only three forms of if.</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Note also that many (most) Australians say</w:t>
                  </w:r>
                </w:p>
                <w:p w:rsidR="0012084D" w:rsidRPr="002175F1" w:rsidRDefault="0012084D" w:rsidP="0012084D">
                  <w:pPr>
                    <w:autoSpaceDE w:val="0"/>
                    <w:autoSpaceDN w:val="0"/>
                    <w:adjustRightInd w:val="0"/>
                    <w:rPr>
                      <w:rFonts w:ascii="Helvetica" w:hAnsi="Helvetica" w:cs="Helvetica"/>
                      <w:i/>
                      <w:sz w:val="18"/>
                      <w:szCs w:val="18"/>
                      <w:u w:val="single"/>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u w:val="single"/>
                    </w:rPr>
                    <w:t>If I had’ve</w:t>
                  </w:r>
                  <w:r w:rsidRPr="002175F1">
                    <w:rPr>
                      <w:rFonts w:ascii="Helvetica" w:hAnsi="Helvetica" w:cs="Helvetica"/>
                      <w:sz w:val="18"/>
                      <w:szCs w:val="18"/>
                    </w:rPr>
                    <w:t xml:space="preserve"> known which contradicts the formal written pattern </w:t>
                  </w:r>
                  <w:r w:rsidRPr="002175F1">
                    <w:rPr>
                      <w:rFonts w:ascii="Helvetica" w:hAnsi="Helvetica" w:cs="Helvetica"/>
                      <w:i/>
                      <w:sz w:val="18"/>
                      <w:szCs w:val="18"/>
                    </w:rPr>
                    <w:t>If I had known ...</w:t>
                  </w:r>
                </w:p>
                <w:p w:rsidR="0012084D" w:rsidRPr="002175F1" w:rsidRDefault="0012084D" w:rsidP="0012084D">
                  <w:pPr>
                    <w:autoSpaceDE w:val="0"/>
                    <w:autoSpaceDN w:val="0"/>
                    <w:adjustRightInd w:val="0"/>
                    <w:rPr>
                      <w:rFonts w:ascii="Helvetica" w:hAnsi="Helvetica" w:cs="Helvetica"/>
                      <w:sz w:val="18"/>
                      <w:szCs w:val="18"/>
                    </w:rPr>
                  </w:pPr>
                </w:p>
              </w:tc>
            </w:tr>
          </w:tbl>
          <w:p w:rsidR="0012084D" w:rsidRPr="002175F1" w:rsidRDefault="0012084D" w:rsidP="0012084D">
            <w:pPr>
              <w:autoSpaceDE w:val="0"/>
              <w:autoSpaceDN w:val="0"/>
              <w:adjustRightInd w:val="0"/>
              <w:rPr>
                <w:rFonts w:ascii="Helvetica" w:hAnsi="Helvetica" w:cs="Helvetica"/>
                <w:sz w:val="18"/>
                <w:szCs w:val="18"/>
              </w:rPr>
            </w:pPr>
          </w:p>
        </w:tc>
      </w:tr>
      <w:tr w:rsidR="0012084D" w:rsidTr="0012084D">
        <w:tc>
          <w:tcPr>
            <w:tcW w:w="1548" w:type="dxa"/>
          </w:tcPr>
          <w:p w:rsidR="0012084D" w:rsidRPr="002175F1" w:rsidRDefault="0012084D" w:rsidP="0012084D">
            <w:pPr>
              <w:rPr>
                <w:rFonts w:ascii="Arial" w:hAnsi="Arial" w:cs="Arial"/>
                <w:b/>
              </w:rPr>
            </w:pP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simple present and simple past forms of be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English </w:t>
            </w:r>
            <w:r w:rsidRPr="002175F1">
              <w:rPr>
                <w:rFonts w:ascii="Helvetica" w:hAnsi="Helvetica" w:cs="Helvetica"/>
                <w:i/>
                <w:sz w:val="18"/>
                <w:szCs w:val="18"/>
                <w:u w:val="single"/>
              </w:rPr>
              <w:t>is spoken</w:t>
            </w:r>
            <w:r w:rsidRPr="002175F1">
              <w:rPr>
                <w:rFonts w:ascii="Helvetica" w:hAnsi="Helvetica" w:cs="Helvetica"/>
                <w:i/>
                <w:sz w:val="18"/>
                <w:szCs w:val="18"/>
              </w:rPr>
              <w:t xml:space="preserve"> all over the world.</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French army </w:t>
            </w:r>
            <w:r w:rsidRPr="002175F1">
              <w:rPr>
                <w:rFonts w:ascii="Helvetica" w:hAnsi="Helvetica" w:cs="Helvetica"/>
                <w:i/>
                <w:sz w:val="18"/>
                <w:szCs w:val="18"/>
                <w:u w:val="single"/>
              </w:rPr>
              <w:t>was defeated</w:t>
            </w:r>
            <w:r w:rsidRPr="002175F1">
              <w:rPr>
                <w:rFonts w:ascii="Helvetica" w:hAnsi="Helvetica" w:cs="Helvetica"/>
                <w:i/>
                <w:sz w:val="18"/>
                <w:szCs w:val="18"/>
              </w:rPr>
              <w:t xml:space="preserve"> at </w:t>
            </w:r>
            <w:smartTag w:uri="urn:schemas-microsoft-com:office:smarttags" w:element="place">
              <w:smartTag w:uri="urn:schemas-microsoft-com:office:smarttags" w:element="City">
                <w:r w:rsidRPr="002175F1">
                  <w:rPr>
                    <w:rFonts w:ascii="Helvetica" w:hAnsi="Helvetica" w:cs="Helvetica"/>
                    <w:i/>
                    <w:sz w:val="18"/>
                    <w:szCs w:val="18"/>
                  </w:rPr>
                  <w:lastRenderedPageBreak/>
                  <w:t>Waterloo</w:t>
                </w:r>
              </w:smartTag>
            </w:smartTag>
            <w:r w:rsidRPr="002175F1">
              <w:rPr>
                <w:rFonts w:ascii="Helvetica" w:hAnsi="Helvetica" w:cs="Helvetica"/>
                <w:i/>
                <w:sz w:val="18"/>
                <w:szCs w:val="18"/>
              </w:rPr>
              <w: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with other tenses and forms of be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are all going to be given new sport uniforms.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These samples haven’t been tested yet.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The film had been exposed to light and so it didn’t come out.</w:t>
            </w:r>
          </w:p>
          <w:p w:rsidR="0012084D" w:rsidRPr="002175F1" w:rsidRDefault="0012084D" w:rsidP="0012084D">
            <w:pPr>
              <w:rPr>
                <w:rFonts w:ascii="Arial" w:hAnsi="Arial" w:cs="Arial"/>
                <w:b/>
              </w:rPr>
            </w:pPr>
            <w:r w:rsidRPr="002175F1">
              <w:rPr>
                <w:rFonts w:ascii="Helvetica" w:hAnsi="Helvetica" w:cs="Helvetica"/>
                <w:i/>
                <w:sz w:val="18"/>
                <w:szCs w:val="18"/>
              </w:rPr>
              <w:t>She felt she was being watched.</w:t>
            </w:r>
          </w:p>
        </w:tc>
        <w:tc>
          <w:tcPr>
            <w:tcW w:w="373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Revise the different forms of the verb be before practising different passive forms.</w:t>
                  </w:r>
                </w:p>
              </w:tc>
            </w:tr>
          </w:tbl>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Using the passive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The passive voice is used widely in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English, especially in more impersonal, academic writing, and students need to have some control over its use.</w:t>
                  </w:r>
                </w:p>
              </w:tc>
            </w:tr>
          </w:tbl>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For S4 students, appropriate use of the passive is one way to lift the register of their writing. Point out, with examples, how the passive makes the text sound more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authoritative by creating an impersonal distance between the writer and the text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e.g</w:t>
                  </w:r>
                  <w:r w:rsidRPr="002175F1">
                    <w:rPr>
                      <w:rFonts w:ascii="Helvetica" w:hAnsi="Helvetica" w:cs="Helvetica"/>
                      <w:i/>
                      <w:sz w:val="18"/>
                      <w:szCs w:val="18"/>
                    </w:rPr>
                    <w:t xml:space="preserve">. When we introduced a resistor to the circuit </w:t>
                  </w:r>
                  <w:r w:rsidRPr="002175F1">
                    <w:rPr>
                      <w:rFonts w:ascii="Helvetica" w:hAnsi="Helvetica" w:cs="Helvetica"/>
                      <w:sz w:val="18"/>
                      <w:szCs w:val="18"/>
                    </w:rPr>
                    <w:t>as compared to</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When a resistor was added to the circuit.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However, some students at S3 Stage and lower who are learning the passive, often try to use it too frequently, resulting in confused, tangled sentences. For these students point out that, in most cases, the passive is not essential and that it need only be used sparingly.</w:t>
                  </w:r>
                </w:p>
              </w:tc>
            </w:tr>
          </w:tbl>
          <w:p w:rsidR="0012084D" w:rsidRPr="002175F1" w:rsidRDefault="0012084D" w:rsidP="0012084D">
            <w:pPr>
              <w:rPr>
                <w:rFonts w:ascii="Arial" w:hAnsi="Arial" w:cs="Arial"/>
                <w:b/>
              </w:rPr>
            </w:pPr>
          </w:p>
        </w:tc>
      </w:tr>
    </w:tbl>
    <w:p w:rsidR="0012084D" w:rsidRDefault="0012084D" w:rsidP="0012084D"/>
    <w:p w:rsidR="0012084D" w:rsidRPr="00C255C2" w:rsidRDefault="0012084D" w:rsidP="0012084D">
      <w:pPr>
        <w:rPr>
          <w:rFonts w:ascii="Helvetica-Bold" w:hAnsi="Helvetica-Bold" w:cs="Helvetica-Bold"/>
          <w:b/>
          <w:bCs/>
          <w:sz w:val="28"/>
          <w:szCs w:val="28"/>
        </w:rPr>
      </w:pPr>
      <w:r>
        <w:br w:type="page"/>
      </w:r>
      <w:r w:rsidRPr="00C255C2">
        <w:rPr>
          <w:rFonts w:ascii="Helvetica-Bold" w:hAnsi="Helvetica-Bold" w:cs="Helvetica-Bold"/>
          <w:b/>
          <w:bCs/>
          <w:sz w:val="28"/>
          <w:szCs w:val="28"/>
        </w:rPr>
        <w:lastRenderedPageBreak/>
        <w:t>Grammar reference list for S1 to S4 continued.</w:t>
      </w:r>
    </w:p>
    <w:p w:rsidR="0012084D" w:rsidRDefault="0012084D" w:rsidP="001208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374"/>
      </w:tblGrid>
      <w:tr w:rsidR="0012084D" w:rsidTr="0012084D">
        <w:tc>
          <w:tcPr>
            <w:tcW w:w="1908"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Grammar</w:t>
            </w:r>
          </w:p>
          <w:p w:rsidR="0012084D" w:rsidRPr="002175F1" w:rsidRDefault="0012084D" w:rsidP="0012084D">
            <w:pPr>
              <w:rPr>
                <w:rFonts w:ascii="Arial" w:hAnsi="Arial" w:cs="Arial"/>
                <w:b/>
              </w:rPr>
            </w:pPr>
          </w:p>
        </w:tc>
        <w:tc>
          <w:tcPr>
            <w:tcW w:w="3240"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Examples</w:t>
            </w:r>
          </w:p>
        </w:tc>
        <w:tc>
          <w:tcPr>
            <w:tcW w:w="3374" w:type="dxa"/>
          </w:tcPr>
          <w:p w:rsidR="0012084D" w:rsidRPr="002175F1" w:rsidRDefault="0012084D" w:rsidP="0012084D">
            <w:pPr>
              <w:rPr>
                <w:rFonts w:ascii="Arial" w:hAnsi="Arial" w:cs="Arial"/>
                <w:b/>
              </w:rPr>
            </w:pPr>
          </w:p>
          <w:p w:rsidR="0012084D" w:rsidRPr="002175F1" w:rsidRDefault="0012084D" w:rsidP="0012084D">
            <w:pPr>
              <w:rPr>
                <w:rFonts w:ascii="Arial" w:hAnsi="Arial" w:cs="Arial"/>
                <w:b/>
              </w:rPr>
            </w:pPr>
            <w:r w:rsidRPr="002175F1">
              <w:rPr>
                <w:rFonts w:ascii="Arial" w:hAnsi="Arial" w:cs="Arial"/>
                <w:b/>
              </w:rPr>
              <w:t>Comments/Notes</w:t>
            </w:r>
          </w:p>
        </w:tc>
      </w:tr>
      <w:tr w:rsidR="0012084D" w:rsidTr="0012084D">
        <w:tc>
          <w:tcPr>
            <w:tcW w:w="190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Direct speech</w:t>
            </w:r>
          </w:p>
        </w:tc>
        <w:tc>
          <w:tcPr>
            <w:tcW w:w="3240"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punctuation of direct speech*</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‘I have a dream,’ Martin Luther King told his supporters.</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 a narrative</w:t>
            </w:r>
          </w:p>
          <w:p w:rsidR="0012084D" w:rsidRPr="002175F1" w:rsidRDefault="0012084D" w:rsidP="0012084D">
            <w:pPr>
              <w:rPr>
                <w:rFonts w:ascii="Helvetica" w:hAnsi="Helvetica" w:cs="Helvetica"/>
                <w:sz w:val="18"/>
                <w:szCs w:val="18"/>
              </w:rPr>
            </w:pPr>
          </w:p>
          <w:p w:rsidR="0012084D" w:rsidRPr="002175F1" w:rsidRDefault="0012084D" w:rsidP="0012084D">
            <w:pPr>
              <w:rPr>
                <w:rFonts w:ascii="Helvetica" w:hAnsi="Helvetica" w:cs="Helvetica"/>
                <w:i/>
                <w:sz w:val="18"/>
                <w:szCs w:val="18"/>
              </w:rPr>
            </w:pPr>
            <w:r w:rsidRPr="002175F1">
              <w:rPr>
                <w:rFonts w:ascii="Helvetica" w:hAnsi="Helvetica" w:cs="Helvetica"/>
                <w:sz w:val="18"/>
                <w:szCs w:val="18"/>
              </w:rPr>
              <w:t>‘</w:t>
            </w:r>
            <w:r w:rsidRPr="002175F1">
              <w:rPr>
                <w:rFonts w:ascii="Helvetica" w:hAnsi="Helvetica" w:cs="Helvetica"/>
                <w:i/>
                <w:sz w:val="18"/>
                <w:szCs w:val="18"/>
              </w:rPr>
              <w:t>Help!’ he cried, ‘I’m drowning!’</w:t>
            </w:r>
          </w:p>
          <w:p w:rsidR="0012084D" w:rsidRPr="002175F1" w:rsidRDefault="0012084D" w:rsidP="0012084D">
            <w:pPr>
              <w:rPr>
                <w:rFonts w:ascii="Helvetica" w:hAnsi="Helvetica" w:cs="Helvetica"/>
                <w:i/>
                <w:sz w:val="18"/>
                <w:szCs w:val="18"/>
              </w:rPr>
            </w:pPr>
          </w:p>
          <w:p w:rsidR="0012084D" w:rsidRPr="002175F1" w:rsidRDefault="0012084D" w:rsidP="0012084D">
            <w:pPr>
              <w:rPr>
                <w:rFonts w:ascii="Helvetica" w:hAnsi="Helvetica" w:cs="Helvetica"/>
                <w:sz w:val="18"/>
                <w:szCs w:val="18"/>
              </w:rPr>
            </w:pPr>
          </w:p>
        </w:tc>
        <w:tc>
          <w:tcPr>
            <w:tcW w:w="3374" w:type="dxa"/>
          </w:tcPr>
          <w:p w:rsidR="0012084D" w:rsidRPr="002175F1" w:rsidRDefault="0012084D" w:rsidP="0012084D">
            <w:pP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Through examples, perhaps using a text under study, point out the role of direct speech for creating involvement and imme</w:t>
                  </w:r>
                  <w:r w:rsidR="00DE19F5">
                    <w:rPr>
                      <w:rFonts w:ascii="Helvetica" w:hAnsi="Helvetica" w:cs="Helvetica"/>
                      <w:sz w:val="18"/>
                      <w:szCs w:val="18"/>
                    </w:rPr>
                    <w:t>DIBP</w:t>
                  </w:r>
                  <w:r w:rsidRPr="002175F1">
                    <w:rPr>
                      <w:rFonts w:ascii="Helvetica" w:hAnsi="Helvetica" w:cs="Helvetica"/>
                      <w:sz w:val="18"/>
                      <w:szCs w:val="18"/>
                    </w:rPr>
                    <w:t xml:space="preserve">y for example, </w:t>
                  </w:r>
                  <w:r w:rsidRPr="002175F1">
                    <w:rPr>
                      <w:rFonts w:ascii="Helvetica" w:hAnsi="Helvetica" w:cs="Helvetica"/>
                      <w:i/>
                      <w:sz w:val="18"/>
                      <w:szCs w:val="18"/>
                    </w:rPr>
                    <w:t>He cried out for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help because he was drowning</w:t>
                  </w:r>
                  <w:r w:rsidRPr="002175F1">
                    <w:rPr>
                      <w:rFonts w:ascii="Helvetica" w:hAnsi="Helvetica" w:cs="Helvetica"/>
                      <w:sz w:val="18"/>
                      <w:szCs w:val="18"/>
                    </w:rPr>
                    <w:t xml:space="preserve"> is not as dramatic as the direct speech version.</w:t>
                  </w:r>
                </w:p>
              </w:tc>
            </w:tr>
          </w:tbl>
          <w:p w:rsidR="0012084D" w:rsidRPr="002175F1" w:rsidRDefault="0012084D" w:rsidP="0012084D">
            <w:pPr>
              <w:autoSpaceDE w:val="0"/>
              <w:autoSpaceDN w:val="0"/>
              <w:adjustRightInd w:val="0"/>
              <w:rPr>
                <w:rFonts w:ascii="Helvetica" w:hAnsi="Helvetica" w:cs="Helvetica"/>
                <w:sz w:val="18"/>
                <w:szCs w:val="18"/>
              </w:rPr>
            </w:pPr>
          </w:p>
        </w:tc>
      </w:tr>
      <w:tr w:rsidR="0012084D" w:rsidTr="0012084D">
        <w:tc>
          <w:tcPr>
            <w:tcW w:w="1908" w:type="dxa"/>
          </w:tcPr>
          <w:p w:rsidR="0012084D" w:rsidRPr="002175F1" w:rsidRDefault="0012084D" w:rsidP="0012084D">
            <w:pPr>
              <w:rPr>
                <w:rFonts w:ascii="Helvetica-Bold" w:hAnsi="Helvetica-Bold" w:cs="Helvetica-Bold"/>
                <w:b/>
                <w:bCs/>
                <w:sz w:val="18"/>
                <w:szCs w:val="18"/>
              </w:rPr>
            </w:pP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Indirect speech</w:t>
            </w:r>
          </w:p>
        </w:tc>
        <w:tc>
          <w:tcPr>
            <w:tcW w:w="3240" w:type="dxa"/>
          </w:tcPr>
          <w:p w:rsidR="0012084D" w:rsidRPr="002175F1" w:rsidRDefault="0012084D" w:rsidP="0012084D">
            <w:pPr>
              <w:rPr>
                <w:rFonts w:ascii="Arial" w:hAnsi="Arial" w:cs="Arial"/>
                <w:b/>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reporting orders, requests, advice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The teacher told (asked) us to bring some tin cans to school for science</w:t>
            </w:r>
            <w:r w:rsidRPr="002175F1">
              <w:rPr>
                <w:rFonts w:ascii="Helvetica" w:hAnsi="Helvetica" w:cs="Helvetica"/>
                <w:sz w:val="18"/>
                <w:szCs w:val="18"/>
              </w:rPr>
              <w:t>.</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Questions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1. with questions words: who, when, why, which, what, how</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They asked us </w:t>
            </w:r>
            <w:r w:rsidRPr="002175F1">
              <w:rPr>
                <w:rFonts w:ascii="Helvetica" w:hAnsi="Helvetica" w:cs="Helvetica"/>
                <w:i/>
                <w:sz w:val="18"/>
                <w:szCs w:val="18"/>
                <w:u w:val="single"/>
              </w:rPr>
              <w:t>what we were doing</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He wanted to </w:t>
            </w:r>
            <w:r w:rsidRPr="002175F1">
              <w:rPr>
                <w:rFonts w:ascii="Helvetica" w:hAnsi="Helvetica" w:cs="Helvetica"/>
                <w:i/>
                <w:sz w:val="18"/>
                <w:szCs w:val="18"/>
                <w:u w:val="single"/>
              </w:rPr>
              <w:t>know how to do it</w:t>
            </w:r>
            <w:r w:rsidRPr="002175F1">
              <w:rPr>
                <w:rFonts w:ascii="Helvetica" w:hAnsi="Helvetica" w:cs="Helvetica"/>
                <w:i/>
                <w:sz w:val="18"/>
                <w:szCs w:val="18"/>
              </w:rPr>
              <w:t>.</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2. using if (or whether) for other questions</w:t>
            </w:r>
          </w:p>
          <w:p w:rsidR="0012084D" w:rsidRPr="002175F1" w:rsidRDefault="0012084D" w:rsidP="0012084D">
            <w:pPr>
              <w:autoSpaceDE w:val="0"/>
              <w:autoSpaceDN w:val="0"/>
              <w:adjustRightInd w:val="0"/>
              <w:rPr>
                <w:rFonts w:ascii="Helvetica" w:hAnsi="Helvetica" w:cs="Helvetica"/>
                <w:i/>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He wanted to know if we could help him.</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statements</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 xml:space="preserve">The teacher </w:t>
            </w:r>
            <w:r w:rsidRPr="002175F1">
              <w:rPr>
                <w:rFonts w:ascii="Helvetica" w:hAnsi="Helvetica" w:cs="Helvetica"/>
                <w:i/>
                <w:sz w:val="18"/>
                <w:szCs w:val="18"/>
                <w:u w:val="single"/>
              </w:rPr>
              <w:t>said we could</w:t>
            </w:r>
            <w:r w:rsidRPr="002175F1">
              <w:rPr>
                <w:rFonts w:ascii="Helvetica" w:hAnsi="Helvetica" w:cs="Helvetica"/>
                <w:i/>
                <w:sz w:val="18"/>
                <w:szCs w:val="18"/>
              </w:rPr>
              <w:t xml:space="preserve"> go home.</w:t>
            </w:r>
          </w:p>
          <w:p w:rsidR="0012084D" w:rsidRPr="002175F1" w:rsidRDefault="0012084D" w:rsidP="0012084D">
            <w:pPr>
              <w:autoSpaceDE w:val="0"/>
              <w:autoSpaceDN w:val="0"/>
              <w:adjustRightInd w:val="0"/>
              <w:rPr>
                <w:rFonts w:ascii="ZapfDingbats" w:hAnsi="ZapfDingbats" w:cs="ZapfDingbat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thoughts, feelings or knowledge</w:t>
            </w:r>
          </w:p>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i/>
                <w:sz w:val="18"/>
                <w:szCs w:val="18"/>
              </w:rPr>
              <w:t>We know what to do.</w:t>
            </w:r>
          </w:p>
          <w:p w:rsidR="0012084D" w:rsidRPr="002175F1" w:rsidRDefault="0012084D" w:rsidP="0012084D">
            <w:pPr>
              <w:rPr>
                <w:rFonts w:ascii="Arial" w:hAnsi="Arial" w:cs="Arial"/>
                <w:b/>
                <w:i/>
              </w:rPr>
            </w:pPr>
            <w:r w:rsidRPr="002175F1">
              <w:rPr>
                <w:rFonts w:ascii="Helvetica" w:hAnsi="Helvetica" w:cs="Helvetica"/>
                <w:i/>
                <w:sz w:val="18"/>
                <w:szCs w:val="18"/>
              </w:rPr>
              <w:t>He believed she was wrong.</w:t>
            </w: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p w:rsidR="0012084D" w:rsidRPr="002175F1" w:rsidRDefault="0012084D" w:rsidP="0012084D">
            <w:pPr>
              <w:rPr>
                <w:rFonts w:ascii="Arial" w:hAnsi="Arial" w:cs="Arial"/>
                <w:b/>
              </w:rPr>
            </w:pPr>
          </w:p>
        </w:tc>
        <w:tc>
          <w:tcPr>
            <w:tcW w:w="3374" w:type="dxa"/>
          </w:tcPr>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From direct to indirect speech</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Through examples, point how the reported text will often (but not always) need to change tense, and other features. For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example:</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sz w:val="18"/>
                      <w:szCs w:val="18"/>
                    </w:rPr>
                    <w:t>present forms change to past forms (e.g.</w:t>
                  </w:r>
                  <w:r w:rsidRPr="002175F1">
                    <w:rPr>
                      <w:rFonts w:ascii="Helvetica" w:hAnsi="Helvetica" w:cs="Helvetica"/>
                      <w:i/>
                      <w:sz w:val="18"/>
                      <w:szCs w:val="18"/>
                    </w:rPr>
                    <w:t xml:space="preserve"> go</w:t>
                  </w:r>
                  <w:r w:rsidRPr="002175F1">
                    <w:rPr>
                      <w:rFonts w:ascii="Helvetica" w:hAnsi="Helvetica" w:cs="Helvetica"/>
                      <w:sz w:val="18"/>
                      <w:szCs w:val="18"/>
                    </w:rPr>
                    <w:t xml:space="preserve"> to </w:t>
                  </w:r>
                  <w:r w:rsidRPr="002175F1">
                    <w:rPr>
                      <w:rFonts w:ascii="Helvetica" w:hAnsi="Helvetica" w:cs="Helvetica"/>
                      <w:i/>
                      <w:sz w:val="18"/>
                      <w:szCs w:val="18"/>
                    </w:rPr>
                    <w:t>went</w:t>
                  </w:r>
                  <w:r w:rsidRPr="002175F1">
                    <w:rPr>
                      <w:rFonts w:ascii="Helvetica" w:hAnsi="Helvetica" w:cs="Helvetica"/>
                      <w:sz w:val="18"/>
                      <w:szCs w:val="18"/>
                    </w:rPr>
                    <w:t xml:space="preserve">, </w:t>
                  </w:r>
                  <w:r w:rsidRPr="002175F1">
                    <w:rPr>
                      <w:rFonts w:ascii="Helvetica" w:hAnsi="Helvetica" w:cs="Helvetica"/>
                      <w:i/>
                      <w:sz w:val="18"/>
                      <w:szCs w:val="18"/>
                    </w:rPr>
                    <w:t>has found</w:t>
                  </w:r>
                  <w:r w:rsidRPr="002175F1">
                    <w:rPr>
                      <w:rFonts w:ascii="Helvetica" w:hAnsi="Helvetica" w:cs="Helvetica"/>
                      <w:sz w:val="18"/>
                      <w:szCs w:val="18"/>
                    </w:rPr>
                    <w:t xml:space="preserve"> to </w:t>
                  </w:r>
                  <w:r w:rsidRPr="002175F1">
                    <w:rPr>
                      <w:rFonts w:ascii="Helvetica" w:hAnsi="Helvetica" w:cs="Helvetica"/>
                      <w:i/>
                      <w:sz w:val="18"/>
                      <w:szCs w:val="18"/>
                    </w:rPr>
                    <w:t>had found</w:t>
                  </w:r>
                  <w:r w:rsidRPr="002175F1">
                    <w:rPr>
                      <w:rFonts w:ascii="Helvetica" w:hAnsi="Helvetica" w:cs="Helvetica"/>
                      <w:sz w:val="18"/>
                      <w:szCs w:val="18"/>
                    </w:rPr>
                    <w:t>)</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i/>
                      <w:sz w:val="18"/>
                      <w:szCs w:val="18"/>
                    </w:rPr>
                    <w:t>will</w:t>
                  </w:r>
                  <w:r w:rsidRPr="002175F1">
                    <w:rPr>
                      <w:rFonts w:ascii="Helvetica" w:hAnsi="Helvetica" w:cs="Helvetica"/>
                      <w:sz w:val="18"/>
                      <w:szCs w:val="18"/>
                    </w:rPr>
                    <w:t xml:space="preserve"> changes to </w:t>
                  </w:r>
                  <w:r w:rsidRPr="002175F1">
                    <w:rPr>
                      <w:rFonts w:ascii="Helvetica" w:hAnsi="Helvetica" w:cs="Helvetica"/>
                      <w:i/>
                      <w:sz w:val="18"/>
                      <w:szCs w:val="18"/>
                    </w:rPr>
                    <w:t>would</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i/>
                      <w:sz w:val="18"/>
                      <w:szCs w:val="18"/>
                    </w:rPr>
                    <w:t>can</w:t>
                  </w:r>
                  <w:r w:rsidRPr="002175F1">
                    <w:rPr>
                      <w:rFonts w:ascii="Helvetica" w:hAnsi="Helvetica" w:cs="Helvetica"/>
                      <w:sz w:val="18"/>
                      <w:szCs w:val="18"/>
                    </w:rPr>
                    <w:t xml:space="preserve"> changes to </w:t>
                  </w:r>
                  <w:r w:rsidRPr="002175F1">
                    <w:rPr>
                      <w:rFonts w:ascii="Helvetica" w:hAnsi="Helvetica" w:cs="Helvetica"/>
                      <w:i/>
                      <w:sz w:val="18"/>
                      <w:szCs w:val="18"/>
                    </w:rPr>
                    <w:t>could</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i/>
                      <w:sz w:val="18"/>
                      <w:szCs w:val="18"/>
                    </w:rPr>
                    <w:t>this</w:t>
                  </w:r>
                  <w:r w:rsidRPr="002175F1">
                    <w:rPr>
                      <w:rFonts w:ascii="Helvetica" w:hAnsi="Helvetica" w:cs="Helvetica"/>
                      <w:sz w:val="18"/>
                      <w:szCs w:val="18"/>
                    </w:rPr>
                    <w:t xml:space="preserve"> changes to </w:t>
                  </w:r>
                  <w:r w:rsidRPr="002175F1">
                    <w:rPr>
                      <w:rFonts w:ascii="Helvetica" w:hAnsi="Helvetica" w:cs="Helvetica"/>
                      <w:i/>
                      <w:sz w:val="18"/>
                      <w:szCs w:val="18"/>
                    </w:rPr>
                    <w:t>that</w:t>
                  </w:r>
                  <w:r w:rsidRPr="002175F1">
                    <w:rPr>
                      <w:rFonts w:ascii="Helvetica" w:hAnsi="Helvetica" w:cs="Helvetica"/>
                      <w:sz w:val="18"/>
                      <w:szCs w:val="18"/>
                    </w:rPr>
                    <w:t xml:space="preserve"> (or the)</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i/>
                      <w:sz w:val="18"/>
                      <w:szCs w:val="18"/>
                    </w:rPr>
                    <w:t>here</w:t>
                  </w:r>
                  <w:r w:rsidRPr="002175F1">
                    <w:rPr>
                      <w:rFonts w:ascii="Helvetica" w:hAnsi="Helvetica" w:cs="Helvetica"/>
                      <w:sz w:val="18"/>
                      <w:szCs w:val="18"/>
                    </w:rPr>
                    <w:t xml:space="preserve"> changes to</w:t>
                  </w:r>
                  <w:r w:rsidRPr="002175F1">
                    <w:rPr>
                      <w:rFonts w:ascii="Helvetica" w:hAnsi="Helvetica" w:cs="Helvetica"/>
                      <w:i/>
                      <w:sz w:val="18"/>
                      <w:szCs w:val="18"/>
                    </w:rPr>
                    <w:t xml:space="preserve"> there</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sz w:val="18"/>
                      <w:szCs w:val="18"/>
                    </w:rPr>
                  </w:pPr>
                  <w:r w:rsidRPr="002175F1">
                    <w:rPr>
                      <w:rFonts w:ascii="Helvetica" w:hAnsi="Helvetica" w:cs="Helvetica"/>
                      <w:i/>
                      <w:sz w:val="18"/>
                      <w:szCs w:val="18"/>
                    </w:rPr>
                    <w:t>now</w:t>
                  </w:r>
                  <w:r w:rsidRPr="002175F1">
                    <w:rPr>
                      <w:rFonts w:ascii="Helvetica" w:hAnsi="Helvetica" w:cs="Helvetica"/>
                      <w:sz w:val="18"/>
                      <w:szCs w:val="18"/>
                    </w:rPr>
                    <w:t xml:space="preserve"> changes to </w:t>
                  </w:r>
                  <w:r w:rsidRPr="002175F1">
                    <w:rPr>
                      <w:rFonts w:ascii="Helvetica" w:hAnsi="Helvetica" w:cs="Helvetica"/>
                      <w:i/>
                      <w:sz w:val="18"/>
                      <w:szCs w:val="18"/>
                    </w:rPr>
                    <w:t>then</w:t>
                  </w:r>
                </w:p>
                <w:p w:rsidR="0012084D" w:rsidRPr="002175F1" w:rsidRDefault="0012084D" w:rsidP="0012084D">
                  <w:pPr>
                    <w:numPr>
                      <w:ilvl w:val="0"/>
                      <w:numId w:val="56"/>
                    </w:numPr>
                    <w:autoSpaceDE w:val="0"/>
                    <w:autoSpaceDN w:val="0"/>
                    <w:adjustRightInd w:val="0"/>
                    <w:spacing w:after="0" w:line="240" w:lineRule="auto"/>
                    <w:rPr>
                      <w:rFonts w:ascii="Helvetica" w:hAnsi="Helvetica" w:cs="Helvetica"/>
                      <w:i/>
                      <w:sz w:val="18"/>
                      <w:szCs w:val="18"/>
                    </w:rPr>
                  </w:pPr>
                  <w:r w:rsidRPr="002175F1">
                    <w:rPr>
                      <w:rFonts w:ascii="Helvetica" w:hAnsi="Helvetica" w:cs="Helvetica"/>
                      <w:i/>
                      <w:sz w:val="18"/>
                      <w:szCs w:val="18"/>
                    </w:rPr>
                    <w:t xml:space="preserve">today </w:t>
                  </w:r>
                  <w:r w:rsidRPr="002175F1">
                    <w:rPr>
                      <w:rFonts w:ascii="Helvetica" w:hAnsi="Helvetica" w:cs="Helvetica"/>
                      <w:sz w:val="18"/>
                      <w:szCs w:val="18"/>
                    </w:rPr>
                    <w:t>changes</w:t>
                  </w:r>
                  <w:r w:rsidRPr="002175F1">
                    <w:rPr>
                      <w:rFonts w:ascii="Helvetica" w:hAnsi="Helvetica" w:cs="Helvetica"/>
                      <w:i/>
                      <w:sz w:val="18"/>
                      <w:szCs w:val="18"/>
                    </w:rPr>
                    <w:t xml:space="preserve"> to that day </w:t>
                  </w:r>
                  <w:r w:rsidRPr="002175F1">
                    <w:rPr>
                      <w:rFonts w:ascii="Helvetica" w:hAnsi="Helvetica" w:cs="Helvetica"/>
                      <w:sz w:val="18"/>
                      <w:szCs w:val="18"/>
                    </w:rPr>
                    <w:t>etc</w:t>
                  </w:r>
                  <w:r w:rsidRPr="002175F1">
                    <w:rPr>
                      <w:rFonts w:ascii="Helvetica" w:hAnsi="Helvetica" w:cs="Helvetica"/>
                      <w:i/>
                      <w:sz w:val="18"/>
                      <w:szCs w:val="18"/>
                    </w:rPr>
                    <w:t>.</w:t>
                  </w:r>
                </w:p>
                <w:p w:rsidR="0012084D" w:rsidRPr="002175F1" w:rsidRDefault="0012084D" w:rsidP="0012084D">
                  <w:pPr>
                    <w:ind w:left="360"/>
                    <w:rPr>
                      <w:rFonts w:ascii="Arial" w:hAnsi="Arial" w:cs="Arial"/>
                      <w:b/>
                    </w:rPr>
                  </w:pPr>
                </w:p>
              </w:tc>
            </w:tr>
          </w:tbl>
          <w:p w:rsidR="0012084D" w:rsidRPr="002175F1" w:rsidRDefault="0012084D" w:rsidP="001208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tblGrid>
            <w:tr w:rsidR="0012084D" w:rsidRPr="002175F1" w:rsidTr="0012084D">
              <w:tc>
                <w:tcPr>
                  <w:tcW w:w="3143"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Reported questions</w:t>
                  </w:r>
                </w:p>
                <w:p w:rsidR="0012084D" w:rsidRPr="002175F1" w:rsidRDefault="0012084D" w:rsidP="0012084D">
                  <w:pPr>
                    <w:autoSpaceDE w:val="0"/>
                    <w:autoSpaceDN w:val="0"/>
                    <w:adjustRightInd w:val="0"/>
                    <w:rPr>
                      <w:rFonts w:ascii="Helvetica" w:hAnsi="Helvetica" w:cs="Helvetica"/>
                      <w:i/>
                      <w:sz w:val="18"/>
                      <w:szCs w:val="18"/>
                    </w:rPr>
                  </w:pPr>
                  <w:r w:rsidRPr="002175F1">
                    <w:rPr>
                      <w:rFonts w:ascii="Helvetica" w:hAnsi="Helvetica" w:cs="Helvetica"/>
                      <w:sz w:val="18"/>
                      <w:szCs w:val="18"/>
                    </w:rPr>
                    <w:t xml:space="preserve">The word order in reported questions can be very confusing. Point out that reported questions such as </w:t>
                  </w:r>
                  <w:r w:rsidRPr="002175F1">
                    <w:rPr>
                      <w:rFonts w:ascii="Helvetica" w:hAnsi="Helvetica" w:cs="Helvetica"/>
                      <w:i/>
                      <w:sz w:val="18"/>
                      <w:szCs w:val="18"/>
                    </w:rPr>
                    <w:t>They asked what we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were doing</w:t>
                  </w:r>
                  <w:r w:rsidRPr="002175F1">
                    <w:rPr>
                      <w:rFonts w:ascii="Helvetica" w:hAnsi="Helvetica" w:cs="Helvetica"/>
                      <w:sz w:val="18"/>
                      <w:szCs w:val="18"/>
                    </w:rPr>
                    <w:t xml:space="preserve"> are not, in fact, questions so the normal subject verb reversal for questions (</w:t>
                  </w:r>
                  <w:r w:rsidRPr="002175F1">
                    <w:rPr>
                      <w:rFonts w:ascii="Helvetica" w:hAnsi="Helvetica" w:cs="Helvetica"/>
                      <w:i/>
                      <w:sz w:val="18"/>
                      <w:szCs w:val="18"/>
                    </w:rPr>
                    <w:t>what were we doing?)</w:t>
                  </w:r>
                  <w:r w:rsidRPr="002175F1">
                    <w:rPr>
                      <w:rFonts w:ascii="Helvetica" w:hAnsi="Helvetica" w:cs="Helvetica"/>
                      <w:sz w:val="18"/>
                      <w:szCs w:val="18"/>
                    </w:rPr>
                    <w:t xml:space="preserve"> does not apply.</w:t>
                  </w:r>
                </w:p>
                <w:p w:rsidR="0012084D" w:rsidRPr="002175F1" w:rsidRDefault="0012084D" w:rsidP="0012084D">
                  <w:pPr>
                    <w:autoSpaceDE w:val="0"/>
                    <w:autoSpaceDN w:val="0"/>
                    <w:adjustRightInd w:val="0"/>
                    <w:rPr>
                      <w:rFonts w:ascii="Helvetica" w:hAnsi="Helvetica" w:cs="Helvetica"/>
                      <w:sz w:val="18"/>
                      <w:szCs w:val="18"/>
                    </w:rPr>
                  </w:pPr>
                </w:p>
              </w:tc>
            </w:tr>
          </w:tbl>
          <w:p w:rsidR="0012084D" w:rsidRPr="002175F1" w:rsidRDefault="0012084D" w:rsidP="0012084D">
            <w:pPr>
              <w:rPr>
                <w:rFonts w:ascii="Arial" w:hAnsi="Arial" w:cs="Arial"/>
                <w:b/>
              </w:rPr>
            </w:pPr>
          </w:p>
        </w:tc>
      </w:tr>
    </w:tbl>
    <w:p w:rsidR="0012084D" w:rsidRPr="00322722" w:rsidRDefault="0012084D" w:rsidP="0012084D">
      <w:pPr>
        <w:rPr>
          <w:i/>
        </w:rPr>
      </w:pPr>
      <w:r w:rsidRPr="00322722">
        <w:rPr>
          <w:i/>
        </w:rPr>
        <w:lastRenderedPageBreak/>
        <w:t>Adapted from ESL Course Advice Stages S3 and S4</w:t>
      </w:r>
    </w:p>
    <w:p w:rsidR="0012084D" w:rsidRDefault="0012084D" w:rsidP="0012084D"/>
    <w:p w:rsidR="0012084D" w:rsidRDefault="0012084D" w:rsidP="0012084D">
      <w:r>
        <w:br w:type="page"/>
      </w:r>
    </w:p>
    <w:p w:rsidR="0012084D" w:rsidRPr="00B74D9C" w:rsidRDefault="0012084D" w:rsidP="0012084D">
      <w:pPr>
        <w:pStyle w:val="Sub-section"/>
      </w:pPr>
      <w:r w:rsidRPr="00B74D9C">
        <w:t>2.6 Text selection for VCE English/ESL</w:t>
      </w:r>
    </w:p>
    <w:p w:rsidR="0012084D" w:rsidRPr="00C84C1C" w:rsidRDefault="0012084D" w:rsidP="0012084D">
      <w:pPr>
        <w:spacing w:line="360" w:lineRule="auto"/>
        <w:rPr>
          <w:kern w:val="32"/>
        </w:rPr>
      </w:pPr>
      <w:r>
        <w:rPr>
          <w:kern w:val="32"/>
        </w:rPr>
        <w:t>When selecting texts for both the IELP and for the senior years of schooling, teachers should choose texts that are both linguistically accessible and cognitively challenging for students.  Aspects to consider when choosing texts for international students include the following.</w:t>
      </w:r>
    </w:p>
    <w:p w:rsidR="0012084D" w:rsidRPr="00FE21E0" w:rsidRDefault="0012084D" w:rsidP="0012084D">
      <w:pPr>
        <w:pStyle w:val="Heading3"/>
      </w:pPr>
      <w:r w:rsidRPr="00FE21E0">
        <w:t>Background knowledge</w:t>
      </w:r>
    </w:p>
    <w:p w:rsidR="0012084D" w:rsidRDefault="0012084D" w:rsidP="0012084D">
      <w:pPr>
        <w:spacing w:line="360" w:lineRule="auto"/>
        <w:rPr>
          <w:kern w:val="32"/>
        </w:rPr>
      </w:pPr>
      <w:r>
        <w:rPr>
          <w:kern w:val="32"/>
        </w:rPr>
        <w:t xml:space="preserve">Where is the story set?  How familiar will students be with the ideas and concepts in the text? </w:t>
      </w:r>
    </w:p>
    <w:p w:rsidR="0012084D" w:rsidRDefault="0012084D" w:rsidP="0012084D">
      <w:pPr>
        <w:pStyle w:val="Heading3"/>
      </w:pPr>
      <w:r w:rsidRPr="002F5F36">
        <w:t>Length</w:t>
      </w:r>
      <w:r>
        <w:t xml:space="preserve"> </w:t>
      </w:r>
    </w:p>
    <w:p w:rsidR="0012084D" w:rsidRDefault="0012084D" w:rsidP="0012084D">
      <w:pPr>
        <w:spacing w:line="360" w:lineRule="auto"/>
        <w:rPr>
          <w:kern w:val="32"/>
        </w:rPr>
      </w:pPr>
      <w:r>
        <w:rPr>
          <w:kern w:val="32"/>
        </w:rPr>
        <w:t>While texts should not be chosen for their length alone, being aware of the time it can take for a second language learner to read a complete text should influence your choice.</w:t>
      </w:r>
    </w:p>
    <w:p w:rsidR="0012084D" w:rsidRPr="00FE21E0" w:rsidRDefault="0012084D" w:rsidP="0012084D">
      <w:pPr>
        <w:pStyle w:val="Heading3"/>
      </w:pPr>
      <w:r w:rsidRPr="00FE21E0">
        <w:t xml:space="preserve">Complexity of language </w:t>
      </w:r>
    </w:p>
    <w:p w:rsidR="0012084D" w:rsidRDefault="0012084D" w:rsidP="0012084D">
      <w:pPr>
        <w:spacing w:line="360" w:lineRule="auto"/>
      </w:pPr>
      <w:r>
        <w:rPr>
          <w:kern w:val="32"/>
        </w:rPr>
        <w:t xml:space="preserve">Some texts will be more complex in all aspects of English language than others.  </w:t>
      </w:r>
      <w:r>
        <w:t>Look at vocabulary, sentence length and grammatical complexity</w:t>
      </w:r>
      <w:r>
        <w:rPr>
          <w:kern w:val="32"/>
        </w:rPr>
        <w:t>. Choose texts that are more straightforward in their style.</w:t>
      </w:r>
    </w:p>
    <w:p w:rsidR="0012084D" w:rsidRDefault="0012084D" w:rsidP="0012084D">
      <w:pPr>
        <w:spacing w:line="360" w:lineRule="auto"/>
      </w:pPr>
      <w:r>
        <w:t xml:space="preserve">The </w:t>
      </w:r>
      <w:r w:rsidRPr="00DB686C">
        <w:rPr>
          <w:i/>
        </w:rPr>
        <w:t>VCAA English/ESL Study Design</w:t>
      </w:r>
      <w:r w:rsidRPr="002F5F36">
        <w:t xml:space="preserve"> in Advice for ESL teachers</w:t>
      </w:r>
      <w:r>
        <w:t>,</w:t>
      </w:r>
      <w:r w:rsidRPr="002F5F36">
        <w:t xml:space="preserve"> p 55</w:t>
      </w:r>
      <w:r>
        <w:t xml:space="preserve"> has the following advice in relation to text selection:</w:t>
      </w:r>
    </w:p>
    <w:p w:rsidR="0012084D" w:rsidRDefault="0012084D" w:rsidP="0012084D">
      <w:pPr>
        <w:autoSpaceDE w:val="0"/>
        <w:autoSpaceDN w:val="0"/>
        <w:adjustRightInd w:val="0"/>
        <w:rPr>
          <w:rFonts w:ascii="HelveticaNeue-Bold" w:hAnsi="HelveticaNeue-Bold" w:cs="HelveticaNeue-Bold"/>
          <w:b/>
          <w:bCs/>
          <w:color w:val="20231E"/>
          <w:sz w:val="20"/>
          <w:szCs w:val="20"/>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20231E"/>
          <w:sz w:val="22"/>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20231E"/>
          <w:lang w:val="en-AU" w:eastAsia="en-AU"/>
        </w:rPr>
      </w:pPr>
      <w:r w:rsidRPr="007B4007">
        <w:rPr>
          <w:rFonts w:ascii="Arial" w:hAnsi="Arial" w:cs="Arial"/>
          <w:b/>
          <w:bCs/>
          <w:color w:val="20231E"/>
          <w:lang w:val="en-AU" w:eastAsia="en-AU"/>
        </w:rPr>
        <w:t>Text Selection</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r w:rsidRPr="007B4007">
        <w:rPr>
          <w:rFonts w:ascii="Arial" w:hAnsi="Arial" w:cs="Arial"/>
          <w:color w:val="20231E"/>
          <w:sz w:val="22"/>
          <w:lang w:val="en-AU" w:eastAsia="en-AU"/>
        </w:rPr>
        <w:t xml:space="preserve">ESL students study three set texts across the Unit 1 and 2 sequence, and three selected texts across the Unit 3 and 4 sequence. </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r w:rsidRPr="007B4007">
        <w:rPr>
          <w:rFonts w:ascii="Arial" w:hAnsi="Arial" w:cs="Arial"/>
          <w:color w:val="20231E"/>
          <w:sz w:val="22"/>
          <w:lang w:val="en-AU" w:eastAsia="en-AU"/>
        </w:rPr>
        <w:lastRenderedPageBreak/>
        <w:t xml:space="preserve">Texts for ESL students need to be cognitively demanding as well as culturally and linguistically appropriate. </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r w:rsidRPr="007B4007">
        <w:rPr>
          <w:rFonts w:ascii="Arial" w:hAnsi="Arial" w:cs="Arial"/>
          <w:color w:val="20231E"/>
          <w:sz w:val="22"/>
          <w:lang w:val="en-AU" w:eastAsia="en-AU"/>
        </w:rPr>
        <w:t>In choosing texts for ESL students consider the accessibility of the language.  Factors such as dialects using non-standard spelling and the idiomatic use of language may reduce accessibility for some students.</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r w:rsidRPr="007B4007">
        <w:rPr>
          <w:rFonts w:ascii="Arial" w:hAnsi="Arial" w:cs="Arial"/>
          <w:color w:val="20231E"/>
          <w:sz w:val="22"/>
          <w:lang w:val="en-AU" w:eastAsia="en-AU"/>
        </w:rPr>
        <w:t xml:space="preserve"> </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r w:rsidRPr="007B4007">
        <w:rPr>
          <w:rFonts w:ascii="Arial" w:hAnsi="Arial" w:cs="Arial"/>
          <w:color w:val="20231E"/>
          <w:sz w:val="22"/>
          <w:lang w:val="en-AU" w:eastAsia="en-AU"/>
        </w:rPr>
        <w:t xml:space="preserve">Change of narrator or time frame could also be difficult. </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r w:rsidRPr="007B4007">
        <w:rPr>
          <w:rFonts w:ascii="Arial" w:hAnsi="Arial" w:cs="Arial"/>
          <w:color w:val="20231E"/>
          <w:sz w:val="22"/>
          <w:lang w:val="en-AU" w:eastAsia="en-AU"/>
        </w:rPr>
        <w:t>Texts with clear themes and issues are recommended for ESL students.</w:t>
      </w:r>
    </w:p>
    <w:p w:rsidR="0012084D" w:rsidRPr="007B4007" w:rsidRDefault="0012084D" w:rsidP="0012084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0231E"/>
          <w:sz w:val="22"/>
          <w:lang w:val="en-AU" w:eastAsia="en-AU"/>
        </w:rPr>
      </w:pPr>
    </w:p>
    <w:p w:rsidR="0012084D" w:rsidRPr="007B4007"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color w:val="20231E"/>
          <w:sz w:val="22"/>
          <w:lang w:val="en-AU" w:eastAsia="en-AU"/>
        </w:rPr>
      </w:pPr>
      <w:r w:rsidRPr="007B4007">
        <w:rPr>
          <w:rFonts w:ascii="Arial" w:hAnsi="Arial" w:cs="Arial"/>
          <w:color w:val="20231E"/>
          <w:sz w:val="22"/>
          <w:lang w:val="en-AU" w:eastAsia="en-AU"/>
        </w:rPr>
        <w:t>Collections of short stories are appropriate if there is a connecting theme.</w:t>
      </w:r>
    </w:p>
    <w:p w:rsidR="0012084D" w:rsidRPr="007B4007"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b/>
          <w:color w:val="20231E"/>
          <w:lang w:val="en-AU" w:eastAsia="en-AU"/>
        </w:rPr>
      </w:pPr>
      <w:r w:rsidRPr="007B4007">
        <w:rPr>
          <w:rFonts w:ascii="Arial" w:hAnsi="Arial" w:cs="Arial"/>
          <w:b/>
          <w:color w:val="20231E"/>
          <w:lang w:val="en-AU" w:eastAsia="en-AU"/>
        </w:rPr>
        <w:t>Units 1 and 2</w:t>
      </w:r>
    </w:p>
    <w:p w:rsidR="0012084D" w:rsidRPr="007B4007"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color w:val="20231E"/>
          <w:sz w:val="22"/>
          <w:lang w:val="en-AU" w:eastAsia="en-AU"/>
        </w:rPr>
      </w:pPr>
      <w:r w:rsidRPr="007B4007">
        <w:rPr>
          <w:rFonts w:ascii="Arial" w:hAnsi="Arial" w:cs="Arial"/>
          <w:color w:val="20231E"/>
          <w:sz w:val="22"/>
          <w:lang w:val="en-AU" w:eastAsia="en-AU"/>
        </w:rPr>
        <w:t>Text selection of 3 set texts is a school decision made in accordance with guidelines on Page 12</w:t>
      </w:r>
    </w:p>
    <w:p w:rsidR="0012084D" w:rsidRPr="007B4007"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b/>
          <w:sz w:val="22"/>
        </w:rPr>
      </w:pPr>
      <w:r w:rsidRPr="007B4007">
        <w:rPr>
          <w:rFonts w:ascii="Arial" w:hAnsi="Arial" w:cs="Arial"/>
          <w:b/>
          <w:color w:val="20231E"/>
          <w:sz w:val="22"/>
          <w:lang w:val="en-AU" w:eastAsia="en-AU"/>
        </w:rPr>
        <w:t>Units 3 and 4</w:t>
      </w:r>
      <w:r w:rsidRPr="007B4007">
        <w:rPr>
          <w:rFonts w:ascii="Arial" w:hAnsi="Arial" w:cs="Arial"/>
          <w:b/>
          <w:sz w:val="22"/>
        </w:rPr>
        <w:t xml:space="preserve"> </w:t>
      </w:r>
    </w:p>
    <w:p w:rsidR="0012084D" w:rsidRPr="007B4007"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color w:val="20231E"/>
          <w:sz w:val="22"/>
          <w:lang w:val="en-AU" w:eastAsia="en-AU"/>
        </w:rPr>
      </w:pPr>
      <w:r w:rsidRPr="007B4007">
        <w:rPr>
          <w:rFonts w:ascii="Arial" w:hAnsi="Arial" w:cs="Arial"/>
          <w:sz w:val="22"/>
        </w:rPr>
        <w:t>Three texts which must be selected in accordance with guidelines on Page 23 and chosen from the prescribed text list published each year</w:t>
      </w:r>
    </w:p>
    <w:p w:rsidR="0012084D" w:rsidRPr="007B4007" w:rsidRDefault="0012084D" w:rsidP="0012084D">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hyperlink r:id="rId92" w:history="1">
        <w:r w:rsidRPr="007B4007">
          <w:rPr>
            <w:rStyle w:val="Hyperlink"/>
            <w:rFonts w:ascii="Arial" w:hAnsi="Arial" w:cs="Arial"/>
            <w:sz w:val="22"/>
          </w:rPr>
          <w:t>http://www.vcaa.vic.edu.au/vce/studies/english/English-ESL-SD-2007.pdf</w:t>
        </w:r>
      </w:hyperlink>
      <w:r w:rsidRPr="007B4007">
        <w:rPr>
          <w:rFonts w:ascii="Arial" w:hAnsi="Arial" w:cs="Arial"/>
          <w:sz w:val="22"/>
        </w:rPr>
        <w:t xml:space="preserve"> </w:t>
      </w:r>
    </w:p>
    <w:p w:rsidR="0012084D" w:rsidRPr="00F87C63" w:rsidRDefault="0012084D" w:rsidP="0012084D">
      <w:pPr>
        <w:pStyle w:val="Sub-section"/>
      </w:pPr>
      <w:r>
        <w:br w:type="page"/>
      </w:r>
      <w:r>
        <w:lastRenderedPageBreak/>
        <w:t xml:space="preserve">2.7 </w:t>
      </w:r>
      <w:r w:rsidRPr="00F87C63">
        <w:t xml:space="preserve">Reading strategies to assist </w:t>
      </w:r>
      <w:r>
        <w:t xml:space="preserve">ESL </w:t>
      </w:r>
      <w:r w:rsidRPr="00F87C63">
        <w:t xml:space="preserve">learners </w:t>
      </w:r>
    </w:p>
    <w:p w:rsidR="0012084D" w:rsidRDefault="0012084D" w:rsidP="0012084D">
      <w:pPr>
        <w:spacing w:line="360" w:lineRule="auto"/>
      </w:pPr>
      <w:r>
        <w:t>Even when international ESL learners have a sound background in a particular subject, they are likely to be overwhelmed by the amount of reading they are expected to do in Year 10, 11 and 12 and by the level of English in academic texts.  Choosing appropriate texts and explicitly teaching reading strategies will assist.</w:t>
      </w:r>
    </w:p>
    <w:p w:rsidR="0012084D" w:rsidRDefault="0012084D" w:rsidP="0012084D">
      <w:pPr>
        <w:spacing w:line="360" w:lineRule="auto"/>
      </w:pPr>
      <w:r>
        <w:t>Selecting from the following strategies will help students understand a range of texts used in class in all curriculum areas and also help them build a repertoire of reading strategies that they can use in independent study.  Most of the strategies will be of benefit to all learners, not only ESL students.</w:t>
      </w:r>
    </w:p>
    <w:p w:rsidR="0012084D" w:rsidRPr="00C86E42" w:rsidRDefault="0012084D" w:rsidP="0012084D">
      <w:pPr>
        <w:pStyle w:val="Heading2"/>
      </w:pPr>
      <w:r>
        <w:t>Pre reading activities</w:t>
      </w:r>
    </w:p>
    <w:p w:rsidR="0012084D" w:rsidRPr="00547ED4" w:rsidRDefault="0012084D" w:rsidP="0012084D">
      <w:pPr>
        <w:autoSpaceDE w:val="0"/>
        <w:autoSpaceDN w:val="0"/>
        <w:adjustRightInd w:val="0"/>
        <w:spacing w:line="360" w:lineRule="auto"/>
      </w:pPr>
      <w:smartTag w:uri="urn:schemas-microsoft-com:office:smarttags" w:element="place">
        <w:smartTag w:uri="urn:schemas-microsoft-com:office:smarttags" w:element="City">
          <w:r w:rsidRPr="00547ED4">
            <w:t>Reading</w:t>
          </w:r>
        </w:smartTag>
      </w:smartTag>
      <w:r w:rsidRPr="00547ED4">
        <w:t xml:space="preserve"> </w:t>
      </w:r>
      <w:r>
        <w:t>is</w:t>
      </w:r>
      <w:r w:rsidRPr="00547ED4">
        <w:t xml:space="preserve"> an interactive process between the reader and the text</w:t>
      </w:r>
      <w:r>
        <w:t xml:space="preserve"> - the reader matches his/</w:t>
      </w:r>
      <w:r w:rsidRPr="00547ED4">
        <w:t>her own knowledge and expectations of the content to the</w:t>
      </w:r>
      <w:r>
        <w:t xml:space="preserve"> </w:t>
      </w:r>
      <w:r w:rsidRPr="00547ED4">
        <w:t xml:space="preserve">information contained in the text. </w:t>
      </w:r>
      <w:r>
        <w:t xml:space="preserve"> </w:t>
      </w:r>
      <w:r w:rsidRPr="00547ED4">
        <w:t>Pre-reading activities prepare the students for</w:t>
      </w:r>
      <w:r>
        <w:t xml:space="preserve"> </w:t>
      </w:r>
      <w:r w:rsidRPr="00547ED4">
        <w:t xml:space="preserve">the reading by setting up this interaction. </w:t>
      </w:r>
      <w:r>
        <w:t xml:space="preserve"> </w:t>
      </w:r>
      <w:r w:rsidRPr="00547ED4">
        <w:t>Useful pre-reading activi</w:t>
      </w:r>
      <w:r>
        <w:t>ti</w:t>
      </w:r>
      <w:r w:rsidRPr="00547ED4">
        <w:t>es include:</w:t>
      </w:r>
    </w:p>
    <w:p w:rsidR="0012084D" w:rsidRPr="00C55C05" w:rsidRDefault="0012084D" w:rsidP="0012084D">
      <w:pPr>
        <w:pStyle w:val="StyleStyleBullet1Before3ptAfter3ptBefore0pt"/>
        <w:numPr>
          <w:ilvl w:val="0"/>
          <w:numId w:val="73"/>
        </w:numPr>
        <w:spacing w:after="120"/>
        <w:ind w:left="714" w:hanging="357"/>
      </w:pPr>
      <w:r w:rsidRPr="00C55C05">
        <w:t>Set the context for the text, its place in time and provide any background information, including cultural knowledge that will help students understand and appreciate it.  For historically based texts, consider drawing a timeline on the board showing events up to and including the events depicted.</w:t>
      </w:r>
    </w:p>
    <w:p w:rsidR="0012084D" w:rsidRPr="00C55C05" w:rsidRDefault="0012084D" w:rsidP="0012084D">
      <w:pPr>
        <w:pStyle w:val="StyleStyleBullet1Before3ptAfter3ptBefore0pt"/>
        <w:numPr>
          <w:ilvl w:val="0"/>
          <w:numId w:val="73"/>
        </w:numPr>
        <w:spacing w:after="120"/>
        <w:ind w:left="714" w:hanging="357"/>
      </w:pPr>
      <w:r w:rsidRPr="00C55C05">
        <w:t xml:space="preserve">Ask students to make hypotheses about the writer’s purpose, for example ask whether the writer is presenting information, trying to persuade, or writing to entertain. </w:t>
      </w:r>
    </w:p>
    <w:p w:rsidR="0012084D" w:rsidRPr="00C55C05" w:rsidRDefault="0012084D" w:rsidP="0012084D">
      <w:pPr>
        <w:pStyle w:val="StyleStyleBullet1Before3ptAfter3ptBefore0pt"/>
        <w:numPr>
          <w:ilvl w:val="0"/>
          <w:numId w:val="73"/>
        </w:numPr>
        <w:spacing w:after="120"/>
        <w:ind w:left="714" w:hanging="357"/>
      </w:pPr>
      <w:r w:rsidRPr="00C55C05">
        <w:t xml:space="preserve">Use visuals eg diagrams, slides, photographs, cartoons and class discussion to build content knowledge prior to the reading activity and to help students make the connection with prior knowledge.  Draw on students’ experiences in discussion. </w:t>
      </w:r>
    </w:p>
    <w:p w:rsidR="0012084D" w:rsidRPr="001B0E3B" w:rsidRDefault="0012084D" w:rsidP="0012084D">
      <w:pPr>
        <w:numPr>
          <w:ilvl w:val="0"/>
          <w:numId w:val="56"/>
        </w:numPr>
        <w:tabs>
          <w:tab w:val="clear" w:pos="873"/>
          <w:tab w:val="num" w:pos="720"/>
        </w:tabs>
        <w:spacing w:line="360" w:lineRule="auto"/>
        <w:ind w:left="720"/>
      </w:pPr>
      <w:r w:rsidRPr="001B0E3B">
        <w:t xml:space="preserve">Do a word splash. </w:t>
      </w:r>
      <w:r>
        <w:t xml:space="preserve"> </w:t>
      </w:r>
      <w:r w:rsidRPr="001B0E3B">
        <w:t xml:space="preserve">List 6- 10 key content words on the board or overhead projector, check understanding and explain meaning if necessary, then ask students to anticipate the </w:t>
      </w:r>
      <w:r w:rsidRPr="001B0E3B">
        <w:lastRenderedPageBreak/>
        <w:t>content of the text by writing possible sentences they might expect to be in the text.  They can check the accuracy of their predictions after reading.</w:t>
      </w:r>
    </w:p>
    <w:p w:rsidR="0012084D" w:rsidRPr="001B0E3B" w:rsidRDefault="0012084D" w:rsidP="0012084D">
      <w:pPr>
        <w:numPr>
          <w:ilvl w:val="0"/>
          <w:numId w:val="56"/>
        </w:numPr>
        <w:tabs>
          <w:tab w:val="clear" w:pos="873"/>
          <w:tab w:val="num" w:pos="720"/>
        </w:tabs>
        <w:spacing w:line="360" w:lineRule="auto"/>
        <w:ind w:left="720"/>
      </w:pPr>
      <w:r w:rsidRPr="001B0E3B">
        <w:t xml:space="preserve">Do a class or group brainstorm on the topic. </w:t>
      </w:r>
      <w:r>
        <w:t xml:space="preserve"> </w:t>
      </w:r>
      <w:r w:rsidRPr="001B0E3B">
        <w:t xml:space="preserve">The brainstorm can be presented as a list or as a concept or mind map. </w:t>
      </w:r>
      <w:r>
        <w:t xml:space="preserve"> </w:t>
      </w:r>
      <w:r w:rsidRPr="001B0E3B">
        <w:t>Organise brainstorm lists into groups of ideas and provide headings.</w:t>
      </w:r>
    </w:p>
    <w:p w:rsidR="0012084D" w:rsidRPr="001B0E3B" w:rsidRDefault="0012084D" w:rsidP="0012084D">
      <w:pPr>
        <w:numPr>
          <w:ilvl w:val="0"/>
          <w:numId w:val="56"/>
        </w:numPr>
        <w:tabs>
          <w:tab w:val="clear" w:pos="873"/>
          <w:tab w:val="num" w:pos="720"/>
        </w:tabs>
        <w:spacing w:line="360" w:lineRule="auto"/>
        <w:ind w:left="720"/>
      </w:pPr>
      <w:r w:rsidRPr="001B0E3B">
        <w:t>Preview the structure of an extended text, focusing on the overall layout of the text, i.e. headings, subheadings, pictures, captions, tables, diagrams etc.</w:t>
      </w:r>
      <w:r>
        <w:t xml:space="preserve"> </w:t>
      </w:r>
      <w:r w:rsidRPr="001B0E3B">
        <w:t xml:space="preserve"> Identify the text type.</w:t>
      </w:r>
    </w:p>
    <w:p w:rsidR="0012084D" w:rsidRPr="006332D7" w:rsidRDefault="0012084D" w:rsidP="0012084D">
      <w:pPr>
        <w:numPr>
          <w:ilvl w:val="0"/>
          <w:numId w:val="56"/>
        </w:numPr>
        <w:tabs>
          <w:tab w:val="clear" w:pos="873"/>
          <w:tab w:val="num" w:pos="720"/>
        </w:tabs>
        <w:spacing w:line="360" w:lineRule="auto"/>
        <w:ind w:left="720"/>
      </w:pPr>
      <w:r w:rsidRPr="006332D7">
        <w:t xml:space="preserve">Teach skimming and scanning skills. </w:t>
      </w:r>
      <w:r>
        <w:t xml:space="preserve"> </w:t>
      </w:r>
      <w:r w:rsidRPr="006332D7">
        <w:t xml:space="preserve">Teach skim reading for general gist and scanning to locate specific information. </w:t>
      </w:r>
      <w:r>
        <w:t xml:space="preserve"> </w:t>
      </w:r>
      <w:r w:rsidRPr="006332D7">
        <w:t xml:space="preserve">Skim read the text to get an idea of content eg a report, an article. </w:t>
      </w:r>
      <w:r>
        <w:t xml:space="preserve"> </w:t>
      </w:r>
      <w:r w:rsidRPr="006332D7">
        <w:t xml:space="preserve">Have students read the first and last paragraph and the first line of each paragraph and predict content.  </w:t>
      </w:r>
    </w:p>
    <w:p w:rsidR="0012084D" w:rsidRPr="006332D7" w:rsidRDefault="0012084D" w:rsidP="0012084D">
      <w:pPr>
        <w:numPr>
          <w:ilvl w:val="0"/>
          <w:numId w:val="56"/>
        </w:numPr>
        <w:tabs>
          <w:tab w:val="clear" w:pos="873"/>
          <w:tab w:val="num" w:pos="720"/>
        </w:tabs>
        <w:spacing w:line="360" w:lineRule="auto"/>
        <w:ind w:left="720"/>
      </w:pPr>
      <w:r w:rsidRPr="006332D7">
        <w:t xml:space="preserve">Teach the style and function of parts of a text eg headlines, captions, glossary, focus questions. </w:t>
      </w:r>
    </w:p>
    <w:p w:rsidR="0012084D" w:rsidRPr="006332D7" w:rsidRDefault="0012084D" w:rsidP="0012084D">
      <w:pPr>
        <w:numPr>
          <w:ilvl w:val="0"/>
          <w:numId w:val="56"/>
        </w:numPr>
        <w:tabs>
          <w:tab w:val="clear" w:pos="873"/>
          <w:tab w:val="num" w:pos="720"/>
        </w:tabs>
        <w:spacing w:line="360" w:lineRule="auto"/>
        <w:ind w:left="720"/>
      </w:pPr>
      <w:r w:rsidRPr="006332D7">
        <w:t xml:space="preserve">Set focus questions to guide </w:t>
      </w:r>
      <w:r>
        <w:t>learners’</w:t>
      </w:r>
      <w:r w:rsidRPr="006332D7">
        <w:t xml:space="preserve"> reading of the text. </w:t>
      </w:r>
      <w:r>
        <w:t xml:space="preserve"> </w:t>
      </w:r>
      <w:r w:rsidRPr="006332D7">
        <w:t>Stage the</w:t>
      </w:r>
      <w:r>
        <w:t xml:space="preserve"> </w:t>
      </w:r>
      <w:r w:rsidRPr="006332D7">
        <w:t>questions to include literal meaning (describe, define,</w:t>
      </w:r>
      <w:r>
        <w:t xml:space="preserve"> </w:t>
      </w:r>
      <w:r w:rsidRPr="006332D7">
        <w:t>explain), interpretive meaning (analyse, test, calculate,</w:t>
      </w:r>
      <w:r>
        <w:t xml:space="preserve"> </w:t>
      </w:r>
      <w:r w:rsidRPr="006332D7">
        <w:t>apply, demonstrate) and applied meaning (evaluate,</w:t>
      </w:r>
      <w:r>
        <w:t xml:space="preserve"> </w:t>
      </w:r>
      <w:r w:rsidRPr="006332D7">
        <w:t xml:space="preserve">compare assess). </w:t>
      </w:r>
      <w:r>
        <w:t xml:space="preserve"> </w:t>
      </w:r>
      <w:r w:rsidRPr="006332D7">
        <w:t>This will help the students to think</w:t>
      </w:r>
      <w:r>
        <w:t xml:space="preserve"> </w:t>
      </w:r>
      <w:r w:rsidRPr="006332D7">
        <w:t>beyond the literal understanding and develop their</w:t>
      </w:r>
      <w:r>
        <w:t xml:space="preserve"> critical literacy skills. </w:t>
      </w:r>
    </w:p>
    <w:p w:rsidR="0012084D" w:rsidRPr="009B2A7E" w:rsidRDefault="0012084D" w:rsidP="0012084D">
      <w:pPr>
        <w:numPr>
          <w:ilvl w:val="0"/>
          <w:numId w:val="56"/>
        </w:numPr>
        <w:tabs>
          <w:tab w:val="clear" w:pos="873"/>
          <w:tab w:val="num" w:pos="720"/>
        </w:tabs>
        <w:spacing w:line="360" w:lineRule="auto"/>
        <w:ind w:left="720"/>
      </w:pPr>
      <w:r w:rsidRPr="009B2A7E">
        <w:t>Have students write questions they think may be answered in the text or questions they would like answered.</w:t>
      </w:r>
      <w:r>
        <w:t xml:space="preserve"> </w:t>
      </w:r>
      <w:r w:rsidRPr="009B2A7E">
        <w:t xml:space="preserve"> (Sub</w:t>
      </w:r>
      <w:r>
        <w:t>-</w:t>
      </w:r>
      <w:r w:rsidRPr="009B2A7E">
        <w:t>headings can be turned into questions). This can be done as a round robin activity.</w:t>
      </w:r>
      <w:r>
        <w:t xml:space="preserve"> </w:t>
      </w:r>
      <w:r w:rsidRPr="009B2A7E">
        <w:t xml:space="preserve"> After reading the text, they can answer the same questions in the persona of the author.</w:t>
      </w:r>
    </w:p>
    <w:p w:rsidR="0012084D" w:rsidRPr="009B2A7E" w:rsidRDefault="0012084D" w:rsidP="0012084D">
      <w:pPr>
        <w:numPr>
          <w:ilvl w:val="0"/>
          <w:numId w:val="56"/>
        </w:numPr>
        <w:tabs>
          <w:tab w:val="clear" w:pos="873"/>
          <w:tab w:val="num" w:pos="720"/>
        </w:tabs>
        <w:spacing w:line="360" w:lineRule="auto"/>
        <w:ind w:left="720"/>
      </w:pPr>
      <w:r w:rsidRPr="009B2A7E">
        <w:t xml:space="preserve">Prepare an anticipation guide. </w:t>
      </w:r>
      <w:r>
        <w:t xml:space="preserve"> </w:t>
      </w:r>
      <w:r w:rsidRPr="009B2A7E">
        <w:t xml:space="preserve">Write four to six statements of opinion that relate to the concepts and opinions expressed in the text. </w:t>
      </w:r>
      <w:r>
        <w:t xml:space="preserve"> </w:t>
      </w:r>
      <w:r w:rsidRPr="009B2A7E">
        <w:t xml:space="preserve">Students read the statements and agree or disagree. </w:t>
      </w:r>
    </w:p>
    <w:p w:rsidR="0012084D" w:rsidRPr="009B2A7E" w:rsidRDefault="0012084D" w:rsidP="0012084D">
      <w:pPr>
        <w:numPr>
          <w:ilvl w:val="0"/>
          <w:numId w:val="56"/>
        </w:numPr>
        <w:tabs>
          <w:tab w:val="clear" w:pos="873"/>
          <w:tab w:val="num" w:pos="720"/>
        </w:tabs>
        <w:spacing w:line="360" w:lineRule="auto"/>
        <w:ind w:left="720"/>
      </w:pPr>
      <w:r w:rsidRPr="009B2A7E">
        <w:t xml:space="preserve">Do a KWL chart.  Students list what they know about a topic, and questions they would like answered. </w:t>
      </w:r>
      <w:r>
        <w:t xml:space="preserve"> </w:t>
      </w:r>
      <w:r w:rsidRPr="009B2A7E">
        <w:t>At the conclusion of the reading, they list what they have learnt from the text.</w:t>
      </w:r>
    </w:p>
    <w:p w:rsidR="0012084D" w:rsidRPr="009B2A7E" w:rsidRDefault="0012084D" w:rsidP="0012084D">
      <w:pPr>
        <w:numPr>
          <w:ilvl w:val="0"/>
          <w:numId w:val="56"/>
        </w:numPr>
        <w:tabs>
          <w:tab w:val="clear" w:pos="873"/>
          <w:tab w:val="num" w:pos="720"/>
        </w:tabs>
        <w:spacing w:line="360" w:lineRule="auto"/>
        <w:ind w:left="720"/>
      </w:pPr>
      <w:r w:rsidRPr="009B2A7E">
        <w:lastRenderedPageBreak/>
        <w:t xml:space="preserve">Do a text schema activity to assist students to understand how texts are </w:t>
      </w:r>
      <w:r>
        <w:t>organized and the structures and features of different kinds of texts</w:t>
      </w:r>
      <w:r w:rsidRPr="009B2A7E">
        <w:t>.</w:t>
      </w:r>
      <w:r>
        <w:t xml:space="preserve"> </w:t>
      </w:r>
      <w:r w:rsidRPr="009B2A7E">
        <w:t xml:space="preserve"> A text is chopped up into sections and students work together to reconstruct the text.</w:t>
      </w:r>
      <w:r>
        <w:t xml:space="preserve"> </w:t>
      </w:r>
      <w:r w:rsidRPr="009B2A7E">
        <w:t xml:space="preserve"> Texts used need to have an identifiable structure or organization eg newspaper articles. </w:t>
      </w:r>
      <w:r>
        <w:t xml:space="preserve"> </w:t>
      </w:r>
      <w:r w:rsidRPr="009B2A7E">
        <w:t xml:space="preserve">With a narrative schema the emphasis is on understanding what language features identify the beginning, the middle and the end of the story and on understanding sequence. </w:t>
      </w:r>
      <w:r>
        <w:t xml:space="preserve"> </w:t>
      </w:r>
      <w:r w:rsidRPr="009B2A7E">
        <w:t>Non</w:t>
      </w:r>
      <w:r>
        <w:t>-</w:t>
      </w:r>
      <w:r w:rsidRPr="009B2A7E">
        <w:t>fiction textbooks and newspaper articles have their own schema.</w:t>
      </w:r>
    </w:p>
    <w:p w:rsidR="0012084D" w:rsidRPr="000F1A9A" w:rsidRDefault="0012084D" w:rsidP="0012084D">
      <w:pPr>
        <w:numPr>
          <w:ilvl w:val="0"/>
          <w:numId w:val="56"/>
        </w:numPr>
        <w:tabs>
          <w:tab w:val="clear" w:pos="873"/>
          <w:tab w:val="num" w:pos="720"/>
        </w:tabs>
        <w:spacing w:line="360" w:lineRule="auto"/>
        <w:ind w:left="720"/>
      </w:pPr>
      <w:r w:rsidRPr="009B2A7E">
        <w:t>Present a graphic outline of the text that shows the hierarchy of ideas and the relationship between ideas. Talking students through a semantic map or a mind map helps build schema for comprehending the text.</w:t>
      </w:r>
    </w:p>
    <w:p w:rsidR="0012084D" w:rsidRPr="009B2A7E" w:rsidRDefault="0012084D" w:rsidP="0012084D">
      <w:pPr>
        <w:numPr>
          <w:ilvl w:val="0"/>
          <w:numId w:val="56"/>
        </w:numPr>
        <w:tabs>
          <w:tab w:val="clear" w:pos="873"/>
          <w:tab w:val="num" w:pos="720"/>
        </w:tabs>
        <w:spacing w:line="360" w:lineRule="auto"/>
        <w:ind w:left="720"/>
      </w:pPr>
      <w:r w:rsidRPr="009B2A7E">
        <w:t xml:space="preserve">Have students make their own concept maps in groups using vocabulary cards and linking words. </w:t>
      </w:r>
      <w:r>
        <w:t xml:space="preserve"> </w:t>
      </w:r>
      <w:r w:rsidRPr="009B2A7E">
        <w:t xml:space="preserve">This kind of activity could follow a science experiment, a shared experience or a visual presentation of a topic prior to reading a related text.  </w:t>
      </w:r>
    </w:p>
    <w:p w:rsidR="0012084D" w:rsidRPr="00C86E42" w:rsidRDefault="0012084D" w:rsidP="0012084D">
      <w:pPr>
        <w:pStyle w:val="Heading2"/>
      </w:pPr>
      <w:r>
        <w:t>While reading activities</w:t>
      </w:r>
    </w:p>
    <w:p w:rsidR="0012084D" w:rsidRDefault="0012084D" w:rsidP="0012084D">
      <w:pPr>
        <w:spacing w:line="360" w:lineRule="auto"/>
      </w:pPr>
      <w:r>
        <w:t xml:space="preserve">‘While reading’ strategies concentrate on helping students gain meaning from the text and on teaching particular reading strategies used by competent readers.  </w:t>
      </w:r>
    </w:p>
    <w:p w:rsidR="0012084D" w:rsidRPr="009B2A7E" w:rsidRDefault="0012084D" w:rsidP="0012084D">
      <w:pPr>
        <w:numPr>
          <w:ilvl w:val="0"/>
          <w:numId w:val="56"/>
        </w:numPr>
        <w:tabs>
          <w:tab w:val="clear" w:pos="873"/>
          <w:tab w:val="num" w:pos="720"/>
        </w:tabs>
        <w:spacing w:after="120" w:line="360" w:lineRule="auto"/>
        <w:ind w:left="720"/>
      </w:pPr>
      <w:r w:rsidRPr="009B2A7E">
        <w:t xml:space="preserve">Read a portion of the text aloud to the whole class or to a small group of ESL learners to assist understanding and demonstrate fluent reading. </w:t>
      </w:r>
      <w:r>
        <w:t xml:space="preserve"> </w:t>
      </w:r>
      <w:r w:rsidRPr="009B2A7E">
        <w:t>Alternatively use a talking book recording.</w:t>
      </w:r>
    </w:p>
    <w:p w:rsidR="0012084D" w:rsidRPr="009B2A7E" w:rsidRDefault="0012084D" w:rsidP="0012084D">
      <w:pPr>
        <w:numPr>
          <w:ilvl w:val="0"/>
          <w:numId w:val="56"/>
        </w:numPr>
        <w:tabs>
          <w:tab w:val="clear" w:pos="873"/>
          <w:tab w:val="num" w:pos="720"/>
        </w:tabs>
        <w:spacing w:after="120" w:line="360" w:lineRule="auto"/>
        <w:ind w:left="720"/>
      </w:pPr>
      <w:r w:rsidRPr="009B2A7E">
        <w:t>Have students annotate text eg, underline key words, box main idea and write squiggly lines under sections of text they don’t understand.</w:t>
      </w:r>
    </w:p>
    <w:p w:rsidR="0012084D" w:rsidRPr="009B2A7E" w:rsidRDefault="0012084D" w:rsidP="0012084D">
      <w:pPr>
        <w:numPr>
          <w:ilvl w:val="0"/>
          <w:numId w:val="56"/>
        </w:numPr>
        <w:tabs>
          <w:tab w:val="clear" w:pos="873"/>
          <w:tab w:val="num" w:pos="720"/>
        </w:tabs>
        <w:spacing w:after="120" w:line="360" w:lineRule="auto"/>
        <w:ind w:left="720"/>
      </w:pPr>
      <w:r w:rsidRPr="009B2A7E">
        <w:t xml:space="preserve">Discourage over reliance on dictionaries. </w:t>
      </w:r>
      <w:r>
        <w:t xml:space="preserve"> </w:t>
      </w:r>
      <w:r w:rsidRPr="009B2A7E">
        <w:t>Encourage students to continue reading when they don’t understand a word or phrase to see if meaning becomes clear rather than stopping to look up too many word meanings.</w:t>
      </w:r>
    </w:p>
    <w:p w:rsidR="0012084D" w:rsidRPr="009B2A7E" w:rsidRDefault="0012084D" w:rsidP="0012084D">
      <w:pPr>
        <w:numPr>
          <w:ilvl w:val="0"/>
          <w:numId w:val="56"/>
        </w:numPr>
        <w:tabs>
          <w:tab w:val="clear" w:pos="873"/>
          <w:tab w:val="num" w:pos="720"/>
        </w:tabs>
        <w:spacing w:after="120" w:line="360" w:lineRule="auto"/>
        <w:ind w:left="720"/>
      </w:pPr>
      <w:r w:rsidRPr="009B2A7E">
        <w:t>Allocate time to looking at a shared text to demonstrate reading strategies and to analyse language used.</w:t>
      </w:r>
    </w:p>
    <w:p w:rsidR="0012084D" w:rsidRPr="009B2A7E" w:rsidRDefault="0012084D" w:rsidP="0012084D">
      <w:pPr>
        <w:numPr>
          <w:ilvl w:val="0"/>
          <w:numId w:val="56"/>
        </w:numPr>
        <w:tabs>
          <w:tab w:val="clear" w:pos="873"/>
          <w:tab w:val="num" w:pos="720"/>
        </w:tabs>
        <w:spacing w:line="360" w:lineRule="auto"/>
        <w:ind w:left="720"/>
      </w:pPr>
      <w:r w:rsidRPr="009B2A7E">
        <w:t>Model and practise a particular meaning making strategy such as:</w:t>
      </w:r>
    </w:p>
    <w:p w:rsidR="0012084D" w:rsidRDefault="0012084D" w:rsidP="0012084D">
      <w:pPr>
        <w:pStyle w:val="StyleBullet1Before3ptAfter3pt"/>
        <w:numPr>
          <w:ilvl w:val="1"/>
          <w:numId w:val="56"/>
        </w:numPr>
        <w:spacing w:before="0" w:after="120" w:line="360" w:lineRule="auto"/>
        <w:ind w:left="1434" w:hanging="357"/>
      </w:pPr>
      <w:r>
        <w:lastRenderedPageBreak/>
        <w:t>questioning the text, ‘I wonder what the writer means by…?;’</w:t>
      </w:r>
    </w:p>
    <w:p w:rsidR="0012084D" w:rsidRDefault="0012084D" w:rsidP="0012084D">
      <w:pPr>
        <w:pStyle w:val="StyleBullet1Before3ptAfter3pt"/>
        <w:numPr>
          <w:ilvl w:val="1"/>
          <w:numId w:val="56"/>
        </w:numPr>
        <w:spacing w:before="0" w:after="120" w:line="360" w:lineRule="auto"/>
        <w:ind w:left="1434" w:hanging="357"/>
      </w:pPr>
      <w:r>
        <w:t>making connections, ‘That reminds me of …..’;</w:t>
      </w:r>
    </w:p>
    <w:p w:rsidR="0012084D" w:rsidRDefault="0012084D" w:rsidP="0012084D">
      <w:pPr>
        <w:pStyle w:val="StyleBullet1Before3ptAfter3pt"/>
        <w:numPr>
          <w:ilvl w:val="1"/>
          <w:numId w:val="56"/>
        </w:numPr>
        <w:spacing w:before="0" w:after="120" w:line="360" w:lineRule="auto"/>
        <w:ind w:left="1434" w:hanging="357"/>
      </w:pPr>
      <w:r>
        <w:t>visualising, ‘When the writer says, ……. in my mind I can see .</w:t>
      </w:r>
    </w:p>
    <w:p w:rsidR="0012084D" w:rsidRDefault="0012084D" w:rsidP="0012084D">
      <w:pPr>
        <w:pStyle w:val="StyleBullet1Before3ptAfter3pt"/>
        <w:numPr>
          <w:ilvl w:val="1"/>
          <w:numId w:val="56"/>
        </w:numPr>
        <w:spacing w:before="0" w:after="120" w:line="360" w:lineRule="auto"/>
        <w:ind w:left="1434" w:hanging="357"/>
      </w:pPr>
      <w:r>
        <w:t>synthesising, ‘I think the writer means that…’ ,</w:t>
      </w:r>
    </w:p>
    <w:p w:rsidR="0012084D" w:rsidRDefault="0012084D" w:rsidP="0012084D">
      <w:pPr>
        <w:pStyle w:val="StyleBullet1Before3ptAfter3pt"/>
        <w:numPr>
          <w:ilvl w:val="1"/>
          <w:numId w:val="56"/>
        </w:numPr>
        <w:spacing w:before="0" w:after="120" w:line="360" w:lineRule="auto"/>
        <w:ind w:left="1434" w:hanging="357"/>
      </w:pPr>
      <w:r>
        <w:t xml:space="preserve">summarising what has been read so far through oral retell. </w:t>
      </w:r>
    </w:p>
    <w:p w:rsidR="0012084D" w:rsidRPr="00CF48DB" w:rsidRDefault="0012084D" w:rsidP="0012084D">
      <w:pPr>
        <w:numPr>
          <w:ilvl w:val="0"/>
          <w:numId w:val="56"/>
        </w:numPr>
        <w:tabs>
          <w:tab w:val="clear" w:pos="873"/>
          <w:tab w:val="num" w:pos="720"/>
        </w:tabs>
        <w:spacing w:after="120" w:line="360" w:lineRule="auto"/>
        <w:ind w:left="720"/>
      </w:pPr>
      <w:r w:rsidRPr="00CF48DB">
        <w:t>Make the function of specific language features such as logical connectives (although, however etc) explicit eg “On the other hand, signals the writer is going to talk about an opposing view”</w:t>
      </w:r>
      <w:r>
        <w:t>.</w:t>
      </w:r>
    </w:p>
    <w:p w:rsidR="0012084D" w:rsidRPr="00CF48DB" w:rsidRDefault="0012084D" w:rsidP="0012084D">
      <w:pPr>
        <w:numPr>
          <w:ilvl w:val="0"/>
          <w:numId w:val="56"/>
        </w:numPr>
        <w:tabs>
          <w:tab w:val="clear" w:pos="873"/>
          <w:tab w:val="num" w:pos="720"/>
        </w:tabs>
        <w:spacing w:after="120" w:line="360" w:lineRule="auto"/>
        <w:ind w:left="720"/>
      </w:pPr>
      <w:r w:rsidRPr="00CF48DB">
        <w:t>Think and jot.</w:t>
      </w:r>
      <w:r>
        <w:t xml:space="preserve"> </w:t>
      </w:r>
      <w:r w:rsidRPr="00CF48DB">
        <w:t xml:space="preserve"> Following a prompt, students stop reading and write down a question, an idea or a connection they have made with something in the text.</w:t>
      </w:r>
    </w:p>
    <w:p w:rsidR="0012084D" w:rsidRPr="00CF48DB" w:rsidRDefault="0012084D" w:rsidP="0012084D">
      <w:pPr>
        <w:numPr>
          <w:ilvl w:val="0"/>
          <w:numId w:val="56"/>
        </w:numPr>
        <w:tabs>
          <w:tab w:val="clear" w:pos="873"/>
          <w:tab w:val="num" w:pos="720"/>
        </w:tabs>
        <w:spacing w:after="120" w:line="360" w:lineRule="auto"/>
        <w:ind w:left="720"/>
      </w:pPr>
      <w:r w:rsidRPr="00CF48DB">
        <w:t>Think pair share.</w:t>
      </w:r>
      <w:r>
        <w:t xml:space="preserve"> </w:t>
      </w:r>
      <w:r w:rsidRPr="00CF48DB">
        <w:t xml:space="preserve"> Rather than ask a class question which one person answers, each student writes a response to the question and shares it with his/her neighbour, before class responses are called for</w:t>
      </w:r>
      <w:r>
        <w:t>.</w:t>
      </w:r>
    </w:p>
    <w:p w:rsidR="0012084D" w:rsidRPr="00CF48DB" w:rsidRDefault="0012084D" w:rsidP="0012084D">
      <w:pPr>
        <w:numPr>
          <w:ilvl w:val="0"/>
          <w:numId w:val="56"/>
        </w:numPr>
        <w:tabs>
          <w:tab w:val="clear" w:pos="873"/>
          <w:tab w:val="num" w:pos="720"/>
        </w:tabs>
        <w:spacing w:after="120" w:line="360" w:lineRule="auto"/>
        <w:ind w:left="720"/>
      </w:pPr>
      <w:r w:rsidRPr="00CF48DB">
        <w:t>Provide headings and guide questions for note-taking exercises.</w:t>
      </w:r>
    </w:p>
    <w:p w:rsidR="0012084D" w:rsidRPr="00C86E42" w:rsidRDefault="0012084D" w:rsidP="0012084D">
      <w:pPr>
        <w:pStyle w:val="Heading2"/>
      </w:pPr>
      <w:r>
        <w:t xml:space="preserve">After </w:t>
      </w:r>
      <w:smartTag w:uri="urn:schemas-microsoft-com:office:smarttags" w:element="place">
        <w:smartTag w:uri="urn:schemas-microsoft-com:office:smarttags" w:element="City">
          <w:r>
            <w:t>Reading</w:t>
          </w:r>
        </w:smartTag>
      </w:smartTag>
      <w:r>
        <w:t xml:space="preserve"> Activities </w:t>
      </w:r>
    </w:p>
    <w:p w:rsidR="0012084D" w:rsidRDefault="0012084D" w:rsidP="0012084D">
      <w:pPr>
        <w:autoSpaceDE w:val="0"/>
        <w:autoSpaceDN w:val="0"/>
        <w:adjustRightInd w:val="0"/>
        <w:spacing w:line="360" w:lineRule="auto"/>
        <w:rPr>
          <w:rFonts w:ascii="Times-Roman" w:hAnsi="Times-Roman" w:cs="Times-Roman"/>
          <w:sz w:val="20"/>
          <w:lang w:val="en-AU"/>
        </w:rPr>
      </w:pPr>
      <w:r>
        <w:t>‘After reading’ activities will depend on the purpose for the reading.  Activities that will help students consolidate and extend understanding could include:</w:t>
      </w:r>
      <w:r w:rsidRPr="00F36A6D">
        <w:rPr>
          <w:rFonts w:ascii="Times-Roman" w:hAnsi="Times-Roman" w:cs="Times-Roman"/>
          <w:sz w:val="20"/>
          <w:lang w:val="en-AU"/>
        </w:rPr>
        <w:t xml:space="preserve"> </w:t>
      </w:r>
    </w:p>
    <w:p w:rsidR="0012084D" w:rsidRPr="00CF48DB" w:rsidRDefault="0012084D" w:rsidP="0012084D">
      <w:pPr>
        <w:numPr>
          <w:ilvl w:val="0"/>
          <w:numId w:val="56"/>
        </w:numPr>
        <w:tabs>
          <w:tab w:val="clear" w:pos="873"/>
          <w:tab w:val="num" w:pos="720"/>
        </w:tabs>
        <w:spacing w:after="120" w:line="360" w:lineRule="auto"/>
        <w:ind w:left="720"/>
      </w:pPr>
      <w:r w:rsidRPr="00CF48DB">
        <w:t>Discussing and interpreting the text, perhaps guided by a set of questions ranging from short factual questions to interpretive and inferential questions.</w:t>
      </w:r>
    </w:p>
    <w:p w:rsidR="0012084D" w:rsidRPr="00CF48DB" w:rsidRDefault="0012084D" w:rsidP="0012084D">
      <w:pPr>
        <w:numPr>
          <w:ilvl w:val="0"/>
          <w:numId w:val="56"/>
        </w:numPr>
        <w:tabs>
          <w:tab w:val="clear" w:pos="873"/>
          <w:tab w:val="num" w:pos="720"/>
        </w:tabs>
        <w:spacing w:after="120" w:line="360" w:lineRule="auto"/>
        <w:ind w:left="720"/>
      </w:pPr>
      <w:r w:rsidRPr="00CF48DB">
        <w:t>Telling a partner what they have read.</w:t>
      </w:r>
    </w:p>
    <w:p w:rsidR="0012084D" w:rsidRPr="00CF48DB" w:rsidRDefault="0012084D" w:rsidP="0012084D">
      <w:pPr>
        <w:numPr>
          <w:ilvl w:val="0"/>
          <w:numId w:val="56"/>
        </w:numPr>
        <w:tabs>
          <w:tab w:val="clear" w:pos="873"/>
          <w:tab w:val="num" w:pos="720"/>
        </w:tabs>
        <w:spacing w:after="120" w:line="360" w:lineRule="auto"/>
        <w:ind w:left="720"/>
      </w:pPr>
      <w:r w:rsidRPr="00CF48DB">
        <w:t>Discussing questions in pairs or groups.</w:t>
      </w:r>
    </w:p>
    <w:p w:rsidR="0012084D" w:rsidRPr="00CF48DB" w:rsidRDefault="0012084D" w:rsidP="0012084D">
      <w:pPr>
        <w:numPr>
          <w:ilvl w:val="0"/>
          <w:numId w:val="56"/>
        </w:numPr>
        <w:tabs>
          <w:tab w:val="clear" w:pos="873"/>
          <w:tab w:val="num" w:pos="720"/>
        </w:tabs>
        <w:spacing w:after="120" w:line="360" w:lineRule="auto"/>
        <w:ind w:left="720"/>
      </w:pPr>
      <w:r w:rsidRPr="00CF48DB">
        <w:t>Having students generate new questions that ask for further information or formulating questions to ask each other about the text.</w:t>
      </w:r>
    </w:p>
    <w:p w:rsidR="0012084D" w:rsidRPr="00CF48DB" w:rsidRDefault="0012084D" w:rsidP="0012084D">
      <w:pPr>
        <w:numPr>
          <w:ilvl w:val="0"/>
          <w:numId w:val="56"/>
        </w:numPr>
        <w:tabs>
          <w:tab w:val="clear" w:pos="873"/>
          <w:tab w:val="num" w:pos="720"/>
        </w:tabs>
        <w:spacing w:after="120" w:line="360" w:lineRule="auto"/>
        <w:ind w:left="720"/>
      </w:pPr>
      <w:r w:rsidRPr="00CF48DB">
        <w:t>Reviewing new information/ideas gained from reading through transfer of information to a graphic form e.g. Venn diagram, cause and effect chart, timeline of events.</w:t>
      </w:r>
    </w:p>
    <w:p w:rsidR="0012084D" w:rsidRPr="00CF48DB" w:rsidRDefault="0012084D" w:rsidP="0012084D">
      <w:pPr>
        <w:numPr>
          <w:ilvl w:val="0"/>
          <w:numId w:val="56"/>
        </w:numPr>
        <w:tabs>
          <w:tab w:val="clear" w:pos="873"/>
          <w:tab w:val="num" w:pos="720"/>
        </w:tabs>
        <w:spacing w:after="120" w:line="360" w:lineRule="auto"/>
        <w:ind w:left="720"/>
      </w:pPr>
      <w:r w:rsidRPr="00CF48DB">
        <w:t>Transferring graphic information to written text eg interpret tables, graphs, cartoons.</w:t>
      </w:r>
    </w:p>
    <w:p w:rsidR="0012084D" w:rsidRPr="00CF48DB" w:rsidRDefault="0012084D" w:rsidP="0012084D">
      <w:pPr>
        <w:numPr>
          <w:ilvl w:val="0"/>
          <w:numId w:val="56"/>
        </w:numPr>
        <w:tabs>
          <w:tab w:val="clear" w:pos="873"/>
          <w:tab w:val="num" w:pos="720"/>
        </w:tabs>
        <w:spacing w:after="120" w:line="360" w:lineRule="auto"/>
        <w:ind w:left="720"/>
      </w:pPr>
      <w:r w:rsidRPr="00CF48DB">
        <w:lastRenderedPageBreak/>
        <w:t>Completing specific language activities that help students understand how the text is constructed eg cloze activities that focus on logical connectives such as however, although, moreover, whereas, or a pronoun referral activity where students box the pronoun and draw a line to who or what it refers to.</w:t>
      </w:r>
    </w:p>
    <w:p w:rsidR="0012084D" w:rsidRPr="00CF48DB" w:rsidRDefault="0012084D" w:rsidP="0012084D">
      <w:pPr>
        <w:numPr>
          <w:ilvl w:val="0"/>
          <w:numId w:val="56"/>
        </w:numPr>
        <w:tabs>
          <w:tab w:val="clear" w:pos="873"/>
          <w:tab w:val="num" w:pos="720"/>
        </w:tabs>
        <w:spacing w:after="120" w:line="360" w:lineRule="auto"/>
        <w:ind w:left="720"/>
      </w:pPr>
      <w:r w:rsidRPr="00CF48DB">
        <w:t xml:space="preserve">Identifying main idea and supporting detail e.g. </w:t>
      </w:r>
      <w:r>
        <w:t>b</w:t>
      </w:r>
      <w:r w:rsidRPr="00CF48DB">
        <w:t>ox the main idea and underline supporting detail</w:t>
      </w:r>
    </w:p>
    <w:p w:rsidR="0012084D" w:rsidRPr="00CF48DB" w:rsidRDefault="0012084D" w:rsidP="0012084D">
      <w:pPr>
        <w:numPr>
          <w:ilvl w:val="0"/>
          <w:numId w:val="56"/>
        </w:numPr>
        <w:tabs>
          <w:tab w:val="clear" w:pos="873"/>
          <w:tab w:val="num" w:pos="720"/>
        </w:tabs>
        <w:spacing w:after="120" w:line="360" w:lineRule="auto"/>
        <w:ind w:left="720"/>
      </w:pPr>
      <w:r w:rsidRPr="00CF48DB">
        <w:t>Completing a cloze activity to check content understanding.</w:t>
      </w:r>
    </w:p>
    <w:p w:rsidR="0012084D" w:rsidRPr="00CF48DB" w:rsidRDefault="0012084D" w:rsidP="0012084D">
      <w:pPr>
        <w:numPr>
          <w:ilvl w:val="0"/>
          <w:numId w:val="56"/>
        </w:numPr>
        <w:tabs>
          <w:tab w:val="clear" w:pos="873"/>
          <w:tab w:val="num" w:pos="720"/>
        </w:tabs>
        <w:spacing w:after="120" w:line="360" w:lineRule="auto"/>
        <w:ind w:left="720"/>
      </w:pPr>
      <w:r w:rsidRPr="00CF48DB">
        <w:t>Vocabulary exercises.</w:t>
      </w:r>
    </w:p>
    <w:p w:rsidR="0012084D" w:rsidRPr="00CF48DB" w:rsidRDefault="0012084D" w:rsidP="0012084D">
      <w:pPr>
        <w:numPr>
          <w:ilvl w:val="0"/>
          <w:numId w:val="56"/>
        </w:numPr>
        <w:tabs>
          <w:tab w:val="clear" w:pos="873"/>
          <w:tab w:val="num" w:pos="720"/>
        </w:tabs>
        <w:spacing w:after="120" w:line="360" w:lineRule="auto"/>
        <w:ind w:left="720"/>
      </w:pPr>
      <w:r w:rsidRPr="00CF48DB">
        <w:t>Responding creatively to the text e</w:t>
      </w:r>
      <w:r>
        <w:t>.</w:t>
      </w:r>
      <w:r w:rsidRPr="00CF48DB">
        <w:t>g</w:t>
      </w:r>
      <w:r>
        <w:t>.</w:t>
      </w:r>
      <w:r w:rsidRPr="00CF48DB">
        <w:t xml:space="preserve"> write a letter from a convict to his sister in </w:t>
      </w:r>
      <w:smartTag w:uri="urn:schemas-microsoft-com:office:smarttags" w:element="place">
        <w:smartTag w:uri="urn:schemas-microsoft-com:office:smarttags" w:element="country-region">
          <w:r w:rsidRPr="00CF48DB">
            <w:t>England</w:t>
          </w:r>
        </w:smartTag>
      </w:smartTag>
      <w:r w:rsidRPr="00CF48DB">
        <w:t>.</w:t>
      </w:r>
    </w:p>
    <w:p w:rsidR="0012084D" w:rsidRDefault="0012084D" w:rsidP="0012084D">
      <w:pPr>
        <w:numPr>
          <w:ilvl w:val="0"/>
          <w:numId w:val="56"/>
        </w:numPr>
        <w:tabs>
          <w:tab w:val="clear" w:pos="873"/>
          <w:tab w:val="num" w:pos="720"/>
        </w:tabs>
        <w:spacing w:after="120" w:line="360" w:lineRule="auto"/>
        <w:ind w:left="720"/>
      </w:pPr>
      <w:r w:rsidRPr="00CF48DB">
        <w:t xml:space="preserve">Analysing writer’s choice of language according to his/her purpose and viewpoint </w:t>
      </w:r>
    </w:p>
    <w:p w:rsidR="0012084D" w:rsidRDefault="0012084D" w:rsidP="0012084D">
      <w:pPr>
        <w:spacing w:after="120" w:line="360" w:lineRule="auto"/>
        <w:ind w:left="720"/>
      </w:pPr>
      <w:r w:rsidRPr="00CF48DB">
        <w:t>e</w:t>
      </w:r>
      <w:r>
        <w:t>.</w:t>
      </w:r>
      <w:r w:rsidRPr="00CF48DB">
        <w:t>g</w:t>
      </w:r>
      <w:r>
        <w:t>.</w:t>
      </w:r>
      <w:r w:rsidRPr="00CF48DB">
        <w:t xml:space="preserve"> analyse persuasive language used in a letter to the editor, compare a recount of a science experiment to a formal report. </w:t>
      </w:r>
    </w:p>
    <w:p w:rsidR="0012084D" w:rsidRDefault="0012084D" w:rsidP="0012084D">
      <w:pPr>
        <w:autoSpaceDE w:val="0"/>
        <w:autoSpaceDN w:val="0"/>
        <w:adjustRightInd w:val="0"/>
        <w:spacing w:line="360" w:lineRule="auto"/>
      </w:pPr>
      <w:r>
        <w:t>The choice of after-reading activities will depend on what kind of text it is and the purpose for reading.</w:t>
      </w:r>
      <w:r w:rsidRPr="00701561">
        <w:t xml:space="preserve"> </w:t>
      </w:r>
      <w:r>
        <w:t xml:space="preserve"> </w:t>
      </w:r>
      <w:r w:rsidRPr="00701561">
        <w:t>Students will need to be taught strategies and techniques for comparing and evaluating texts, including the language used to compare and contrast. They will also need to be taught strategies for preparing and constructing written responses to texts;</w:t>
      </w:r>
    </w:p>
    <w:p w:rsidR="0012084D" w:rsidRPr="0089203F" w:rsidRDefault="0012084D" w:rsidP="0012084D">
      <w:pPr>
        <w:autoSpaceDE w:val="0"/>
        <w:autoSpaceDN w:val="0"/>
        <w:adjustRightInd w:val="0"/>
        <w:spacing w:line="360" w:lineRule="auto"/>
        <w:rPr>
          <w:b/>
          <w:i/>
        </w:rPr>
      </w:pPr>
      <w:r w:rsidRPr="0089203F">
        <w:rPr>
          <w:b/>
        </w:rPr>
        <w:t>Sources include:</w:t>
      </w:r>
      <w:r w:rsidRPr="0089203F">
        <w:rPr>
          <w:b/>
          <w:i/>
        </w:rPr>
        <w:t xml:space="preserve"> </w:t>
      </w:r>
    </w:p>
    <w:p w:rsidR="0012084D" w:rsidRDefault="0012084D" w:rsidP="0012084D">
      <w:pPr>
        <w:autoSpaceDE w:val="0"/>
        <w:autoSpaceDN w:val="0"/>
        <w:adjustRightInd w:val="0"/>
        <w:spacing w:line="360" w:lineRule="auto"/>
      </w:pPr>
      <w:r w:rsidRPr="00936918">
        <w:rPr>
          <w:i/>
        </w:rPr>
        <w:t>Catering for students with special needs Curriculum Corporation, Assessment for Learning</w:t>
      </w:r>
      <w:r w:rsidRPr="003751A3">
        <w:t xml:space="preserve"> (writer Althea Thomas)</w:t>
      </w:r>
    </w:p>
    <w:p w:rsidR="0012084D" w:rsidRPr="0089203F" w:rsidRDefault="0012084D" w:rsidP="0012084D">
      <w:r w:rsidRPr="00936918">
        <w:rPr>
          <w:i/>
        </w:rPr>
        <w:t xml:space="preserve">My Read Guide, Three Stages of </w:t>
      </w:r>
      <w:r>
        <w:rPr>
          <w:i/>
        </w:rPr>
        <w:t>R</w:t>
      </w:r>
      <w:r w:rsidRPr="00936918">
        <w:rPr>
          <w:i/>
        </w:rPr>
        <w:t>eading</w:t>
      </w:r>
      <w:r w:rsidRPr="0089203F">
        <w:t xml:space="preserve"> (writer Ruth Crilly)</w:t>
      </w:r>
    </w:p>
    <w:p w:rsidR="0012084D" w:rsidRPr="0089203F" w:rsidRDefault="0012084D" w:rsidP="0012084D">
      <w:r w:rsidRPr="0089203F">
        <w:t xml:space="preserve">http://www.myread.org/guide_stages.htm </w:t>
      </w:r>
    </w:p>
    <w:p w:rsidR="0012084D" w:rsidRPr="004205A5" w:rsidRDefault="0012084D" w:rsidP="0012084D">
      <w:pPr>
        <w:pStyle w:val="Sub-section"/>
      </w:pPr>
      <w:r>
        <w:br w:type="page"/>
      </w:r>
      <w:r>
        <w:lastRenderedPageBreak/>
        <w:t>2.8</w:t>
      </w:r>
      <w:r w:rsidRPr="004205A5">
        <w:t xml:space="preserve"> Teaching writing across the domains</w:t>
      </w:r>
    </w:p>
    <w:p w:rsidR="0012084D" w:rsidRPr="00B74D9C" w:rsidRDefault="0012084D" w:rsidP="0012084D">
      <w:pPr>
        <w:pStyle w:val="Heading2"/>
      </w:pPr>
      <w:r w:rsidRPr="00B74D9C">
        <w:t>Considerations for the ESL learner</w:t>
      </w:r>
    </w:p>
    <w:p w:rsidR="0012084D" w:rsidRPr="006332D7" w:rsidRDefault="0012084D" w:rsidP="0012084D">
      <w:pPr>
        <w:numPr>
          <w:ilvl w:val="0"/>
          <w:numId w:val="56"/>
        </w:numPr>
        <w:spacing w:after="120" w:line="360" w:lineRule="auto"/>
        <w:ind w:left="867" w:hanging="357"/>
      </w:pPr>
      <w:r w:rsidRPr="006332D7">
        <w:t xml:space="preserve">ESL learners do not have the same bank of oral </w:t>
      </w:r>
      <w:r>
        <w:t xml:space="preserve">English </w:t>
      </w:r>
      <w:r w:rsidRPr="006332D7">
        <w:t xml:space="preserve">language to draw on as other learners and will need considerable support at each stage of the writing process. </w:t>
      </w:r>
    </w:p>
    <w:p w:rsidR="0012084D" w:rsidRPr="006332D7" w:rsidRDefault="0012084D" w:rsidP="0012084D">
      <w:pPr>
        <w:numPr>
          <w:ilvl w:val="0"/>
          <w:numId w:val="56"/>
        </w:numPr>
        <w:spacing w:after="120" w:line="360" w:lineRule="auto"/>
        <w:ind w:left="867" w:hanging="357"/>
      </w:pPr>
      <w:r w:rsidRPr="006332D7">
        <w:t>Learners might not be aware of the different characteristics of written English and spoken English.</w:t>
      </w:r>
    </w:p>
    <w:p w:rsidR="0012084D" w:rsidRPr="006332D7" w:rsidRDefault="0012084D" w:rsidP="0012084D">
      <w:pPr>
        <w:numPr>
          <w:ilvl w:val="0"/>
          <w:numId w:val="56"/>
        </w:numPr>
        <w:spacing w:after="120" w:line="360" w:lineRule="auto"/>
        <w:ind w:left="867" w:hanging="357"/>
      </w:pPr>
      <w:r w:rsidRPr="006332D7">
        <w:t xml:space="preserve">Writing styles </w:t>
      </w:r>
      <w:r>
        <w:t xml:space="preserve">and genres </w:t>
      </w:r>
      <w:r w:rsidRPr="006332D7">
        <w:t xml:space="preserve">are not universal and the ESL learner may have different ideas about what constitutes good writing and how academic writing is structured. </w:t>
      </w:r>
    </w:p>
    <w:p w:rsidR="0012084D" w:rsidRPr="006332D7" w:rsidRDefault="0012084D" w:rsidP="0012084D">
      <w:pPr>
        <w:numPr>
          <w:ilvl w:val="0"/>
          <w:numId w:val="56"/>
        </w:numPr>
        <w:spacing w:after="120" w:line="360" w:lineRule="auto"/>
        <w:ind w:left="867" w:hanging="357"/>
      </w:pPr>
      <w:r w:rsidRPr="006332D7">
        <w:t>Writing conventions, styles and text types vary in different subject areas.</w:t>
      </w:r>
    </w:p>
    <w:p w:rsidR="0012084D" w:rsidRDefault="0012084D" w:rsidP="0012084D">
      <w:pPr>
        <w:pStyle w:val="Heading2"/>
      </w:pPr>
      <w:r>
        <w:t>Meeting needs</w:t>
      </w:r>
    </w:p>
    <w:p w:rsidR="0012084D" w:rsidRPr="00585BF3" w:rsidRDefault="0012084D" w:rsidP="0012084D">
      <w:pPr>
        <w:numPr>
          <w:ilvl w:val="0"/>
          <w:numId w:val="56"/>
        </w:numPr>
        <w:spacing w:after="120" w:line="360" w:lineRule="auto"/>
        <w:ind w:left="867" w:hanging="357"/>
      </w:pPr>
      <w:r w:rsidRPr="00585BF3">
        <w:t xml:space="preserve">Teachers in all domains need to provide specific support for writing in their subject area. </w:t>
      </w:r>
    </w:p>
    <w:p w:rsidR="0012084D" w:rsidRPr="00585BF3" w:rsidRDefault="0012084D" w:rsidP="0012084D">
      <w:pPr>
        <w:numPr>
          <w:ilvl w:val="0"/>
          <w:numId w:val="56"/>
        </w:numPr>
        <w:spacing w:after="120" w:line="360" w:lineRule="auto"/>
        <w:ind w:left="867" w:hanging="357"/>
      </w:pPr>
      <w:r w:rsidRPr="00585BF3">
        <w:t>Provid</w:t>
      </w:r>
      <w:r>
        <w:t>e</w:t>
      </w:r>
      <w:r w:rsidRPr="00585BF3">
        <w:t xml:space="preserve"> the opportunity for oral work before and during the writing process. </w:t>
      </w:r>
    </w:p>
    <w:p w:rsidR="0012084D" w:rsidRPr="00585BF3" w:rsidRDefault="0012084D" w:rsidP="0012084D">
      <w:pPr>
        <w:numPr>
          <w:ilvl w:val="0"/>
          <w:numId w:val="56"/>
        </w:numPr>
        <w:spacing w:after="120" w:line="360" w:lineRule="auto"/>
        <w:ind w:left="867" w:hanging="357"/>
      </w:pPr>
      <w:r w:rsidRPr="00585BF3">
        <w:t xml:space="preserve">For many ESL learners the differences between spoken and written English and appropriate register </w:t>
      </w:r>
      <w:r>
        <w:t xml:space="preserve">will </w:t>
      </w:r>
      <w:r w:rsidRPr="00585BF3">
        <w:t xml:space="preserve">need to be specifically taught. </w:t>
      </w:r>
    </w:p>
    <w:p w:rsidR="0012084D" w:rsidRPr="00585BF3" w:rsidRDefault="0012084D" w:rsidP="0012084D">
      <w:pPr>
        <w:numPr>
          <w:ilvl w:val="0"/>
          <w:numId w:val="56"/>
        </w:numPr>
        <w:spacing w:after="120" w:line="360" w:lineRule="auto"/>
        <w:ind w:left="867" w:hanging="357"/>
      </w:pPr>
      <w:r w:rsidRPr="00585BF3">
        <w:t xml:space="preserve">How writing changes according to purpose and audience needs explicit </w:t>
      </w:r>
      <w:r>
        <w:t xml:space="preserve">demonstration and </w:t>
      </w:r>
      <w:r w:rsidRPr="00585BF3">
        <w:t>teaching.</w:t>
      </w:r>
    </w:p>
    <w:p w:rsidR="0012084D" w:rsidRPr="00585BF3" w:rsidRDefault="0012084D" w:rsidP="0012084D">
      <w:pPr>
        <w:numPr>
          <w:ilvl w:val="0"/>
          <w:numId w:val="56"/>
        </w:numPr>
        <w:spacing w:after="120" w:line="360" w:lineRule="auto"/>
        <w:ind w:left="867" w:hanging="357"/>
      </w:pPr>
      <w:r w:rsidRPr="00585BF3">
        <w:t xml:space="preserve">ESL </w:t>
      </w:r>
      <w:r>
        <w:t>learners</w:t>
      </w:r>
      <w:r w:rsidRPr="00585BF3">
        <w:t xml:space="preserve"> need to gain control over a range of different kinds of writing used in different subject areas.  They need to learn the language structures and features of a range of basic text-types e</w:t>
      </w:r>
      <w:r>
        <w:t>.</w:t>
      </w:r>
      <w:r w:rsidRPr="00585BF3">
        <w:t>g</w:t>
      </w:r>
      <w:r>
        <w:t>.</w:t>
      </w:r>
      <w:r w:rsidRPr="00585BF3">
        <w:t xml:space="preserve"> narrative, descripti</w:t>
      </w:r>
      <w:r>
        <w:t>on</w:t>
      </w:r>
      <w:r w:rsidRPr="00585BF3">
        <w:t>, explanat</w:t>
      </w:r>
      <w:r>
        <w:t>ion, discussion, and report</w:t>
      </w:r>
      <w:r w:rsidRPr="00585BF3">
        <w:t xml:space="preserve"> before moving to the more complex texts of the secondary classroom </w:t>
      </w:r>
      <w:r>
        <w:t xml:space="preserve">e.g. case study </w:t>
      </w:r>
      <w:r w:rsidRPr="00585BF3">
        <w:t>which are often a mix of these basic text-types.</w:t>
      </w:r>
      <w:r>
        <w:t xml:space="preserve"> </w:t>
      </w:r>
      <w:r w:rsidRPr="00585BF3">
        <w:t xml:space="preserve"> </w:t>
      </w:r>
      <w:r>
        <w:t xml:space="preserve">It is important to go over the likely language features at the sentence level and whole text level.  At the whole text level this will include explicit teaching of language features that improve cohesion e.g. time </w:t>
      </w:r>
      <w:r>
        <w:lastRenderedPageBreak/>
        <w:t xml:space="preserve">sequence markers, next, finally, and linking words such as however, although, nevertheless etc. </w:t>
      </w:r>
    </w:p>
    <w:p w:rsidR="0012084D" w:rsidRPr="00585BF3" w:rsidRDefault="0012084D" w:rsidP="0012084D">
      <w:pPr>
        <w:numPr>
          <w:ilvl w:val="0"/>
          <w:numId w:val="56"/>
        </w:numPr>
        <w:spacing w:after="120" w:line="360" w:lineRule="auto"/>
        <w:ind w:left="867" w:hanging="357"/>
      </w:pPr>
      <w:r w:rsidRPr="00585BF3">
        <w:t>Other text types such as summaries</w:t>
      </w:r>
      <w:r>
        <w:t>,</w:t>
      </w:r>
      <w:r w:rsidRPr="00585BF3">
        <w:t xml:space="preserve"> notes </w:t>
      </w:r>
      <w:r>
        <w:t xml:space="preserve">and power point presentations </w:t>
      </w:r>
      <w:r w:rsidRPr="00585BF3">
        <w:t>also require modeling and guided practice.</w:t>
      </w:r>
    </w:p>
    <w:p w:rsidR="0012084D" w:rsidRPr="00585BF3" w:rsidRDefault="0012084D" w:rsidP="0012084D">
      <w:pPr>
        <w:numPr>
          <w:ilvl w:val="0"/>
          <w:numId w:val="56"/>
        </w:numPr>
        <w:spacing w:after="120" w:line="360" w:lineRule="auto"/>
        <w:ind w:left="867" w:hanging="357"/>
      </w:pPr>
      <w:r w:rsidRPr="00585BF3">
        <w:t xml:space="preserve">As well as developing control over a range of different text types, ESL learners will also need help in developing their writing </w:t>
      </w:r>
      <w:r>
        <w:t>skills at the sentence level including sentence expansion and a focus on a range of grammatical features.</w:t>
      </w:r>
    </w:p>
    <w:p w:rsidR="0012084D" w:rsidRPr="00585BF3" w:rsidRDefault="0012084D" w:rsidP="0012084D">
      <w:pPr>
        <w:numPr>
          <w:ilvl w:val="0"/>
          <w:numId w:val="56"/>
        </w:numPr>
        <w:spacing w:after="120" w:line="360" w:lineRule="auto"/>
        <w:ind w:left="867" w:hanging="357"/>
      </w:pPr>
      <w:r w:rsidRPr="00585BF3">
        <w:t xml:space="preserve">Students need to </w:t>
      </w:r>
      <w:r>
        <w:t xml:space="preserve">be encouraged to </w:t>
      </w:r>
      <w:r w:rsidRPr="00585BF3">
        <w:t>view writing as a process, where it is acceptable to experiment initially, to discuss with others, to draft and revise</w:t>
      </w:r>
      <w:r>
        <w:t xml:space="preserve">. </w:t>
      </w:r>
    </w:p>
    <w:p w:rsidR="0012084D" w:rsidRDefault="0012084D" w:rsidP="0012084D">
      <w:pPr>
        <w:pStyle w:val="Heading2"/>
      </w:pPr>
      <w:r>
        <w:t>An approach to teaching writing in all domains</w:t>
      </w:r>
    </w:p>
    <w:p w:rsidR="0012084D" w:rsidRPr="00274998" w:rsidRDefault="0012084D" w:rsidP="0012084D">
      <w:pPr>
        <w:spacing w:line="360" w:lineRule="auto"/>
      </w:pPr>
      <w:r w:rsidRPr="00274998">
        <w:t xml:space="preserve">All writing tasks, including the planning and revising stages can be modeled first on the </w:t>
      </w:r>
      <w:r>
        <w:t xml:space="preserve">whiteboard </w:t>
      </w:r>
      <w:r w:rsidRPr="00274998">
        <w:t xml:space="preserve">or an overhead projector so students can see what thinking processes the teacher goes through as a writer as well as seeing what language choices he/she makes. </w:t>
      </w:r>
    </w:p>
    <w:p w:rsidR="0012084D" w:rsidRPr="00274998" w:rsidRDefault="0012084D" w:rsidP="0012084D">
      <w:pPr>
        <w:spacing w:before="60" w:line="360" w:lineRule="auto"/>
      </w:pPr>
      <w:r w:rsidRPr="00274998">
        <w:rPr>
          <w:b/>
        </w:rPr>
        <w:t>For extended pieces of writing a suggested strategy is</w:t>
      </w:r>
      <w:r w:rsidRPr="00274998">
        <w:t>:</w:t>
      </w:r>
    </w:p>
    <w:p w:rsidR="0012084D" w:rsidRPr="00274998" w:rsidRDefault="0012084D" w:rsidP="0012084D">
      <w:pPr>
        <w:numPr>
          <w:ilvl w:val="0"/>
          <w:numId w:val="58"/>
        </w:numPr>
        <w:spacing w:before="60" w:line="360" w:lineRule="auto"/>
      </w:pPr>
      <w:r w:rsidRPr="00274998">
        <w:t xml:space="preserve">Build up the field knowledge and vocabulary needed for the writing task through various activities e.g. an experiment, a problem solving activity, an excursion, analysis of survey results, reading an article, research activities, </w:t>
      </w:r>
      <w:r>
        <w:t xml:space="preserve">visual presentations using the interactive whiteboard, </w:t>
      </w:r>
      <w:r w:rsidRPr="00274998">
        <w:t>viewing a film.</w:t>
      </w:r>
    </w:p>
    <w:p w:rsidR="0012084D" w:rsidRPr="00274998" w:rsidRDefault="0012084D" w:rsidP="0012084D">
      <w:pPr>
        <w:numPr>
          <w:ilvl w:val="0"/>
          <w:numId w:val="58"/>
        </w:numPr>
        <w:spacing w:before="60" w:line="360" w:lineRule="auto"/>
      </w:pPr>
      <w:r w:rsidRPr="00274998">
        <w:t xml:space="preserve">Present the writing task. Make explicit: </w:t>
      </w:r>
    </w:p>
    <w:p w:rsidR="0012084D" w:rsidRPr="00274998" w:rsidRDefault="0012084D" w:rsidP="0012084D">
      <w:pPr>
        <w:pStyle w:val="StyleBullet1Before3ptAfter3pt"/>
        <w:numPr>
          <w:ilvl w:val="0"/>
          <w:numId w:val="67"/>
        </w:numPr>
        <w:spacing w:before="0" w:after="120" w:line="360" w:lineRule="auto"/>
        <w:ind w:left="1077" w:hanging="357"/>
      </w:pPr>
      <w:r w:rsidRPr="00274998">
        <w:t xml:space="preserve">the purpose of the writing </w:t>
      </w:r>
    </w:p>
    <w:p w:rsidR="0012084D" w:rsidRPr="00274998" w:rsidRDefault="0012084D" w:rsidP="0012084D">
      <w:pPr>
        <w:pStyle w:val="StyleBullet1Before3ptAfter3pt"/>
        <w:numPr>
          <w:ilvl w:val="0"/>
          <w:numId w:val="67"/>
        </w:numPr>
        <w:spacing w:before="0" w:after="120" w:line="360" w:lineRule="auto"/>
        <w:ind w:left="1077" w:hanging="357"/>
      </w:pPr>
      <w:r w:rsidRPr="00274998">
        <w:t>the audience for the writing</w:t>
      </w:r>
    </w:p>
    <w:p w:rsidR="0012084D" w:rsidRPr="00274998" w:rsidRDefault="0012084D" w:rsidP="0012084D">
      <w:pPr>
        <w:pStyle w:val="StyleBullet1Before3ptAfter3pt"/>
        <w:numPr>
          <w:ilvl w:val="0"/>
          <w:numId w:val="67"/>
        </w:numPr>
        <w:spacing w:before="0" w:after="120" w:line="360" w:lineRule="auto"/>
        <w:ind w:left="1077" w:hanging="357"/>
      </w:pPr>
      <w:r w:rsidRPr="00274998">
        <w:t xml:space="preserve">the kind of text </w:t>
      </w:r>
      <w:r>
        <w:t>students</w:t>
      </w:r>
      <w:r w:rsidRPr="00274998">
        <w:t xml:space="preserve"> are writing.</w:t>
      </w:r>
    </w:p>
    <w:p w:rsidR="0012084D" w:rsidRPr="00274998" w:rsidRDefault="0012084D" w:rsidP="0012084D">
      <w:pPr>
        <w:numPr>
          <w:ilvl w:val="0"/>
          <w:numId w:val="58"/>
        </w:numPr>
        <w:spacing w:before="60" w:line="360" w:lineRule="auto"/>
        <w:ind w:left="714" w:hanging="357"/>
      </w:pPr>
      <w:r w:rsidRPr="00274998">
        <w:t>Deconstruct the task so that each stage of the task is clear to students.</w:t>
      </w:r>
    </w:p>
    <w:p w:rsidR="0012084D" w:rsidRPr="00274998" w:rsidRDefault="0012084D" w:rsidP="0012084D">
      <w:pPr>
        <w:numPr>
          <w:ilvl w:val="0"/>
          <w:numId w:val="58"/>
        </w:numPr>
        <w:spacing w:before="60" w:line="360" w:lineRule="auto"/>
        <w:ind w:left="714" w:hanging="357"/>
      </w:pPr>
      <w:r w:rsidRPr="00274998">
        <w:t xml:space="preserve">Brainstorm ideas and language generated by these activities. </w:t>
      </w:r>
      <w:r>
        <w:t xml:space="preserve"> </w:t>
      </w:r>
      <w:r w:rsidRPr="00274998">
        <w:t>Display key language</w:t>
      </w:r>
      <w:r>
        <w:t>.</w:t>
      </w:r>
    </w:p>
    <w:p w:rsidR="0012084D" w:rsidRPr="00274998" w:rsidRDefault="0012084D" w:rsidP="0012084D">
      <w:pPr>
        <w:numPr>
          <w:ilvl w:val="0"/>
          <w:numId w:val="58"/>
        </w:numPr>
        <w:spacing w:before="60" w:line="360" w:lineRule="auto"/>
      </w:pPr>
      <w:r w:rsidRPr="00274998">
        <w:t>Present an example of the kind of writing you are looking for eg a health brochure, a letter to a newspaper.</w:t>
      </w:r>
    </w:p>
    <w:p w:rsidR="0012084D" w:rsidRPr="00274998" w:rsidRDefault="0012084D" w:rsidP="0012084D">
      <w:pPr>
        <w:numPr>
          <w:ilvl w:val="0"/>
          <w:numId w:val="58"/>
        </w:numPr>
        <w:spacing w:before="60" w:line="360" w:lineRule="auto"/>
      </w:pPr>
      <w:r w:rsidRPr="00274998">
        <w:lastRenderedPageBreak/>
        <w:t xml:space="preserve">Deconstruct a model example. </w:t>
      </w:r>
      <w:r>
        <w:t xml:space="preserve"> </w:t>
      </w:r>
      <w:r w:rsidRPr="00274998">
        <w:t xml:space="preserve">Look at how the content is organised and what kind of language is used eg this is a science report, therefore you use the passive or impersonal form of the verb. </w:t>
      </w:r>
      <w:r>
        <w:t xml:space="preserve"> </w:t>
      </w:r>
      <w:r w:rsidRPr="00274998">
        <w:t xml:space="preserve">Try using an overhead of the text with </w:t>
      </w:r>
      <w:r>
        <w:t>space</w:t>
      </w:r>
      <w:r w:rsidRPr="00274998">
        <w:t xml:space="preserve"> around the text to annotate it</w:t>
      </w:r>
      <w:r>
        <w:t xml:space="preserve"> or use the interactive whiteboard</w:t>
      </w:r>
      <w:r w:rsidRPr="00274998">
        <w:t xml:space="preserve">. </w:t>
      </w:r>
      <w:r>
        <w:t xml:space="preserve"> </w:t>
      </w:r>
      <w:r w:rsidRPr="00274998">
        <w:t xml:space="preserve">Discuss the way the texts are structured by asking what each paragraph is about and what its function is. </w:t>
      </w:r>
      <w:r>
        <w:t xml:space="preserve"> </w:t>
      </w:r>
      <w:r w:rsidRPr="00274998">
        <w:t>Then look at typical paragraph structure and language features.</w:t>
      </w:r>
    </w:p>
    <w:p w:rsidR="0012084D" w:rsidRPr="00274998" w:rsidRDefault="0012084D" w:rsidP="0012084D">
      <w:pPr>
        <w:numPr>
          <w:ilvl w:val="0"/>
          <w:numId w:val="58"/>
        </w:numPr>
        <w:spacing w:before="60" w:line="360" w:lineRule="auto"/>
      </w:pPr>
      <w:r w:rsidRPr="00274998">
        <w:t>As a whole class exercise, jointly construct part of</w:t>
      </w:r>
      <w:r>
        <w:t>,</w:t>
      </w:r>
      <w:r w:rsidRPr="00274998">
        <w:t xml:space="preserve"> or a complete text on the board, discussing the decisions made as it is constructed. </w:t>
      </w:r>
      <w:r>
        <w:t xml:space="preserve"> </w:t>
      </w:r>
      <w:r w:rsidRPr="00274998">
        <w:t>For example, discuss:</w:t>
      </w:r>
    </w:p>
    <w:p w:rsidR="0012084D" w:rsidRPr="00032F28" w:rsidRDefault="0012084D" w:rsidP="0012084D">
      <w:pPr>
        <w:pStyle w:val="StyleBullet1Before3ptAfter3pt"/>
        <w:numPr>
          <w:ilvl w:val="0"/>
          <w:numId w:val="67"/>
        </w:numPr>
        <w:spacing w:before="0" w:after="120" w:line="360" w:lineRule="auto"/>
        <w:ind w:left="1077" w:hanging="357"/>
      </w:pPr>
      <w:r w:rsidRPr="00032F28">
        <w:t>how to begin the introduction</w:t>
      </w:r>
    </w:p>
    <w:p w:rsidR="0012084D" w:rsidRPr="00032F28" w:rsidRDefault="0012084D" w:rsidP="0012084D">
      <w:pPr>
        <w:pStyle w:val="StyleBullet1Before3ptAfter3pt"/>
        <w:numPr>
          <w:ilvl w:val="0"/>
          <w:numId w:val="67"/>
        </w:numPr>
        <w:spacing w:before="0" w:after="120" w:line="360" w:lineRule="auto"/>
        <w:ind w:left="1077" w:hanging="357"/>
      </w:pPr>
      <w:r w:rsidRPr="00032F28">
        <w:t>what tense to use</w:t>
      </w:r>
    </w:p>
    <w:p w:rsidR="0012084D" w:rsidRPr="00032F28" w:rsidRDefault="0012084D" w:rsidP="0012084D">
      <w:pPr>
        <w:pStyle w:val="StyleBullet1Before3ptAfter3pt"/>
        <w:numPr>
          <w:ilvl w:val="0"/>
          <w:numId w:val="67"/>
        </w:numPr>
        <w:spacing w:before="0" w:after="120" w:line="360" w:lineRule="auto"/>
        <w:ind w:left="1077" w:hanging="357"/>
      </w:pPr>
      <w:r w:rsidRPr="00032F28">
        <w:t>possible ways to begin a paragraph</w:t>
      </w:r>
    </w:p>
    <w:p w:rsidR="0012084D" w:rsidRPr="00032F28" w:rsidRDefault="0012084D" w:rsidP="0012084D">
      <w:pPr>
        <w:pStyle w:val="StyleBullet1Before3ptAfter3pt"/>
        <w:numPr>
          <w:ilvl w:val="0"/>
          <w:numId w:val="67"/>
        </w:numPr>
        <w:spacing w:before="0" w:after="120" w:line="360" w:lineRule="auto"/>
        <w:ind w:left="1077" w:hanging="357"/>
      </w:pPr>
      <w:r w:rsidRPr="00032F28">
        <w:t>ways to link sentences and/or paragraphs together</w:t>
      </w:r>
    </w:p>
    <w:p w:rsidR="0012084D" w:rsidRPr="00032F28" w:rsidRDefault="0012084D" w:rsidP="0012084D">
      <w:pPr>
        <w:pStyle w:val="StyleBullet1Before3ptAfter3pt"/>
        <w:numPr>
          <w:ilvl w:val="0"/>
          <w:numId w:val="67"/>
        </w:numPr>
        <w:spacing w:before="0" w:after="120" w:line="360" w:lineRule="auto"/>
        <w:ind w:left="1077" w:hanging="357"/>
      </w:pPr>
      <w:r w:rsidRPr="00032F28">
        <w:t xml:space="preserve">ways to transform spoken English into more ‘written like’ language </w:t>
      </w:r>
    </w:p>
    <w:p w:rsidR="0012084D" w:rsidRPr="00274998" w:rsidRDefault="0012084D" w:rsidP="0012084D">
      <w:pPr>
        <w:numPr>
          <w:ilvl w:val="0"/>
          <w:numId w:val="58"/>
        </w:numPr>
        <w:spacing w:before="60" w:line="360" w:lineRule="auto"/>
      </w:pPr>
      <w:r w:rsidRPr="00274998">
        <w:t>Students complete a similar task independently with drafting</w:t>
      </w:r>
      <w:r>
        <w:t>,</w:t>
      </w:r>
      <w:r w:rsidRPr="00274998">
        <w:t xml:space="preserve"> revising and presentation built into the process.</w:t>
      </w:r>
    </w:p>
    <w:p w:rsidR="0012084D" w:rsidRDefault="0012084D" w:rsidP="0012084D">
      <w:pPr>
        <w:pStyle w:val="Heading2"/>
      </w:pPr>
      <w:r>
        <w:t>Other writing scaffolds</w:t>
      </w:r>
    </w:p>
    <w:p w:rsidR="0012084D" w:rsidRPr="0018610E" w:rsidRDefault="0012084D" w:rsidP="0012084D">
      <w:pPr>
        <w:numPr>
          <w:ilvl w:val="0"/>
          <w:numId w:val="56"/>
        </w:numPr>
        <w:spacing w:after="120"/>
        <w:ind w:left="867" w:hanging="357"/>
      </w:pPr>
      <w:r w:rsidRPr="0018610E">
        <w:t>Pre-writing exercises provide an "oral bridge" by introducing vocabulary and text structures.</w:t>
      </w:r>
    </w:p>
    <w:p w:rsidR="0012084D" w:rsidRPr="0018610E" w:rsidRDefault="0012084D" w:rsidP="0012084D">
      <w:pPr>
        <w:numPr>
          <w:ilvl w:val="0"/>
          <w:numId w:val="56"/>
        </w:numPr>
        <w:spacing w:after="120"/>
        <w:ind w:left="867" w:hanging="357"/>
      </w:pPr>
      <w:r w:rsidRPr="0018610E">
        <w:t>Allow ESL learners to do prewriting and planning in their first language.</w:t>
      </w:r>
    </w:p>
    <w:p w:rsidR="0012084D" w:rsidRPr="0018610E" w:rsidRDefault="0012084D" w:rsidP="0012084D">
      <w:pPr>
        <w:numPr>
          <w:ilvl w:val="0"/>
          <w:numId w:val="56"/>
        </w:numPr>
        <w:spacing w:after="120"/>
        <w:ind w:left="867" w:hanging="357"/>
      </w:pPr>
      <w:r w:rsidRPr="0018610E">
        <w:t>Use writing frames. A writing frame has content prompts in the left hand column for each paragraph.  The student writes in the middle column and the right hand column provides language prompts including sentence starters</w:t>
      </w:r>
      <w:r>
        <w:t xml:space="preserve"> and key vocabulary</w:t>
      </w:r>
      <w:r w:rsidRPr="0018610E">
        <w:t xml:space="preserve">.  </w:t>
      </w:r>
    </w:p>
    <w:p w:rsidR="0012084D" w:rsidRPr="0018610E" w:rsidRDefault="0012084D" w:rsidP="0012084D">
      <w:pPr>
        <w:numPr>
          <w:ilvl w:val="0"/>
          <w:numId w:val="56"/>
        </w:numPr>
        <w:spacing w:after="120"/>
        <w:ind w:left="867" w:hanging="357"/>
      </w:pPr>
      <w:r w:rsidRPr="0018610E">
        <w:t>Provide a graphic organiser to help planning e</w:t>
      </w:r>
      <w:r>
        <w:t>.</w:t>
      </w:r>
      <w:r w:rsidRPr="0018610E">
        <w:t>g</w:t>
      </w:r>
      <w:r>
        <w:t>.</w:t>
      </w:r>
      <w:r w:rsidRPr="0018610E">
        <w:t xml:space="preserve"> a persuasive essay planner could have a series of sequential boxes: a box for the central thesis, three boxes for supporting arguments and a box for the conclusion.</w:t>
      </w:r>
    </w:p>
    <w:p w:rsidR="0012084D" w:rsidRPr="0018610E" w:rsidRDefault="0012084D" w:rsidP="0012084D">
      <w:pPr>
        <w:numPr>
          <w:ilvl w:val="0"/>
          <w:numId w:val="56"/>
        </w:numPr>
        <w:spacing w:after="120"/>
        <w:ind w:left="867" w:hanging="357"/>
      </w:pPr>
      <w:r w:rsidRPr="0018610E">
        <w:t>Model how to use other graphic organisers as planning tools e.g. Venn diagram, concept map.</w:t>
      </w:r>
    </w:p>
    <w:p w:rsidR="0012084D" w:rsidRDefault="0012084D" w:rsidP="0012084D">
      <w:pPr>
        <w:numPr>
          <w:ilvl w:val="0"/>
          <w:numId w:val="56"/>
        </w:numPr>
        <w:spacing w:after="120"/>
      </w:pPr>
      <w:r w:rsidRPr="0018610E">
        <w:t xml:space="preserve">Use </w:t>
      </w:r>
      <w:r>
        <w:t>the</w:t>
      </w:r>
      <w:r w:rsidRPr="0018610E">
        <w:t xml:space="preserve"> computer for all stages of the writing process. </w:t>
      </w:r>
    </w:p>
    <w:p w:rsidR="0012084D" w:rsidRPr="0018610E" w:rsidRDefault="0012084D" w:rsidP="0012084D">
      <w:pPr>
        <w:numPr>
          <w:ilvl w:val="0"/>
          <w:numId w:val="56"/>
        </w:numPr>
        <w:spacing w:after="120"/>
      </w:pPr>
      <w:r>
        <w:t>Use the interactive whiteboard to provide a record of stages in the writing process.</w:t>
      </w:r>
    </w:p>
    <w:p w:rsidR="0012084D" w:rsidRPr="0018610E" w:rsidRDefault="0012084D" w:rsidP="0012084D">
      <w:pPr>
        <w:numPr>
          <w:ilvl w:val="0"/>
          <w:numId w:val="56"/>
        </w:numPr>
        <w:spacing w:after="120"/>
      </w:pPr>
      <w:r w:rsidRPr="0018610E">
        <w:lastRenderedPageBreak/>
        <w:t>Provide a self assessment checklist with assessment criteria to provide scaffolding eg have I included _______?</w:t>
      </w:r>
    </w:p>
    <w:p w:rsidR="0012084D" w:rsidRPr="0018610E" w:rsidRDefault="0012084D" w:rsidP="0012084D">
      <w:pPr>
        <w:numPr>
          <w:ilvl w:val="0"/>
          <w:numId w:val="56"/>
        </w:numPr>
        <w:spacing w:after="120"/>
      </w:pPr>
      <w:r w:rsidRPr="0018610E">
        <w:t xml:space="preserve">Train students in self and peer review. </w:t>
      </w:r>
    </w:p>
    <w:p w:rsidR="0012084D" w:rsidRPr="0018610E" w:rsidRDefault="0012084D" w:rsidP="0012084D">
      <w:pPr>
        <w:numPr>
          <w:ilvl w:val="0"/>
          <w:numId w:val="56"/>
        </w:numPr>
        <w:spacing w:after="120"/>
      </w:pPr>
      <w:r w:rsidRPr="0018610E">
        <w:t>Display examples of different kinds of writing around the room.</w:t>
      </w:r>
    </w:p>
    <w:p w:rsidR="0012084D" w:rsidRPr="0018610E" w:rsidRDefault="0012084D" w:rsidP="0012084D">
      <w:pPr>
        <w:numPr>
          <w:ilvl w:val="0"/>
          <w:numId w:val="56"/>
        </w:numPr>
        <w:spacing w:after="120"/>
      </w:pPr>
      <w:r w:rsidRPr="0018610E">
        <w:t>Display key vocabulary.</w:t>
      </w:r>
    </w:p>
    <w:p w:rsidR="0012084D" w:rsidRDefault="0012084D" w:rsidP="0012084D">
      <w:pPr>
        <w:pStyle w:val="Heading3"/>
      </w:pPr>
    </w:p>
    <w:p w:rsidR="0012084D" w:rsidRPr="0018610E" w:rsidRDefault="0012084D" w:rsidP="0012084D">
      <w:pPr>
        <w:pStyle w:val="Heading3"/>
      </w:pPr>
      <w:r w:rsidRPr="0018610E">
        <w:t>Text cohesion</w:t>
      </w:r>
    </w:p>
    <w:p w:rsidR="0012084D" w:rsidRPr="008160EE" w:rsidRDefault="0012084D" w:rsidP="0012084D">
      <w:pPr>
        <w:autoSpaceDE w:val="0"/>
        <w:autoSpaceDN w:val="0"/>
        <w:adjustRightInd w:val="0"/>
        <w:spacing w:line="360" w:lineRule="auto"/>
      </w:pPr>
      <w:r w:rsidRPr="008160EE">
        <w:t xml:space="preserve">ESL students need to learn </w:t>
      </w:r>
      <w:r>
        <w:t xml:space="preserve">and </w:t>
      </w:r>
      <w:r w:rsidRPr="008160EE">
        <w:t xml:space="preserve">practice </w:t>
      </w:r>
      <w:r>
        <w:t xml:space="preserve">using </w:t>
      </w:r>
      <w:r w:rsidRPr="008160EE">
        <w:t xml:space="preserve">the cohesive devices in English that produce fluent writing. </w:t>
      </w:r>
      <w:r>
        <w:t xml:space="preserve">A projected text which can be annotated is a useful teaching tool.  </w:t>
      </w:r>
      <w:r w:rsidRPr="008160EE">
        <w:t xml:space="preserve">When students </w:t>
      </w:r>
      <w:r>
        <w:t>annotate</w:t>
      </w:r>
      <w:r w:rsidRPr="008160EE">
        <w:t xml:space="preserve"> photocopied examples of texts they can become familiar with common cohesive expressions that operate within and between sentences and paragraphs. </w:t>
      </w:r>
      <w:r>
        <w:t xml:space="preserve"> </w:t>
      </w:r>
      <w:r w:rsidRPr="008160EE">
        <w:t xml:space="preserve">A list of common cohesive devices is shown in the table on the </w:t>
      </w:r>
      <w:r>
        <w:t>following</w:t>
      </w:r>
      <w:r w:rsidRPr="008160EE">
        <w:t xml:space="preserve"> page. </w:t>
      </w:r>
    </w:p>
    <w:p w:rsidR="0012084D" w:rsidRPr="008160EE" w:rsidRDefault="0012084D" w:rsidP="0012084D">
      <w:pPr>
        <w:pStyle w:val="Heading3"/>
      </w:pPr>
      <w:r w:rsidRPr="008160EE">
        <w:t>Exercises to practise cohesion</w:t>
      </w:r>
    </w:p>
    <w:p w:rsidR="0012084D" w:rsidRPr="008160EE" w:rsidRDefault="0012084D" w:rsidP="0012084D">
      <w:pPr>
        <w:autoSpaceDE w:val="0"/>
        <w:autoSpaceDN w:val="0"/>
        <w:adjustRightInd w:val="0"/>
        <w:spacing w:line="360" w:lineRule="auto"/>
      </w:pPr>
      <w:r w:rsidRPr="008160EE">
        <w:t xml:space="preserve">While reading a text in class, highlight examples of how cohesion is achieved. </w:t>
      </w:r>
      <w:r>
        <w:t xml:space="preserve"> </w:t>
      </w:r>
      <w:r w:rsidRPr="008160EE">
        <w:t xml:space="preserve">More focused exercises can be done on handouts of sample texts. </w:t>
      </w:r>
      <w:r>
        <w:t xml:space="preserve">  </w:t>
      </w:r>
      <w:r w:rsidRPr="008160EE">
        <w:t xml:space="preserve">Students can: </w:t>
      </w:r>
    </w:p>
    <w:p w:rsidR="0012084D" w:rsidRPr="0009723C" w:rsidRDefault="0012084D" w:rsidP="0012084D">
      <w:pPr>
        <w:pStyle w:val="StyleBullet1Before3ptAfter3pt"/>
        <w:numPr>
          <w:ilvl w:val="0"/>
          <w:numId w:val="68"/>
        </w:numPr>
        <w:spacing w:before="0" w:after="200" w:line="360" w:lineRule="auto"/>
      </w:pPr>
      <w:r w:rsidRPr="0009723C">
        <w:t>complete reference activities in which reference words or phrases are underlined and students are required to draw lines to the matching reference items</w:t>
      </w:r>
    </w:p>
    <w:p w:rsidR="0012084D" w:rsidRPr="0009723C" w:rsidRDefault="0012084D" w:rsidP="0012084D">
      <w:pPr>
        <w:pStyle w:val="StyleBullet1Before3ptAfter3pt"/>
        <w:numPr>
          <w:ilvl w:val="0"/>
          <w:numId w:val="68"/>
        </w:numPr>
        <w:spacing w:before="0" w:after="200" w:line="360" w:lineRule="auto"/>
      </w:pPr>
      <w:r w:rsidRPr="0009723C">
        <w:t>complete cloze exercises where cohesive expressions are deleted and grouped at the top of the passage</w:t>
      </w:r>
    </w:p>
    <w:p w:rsidR="0012084D" w:rsidRPr="0009723C" w:rsidRDefault="0012084D" w:rsidP="0012084D">
      <w:pPr>
        <w:pStyle w:val="StyleBullet1Before3ptAfter3pt"/>
        <w:numPr>
          <w:ilvl w:val="0"/>
          <w:numId w:val="68"/>
        </w:numPr>
        <w:spacing w:before="0" w:after="200" w:line="360" w:lineRule="auto"/>
      </w:pPr>
      <w:r>
        <w:t>combine</w:t>
      </w:r>
      <w:r w:rsidRPr="0009723C">
        <w:t xml:space="preserve"> pairs of sentences using the conjunctions supplied, for example although, on the other hand, but, however, nevertheless,</w:t>
      </w:r>
      <w:r>
        <w:t xml:space="preserve"> </w:t>
      </w:r>
      <w:r w:rsidRPr="0009723C">
        <w:t>for example, similarly, as a result etc.</w:t>
      </w:r>
    </w:p>
    <w:p w:rsidR="0012084D" w:rsidRPr="008160EE" w:rsidRDefault="0012084D" w:rsidP="0012084D">
      <w:pPr>
        <w:autoSpaceDE w:val="0"/>
        <w:autoSpaceDN w:val="0"/>
        <w:adjustRightInd w:val="0"/>
        <w:spacing w:line="360" w:lineRule="auto"/>
      </w:pPr>
      <w:r w:rsidRPr="008160EE">
        <w:t>Practice with cohesive devices will support ESL students with both reading and writing skills.</w:t>
      </w:r>
    </w:p>
    <w:p w:rsidR="0012084D" w:rsidRPr="008160EE" w:rsidRDefault="0012084D" w:rsidP="0012084D">
      <w:pPr>
        <w:autoSpaceDE w:val="0"/>
        <w:autoSpaceDN w:val="0"/>
        <w:adjustRightInd w:val="0"/>
        <w:spacing w:line="360" w:lineRule="auto"/>
      </w:pPr>
      <w:r w:rsidRPr="008160EE">
        <w:t>See next page for a list of cohesive devices</w:t>
      </w:r>
      <w:r>
        <w:t>.</w:t>
      </w:r>
    </w:p>
    <w:p w:rsidR="0012084D" w:rsidRPr="00B74D9C" w:rsidRDefault="0012084D" w:rsidP="0012084D">
      <w:pPr>
        <w:pStyle w:val="Sub-section"/>
        <w:rPr>
          <w:rStyle w:val="CharChar5"/>
          <w:sz w:val="52"/>
          <w:szCs w:val="52"/>
        </w:rPr>
      </w:pPr>
      <w:r>
        <w:br w:type="page"/>
      </w:r>
      <w:r w:rsidRPr="00B74D9C">
        <w:lastRenderedPageBreak/>
        <w:t xml:space="preserve">2.9 </w:t>
      </w:r>
      <w:r w:rsidRPr="00B74D9C">
        <w:rPr>
          <w:rStyle w:val="CharChar5"/>
          <w:sz w:val="52"/>
          <w:szCs w:val="52"/>
        </w:rPr>
        <w:t>Types of cohesive devices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14"/>
      </w:tblGrid>
      <w:tr w:rsidR="0012084D" w:rsidTr="0012084D">
        <w:tc>
          <w:tcPr>
            <w:tcW w:w="3528" w:type="dxa"/>
          </w:tcPr>
          <w:p w:rsidR="0012084D" w:rsidRPr="002175F1" w:rsidRDefault="0012084D" w:rsidP="0012084D">
            <w:pPr>
              <w:autoSpaceDE w:val="0"/>
              <w:autoSpaceDN w:val="0"/>
              <w:adjustRightInd w:val="0"/>
              <w:rPr>
                <w:rFonts w:ascii="Helvetica" w:hAnsi="Helvetica" w:cs="Helvetica"/>
                <w:b/>
                <w:sz w:val="18"/>
                <w:szCs w:val="18"/>
                <w:lang w:val="en-AU"/>
              </w:rPr>
            </w:pPr>
          </w:p>
          <w:p w:rsidR="0012084D" w:rsidRPr="002175F1" w:rsidRDefault="0012084D" w:rsidP="0012084D">
            <w:pPr>
              <w:autoSpaceDE w:val="0"/>
              <w:autoSpaceDN w:val="0"/>
              <w:adjustRightInd w:val="0"/>
              <w:rPr>
                <w:rFonts w:ascii="Helvetica" w:hAnsi="Helvetica" w:cs="Helvetica"/>
                <w:b/>
                <w:sz w:val="18"/>
                <w:szCs w:val="18"/>
                <w:lang w:val="en-AU"/>
              </w:rPr>
            </w:pPr>
            <w:r w:rsidRPr="002175F1">
              <w:rPr>
                <w:rFonts w:ascii="Helvetica" w:hAnsi="Helvetica" w:cs="Helvetica"/>
                <w:b/>
                <w:sz w:val="18"/>
                <w:szCs w:val="18"/>
                <w:lang w:val="en-AU"/>
              </w:rPr>
              <w:t>1. Reference</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Cohesion is created by words which</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refer to some other part of a text. Some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examples of words that can be used in</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this way (the list is not comprehensive)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include: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pronouns (he, she , it, they etc.)</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demonstratives (this, these)</w:t>
            </w:r>
          </w:p>
          <w:p w:rsidR="0012084D" w:rsidRPr="002175F1" w:rsidRDefault="0012084D" w:rsidP="0012084D">
            <w:pPr>
              <w:numPr>
                <w:ilvl w:val="0"/>
                <w:numId w:val="53"/>
              </w:numPr>
              <w:spacing w:after="0" w:line="240" w:lineRule="auto"/>
              <w:rPr>
                <w:rFonts w:ascii="Helvetica" w:hAnsi="Helvetica" w:cs="Helvetica"/>
                <w:sz w:val="18"/>
                <w:szCs w:val="18"/>
                <w:lang w:val="en-AU"/>
              </w:rPr>
            </w:pPr>
            <w:r w:rsidRPr="002175F1">
              <w:rPr>
                <w:rFonts w:ascii="Helvetica" w:hAnsi="Helvetica" w:cs="Helvetica"/>
                <w:sz w:val="18"/>
                <w:szCs w:val="18"/>
                <w:lang w:val="en-AU"/>
              </w:rPr>
              <w:t>definite article (the)</w:t>
            </w:r>
          </w:p>
          <w:p w:rsidR="0012084D" w:rsidRPr="002175F1" w:rsidRDefault="0012084D" w:rsidP="0012084D">
            <w:pPr>
              <w:ind w:left="360"/>
              <w:rPr>
                <w:rFonts w:ascii="Helvetica" w:hAnsi="Helvetica" w:cs="Helvetica"/>
                <w:sz w:val="18"/>
                <w:szCs w:val="18"/>
                <w:lang w:val="en-AU"/>
              </w:rPr>
            </w:pPr>
          </w:p>
        </w:tc>
        <w:tc>
          <w:tcPr>
            <w:tcW w:w="5814" w:type="dxa"/>
          </w:tcPr>
          <w:p w:rsidR="0012084D" w:rsidRPr="002175F1" w:rsidRDefault="0012084D" w:rsidP="0012084D">
            <w:pPr>
              <w:autoSpaceDE w:val="0"/>
              <w:autoSpaceDN w:val="0"/>
              <w:adjustRightInd w:val="0"/>
              <w:rPr>
                <w:rFonts w:ascii="Helvetica" w:hAnsi="Helvetica" w:cs="Helvetica"/>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When </w:t>
            </w:r>
            <w:r w:rsidRPr="002175F1">
              <w:rPr>
                <w:rFonts w:ascii="Helvetica" w:hAnsi="Helvetica" w:cs="Helvetica"/>
                <w:i/>
                <w:sz w:val="18"/>
                <w:szCs w:val="18"/>
                <w:lang w:val="en-AU"/>
              </w:rPr>
              <w:t>Mark</w:t>
            </w:r>
            <w:r w:rsidRPr="002175F1">
              <w:rPr>
                <w:rFonts w:ascii="Helvetica" w:hAnsi="Helvetica" w:cs="Helvetica"/>
                <w:sz w:val="18"/>
                <w:szCs w:val="18"/>
                <w:lang w:val="en-AU"/>
              </w:rPr>
              <w:t xml:space="preserve"> saw the campfire </w:t>
            </w:r>
            <w:r w:rsidRPr="002175F1">
              <w:rPr>
                <w:rFonts w:ascii="Helvetica" w:hAnsi="Helvetica" w:cs="Helvetica"/>
                <w:i/>
                <w:sz w:val="18"/>
                <w:szCs w:val="18"/>
                <w:lang w:val="en-AU"/>
              </w:rPr>
              <w:t>he</w:t>
            </w:r>
            <w:r w:rsidRPr="002175F1">
              <w:rPr>
                <w:rFonts w:ascii="Helvetica" w:hAnsi="Helvetica" w:cs="Helvetica"/>
                <w:sz w:val="18"/>
                <w:szCs w:val="18"/>
                <w:lang w:val="en-AU"/>
              </w:rPr>
              <w:t xml:space="preserve"> realised that they were getting close.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 solution was placed in a beaker and after some time </w:t>
            </w:r>
            <w:r w:rsidRPr="002175F1">
              <w:rPr>
                <w:rFonts w:ascii="Helvetica" w:hAnsi="Helvetica" w:cs="Helvetica"/>
                <w:i/>
                <w:sz w:val="18"/>
                <w:szCs w:val="18"/>
                <w:lang w:val="en-AU"/>
              </w:rPr>
              <w:t xml:space="preserve">it </w:t>
            </w:r>
            <w:r w:rsidRPr="002175F1">
              <w:rPr>
                <w:rFonts w:ascii="Helvetica" w:hAnsi="Helvetica" w:cs="Helvetica"/>
                <w:sz w:val="18"/>
                <w:szCs w:val="18"/>
                <w:lang w:val="en-AU"/>
              </w:rPr>
              <w:t>started to crystallise.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There is </w:t>
            </w:r>
            <w:r w:rsidRPr="002175F1">
              <w:rPr>
                <w:rFonts w:ascii="Helvetica" w:hAnsi="Helvetica" w:cs="Helvetica"/>
                <w:i/>
                <w:sz w:val="18"/>
                <w:szCs w:val="18"/>
                <w:lang w:val="en-AU"/>
              </w:rPr>
              <w:t>also a group of animals that can live on land or in water</w:t>
            </w:r>
            <w:r w:rsidRPr="002175F1">
              <w:rPr>
                <w:rFonts w:ascii="Helvetica" w:hAnsi="Helvetica" w:cs="Helvetica"/>
                <w:sz w:val="18"/>
                <w:szCs w:val="18"/>
                <w:lang w:val="en-AU"/>
              </w:rPr>
              <w:t xml:space="preserve">. </w:t>
            </w:r>
            <w:r w:rsidRPr="002175F1">
              <w:rPr>
                <w:rFonts w:ascii="Helvetica" w:hAnsi="Helvetica" w:cs="Helvetica"/>
                <w:i/>
                <w:sz w:val="18"/>
                <w:szCs w:val="18"/>
                <w:lang w:val="en-AU"/>
              </w:rPr>
              <w:t>These</w:t>
            </w:r>
            <w:r w:rsidRPr="002175F1">
              <w:rPr>
                <w:rFonts w:ascii="Helvetica" w:hAnsi="Helvetica" w:cs="Helvetica"/>
                <w:sz w:val="18"/>
                <w:szCs w:val="18"/>
                <w:lang w:val="en-AU"/>
              </w:rPr>
              <w:t xml:space="preserve"> are the amphibians.</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i/>
                <w:sz w:val="18"/>
                <w:szCs w:val="18"/>
                <w:lang w:val="en-AU"/>
              </w:rPr>
              <w:t>When water vapour cools enough it changes back into liquid water</w:t>
            </w:r>
            <w:r w:rsidRPr="002175F1">
              <w:rPr>
                <w:rFonts w:ascii="Helvetica" w:hAnsi="Helvetica" w:cs="Helvetica"/>
                <w:sz w:val="18"/>
                <w:szCs w:val="18"/>
                <w:lang w:val="en-AU"/>
              </w:rPr>
              <w:t xml:space="preserve">. </w:t>
            </w:r>
            <w:r w:rsidRPr="002175F1">
              <w:rPr>
                <w:rFonts w:ascii="Helvetica" w:hAnsi="Helvetica" w:cs="Helvetica"/>
                <w:i/>
                <w:sz w:val="18"/>
                <w:szCs w:val="18"/>
                <w:lang w:val="en-AU"/>
              </w:rPr>
              <w:t>This</w:t>
            </w:r>
            <w:r w:rsidRPr="002175F1">
              <w:rPr>
                <w:rFonts w:ascii="Helvetica" w:hAnsi="Helvetica" w:cs="Helvetica"/>
                <w:sz w:val="18"/>
                <w:szCs w:val="18"/>
                <w:lang w:val="en-AU"/>
              </w:rPr>
              <w:t xml:space="preserve"> is known as condensation.</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i/>
                <w:sz w:val="18"/>
                <w:szCs w:val="18"/>
                <w:lang w:val="en-AU"/>
              </w:rPr>
              <w:t>They jumped, and swirled in perfect synchrony</w:t>
            </w:r>
            <w:r w:rsidRPr="002175F1">
              <w:rPr>
                <w:rFonts w:ascii="Helvetica" w:hAnsi="Helvetica" w:cs="Helvetica"/>
                <w:sz w:val="18"/>
                <w:szCs w:val="18"/>
                <w:lang w:val="en-AU"/>
              </w:rPr>
              <w:t xml:space="preserve">. </w:t>
            </w:r>
            <w:r w:rsidRPr="002175F1">
              <w:rPr>
                <w:rFonts w:ascii="Helvetica" w:hAnsi="Helvetica" w:cs="Helvetica"/>
                <w:i/>
                <w:sz w:val="18"/>
                <w:szCs w:val="18"/>
                <w:lang w:val="en-AU"/>
              </w:rPr>
              <w:t>The dance</w:t>
            </w:r>
            <w:r w:rsidRPr="002175F1">
              <w:rPr>
                <w:rFonts w:ascii="Helvetica" w:hAnsi="Helvetica" w:cs="Helvetica"/>
                <w:sz w:val="18"/>
                <w:szCs w:val="18"/>
                <w:lang w:val="en-AU"/>
              </w:rPr>
              <w:t xml:space="preserve"> lasted well into the night</w:t>
            </w:r>
          </w:p>
        </w:tc>
      </w:tr>
      <w:tr w:rsidR="0012084D" w:rsidTr="0012084D">
        <w:tc>
          <w:tcPr>
            <w:tcW w:w="3528" w:type="dxa"/>
          </w:tcPr>
          <w:p w:rsidR="0012084D" w:rsidRPr="002175F1" w:rsidRDefault="0012084D" w:rsidP="0012084D">
            <w:pPr>
              <w:autoSpaceDE w:val="0"/>
              <w:autoSpaceDN w:val="0"/>
              <w:adjustRightInd w:val="0"/>
              <w:rPr>
                <w:rFonts w:ascii="Helvetica" w:hAnsi="Helvetica" w:cs="Helvetica"/>
                <w:b/>
                <w:sz w:val="18"/>
                <w:szCs w:val="18"/>
                <w:lang w:val="en-AU"/>
              </w:rPr>
            </w:pPr>
          </w:p>
          <w:p w:rsidR="0012084D" w:rsidRPr="002175F1" w:rsidRDefault="0012084D" w:rsidP="0012084D">
            <w:pPr>
              <w:autoSpaceDE w:val="0"/>
              <w:autoSpaceDN w:val="0"/>
              <w:adjustRightInd w:val="0"/>
              <w:rPr>
                <w:rFonts w:ascii="Helvetica" w:hAnsi="Helvetica" w:cs="Helvetica"/>
                <w:b/>
                <w:sz w:val="18"/>
                <w:szCs w:val="18"/>
                <w:lang w:val="en-AU"/>
              </w:rPr>
            </w:pPr>
            <w:r w:rsidRPr="002175F1">
              <w:rPr>
                <w:rFonts w:ascii="Helvetica" w:hAnsi="Helvetica" w:cs="Helvetica"/>
                <w:b/>
                <w:sz w:val="18"/>
                <w:szCs w:val="18"/>
                <w:lang w:val="en-AU"/>
              </w:rPr>
              <w:t>2. Substitution</w:t>
            </w:r>
          </w:p>
          <w:p w:rsidR="0012084D" w:rsidRPr="002175F1" w:rsidRDefault="0012084D" w:rsidP="0012084D">
            <w:pPr>
              <w:autoSpaceDE w:val="0"/>
              <w:autoSpaceDN w:val="0"/>
              <w:adjustRightInd w:val="0"/>
              <w:rPr>
                <w:rFonts w:ascii="Helvetica" w:hAnsi="Helvetica" w:cs="Helvetica"/>
                <w:b/>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Substitution is the replacement of one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item with another. Substitution can</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involve: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noun replacement (using one, ones, same)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verb replacement (using do)</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clause replacement (using so, not)</w:t>
            </w:r>
          </w:p>
        </w:tc>
        <w:tc>
          <w:tcPr>
            <w:tcW w:w="5814" w:type="dxa"/>
          </w:tcPr>
          <w:p w:rsidR="0012084D" w:rsidRPr="002175F1" w:rsidRDefault="0012084D" w:rsidP="0012084D">
            <w:pPr>
              <w:autoSpaceDE w:val="0"/>
              <w:autoSpaceDN w:val="0"/>
              <w:adjustRightInd w:val="0"/>
              <w:rPr>
                <w:rFonts w:ascii="Helvetica" w:hAnsi="Helvetica" w:cs="Helvetica"/>
                <w:i/>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i/>
                <w:sz w:val="18"/>
                <w:szCs w:val="18"/>
                <w:lang w:val="en-AU"/>
              </w:rPr>
              <w:t>This jumper</w:t>
            </w:r>
            <w:r w:rsidRPr="002175F1">
              <w:rPr>
                <w:rFonts w:ascii="Helvetica" w:hAnsi="Helvetica" w:cs="Helvetica"/>
                <w:sz w:val="18"/>
                <w:szCs w:val="18"/>
                <w:lang w:val="en-AU"/>
              </w:rPr>
              <w:t xml:space="preserve"> is too small. May I try a bigger </w:t>
            </w:r>
            <w:r w:rsidRPr="002175F1">
              <w:rPr>
                <w:rFonts w:ascii="Helvetica" w:hAnsi="Helvetica" w:cs="Helvetica"/>
                <w:i/>
                <w:sz w:val="18"/>
                <w:szCs w:val="18"/>
                <w:lang w:val="en-AU"/>
              </w:rPr>
              <w:t>one</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She took all the light </w:t>
            </w:r>
            <w:r w:rsidRPr="002175F1">
              <w:rPr>
                <w:rFonts w:ascii="Helvetica" w:hAnsi="Helvetica" w:cs="Helvetica"/>
                <w:i/>
                <w:sz w:val="18"/>
                <w:szCs w:val="18"/>
                <w:lang w:val="en-AU"/>
              </w:rPr>
              <w:t>boxes</w:t>
            </w:r>
            <w:r w:rsidRPr="002175F1">
              <w:rPr>
                <w:rFonts w:ascii="Helvetica" w:hAnsi="Helvetica" w:cs="Helvetica"/>
                <w:sz w:val="18"/>
                <w:szCs w:val="18"/>
                <w:lang w:val="en-AU"/>
              </w:rPr>
              <w:t xml:space="preserve"> and left me with the heavy </w:t>
            </w:r>
            <w:r w:rsidRPr="002175F1">
              <w:rPr>
                <w:rFonts w:ascii="Helvetica" w:hAnsi="Helvetica" w:cs="Helvetica"/>
                <w:i/>
                <w:sz w:val="18"/>
                <w:szCs w:val="18"/>
                <w:lang w:val="en-AU"/>
              </w:rPr>
              <w:t>ones</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Did you order the </w:t>
            </w:r>
            <w:r w:rsidRPr="002175F1">
              <w:rPr>
                <w:rFonts w:ascii="Helvetica" w:hAnsi="Helvetica" w:cs="Helvetica"/>
                <w:i/>
                <w:sz w:val="18"/>
                <w:szCs w:val="18"/>
                <w:lang w:val="en-AU"/>
              </w:rPr>
              <w:t>steak</w:t>
            </w:r>
            <w:r w:rsidRPr="002175F1">
              <w:rPr>
                <w:rFonts w:ascii="Helvetica" w:hAnsi="Helvetica" w:cs="Helvetica"/>
                <w:sz w:val="18"/>
                <w:szCs w:val="18"/>
                <w:lang w:val="en-AU"/>
              </w:rPr>
              <w:t xml:space="preserve">? I’ll have the </w:t>
            </w:r>
            <w:r w:rsidRPr="002175F1">
              <w:rPr>
                <w:rFonts w:ascii="Helvetica" w:hAnsi="Helvetica" w:cs="Helvetica"/>
                <w:i/>
                <w:sz w:val="18"/>
                <w:szCs w:val="18"/>
                <w:lang w:val="en-AU"/>
              </w:rPr>
              <w:t>same</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 wealthy countries need to </w:t>
            </w:r>
            <w:r w:rsidRPr="002175F1">
              <w:rPr>
                <w:rFonts w:ascii="Helvetica" w:hAnsi="Helvetica" w:cs="Helvetica"/>
                <w:i/>
                <w:sz w:val="18"/>
                <w:szCs w:val="18"/>
                <w:lang w:val="en-AU"/>
              </w:rPr>
              <w:t>reduce</w:t>
            </w:r>
            <w:r w:rsidRPr="002175F1">
              <w:rPr>
                <w:rFonts w:ascii="Helvetica" w:hAnsi="Helvetica" w:cs="Helvetica"/>
                <w:sz w:val="18"/>
                <w:szCs w:val="18"/>
                <w:lang w:val="en-AU"/>
              </w:rPr>
              <w:t xml:space="preserve"> their greenhouse emissions.</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Unless they </w:t>
            </w:r>
            <w:r w:rsidRPr="002175F1">
              <w:rPr>
                <w:rFonts w:ascii="Helvetica" w:hAnsi="Helvetica" w:cs="Helvetica"/>
                <w:i/>
                <w:sz w:val="18"/>
                <w:szCs w:val="18"/>
                <w:lang w:val="en-AU"/>
              </w:rPr>
              <w:t>do</w:t>
            </w:r>
            <w:r w:rsidRPr="002175F1">
              <w:rPr>
                <w:rFonts w:ascii="Helvetica" w:hAnsi="Helvetica" w:cs="Helvetica"/>
                <w:sz w:val="18"/>
                <w:szCs w:val="18"/>
                <w:lang w:val="en-AU"/>
              </w:rPr>
              <w:t xml:space="preserve"> this how can they expect the third world countries to reduce theirs?</w:t>
            </w:r>
          </w:p>
          <w:p w:rsidR="0012084D" w:rsidRPr="00735C42" w:rsidRDefault="0012084D" w:rsidP="0012084D">
            <w:pPr>
              <w:rPr>
                <w:rFonts w:ascii="Helvetica" w:hAnsi="Helvetica" w:cs="Helvetica"/>
                <w:sz w:val="18"/>
                <w:szCs w:val="18"/>
                <w:lang w:val="en-AU"/>
              </w:rPr>
            </w:pPr>
            <w:r w:rsidRPr="002175F1">
              <w:rPr>
                <w:rFonts w:ascii="Helvetica" w:hAnsi="Helvetica" w:cs="Helvetica"/>
                <w:sz w:val="18"/>
                <w:szCs w:val="18"/>
                <w:lang w:val="en-AU"/>
              </w:rPr>
              <w:t xml:space="preserve">Do you think </w:t>
            </w:r>
            <w:r w:rsidRPr="002175F1">
              <w:rPr>
                <w:rFonts w:ascii="Helvetica" w:hAnsi="Helvetica" w:cs="Helvetica"/>
                <w:i/>
                <w:sz w:val="18"/>
                <w:szCs w:val="18"/>
                <w:lang w:val="en-AU"/>
              </w:rPr>
              <w:t>we should add more chilli</w:t>
            </w:r>
            <w:r w:rsidRPr="002175F1">
              <w:rPr>
                <w:rFonts w:ascii="Helvetica" w:hAnsi="Helvetica" w:cs="Helvetica"/>
                <w:sz w:val="18"/>
                <w:szCs w:val="18"/>
                <w:lang w:val="en-AU"/>
              </w:rPr>
              <w:t xml:space="preserve"> to the sauce? No I don’t think so.</w:t>
            </w:r>
          </w:p>
        </w:tc>
      </w:tr>
      <w:tr w:rsidR="0012084D" w:rsidTr="0012084D">
        <w:tc>
          <w:tcPr>
            <w:tcW w:w="3528" w:type="dxa"/>
          </w:tcPr>
          <w:p w:rsidR="0012084D" w:rsidRPr="002175F1" w:rsidRDefault="0012084D" w:rsidP="0012084D">
            <w:pPr>
              <w:autoSpaceDE w:val="0"/>
              <w:autoSpaceDN w:val="0"/>
              <w:adjustRightInd w:val="0"/>
              <w:rPr>
                <w:rFonts w:ascii="Helvetica-Bold" w:hAnsi="Helvetica-Bold" w:cs="Helvetica-Bold"/>
                <w:b/>
                <w:bCs/>
                <w:sz w:val="18"/>
                <w:szCs w:val="18"/>
                <w:lang w:val="en-AU"/>
              </w:rPr>
            </w:pPr>
          </w:p>
          <w:p w:rsidR="0012084D" w:rsidRPr="002175F1" w:rsidRDefault="0012084D" w:rsidP="0012084D">
            <w:pPr>
              <w:autoSpaceDE w:val="0"/>
              <w:autoSpaceDN w:val="0"/>
              <w:adjustRightInd w:val="0"/>
              <w:rPr>
                <w:rFonts w:ascii="Helvetica-Bold" w:hAnsi="Helvetica-Bold" w:cs="Helvetica-Bold"/>
                <w:b/>
                <w:bCs/>
                <w:sz w:val="18"/>
                <w:szCs w:val="18"/>
                <w:lang w:val="en-AU"/>
              </w:rPr>
            </w:pPr>
            <w:r w:rsidRPr="002175F1">
              <w:rPr>
                <w:rFonts w:ascii="Helvetica-Bold" w:hAnsi="Helvetica-Bold" w:cs="Helvetica-Bold"/>
                <w:b/>
                <w:bCs/>
                <w:sz w:val="18"/>
                <w:szCs w:val="18"/>
                <w:lang w:val="en-AU"/>
              </w:rPr>
              <w:t>3. Leaving something out</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Leaving something out is a common device to improve fluency by eliminating redundancy. Note that ESL learners may not have sufficient command of English</w:t>
            </w:r>
          </w:p>
          <w:p w:rsidR="0012084D" w:rsidRPr="002175F1" w:rsidRDefault="0012084D" w:rsidP="0012084D">
            <w:pPr>
              <w:rPr>
                <w:rFonts w:ascii="Helvetica" w:hAnsi="Helvetica" w:cs="Helvetica"/>
                <w:sz w:val="18"/>
                <w:szCs w:val="18"/>
                <w:lang w:val="en-AU"/>
              </w:rPr>
            </w:pPr>
            <w:r w:rsidRPr="002175F1">
              <w:rPr>
                <w:rFonts w:ascii="Helvetica" w:hAnsi="Helvetica" w:cs="Helvetica"/>
                <w:sz w:val="18"/>
                <w:szCs w:val="18"/>
                <w:lang w:val="en-AU"/>
              </w:rPr>
              <w:t>to understand what has been omitted.</w:t>
            </w:r>
          </w:p>
          <w:p w:rsidR="0012084D" w:rsidRDefault="0012084D" w:rsidP="0012084D"/>
        </w:tc>
        <w:tc>
          <w:tcPr>
            <w:tcW w:w="5814" w:type="dxa"/>
          </w:tcPr>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The children who arrived first had enough to eat but those that came later didn’t. (</w:t>
            </w:r>
            <w:r w:rsidRPr="002175F1">
              <w:rPr>
                <w:rFonts w:ascii="Helvetica" w:hAnsi="Helvetica" w:cs="Helvetica"/>
                <w:i/>
                <w:sz w:val="18"/>
                <w:szCs w:val="18"/>
                <w:lang w:val="en-AU"/>
              </w:rPr>
              <w:t>have enough to eat</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They took jewellery from her drawer and (</w:t>
            </w:r>
            <w:r w:rsidRPr="002175F1">
              <w:rPr>
                <w:rFonts w:ascii="Helvetica" w:hAnsi="Helvetica" w:cs="Helvetica"/>
                <w:i/>
                <w:sz w:val="18"/>
                <w:szCs w:val="18"/>
                <w:lang w:val="en-AU"/>
              </w:rPr>
              <w:t>they took</w:t>
            </w:r>
            <w:r w:rsidRPr="002175F1">
              <w:rPr>
                <w:rFonts w:ascii="Helvetica" w:hAnsi="Helvetica" w:cs="Helvetica"/>
                <w:sz w:val="18"/>
                <w:szCs w:val="18"/>
                <w:lang w:val="en-AU"/>
              </w:rPr>
              <w:t>) money from her wallet.</w:t>
            </w:r>
          </w:p>
        </w:tc>
      </w:tr>
      <w:tr w:rsidR="0012084D" w:rsidTr="0012084D">
        <w:tc>
          <w:tcPr>
            <w:tcW w:w="3528" w:type="dxa"/>
          </w:tcPr>
          <w:p w:rsidR="0012084D" w:rsidRPr="002175F1" w:rsidRDefault="0012084D" w:rsidP="0012084D">
            <w:pPr>
              <w:autoSpaceDE w:val="0"/>
              <w:autoSpaceDN w:val="0"/>
              <w:adjustRightInd w:val="0"/>
              <w:rPr>
                <w:rFonts w:ascii="Helvetica" w:hAnsi="Helvetica" w:cs="Helvetica"/>
                <w:sz w:val="18"/>
                <w:szCs w:val="18"/>
                <w:lang w:val="en-AU"/>
              </w:rPr>
            </w:pPr>
          </w:p>
          <w:p w:rsidR="0012084D" w:rsidRPr="002175F1" w:rsidRDefault="0012084D" w:rsidP="0012084D">
            <w:pPr>
              <w:autoSpaceDE w:val="0"/>
              <w:autoSpaceDN w:val="0"/>
              <w:adjustRightInd w:val="0"/>
              <w:rPr>
                <w:rFonts w:ascii="Helvetica" w:hAnsi="Helvetica" w:cs="Helvetica"/>
                <w:b/>
                <w:sz w:val="18"/>
                <w:szCs w:val="18"/>
                <w:lang w:val="en-AU"/>
              </w:rPr>
            </w:pPr>
            <w:r w:rsidRPr="002175F1">
              <w:rPr>
                <w:rFonts w:ascii="Helvetica" w:hAnsi="Helvetica" w:cs="Helvetica"/>
                <w:b/>
                <w:sz w:val="18"/>
                <w:szCs w:val="18"/>
                <w:lang w:val="en-AU"/>
              </w:rPr>
              <w:t>4. Cohesion of meaning</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Cohesion of meaning involves using vocabulary in different ways to relate items in a text, for example: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repeating words or phrases</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using words or phrases with similar or related meaning</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using words which are opposite in meaning</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using words which relate to classes of things and/or the members of the class</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using words which are related semantically</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using words which go together.</w:t>
            </w:r>
          </w:p>
          <w:p w:rsidR="0012084D" w:rsidRPr="002175F1" w:rsidRDefault="0012084D" w:rsidP="0012084D">
            <w:pPr>
              <w:autoSpaceDE w:val="0"/>
              <w:autoSpaceDN w:val="0"/>
              <w:adjustRightInd w:val="0"/>
              <w:ind w:left="360"/>
              <w:rPr>
                <w:rFonts w:ascii="Helvetica" w:hAnsi="Helvetica" w:cs="Helvetica"/>
                <w:sz w:val="18"/>
                <w:szCs w:val="18"/>
                <w:lang w:val="en-AU"/>
              </w:rPr>
            </w:pPr>
          </w:p>
        </w:tc>
        <w:tc>
          <w:tcPr>
            <w:tcW w:w="5814" w:type="dxa"/>
          </w:tcPr>
          <w:p w:rsidR="0012084D" w:rsidRPr="002175F1" w:rsidRDefault="0012084D" w:rsidP="0012084D">
            <w:pPr>
              <w:autoSpaceDE w:val="0"/>
              <w:autoSpaceDN w:val="0"/>
              <w:adjustRightInd w:val="0"/>
              <w:rPr>
                <w:rFonts w:ascii="Helvetica" w:hAnsi="Helvetica" w:cs="Helvetica"/>
                <w:i/>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i/>
                <w:sz w:val="18"/>
                <w:szCs w:val="18"/>
                <w:lang w:val="en-AU"/>
              </w:rPr>
              <w:t>Animals which can live on land or in</w:t>
            </w:r>
            <w:r w:rsidRPr="002175F1">
              <w:rPr>
                <w:rFonts w:ascii="Helvetica" w:hAnsi="Helvetica" w:cs="Helvetica"/>
                <w:sz w:val="18"/>
                <w:szCs w:val="18"/>
                <w:lang w:val="en-AU"/>
              </w:rPr>
              <w:t xml:space="preserve"> water are called </w:t>
            </w:r>
            <w:r w:rsidRPr="002175F1">
              <w:rPr>
                <w:rFonts w:ascii="Helvetica" w:hAnsi="Helvetica" w:cs="Helvetica"/>
                <w:i/>
                <w:sz w:val="18"/>
                <w:szCs w:val="18"/>
                <w:lang w:val="en-AU"/>
              </w:rPr>
              <w:t>amphibians</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Another major difference is in the sorts of </w:t>
            </w:r>
            <w:r w:rsidRPr="002175F1">
              <w:rPr>
                <w:rFonts w:ascii="Helvetica" w:hAnsi="Helvetica" w:cs="Helvetica"/>
                <w:i/>
                <w:sz w:val="18"/>
                <w:szCs w:val="18"/>
                <w:lang w:val="en-AU"/>
              </w:rPr>
              <w:t>houses</w:t>
            </w:r>
            <w:r w:rsidRPr="002175F1">
              <w:rPr>
                <w:rFonts w:ascii="Helvetica" w:hAnsi="Helvetica" w:cs="Helvetica"/>
                <w:sz w:val="18"/>
                <w:szCs w:val="18"/>
                <w:lang w:val="en-AU"/>
              </w:rPr>
              <w:t xml:space="preserve"> people live in. The rundown </w:t>
            </w:r>
            <w:r w:rsidRPr="002175F1">
              <w:rPr>
                <w:rFonts w:ascii="Helvetica" w:hAnsi="Helvetica" w:cs="Helvetica"/>
                <w:i/>
                <w:sz w:val="18"/>
                <w:szCs w:val="18"/>
                <w:lang w:val="en-AU"/>
              </w:rPr>
              <w:t xml:space="preserve">dwellings </w:t>
            </w:r>
            <w:r w:rsidRPr="002175F1">
              <w:rPr>
                <w:rFonts w:ascii="Helvetica" w:hAnsi="Helvetica" w:cs="Helvetica"/>
                <w:sz w:val="18"/>
                <w:szCs w:val="18"/>
                <w:lang w:val="en-AU"/>
              </w:rPr>
              <w:t xml:space="preserve">of the poor stand in stark contrast to the palatial </w:t>
            </w:r>
            <w:r w:rsidRPr="002175F1">
              <w:rPr>
                <w:rFonts w:ascii="Helvetica" w:hAnsi="Helvetica" w:cs="Helvetica"/>
                <w:i/>
                <w:sz w:val="18"/>
                <w:szCs w:val="18"/>
                <w:lang w:val="en-AU"/>
              </w:rPr>
              <w:t xml:space="preserve">residences </w:t>
            </w:r>
            <w:r w:rsidRPr="002175F1">
              <w:rPr>
                <w:rFonts w:ascii="Helvetica" w:hAnsi="Helvetica" w:cs="Helvetica"/>
                <w:sz w:val="18"/>
                <w:szCs w:val="18"/>
                <w:lang w:val="en-AU"/>
              </w:rPr>
              <w:t>of the rich.</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smartTag w:uri="urn:schemas-microsoft-com:office:smarttags" w:element="place">
              <w:smartTag w:uri="urn:schemas-microsoft-com:office:smarttags" w:element="country-region">
                <w:r w:rsidRPr="002175F1">
                  <w:rPr>
                    <w:rFonts w:ascii="Helvetica" w:hAnsi="Helvetica" w:cs="Helvetica"/>
                    <w:sz w:val="18"/>
                    <w:szCs w:val="18"/>
                    <w:lang w:val="en-AU"/>
                  </w:rPr>
                  <w:t>India</w:t>
                </w:r>
              </w:smartTag>
            </w:smartTag>
            <w:r w:rsidRPr="002175F1">
              <w:rPr>
                <w:rFonts w:ascii="Helvetica" w:hAnsi="Helvetica" w:cs="Helvetica"/>
                <w:sz w:val="18"/>
                <w:szCs w:val="18"/>
                <w:lang w:val="en-AU"/>
              </w:rPr>
              <w:t xml:space="preserve"> produces </w:t>
            </w:r>
            <w:r w:rsidRPr="002175F1">
              <w:rPr>
                <w:rFonts w:ascii="Helvetica" w:hAnsi="Helvetica" w:cs="Helvetica"/>
                <w:i/>
                <w:sz w:val="18"/>
                <w:szCs w:val="18"/>
                <w:lang w:val="en-AU"/>
              </w:rPr>
              <w:t>textiles</w:t>
            </w:r>
            <w:r w:rsidRPr="002175F1">
              <w:rPr>
                <w:rFonts w:ascii="Helvetica" w:hAnsi="Helvetica" w:cs="Helvetica"/>
                <w:sz w:val="18"/>
                <w:szCs w:val="18"/>
                <w:lang w:val="en-AU"/>
              </w:rPr>
              <w:t xml:space="preserve"> such as</w:t>
            </w:r>
            <w:r w:rsidRPr="002175F1">
              <w:rPr>
                <w:rFonts w:ascii="Helvetica" w:hAnsi="Helvetica" w:cs="Helvetica"/>
                <w:i/>
                <w:sz w:val="18"/>
                <w:szCs w:val="18"/>
                <w:lang w:val="en-AU"/>
              </w:rPr>
              <w:t xml:space="preserve"> jute</w:t>
            </w:r>
            <w:r w:rsidRPr="002175F1">
              <w:rPr>
                <w:rFonts w:ascii="Helvetica" w:hAnsi="Helvetica" w:cs="Helvetica"/>
                <w:sz w:val="18"/>
                <w:szCs w:val="18"/>
                <w:lang w:val="en-AU"/>
              </w:rPr>
              <w:t xml:space="preserve">, </w:t>
            </w:r>
            <w:r w:rsidRPr="002175F1">
              <w:rPr>
                <w:rFonts w:ascii="Helvetica" w:hAnsi="Helvetica" w:cs="Helvetica"/>
                <w:i/>
                <w:sz w:val="18"/>
                <w:szCs w:val="18"/>
                <w:lang w:val="en-AU"/>
              </w:rPr>
              <w:t>cotton</w:t>
            </w:r>
            <w:r w:rsidRPr="002175F1">
              <w:rPr>
                <w:rFonts w:ascii="Helvetica" w:hAnsi="Helvetica" w:cs="Helvetica"/>
                <w:sz w:val="18"/>
                <w:szCs w:val="18"/>
                <w:lang w:val="en-AU"/>
              </w:rPr>
              <w:t xml:space="preserve"> and </w:t>
            </w:r>
            <w:r w:rsidRPr="002175F1">
              <w:rPr>
                <w:rFonts w:ascii="Helvetica" w:hAnsi="Helvetica" w:cs="Helvetica"/>
                <w:i/>
                <w:sz w:val="18"/>
                <w:szCs w:val="18"/>
                <w:lang w:val="en-AU"/>
              </w:rPr>
              <w:t>silk</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 doors opened and he felt himself carried along by a sea of people that soon </w:t>
            </w:r>
            <w:r w:rsidRPr="002175F1">
              <w:rPr>
                <w:rFonts w:ascii="Helvetica" w:hAnsi="Helvetica" w:cs="Helvetica"/>
                <w:i/>
                <w:sz w:val="18"/>
                <w:szCs w:val="18"/>
                <w:lang w:val="en-AU"/>
              </w:rPr>
              <w:t>flooded</w:t>
            </w:r>
            <w:r w:rsidRPr="002175F1">
              <w:rPr>
                <w:rFonts w:ascii="Helvetica" w:hAnsi="Helvetica" w:cs="Helvetica"/>
                <w:sz w:val="18"/>
                <w:szCs w:val="18"/>
                <w:lang w:val="en-AU"/>
              </w:rPr>
              <w:t xml:space="preserve"> the hall. (cohesion of imagery)</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He was a </w:t>
            </w:r>
            <w:r w:rsidRPr="002175F1">
              <w:rPr>
                <w:rFonts w:ascii="Helvetica" w:hAnsi="Helvetica" w:cs="Helvetica"/>
                <w:i/>
                <w:sz w:val="18"/>
                <w:szCs w:val="18"/>
                <w:lang w:val="en-AU"/>
              </w:rPr>
              <w:t>heavy smoker</w:t>
            </w:r>
            <w:r w:rsidRPr="002175F1">
              <w:rPr>
                <w:rFonts w:ascii="Helvetica" w:hAnsi="Helvetica" w:cs="Helvetica"/>
                <w:sz w:val="18"/>
                <w:szCs w:val="18"/>
                <w:lang w:val="en-AU"/>
              </w:rPr>
              <w:t>.</w:t>
            </w:r>
          </w:p>
          <w:p w:rsidR="0012084D" w:rsidRPr="002175F1" w:rsidRDefault="0012084D" w:rsidP="0012084D">
            <w:pPr>
              <w:autoSpaceDE w:val="0"/>
              <w:autoSpaceDN w:val="0"/>
              <w:adjustRightInd w:val="0"/>
              <w:rPr>
                <w:rFonts w:ascii="Helvetica" w:hAnsi="Helvetica" w:cs="Helvetica"/>
                <w:sz w:val="18"/>
                <w:szCs w:val="18"/>
                <w:lang w:val="en-AU"/>
              </w:rPr>
            </w:pPr>
          </w:p>
          <w:p w:rsidR="0012084D" w:rsidRDefault="0012084D" w:rsidP="0012084D">
            <w:r w:rsidRPr="002175F1">
              <w:rPr>
                <w:rFonts w:ascii="Helvetica" w:hAnsi="Helvetica" w:cs="Helvetica"/>
                <w:sz w:val="18"/>
                <w:szCs w:val="18"/>
                <w:lang w:val="en-AU"/>
              </w:rPr>
              <w:t xml:space="preserve">You have to </w:t>
            </w:r>
            <w:r w:rsidRPr="002175F1">
              <w:rPr>
                <w:rFonts w:ascii="Helvetica" w:hAnsi="Helvetica" w:cs="Helvetica"/>
                <w:i/>
                <w:sz w:val="18"/>
                <w:szCs w:val="18"/>
                <w:lang w:val="en-AU"/>
              </w:rPr>
              <w:t>do</w:t>
            </w:r>
            <w:r w:rsidRPr="002175F1">
              <w:rPr>
                <w:rFonts w:ascii="Helvetica" w:hAnsi="Helvetica" w:cs="Helvetica"/>
                <w:sz w:val="18"/>
                <w:szCs w:val="18"/>
                <w:lang w:val="en-AU"/>
              </w:rPr>
              <w:t xml:space="preserve"> your duty. Don’t </w:t>
            </w:r>
            <w:r w:rsidRPr="002175F1">
              <w:rPr>
                <w:rFonts w:ascii="Helvetica" w:hAnsi="Helvetica" w:cs="Helvetica"/>
                <w:i/>
                <w:sz w:val="18"/>
                <w:szCs w:val="18"/>
                <w:lang w:val="en-AU"/>
              </w:rPr>
              <w:t>make</w:t>
            </w:r>
            <w:r w:rsidRPr="002175F1">
              <w:rPr>
                <w:rFonts w:ascii="Helvetica" w:hAnsi="Helvetica" w:cs="Helvetica"/>
                <w:sz w:val="18"/>
                <w:szCs w:val="18"/>
                <w:lang w:val="en-AU"/>
              </w:rPr>
              <w:t xml:space="preserve"> any </w:t>
            </w:r>
            <w:r w:rsidRPr="002175F1">
              <w:rPr>
                <w:rFonts w:ascii="Helvetica" w:hAnsi="Helvetica" w:cs="Helvetica"/>
                <w:i/>
                <w:sz w:val="18"/>
                <w:szCs w:val="18"/>
                <w:lang w:val="en-AU"/>
              </w:rPr>
              <w:t>mistakes</w:t>
            </w:r>
            <w:r w:rsidRPr="002175F1">
              <w:rPr>
                <w:rFonts w:ascii="Helvetica" w:hAnsi="Helvetica" w:cs="Helvetica"/>
                <w:sz w:val="18"/>
                <w:szCs w:val="18"/>
                <w:lang w:val="en-AU"/>
              </w:rPr>
              <w:t>.</w:t>
            </w:r>
          </w:p>
        </w:tc>
      </w:tr>
      <w:tr w:rsidR="0012084D" w:rsidTr="0012084D">
        <w:tc>
          <w:tcPr>
            <w:tcW w:w="3528" w:type="dxa"/>
          </w:tcPr>
          <w:p w:rsidR="0012084D" w:rsidRPr="002175F1" w:rsidRDefault="0012084D" w:rsidP="0012084D">
            <w:pPr>
              <w:autoSpaceDE w:val="0"/>
              <w:autoSpaceDN w:val="0"/>
              <w:adjustRightInd w:val="0"/>
              <w:rPr>
                <w:rFonts w:ascii="Helvetica-Bold" w:hAnsi="Helvetica-Bold" w:cs="Helvetica-Bold"/>
                <w:b/>
                <w:bCs/>
                <w:sz w:val="18"/>
                <w:szCs w:val="18"/>
                <w:lang w:val="en-AU"/>
              </w:rPr>
            </w:pPr>
          </w:p>
          <w:p w:rsidR="0012084D" w:rsidRPr="002175F1" w:rsidRDefault="0012084D" w:rsidP="0012084D">
            <w:pPr>
              <w:autoSpaceDE w:val="0"/>
              <w:autoSpaceDN w:val="0"/>
              <w:adjustRightInd w:val="0"/>
              <w:rPr>
                <w:rFonts w:ascii="Helvetica-Bold" w:hAnsi="Helvetica-Bold" w:cs="Helvetica-Bold"/>
                <w:b/>
                <w:bCs/>
                <w:sz w:val="18"/>
                <w:szCs w:val="18"/>
                <w:lang w:val="en-AU"/>
              </w:rPr>
            </w:pPr>
            <w:r w:rsidRPr="002175F1">
              <w:rPr>
                <w:rFonts w:ascii="Helvetica-Bold" w:hAnsi="Helvetica-Bold" w:cs="Helvetica-Bold"/>
                <w:b/>
                <w:bCs/>
                <w:sz w:val="18"/>
                <w:szCs w:val="18"/>
                <w:lang w:val="en-AU"/>
              </w:rPr>
              <w:t>5. Conjunctions</w:t>
            </w:r>
          </w:p>
          <w:p w:rsidR="0012084D" w:rsidRPr="002175F1" w:rsidRDefault="0012084D" w:rsidP="0012084D">
            <w:pPr>
              <w:autoSpaceDE w:val="0"/>
              <w:autoSpaceDN w:val="0"/>
              <w:adjustRightInd w:val="0"/>
              <w:rPr>
                <w:rFonts w:ascii="Helvetica-Bold" w:hAnsi="Helvetica-Bold" w:cs="Helvetica-Bold"/>
                <w:b/>
                <w:bCs/>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Conjunctions can link ideas in a variety of ways, depending on the type of conjunction and the relationship between the ideas. Types of relationships include: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time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causal</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contrastive</w:t>
            </w:r>
          </w:p>
          <w:p w:rsidR="0012084D" w:rsidRPr="002175F1" w:rsidRDefault="0012084D" w:rsidP="0012084D">
            <w:pPr>
              <w:numPr>
                <w:ilvl w:val="0"/>
                <w:numId w:val="53"/>
              </w:numPr>
              <w:autoSpaceDE w:val="0"/>
              <w:autoSpaceDN w:val="0"/>
              <w:adjustRightInd w:val="0"/>
              <w:spacing w:after="0" w:line="240" w:lineRule="auto"/>
              <w:rPr>
                <w:rFonts w:ascii="Helvetica" w:hAnsi="Helvetica" w:cs="Helvetica"/>
                <w:sz w:val="18"/>
                <w:szCs w:val="18"/>
                <w:lang w:val="en-AU"/>
              </w:rPr>
            </w:pPr>
            <w:r w:rsidRPr="002175F1">
              <w:rPr>
                <w:rFonts w:ascii="Helvetica" w:hAnsi="Helvetica" w:cs="Helvetica"/>
                <w:sz w:val="18"/>
                <w:szCs w:val="18"/>
                <w:lang w:val="en-AU"/>
              </w:rPr>
              <w:t>additive</w:t>
            </w:r>
          </w:p>
          <w:p w:rsidR="0012084D" w:rsidRDefault="0012084D" w:rsidP="0012084D">
            <w:pPr>
              <w:numPr>
                <w:ilvl w:val="0"/>
                <w:numId w:val="53"/>
              </w:numPr>
              <w:autoSpaceDE w:val="0"/>
              <w:autoSpaceDN w:val="0"/>
              <w:adjustRightInd w:val="0"/>
              <w:spacing w:after="0" w:line="240" w:lineRule="auto"/>
            </w:pPr>
            <w:r w:rsidRPr="002175F1">
              <w:rPr>
                <w:rFonts w:ascii="Helvetica" w:hAnsi="Helvetica" w:cs="Helvetica"/>
                <w:sz w:val="18"/>
                <w:szCs w:val="18"/>
                <w:lang w:val="en-AU"/>
              </w:rPr>
              <w:t>exemplifying.</w:t>
            </w:r>
          </w:p>
        </w:tc>
        <w:tc>
          <w:tcPr>
            <w:tcW w:w="5814" w:type="dxa"/>
          </w:tcPr>
          <w:p w:rsidR="0012084D" w:rsidRPr="002175F1" w:rsidRDefault="0012084D" w:rsidP="0012084D">
            <w:pPr>
              <w:autoSpaceDE w:val="0"/>
              <w:autoSpaceDN w:val="0"/>
              <w:adjustRightInd w:val="0"/>
              <w:rPr>
                <w:rFonts w:ascii="Helvetica" w:hAnsi="Helvetica" w:cs="Helvetica"/>
                <w:i/>
                <w:sz w:val="18"/>
                <w:szCs w:val="18"/>
                <w:lang w:val="en-AU"/>
              </w:rPr>
            </w:pP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i/>
                <w:sz w:val="18"/>
                <w:szCs w:val="18"/>
                <w:lang w:val="en-AU"/>
              </w:rPr>
              <w:t>Once</w:t>
            </w:r>
            <w:r w:rsidRPr="002175F1">
              <w:rPr>
                <w:rFonts w:ascii="Helvetica" w:hAnsi="Helvetica" w:cs="Helvetica"/>
                <w:sz w:val="18"/>
                <w:szCs w:val="18"/>
                <w:lang w:val="en-AU"/>
              </w:rPr>
              <w:t xml:space="preserve"> the back legs of the tadpole have developed the front legs start to form. (time)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i/>
                <w:sz w:val="18"/>
                <w:szCs w:val="18"/>
                <w:lang w:val="en-AU"/>
              </w:rPr>
              <w:t>As a result of</w:t>
            </w:r>
            <w:r w:rsidRPr="002175F1">
              <w:rPr>
                <w:rFonts w:ascii="Helvetica" w:hAnsi="Helvetica" w:cs="Helvetica"/>
                <w:sz w:val="18"/>
                <w:szCs w:val="18"/>
                <w:lang w:val="en-AU"/>
              </w:rPr>
              <w:t xml:space="preserve"> the higher levels of ultraviolet radiation the incidence of skin cancer has increased. (causal)</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 conditions were harsh and forbidding. </w:t>
            </w:r>
            <w:r w:rsidRPr="002175F1">
              <w:rPr>
                <w:rFonts w:ascii="Helvetica" w:hAnsi="Helvetica" w:cs="Helvetica"/>
                <w:i/>
                <w:sz w:val="18"/>
                <w:szCs w:val="18"/>
                <w:lang w:val="en-AU"/>
              </w:rPr>
              <w:t>However</w:t>
            </w:r>
            <w:r w:rsidRPr="002175F1">
              <w:rPr>
                <w:rFonts w:ascii="Helvetica" w:hAnsi="Helvetica" w:cs="Helvetica"/>
                <w:sz w:val="18"/>
                <w:szCs w:val="18"/>
                <w:lang w:val="en-AU"/>
              </w:rPr>
              <w:t>, somehow I managed to survive the ordeal. (contrastive)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 greenhouse effect would cause a rise in the sea levels. </w:t>
            </w:r>
            <w:r w:rsidRPr="002175F1">
              <w:rPr>
                <w:rFonts w:ascii="Helvetica" w:hAnsi="Helvetica" w:cs="Helvetica"/>
                <w:i/>
                <w:sz w:val="18"/>
                <w:szCs w:val="18"/>
                <w:lang w:val="en-AU"/>
              </w:rPr>
              <w:t>Further</w:t>
            </w:r>
            <w:r w:rsidRPr="002175F1">
              <w:rPr>
                <w:rFonts w:ascii="Helvetica" w:hAnsi="Helvetica" w:cs="Helvetica"/>
                <w:sz w:val="18"/>
                <w:szCs w:val="18"/>
                <w:lang w:val="en-AU"/>
              </w:rPr>
              <w:t xml:space="preserve"> likely effects include serious droughts in some areas, and increased incidence of bushfires and cyclones. (additive)</w:t>
            </w:r>
          </w:p>
          <w:p w:rsidR="0012084D" w:rsidRPr="002175F1" w:rsidRDefault="0012084D" w:rsidP="0012084D">
            <w:pPr>
              <w:autoSpaceDE w:val="0"/>
              <w:autoSpaceDN w:val="0"/>
              <w:adjustRightInd w:val="0"/>
              <w:rPr>
                <w:rFonts w:ascii="Helvetica" w:hAnsi="Helvetica" w:cs="Helvetica"/>
                <w:sz w:val="18"/>
                <w:szCs w:val="18"/>
                <w:lang w:val="en-AU"/>
              </w:rPr>
            </w:pPr>
            <w:r w:rsidRPr="002175F1">
              <w:rPr>
                <w:rFonts w:ascii="Helvetica" w:hAnsi="Helvetica" w:cs="Helvetica"/>
                <w:sz w:val="18"/>
                <w:szCs w:val="18"/>
                <w:lang w:val="en-AU"/>
              </w:rPr>
              <w:t xml:space="preserve">The Antarctic explorers faced great dangers, </w:t>
            </w:r>
            <w:r w:rsidRPr="002175F1">
              <w:rPr>
                <w:rFonts w:ascii="Helvetica" w:hAnsi="Helvetica" w:cs="Helvetica"/>
                <w:i/>
                <w:sz w:val="18"/>
                <w:szCs w:val="18"/>
                <w:lang w:val="en-AU"/>
              </w:rPr>
              <w:t>for example</w:t>
            </w:r>
            <w:r w:rsidRPr="002175F1">
              <w:rPr>
                <w:rFonts w:ascii="Helvetica" w:hAnsi="Helvetica" w:cs="Helvetica"/>
                <w:sz w:val="18"/>
                <w:szCs w:val="18"/>
                <w:lang w:val="en-AU"/>
              </w:rPr>
              <w:t xml:space="preserve"> being caught in a blizzard or disappearing down a crevasse. (exemplifying)</w:t>
            </w:r>
          </w:p>
        </w:tc>
      </w:tr>
    </w:tbl>
    <w:p w:rsidR="0012084D" w:rsidRPr="00322722" w:rsidRDefault="0012084D" w:rsidP="0012084D">
      <w:pPr>
        <w:rPr>
          <w:i/>
        </w:rPr>
      </w:pPr>
      <w:r w:rsidRPr="00322722">
        <w:rPr>
          <w:i/>
        </w:rPr>
        <w:t>Adapted from ESL Course Advice Stages S3 and S4</w:t>
      </w:r>
    </w:p>
    <w:p w:rsidR="0012084D" w:rsidRPr="001703A8" w:rsidRDefault="0012084D" w:rsidP="0012084D">
      <w:pPr>
        <w:pStyle w:val="Sub-section"/>
      </w:pPr>
      <w:r>
        <w:br w:type="page"/>
      </w:r>
      <w:r>
        <w:lastRenderedPageBreak/>
        <w:t xml:space="preserve">2.10 Strategies for assisting ESL learners with oral presentations </w:t>
      </w:r>
    </w:p>
    <w:p w:rsidR="0012084D" w:rsidRDefault="0012084D" w:rsidP="0012084D">
      <w:pPr>
        <w:autoSpaceDE w:val="0"/>
        <w:autoSpaceDN w:val="0"/>
        <w:adjustRightInd w:val="0"/>
        <w:spacing w:line="360" w:lineRule="auto"/>
      </w:pPr>
    </w:p>
    <w:p w:rsidR="0012084D" w:rsidRPr="001F4ED7" w:rsidRDefault="0012084D" w:rsidP="0012084D">
      <w:pPr>
        <w:autoSpaceDE w:val="0"/>
        <w:autoSpaceDN w:val="0"/>
        <w:adjustRightInd w:val="0"/>
        <w:spacing w:line="360" w:lineRule="auto"/>
        <w:rPr>
          <w:szCs w:val="24"/>
        </w:rPr>
      </w:pPr>
      <w:r>
        <w:t xml:space="preserve">ESL learners need considerable scaffolding to prepare for oral presentations.  The notion of how purpose, audience </w:t>
      </w:r>
      <w:r w:rsidRPr="001F4ED7">
        <w:rPr>
          <w:szCs w:val="24"/>
        </w:rPr>
        <w:t xml:space="preserve">and context </w:t>
      </w:r>
      <w:r w:rsidRPr="001F4ED7">
        <w:rPr>
          <w:rFonts w:ascii="Times-Roman" w:hAnsi="Times-Roman" w:cs="Times-Roman"/>
          <w:color w:val="20231E"/>
          <w:szCs w:val="24"/>
          <w:lang w:val="en-AU" w:eastAsia="en-AU"/>
        </w:rPr>
        <w:t>affect the structure, content and language of different types of presentation</w:t>
      </w:r>
      <w:r w:rsidRPr="001F4ED7">
        <w:rPr>
          <w:szCs w:val="24"/>
        </w:rPr>
        <w:t xml:space="preserve"> will need explanation and practice.</w:t>
      </w:r>
      <w:r w:rsidRPr="001F4ED7">
        <w:rPr>
          <w:rFonts w:ascii="Times-Roman" w:hAnsi="Times-Roman" w:cs="Times-Roman"/>
          <w:color w:val="20231E"/>
          <w:szCs w:val="24"/>
          <w:lang w:val="en-AU" w:eastAsia="en-AU"/>
        </w:rPr>
        <w:t xml:space="preserve">  </w:t>
      </w:r>
      <w:r w:rsidRPr="001F4ED7">
        <w:rPr>
          <w:szCs w:val="24"/>
        </w:rPr>
        <w:t xml:space="preserve">Students will need assistance at all stages of planning, including research, and will need supported practice in presenting. </w:t>
      </w:r>
    </w:p>
    <w:p w:rsidR="0012084D" w:rsidRPr="001F4ED7" w:rsidRDefault="0012084D" w:rsidP="0012084D">
      <w:pPr>
        <w:spacing w:line="360" w:lineRule="auto"/>
        <w:rPr>
          <w:szCs w:val="24"/>
        </w:rPr>
      </w:pPr>
      <w:r>
        <w:t>ESL learners may have pronunciation difficulties that will inhibit their presentation.</w:t>
      </w:r>
      <w:r w:rsidRPr="00FC5BC6">
        <w:t xml:space="preserve"> </w:t>
      </w:r>
      <w:r>
        <w:t xml:space="preserve">They will need practice in the ‘mechanics’ of speaking such as pronunciation, word stress, sentence stress, and intonation, especially in areas where pronunciation in their first language may impact on their pronunciation in English.  They will need explicit teaching of ways to </w:t>
      </w:r>
      <w:r w:rsidRPr="001F4ED7">
        <w:rPr>
          <w:rFonts w:ascii="Times-Roman" w:hAnsi="Times-Roman" w:cs="Times-Roman"/>
          <w:color w:val="20231E"/>
          <w:szCs w:val="24"/>
          <w:lang w:val="en-AU" w:eastAsia="en-AU"/>
        </w:rPr>
        <w:t>engage listeners through interesting and varied language use and non-verbal techniques.</w:t>
      </w:r>
    </w:p>
    <w:p w:rsidR="0012084D" w:rsidRDefault="0012084D" w:rsidP="0012084D">
      <w:pPr>
        <w:spacing w:line="360" w:lineRule="auto"/>
      </w:pPr>
      <w:r>
        <w:t>If students are creating multi media presentations, they will need to be explicitly taught:</w:t>
      </w:r>
    </w:p>
    <w:p w:rsidR="0012084D" w:rsidRPr="00C06AF4" w:rsidRDefault="0012084D" w:rsidP="0012084D">
      <w:pPr>
        <w:numPr>
          <w:ilvl w:val="0"/>
          <w:numId w:val="56"/>
        </w:numPr>
        <w:spacing w:after="120" w:line="360" w:lineRule="auto"/>
        <w:ind w:left="867" w:hanging="357"/>
      </w:pPr>
      <w:r w:rsidRPr="00C06AF4">
        <w:t xml:space="preserve">the technical skills involved in preparing for example a slideshow using Powerpoint and </w:t>
      </w:r>
    </w:p>
    <w:p w:rsidR="0012084D" w:rsidRDefault="0012084D" w:rsidP="0012084D">
      <w:pPr>
        <w:numPr>
          <w:ilvl w:val="0"/>
          <w:numId w:val="56"/>
        </w:numPr>
        <w:spacing w:after="120" w:line="360" w:lineRule="auto"/>
        <w:ind w:left="867" w:hanging="357"/>
        <w:rPr>
          <w:b/>
        </w:rPr>
      </w:pPr>
      <w:r w:rsidRPr="00C06AF4">
        <w:t>the conventions of multi media presentations e</w:t>
      </w:r>
      <w:r>
        <w:t>.</w:t>
      </w:r>
      <w:r w:rsidRPr="00C06AF4">
        <w:t>g</w:t>
      </w:r>
      <w:r>
        <w:t>.</w:t>
      </w:r>
      <w:r w:rsidRPr="00C06AF4">
        <w:t xml:space="preserve"> speaking to a presentation not reading it. </w:t>
      </w:r>
    </w:p>
    <w:p w:rsidR="0012084D" w:rsidRDefault="0012084D" w:rsidP="0012084D">
      <w:pPr>
        <w:pStyle w:val="Heading2"/>
      </w:pPr>
      <w:r w:rsidRPr="007645A2">
        <w:t>Strategies for scaffolding</w:t>
      </w:r>
      <w:r>
        <w:t xml:space="preserve"> oral presentations</w:t>
      </w:r>
    </w:p>
    <w:p w:rsidR="0012084D" w:rsidRPr="008A457F" w:rsidRDefault="0012084D" w:rsidP="0012084D">
      <w:pPr>
        <w:pStyle w:val="H5"/>
      </w:pPr>
      <w:r>
        <w:t>Audience</w:t>
      </w:r>
    </w:p>
    <w:p w:rsidR="0012084D" w:rsidRPr="0089657A" w:rsidRDefault="0012084D" w:rsidP="0012084D">
      <w:pPr>
        <w:numPr>
          <w:ilvl w:val="0"/>
          <w:numId w:val="56"/>
        </w:numPr>
        <w:spacing w:after="120" w:line="360" w:lineRule="auto"/>
        <w:ind w:left="867" w:hanging="357"/>
      </w:pPr>
      <w:r w:rsidRPr="0089657A">
        <w:t xml:space="preserve">The notion of audience can be illustrated by giving a short boring talk with lots of detail and jargon on a topic that no-one is likely to be interested in. </w:t>
      </w:r>
    </w:p>
    <w:p w:rsidR="0012084D" w:rsidRPr="0089657A" w:rsidRDefault="0012084D" w:rsidP="0012084D">
      <w:pPr>
        <w:numPr>
          <w:ilvl w:val="0"/>
          <w:numId w:val="56"/>
        </w:numPr>
        <w:spacing w:after="120" w:line="360" w:lineRule="auto"/>
        <w:ind w:left="867" w:hanging="357"/>
      </w:pPr>
      <w:r w:rsidRPr="0089657A">
        <w:t xml:space="preserve">The importance of appropriate register can be illustrated by giving a talk filled with informal and inappropriate colloquial expressions. </w:t>
      </w:r>
    </w:p>
    <w:p w:rsidR="0012084D" w:rsidRDefault="0012084D" w:rsidP="0012084D">
      <w:pPr>
        <w:spacing w:before="60" w:after="60"/>
      </w:pPr>
    </w:p>
    <w:p w:rsidR="0012084D" w:rsidRDefault="0012084D" w:rsidP="0012084D">
      <w:pPr>
        <w:pStyle w:val="H5"/>
      </w:pPr>
      <w:r>
        <w:lastRenderedPageBreak/>
        <w:t>Language</w:t>
      </w:r>
    </w:p>
    <w:p w:rsidR="0012084D" w:rsidRPr="0089657A" w:rsidRDefault="0012084D" w:rsidP="0012084D">
      <w:pPr>
        <w:numPr>
          <w:ilvl w:val="0"/>
          <w:numId w:val="56"/>
        </w:numPr>
        <w:spacing w:after="120" w:line="360" w:lineRule="auto"/>
        <w:ind w:left="867" w:hanging="357"/>
      </w:pPr>
      <w:r w:rsidRPr="0089657A">
        <w:t>Explicitly teach the language students will need to use in the oral presentation e</w:t>
      </w:r>
      <w:r>
        <w:t>.</w:t>
      </w:r>
      <w:r w:rsidRPr="0089657A">
        <w:t>g</w:t>
      </w:r>
      <w:r>
        <w:t>.</w:t>
      </w:r>
      <w:r w:rsidRPr="0089657A">
        <w:t xml:space="preserve"> language used to explain, analyse and persuade. </w:t>
      </w:r>
      <w:r>
        <w:t xml:space="preserve"> </w:t>
      </w:r>
      <w:r w:rsidRPr="0089657A">
        <w:t>Practise this in small segments.</w:t>
      </w:r>
    </w:p>
    <w:p w:rsidR="0012084D" w:rsidRDefault="0012084D" w:rsidP="0012084D">
      <w:pPr>
        <w:numPr>
          <w:ilvl w:val="0"/>
          <w:numId w:val="56"/>
        </w:numPr>
        <w:spacing w:after="120" w:line="360" w:lineRule="auto"/>
        <w:ind w:left="867" w:hanging="357"/>
      </w:pPr>
      <w:r w:rsidRPr="0089657A">
        <w:t>Explicitly teach and practice the language needed to ask for and respond to feedback, and to manage discussion.</w:t>
      </w:r>
    </w:p>
    <w:p w:rsidR="0012084D" w:rsidRDefault="0012084D" w:rsidP="0012084D">
      <w:pPr>
        <w:pStyle w:val="H5"/>
      </w:pPr>
      <w:r>
        <w:t>Non verbal language</w:t>
      </w:r>
    </w:p>
    <w:p w:rsidR="0012084D" w:rsidRPr="009B72A0" w:rsidRDefault="0012084D" w:rsidP="0012084D">
      <w:pPr>
        <w:numPr>
          <w:ilvl w:val="0"/>
          <w:numId w:val="56"/>
        </w:numPr>
        <w:spacing w:after="120" w:line="360" w:lineRule="auto"/>
        <w:ind w:left="867" w:hanging="357"/>
      </w:pPr>
      <w:r w:rsidRPr="0089657A">
        <w:t>Students will need to have explained the paralinguistic behaviours that help make an effective presentation e</w:t>
      </w:r>
      <w:r>
        <w:t>.</w:t>
      </w:r>
      <w:r w:rsidRPr="0089657A">
        <w:t>g</w:t>
      </w:r>
      <w:r>
        <w:t>.</w:t>
      </w:r>
      <w:r w:rsidRPr="0089657A">
        <w:t xml:space="preserve"> eye contact, gestures, body language. </w:t>
      </w:r>
      <w:r>
        <w:t xml:space="preserve"> </w:t>
      </w:r>
      <w:r w:rsidRPr="0089657A">
        <w:t>These may not be common to all cultures and will need explicit teaching.</w:t>
      </w:r>
    </w:p>
    <w:p w:rsidR="0012084D" w:rsidRDefault="0012084D" w:rsidP="0012084D">
      <w:pPr>
        <w:pStyle w:val="H5"/>
      </w:pPr>
      <w:r>
        <w:t>Criteria</w:t>
      </w:r>
    </w:p>
    <w:p w:rsidR="0012084D" w:rsidRPr="0089657A" w:rsidRDefault="0012084D" w:rsidP="0012084D">
      <w:pPr>
        <w:numPr>
          <w:ilvl w:val="0"/>
          <w:numId w:val="56"/>
        </w:numPr>
        <w:spacing w:after="120" w:line="360" w:lineRule="auto"/>
        <w:ind w:left="867" w:hanging="357"/>
      </w:pPr>
      <w:r w:rsidRPr="0089657A">
        <w:t xml:space="preserve">Brainstorm the criteria for a good </w:t>
      </w:r>
      <w:r>
        <w:t>presentation.</w:t>
      </w:r>
      <w:r w:rsidRPr="0089657A">
        <w:t xml:space="preserve">  Draw up a criteria sheet. Model a poor talk by breaking all the rules – mumble, read from notes</w:t>
      </w:r>
      <w:r>
        <w:t xml:space="preserve"> or the screen</w:t>
      </w:r>
      <w:r w:rsidRPr="0089657A">
        <w:t xml:space="preserve">, avoid eye contact, use minute visual aids, don’t have an introduction or a conclusion.  Students use the criteria sheet to comment on the presentation. Be careful to emphasise that grammatical accuracy and clear pronunciation are not </w:t>
      </w:r>
      <w:r w:rsidRPr="001E1C59">
        <w:t>the main</w:t>
      </w:r>
      <w:r>
        <w:t xml:space="preserve"> </w:t>
      </w:r>
      <w:r w:rsidRPr="0089657A">
        <w:t>part of the criteria for a successful talk.</w:t>
      </w:r>
    </w:p>
    <w:p w:rsidR="0012084D" w:rsidRPr="0089657A" w:rsidRDefault="0012084D" w:rsidP="0012084D">
      <w:pPr>
        <w:numPr>
          <w:ilvl w:val="0"/>
          <w:numId w:val="56"/>
        </w:numPr>
        <w:spacing w:after="120" w:line="360" w:lineRule="auto"/>
        <w:ind w:left="867" w:hanging="357"/>
      </w:pPr>
      <w:r w:rsidRPr="0089657A">
        <w:t xml:space="preserve">If possible, use a video of a past </w:t>
      </w:r>
      <w:r>
        <w:t>presentation</w:t>
      </w:r>
      <w:r w:rsidRPr="0089657A">
        <w:t xml:space="preserve"> (a good one) as a sample text to deconstruct. </w:t>
      </w:r>
      <w:r>
        <w:t xml:space="preserve"> </w:t>
      </w:r>
      <w:r w:rsidRPr="0089657A">
        <w:t>A past student may oblige as a guest speaker.</w:t>
      </w:r>
    </w:p>
    <w:p w:rsidR="0012084D" w:rsidRDefault="0012084D" w:rsidP="0012084D">
      <w:pPr>
        <w:numPr>
          <w:ilvl w:val="0"/>
          <w:numId w:val="56"/>
        </w:numPr>
        <w:spacing w:after="120" w:line="360" w:lineRule="auto"/>
        <w:ind w:left="867" w:hanging="357"/>
      </w:pPr>
      <w:r w:rsidRPr="0089657A">
        <w:t>Provide assessment criteria</w:t>
      </w:r>
      <w:r>
        <w:t>.</w:t>
      </w:r>
    </w:p>
    <w:p w:rsidR="0012084D" w:rsidRPr="0089657A" w:rsidRDefault="0012084D" w:rsidP="0012084D">
      <w:pPr>
        <w:numPr>
          <w:ilvl w:val="0"/>
          <w:numId w:val="56"/>
        </w:numPr>
        <w:spacing w:after="120" w:line="360" w:lineRule="auto"/>
        <w:ind w:left="867" w:hanging="357"/>
      </w:pPr>
      <w:r>
        <w:t>Use self and peer assessment of oral presentations (see part 3).</w:t>
      </w:r>
    </w:p>
    <w:p w:rsidR="0012084D" w:rsidRPr="0089657A" w:rsidRDefault="0012084D" w:rsidP="0012084D">
      <w:pPr>
        <w:spacing w:after="120"/>
        <w:ind w:left="360"/>
      </w:pPr>
    </w:p>
    <w:p w:rsidR="0012084D" w:rsidRDefault="0012084D" w:rsidP="0012084D">
      <w:pPr>
        <w:pStyle w:val="H5"/>
      </w:pPr>
      <w:r>
        <w:t>Building confidence</w:t>
      </w:r>
    </w:p>
    <w:p w:rsidR="0012084D" w:rsidRPr="0089657A" w:rsidRDefault="0012084D" w:rsidP="0012084D">
      <w:pPr>
        <w:numPr>
          <w:ilvl w:val="0"/>
          <w:numId w:val="56"/>
        </w:numPr>
        <w:spacing w:after="120" w:line="360" w:lineRule="auto"/>
        <w:ind w:left="867" w:hanging="357"/>
      </w:pPr>
      <w:r w:rsidRPr="0089657A">
        <w:t xml:space="preserve">Ask students to give a presentation in their first language to the class in the role of an international expert, for example giving their opinion on a text. </w:t>
      </w:r>
      <w:r>
        <w:t xml:space="preserve"> </w:t>
      </w:r>
      <w:r w:rsidRPr="0089657A">
        <w:t xml:space="preserve">This may help develop confidence in speaking to a group at length. </w:t>
      </w:r>
      <w:r>
        <w:t xml:space="preserve"> </w:t>
      </w:r>
      <w:r w:rsidRPr="0089657A">
        <w:t>It helps if there are students who speak the same language and/or an MEA to provide feedback.</w:t>
      </w:r>
    </w:p>
    <w:p w:rsidR="0012084D" w:rsidRPr="0089657A" w:rsidRDefault="0012084D" w:rsidP="0012084D">
      <w:pPr>
        <w:numPr>
          <w:ilvl w:val="0"/>
          <w:numId w:val="56"/>
        </w:numPr>
        <w:spacing w:after="120" w:line="360" w:lineRule="auto"/>
        <w:ind w:left="867" w:hanging="357"/>
      </w:pPr>
      <w:r w:rsidRPr="0089657A">
        <w:lastRenderedPageBreak/>
        <w:t xml:space="preserve">Start small. </w:t>
      </w:r>
      <w:r>
        <w:t xml:space="preserve"> </w:t>
      </w:r>
      <w:r w:rsidRPr="0089657A">
        <w:t xml:space="preserve">Have students prepare a </w:t>
      </w:r>
      <w:r>
        <w:t>five</w:t>
      </w:r>
      <w:r w:rsidRPr="0089657A">
        <w:t xml:space="preserve"> minute presentation which they present in turn to five different members of the class. </w:t>
      </w:r>
      <w:r>
        <w:t xml:space="preserve"> </w:t>
      </w:r>
      <w:r w:rsidRPr="0089657A">
        <w:t>They present and then listen to their partner present.</w:t>
      </w:r>
      <w:r>
        <w:t xml:space="preserve"> </w:t>
      </w:r>
      <w:r w:rsidRPr="0089657A">
        <w:t xml:space="preserve"> Spend time on peer and self evaluation before forming another pair and repeating. </w:t>
      </w:r>
    </w:p>
    <w:p w:rsidR="0012084D" w:rsidRPr="0089657A" w:rsidRDefault="0012084D" w:rsidP="0012084D">
      <w:pPr>
        <w:numPr>
          <w:ilvl w:val="0"/>
          <w:numId w:val="56"/>
        </w:numPr>
        <w:spacing w:after="120" w:line="360" w:lineRule="auto"/>
        <w:ind w:left="867" w:hanging="357"/>
      </w:pPr>
      <w:r w:rsidRPr="0089657A">
        <w:t>Provide pronunciation practice for ESL students focusing on clear articulation of consonants, particularly final consonants.</w:t>
      </w:r>
    </w:p>
    <w:p w:rsidR="0012084D" w:rsidRPr="0089657A" w:rsidRDefault="0012084D" w:rsidP="0012084D">
      <w:pPr>
        <w:numPr>
          <w:ilvl w:val="0"/>
          <w:numId w:val="56"/>
        </w:numPr>
        <w:spacing w:after="120" w:line="360" w:lineRule="auto"/>
        <w:ind w:left="867" w:hanging="357"/>
      </w:pPr>
      <w:r w:rsidRPr="0089657A">
        <w:t>Collaborative presentations where students plan together and present different aspects of the topic can be supportive.</w:t>
      </w:r>
    </w:p>
    <w:p w:rsidR="0012084D" w:rsidRPr="0089657A" w:rsidRDefault="0012084D" w:rsidP="0012084D">
      <w:pPr>
        <w:numPr>
          <w:ilvl w:val="0"/>
          <w:numId w:val="56"/>
        </w:numPr>
        <w:spacing w:after="120" w:line="360" w:lineRule="auto"/>
        <w:ind w:left="867" w:hanging="357"/>
      </w:pPr>
      <w:r w:rsidRPr="0089657A">
        <w:t>Provide practice time with a partner or small group.</w:t>
      </w:r>
    </w:p>
    <w:p w:rsidR="0012084D" w:rsidRPr="00864A3B" w:rsidRDefault="0012084D" w:rsidP="0012084D">
      <w:pPr>
        <w:numPr>
          <w:ilvl w:val="0"/>
          <w:numId w:val="56"/>
        </w:numPr>
        <w:spacing w:after="120" w:line="360" w:lineRule="auto"/>
        <w:ind w:left="867" w:hanging="357"/>
      </w:pPr>
      <w:r w:rsidRPr="0089657A">
        <w:t>Present to a small group rather than the whole class.</w:t>
      </w:r>
    </w:p>
    <w:p w:rsidR="0012084D" w:rsidRDefault="0012084D" w:rsidP="0012084D">
      <w:pPr>
        <w:pStyle w:val="Heading2"/>
      </w:pPr>
      <w:r w:rsidRPr="009B2E8C">
        <w:t>Re</w:t>
      </w:r>
      <w:r>
        <w:t>sources</w:t>
      </w:r>
    </w:p>
    <w:p w:rsidR="0012084D" w:rsidRDefault="0012084D" w:rsidP="0012084D">
      <w:pPr>
        <w:autoSpaceDE w:val="0"/>
        <w:autoSpaceDN w:val="0"/>
        <w:adjustRightInd w:val="0"/>
        <w:spacing w:afterLines="200" w:after="480" w:line="360" w:lineRule="auto"/>
      </w:pPr>
      <w:r w:rsidRPr="00864A3B">
        <w:rPr>
          <w:i/>
        </w:rPr>
        <w:t>Catering for students with special needs</w:t>
      </w:r>
      <w:r w:rsidRPr="003751A3">
        <w:t xml:space="preserve"> Curriculum Corporation, Assessment for Learning (</w:t>
      </w:r>
      <w:r>
        <w:t>author,</w:t>
      </w:r>
      <w:r w:rsidRPr="003751A3">
        <w:t xml:space="preserve"> Althea Thomas)</w:t>
      </w:r>
    </w:p>
    <w:p w:rsidR="0012084D" w:rsidRDefault="0012084D" w:rsidP="0012084D">
      <w:pPr>
        <w:spacing w:afterLines="200" w:after="480" w:line="360" w:lineRule="auto"/>
      </w:pPr>
      <w:r w:rsidRPr="00864A3B">
        <w:rPr>
          <w:i/>
        </w:rPr>
        <w:t>The Study Design for Foundation English Area Of Study 2:</w:t>
      </w:r>
      <w:r>
        <w:t xml:space="preserve"> Communication a</w:t>
      </w:r>
      <w:r w:rsidRPr="007B4007">
        <w:t xml:space="preserve">nd </w:t>
      </w:r>
      <w:r>
        <w:t>t</w:t>
      </w:r>
      <w:r w:rsidRPr="007B4007">
        <w:t xml:space="preserve">he Workplace Outcome 2 </w:t>
      </w:r>
      <w:r>
        <w:t>a</w:t>
      </w:r>
      <w:r w:rsidRPr="007B4007">
        <w:t xml:space="preserve">nd Area Of Study: </w:t>
      </w:r>
      <w:r>
        <w:t>Technology a</w:t>
      </w:r>
      <w:r w:rsidRPr="007B4007">
        <w:t>nd Communication</w:t>
      </w:r>
      <w:r>
        <w:t xml:space="preserve"> outline is a useful reference for key skills relevant to oral presentations and multimedia presentations. </w:t>
      </w:r>
    </w:p>
    <w:p w:rsidR="0012084D" w:rsidRDefault="0012084D" w:rsidP="0012084D">
      <w:hyperlink r:id="rId93" w:history="1">
        <w:r w:rsidRPr="009427EF">
          <w:rPr>
            <w:rStyle w:val="Hyperlink"/>
          </w:rPr>
          <w:t>http://www.vcaa.vic.edu.au/vce/studies/foundationeng/fdnenglishsd.pdf</w:t>
        </w:r>
      </w:hyperlink>
      <w:r>
        <w:t xml:space="preserve"> </w:t>
      </w:r>
    </w:p>
    <w:p w:rsidR="0012084D" w:rsidRPr="00FE2EBA" w:rsidRDefault="0012084D" w:rsidP="0012084D">
      <w:pPr>
        <w:pBdr>
          <w:bottom w:val="single" w:sz="4" w:space="1" w:color="auto"/>
        </w:pBdr>
        <w:rPr>
          <w:rStyle w:val="CharChar5"/>
          <w:sz w:val="52"/>
          <w:szCs w:val="52"/>
        </w:rPr>
      </w:pPr>
      <w:r w:rsidRPr="007B4007">
        <w:t xml:space="preserve"> </w:t>
      </w:r>
      <w:r w:rsidRPr="007B4007">
        <w:br w:type="page"/>
      </w:r>
      <w:r w:rsidRPr="001E1C59">
        <w:rPr>
          <w:rStyle w:val="CharChar5"/>
          <w:sz w:val="52"/>
          <w:szCs w:val="52"/>
        </w:rPr>
        <w:lastRenderedPageBreak/>
        <w:t>2.11</w:t>
      </w:r>
      <w:r>
        <w:rPr>
          <w:sz w:val="52"/>
          <w:szCs w:val="52"/>
        </w:rPr>
        <w:t xml:space="preserve"> </w:t>
      </w:r>
      <w:r w:rsidRPr="00FE2EBA">
        <w:rPr>
          <w:rStyle w:val="CharChar5"/>
          <w:sz w:val="52"/>
          <w:szCs w:val="52"/>
        </w:rPr>
        <w:t>Basic text-types in school-based contexts</w:t>
      </w:r>
    </w:p>
    <w:p w:rsidR="0012084D" w:rsidRPr="00FE2EBA" w:rsidRDefault="0012084D" w:rsidP="0012084D">
      <w:pPr>
        <w:autoSpaceDE w:val="0"/>
        <w:autoSpaceDN w:val="0"/>
        <w:adjustRightInd w:val="0"/>
      </w:pPr>
      <w:r w:rsidRPr="00FE2EBA">
        <w:t>The following table, taken from ESL Course Advice S3 and S4 was adapted from Writing in the Subject Areas (Catholic Education Office, Victoria 1994), and the Writing Resource Book (Education Department of Western Australia 1996) It presents examples of text-types which students commonly encounter in school contexts. (See next section for an outline of the structures and features of these texts.). Note these text types refer only to written texts, not visual or spoken texts.</w:t>
      </w:r>
    </w:p>
    <w:p w:rsidR="0012084D" w:rsidRPr="00090F8D" w:rsidRDefault="0012084D" w:rsidP="0012084D">
      <w:pPr>
        <w:rPr>
          <w:sz w:val="20"/>
          <w:szCs w:val="20"/>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82"/>
      </w:tblGrid>
      <w:tr w:rsidR="0012084D" w:rsidRPr="002175F1" w:rsidTr="0012084D">
        <w:tc>
          <w:tcPr>
            <w:tcW w:w="4261" w:type="dxa"/>
          </w:tcPr>
          <w:p w:rsidR="0012084D" w:rsidRPr="002175F1" w:rsidRDefault="0012084D" w:rsidP="0012084D">
            <w:pPr>
              <w:rPr>
                <w:rFonts w:ascii="Arial" w:hAnsi="Arial" w:cs="Arial"/>
                <w:b/>
                <w:sz w:val="20"/>
                <w:szCs w:val="20"/>
              </w:rPr>
            </w:pPr>
          </w:p>
          <w:p w:rsidR="0012084D" w:rsidRPr="002175F1" w:rsidRDefault="0012084D" w:rsidP="0012084D">
            <w:pPr>
              <w:rPr>
                <w:rFonts w:ascii="Arial" w:hAnsi="Arial" w:cs="Arial"/>
                <w:b/>
                <w:sz w:val="20"/>
                <w:szCs w:val="20"/>
              </w:rPr>
            </w:pPr>
            <w:r w:rsidRPr="002175F1">
              <w:rPr>
                <w:rFonts w:ascii="Arial" w:hAnsi="Arial" w:cs="Arial"/>
                <w:b/>
                <w:sz w:val="20"/>
                <w:szCs w:val="20"/>
              </w:rPr>
              <w:t xml:space="preserve">Text type </w:t>
            </w:r>
          </w:p>
          <w:p w:rsidR="0012084D" w:rsidRPr="002175F1" w:rsidRDefault="0012084D" w:rsidP="0012084D">
            <w:pPr>
              <w:rPr>
                <w:rFonts w:ascii="Arial" w:hAnsi="Arial" w:cs="Arial"/>
                <w:b/>
                <w:sz w:val="20"/>
                <w:szCs w:val="20"/>
              </w:rPr>
            </w:pPr>
          </w:p>
        </w:tc>
        <w:tc>
          <w:tcPr>
            <w:tcW w:w="4682" w:type="dxa"/>
          </w:tcPr>
          <w:p w:rsidR="0012084D" w:rsidRPr="002175F1" w:rsidRDefault="0012084D" w:rsidP="0012084D">
            <w:pPr>
              <w:rPr>
                <w:rFonts w:ascii="Arial" w:hAnsi="Arial" w:cs="Arial"/>
                <w:b/>
                <w:sz w:val="20"/>
                <w:szCs w:val="20"/>
              </w:rPr>
            </w:pPr>
          </w:p>
          <w:p w:rsidR="0012084D" w:rsidRPr="002175F1" w:rsidRDefault="0012084D" w:rsidP="0012084D">
            <w:pPr>
              <w:rPr>
                <w:rFonts w:ascii="Arial" w:hAnsi="Arial" w:cs="Arial"/>
                <w:b/>
                <w:sz w:val="20"/>
                <w:szCs w:val="20"/>
              </w:rPr>
            </w:pPr>
            <w:r w:rsidRPr="002175F1">
              <w:rPr>
                <w:rFonts w:ascii="Arial" w:hAnsi="Arial" w:cs="Arial"/>
                <w:b/>
                <w:sz w:val="20"/>
                <w:szCs w:val="20"/>
              </w:rPr>
              <w:t>Examples from subject areas</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Narrative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entertain</w:t>
            </w:r>
          </w:p>
          <w:p w:rsidR="0012084D" w:rsidRPr="002175F1" w:rsidRDefault="0012084D" w:rsidP="0012084D">
            <w:pPr>
              <w:rPr>
                <w:sz w:val="18"/>
                <w:szCs w:val="18"/>
              </w:rPr>
            </w:pPr>
            <w:r w:rsidRPr="002175F1">
              <w:rPr>
                <w:rFonts w:ascii="Helvetica" w:hAnsi="Helvetica" w:cs="Helvetica"/>
                <w:sz w:val="18"/>
                <w:szCs w:val="18"/>
              </w:rPr>
              <w:t>Focus: sequential specific events</w:t>
            </w:r>
          </w:p>
        </w:tc>
        <w:tc>
          <w:tcPr>
            <w:tcW w:w="4682"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 xml:space="preserve">English: </w:t>
            </w:r>
            <w:r w:rsidRPr="002175F1">
              <w:rPr>
                <w:rFonts w:ascii="Helvetica" w:hAnsi="Helvetica" w:cs="Helvetica"/>
                <w:sz w:val="18"/>
                <w:szCs w:val="18"/>
              </w:rPr>
              <w:t>stories, plays</w:t>
            </w:r>
          </w:p>
          <w:p w:rsidR="0012084D" w:rsidRPr="002175F1" w:rsidRDefault="0012084D" w:rsidP="0012084D">
            <w:pPr>
              <w:rPr>
                <w:sz w:val="18"/>
                <w:szCs w:val="18"/>
              </w:rPr>
            </w:pPr>
            <w:r w:rsidRPr="002175F1">
              <w:rPr>
                <w:rFonts w:ascii="Helvetica-Bold" w:hAnsi="Helvetica-Bold" w:cs="Helvetica-Bold"/>
                <w:b/>
                <w:bCs/>
                <w:sz w:val="18"/>
                <w:szCs w:val="18"/>
              </w:rPr>
              <w:t xml:space="preserve">History: </w:t>
            </w:r>
            <w:r w:rsidRPr="002175F1">
              <w:rPr>
                <w:rFonts w:ascii="Helvetica" w:hAnsi="Helvetica" w:cs="Helvetica"/>
                <w:sz w:val="18"/>
                <w:szCs w:val="18"/>
              </w:rPr>
              <w:t>a biography</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Recount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retell events</w:t>
            </w:r>
          </w:p>
          <w:p w:rsidR="0012084D" w:rsidRPr="002175F1" w:rsidRDefault="0012084D" w:rsidP="0012084D">
            <w:pPr>
              <w:rPr>
                <w:sz w:val="18"/>
                <w:szCs w:val="18"/>
              </w:rPr>
            </w:pPr>
            <w:r w:rsidRPr="002175F1">
              <w:rPr>
                <w:rFonts w:ascii="Helvetica" w:hAnsi="Helvetica" w:cs="Helvetica"/>
                <w:sz w:val="18"/>
                <w:szCs w:val="18"/>
              </w:rPr>
              <w:t>Focus: sequential specific events</w:t>
            </w:r>
          </w:p>
        </w:tc>
        <w:tc>
          <w:tcPr>
            <w:tcW w:w="4682"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 xml:space="preserve">Mathematics recount: </w:t>
            </w:r>
            <w:r w:rsidRPr="002175F1">
              <w:rPr>
                <w:rFonts w:ascii="Helvetica" w:hAnsi="Helvetica" w:cs="Helvetica"/>
                <w:sz w:val="18"/>
                <w:szCs w:val="18"/>
              </w:rPr>
              <w:t>the steps involved in a maths problem-solving activity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 xml:space="preserve">Science: </w:t>
            </w:r>
            <w:r w:rsidRPr="002175F1">
              <w:rPr>
                <w:rFonts w:ascii="Helvetica" w:hAnsi="Helvetica" w:cs="Helvetica"/>
                <w:sz w:val="18"/>
                <w:szCs w:val="18"/>
              </w:rPr>
              <w:t>the method (what we did) section of a science prac. report</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Informative report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classify and describe a class of things</w:t>
            </w:r>
          </w:p>
          <w:p w:rsidR="0012084D" w:rsidRPr="002175F1" w:rsidRDefault="0012084D" w:rsidP="0012084D">
            <w:pPr>
              <w:rPr>
                <w:sz w:val="18"/>
                <w:szCs w:val="18"/>
              </w:rPr>
            </w:pPr>
            <w:r w:rsidRPr="002175F1">
              <w:rPr>
                <w:rFonts w:ascii="Helvetica" w:hAnsi="Helvetica" w:cs="Helvetica"/>
                <w:sz w:val="18"/>
                <w:szCs w:val="18"/>
              </w:rPr>
              <w:t>Focus: general things</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Geography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An informative essay on volcanoes</w:t>
            </w:r>
          </w:p>
          <w:p w:rsidR="0012084D" w:rsidRPr="002175F1" w:rsidRDefault="0012084D" w:rsidP="0012084D">
            <w:pPr>
              <w:rPr>
                <w:rFonts w:ascii="Helvetica" w:hAnsi="Helvetica" w:cs="Helvetica"/>
                <w:sz w:val="18"/>
                <w:szCs w:val="18"/>
              </w:rPr>
            </w:pPr>
            <w:r w:rsidRPr="002175F1">
              <w:rPr>
                <w:rFonts w:ascii="Helvetica-Bold" w:hAnsi="Helvetica-Bold" w:cs="Helvetica-Bold"/>
                <w:b/>
                <w:bCs/>
                <w:sz w:val="18"/>
                <w:szCs w:val="18"/>
              </w:rPr>
              <w:t xml:space="preserve">Health: </w:t>
            </w:r>
          </w:p>
          <w:p w:rsidR="0012084D" w:rsidRPr="002175F1" w:rsidRDefault="0012084D" w:rsidP="0012084D">
            <w:pPr>
              <w:rPr>
                <w:sz w:val="18"/>
                <w:szCs w:val="18"/>
              </w:rPr>
            </w:pPr>
            <w:r w:rsidRPr="002175F1">
              <w:rPr>
                <w:rFonts w:ascii="Helvetica" w:hAnsi="Helvetica" w:cs="Helvetica"/>
                <w:sz w:val="18"/>
                <w:szCs w:val="18"/>
              </w:rPr>
              <w:t>An informative essay on common allergies</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Procedure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describe how to do things</w:t>
            </w:r>
          </w:p>
          <w:p w:rsidR="0012084D" w:rsidRPr="002175F1" w:rsidRDefault="0012084D" w:rsidP="0012084D">
            <w:pPr>
              <w:rPr>
                <w:sz w:val="18"/>
                <w:szCs w:val="18"/>
              </w:rPr>
            </w:pPr>
            <w:r w:rsidRPr="002175F1">
              <w:rPr>
                <w:rFonts w:ascii="Helvetica" w:hAnsi="Helvetica" w:cs="Helvetica"/>
                <w:sz w:val="18"/>
                <w:szCs w:val="18"/>
              </w:rPr>
              <w:t>Focus: sequential general events</w:t>
            </w:r>
          </w:p>
        </w:tc>
        <w:tc>
          <w:tcPr>
            <w:tcW w:w="4682" w:type="dxa"/>
          </w:tcPr>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 xml:space="preserve">Health: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 recipe for health cookies</w:t>
            </w:r>
          </w:p>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 xml:space="preserve">Technology: </w:t>
            </w:r>
          </w:p>
          <w:p w:rsidR="0012084D" w:rsidRPr="002175F1" w:rsidRDefault="0012084D" w:rsidP="0012084D">
            <w:pPr>
              <w:rPr>
                <w:sz w:val="18"/>
                <w:szCs w:val="18"/>
              </w:rPr>
            </w:pPr>
            <w:r w:rsidRPr="002175F1">
              <w:rPr>
                <w:rFonts w:ascii="Helvetica" w:hAnsi="Helvetica" w:cs="Helvetica"/>
                <w:sz w:val="18"/>
                <w:szCs w:val="18"/>
              </w:rPr>
              <w:t>Instructions on how to set up a database</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Discussion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explore an issue in depth</w:t>
            </w:r>
          </w:p>
          <w:p w:rsidR="0012084D" w:rsidRPr="002175F1" w:rsidRDefault="0012084D" w:rsidP="0012084D">
            <w:pPr>
              <w:rPr>
                <w:sz w:val="18"/>
                <w:szCs w:val="18"/>
              </w:rPr>
            </w:pPr>
            <w:r w:rsidRPr="002175F1">
              <w:rPr>
                <w:rFonts w:ascii="Helvetica" w:hAnsi="Helvetica" w:cs="Helvetica"/>
                <w:sz w:val="18"/>
                <w:szCs w:val="18"/>
              </w:rPr>
              <w:t xml:space="preserve">Focus: arguments for and against, </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All domains: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Writing on an issue</w:t>
            </w:r>
          </w:p>
          <w:p w:rsidR="0012084D" w:rsidRPr="002175F1" w:rsidRDefault="0012084D" w:rsidP="0012084D">
            <w:pPr>
              <w:rPr>
                <w:sz w:val="18"/>
                <w:szCs w:val="18"/>
              </w:rPr>
            </w:pPr>
            <w:r w:rsidRPr="002175F1">
              <w:rPr>
                <w:rFonts w:ascii="Helvetica" w:hAnsi="Helvetica" w:cs="Helvetica"/>
                <w:sz w:val="18"/>
                <w:szCs w:val="18"/>
              </w:rPr>
              <w:t>‘The advantages/disadvantages of solar power’</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lastRenderedPageBreak/>
              <w:t>Exposition (argument)</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present or justify a point of view</w:t>
            </w:r>
          </w:p>
          <w:p w:rsidR="0012084D" w:rsidRPr="002175F1" w:rsidRDefault="0012084D" w:rsidP="0012084D">
            <w:pPr>
              <w:rPr>
                <w:sz w:val="18"/>
                <w:szCs w:val="18"/>
              </w:rPr>
            </w:pPr>
            <w:r w:rsidRPr="002175F1">
              <w:rPr>
                <w:rFonts w:ascii="Helvetica" w:hAnsi="Helvetica" w:cs="Helvetica"/>
                <w:sz w:val="18"/>
                <w:szCs w:val="18"/>
              </w:rPr>
              <w:t>Focus: argument for one position/persuasion</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English: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 letter to the editor arguing for</w:t>
            </w:r>
          </w:p>
          <w:p w:rsidR="0012084D" w:rsidRPr="002175F1" w:rsidRDefault="0012084D" w:rsidP="0012084D">
            <w:pPr>
              <w:rPr>
                <w:sz w:val="18"/>
                <w:szCs w:val="18"/>
              </w:rPr>
            </w:pPr>
            <w:r w:rsidRPr="002175F1">
              <w:rPr>
                <w:rFonts w:ascii="Helvetica" w:hAnsi="Helvetica" w:cs="Helvetica"/>
                <w:sz w:val="18"/>
                <w:szCs w:val="18"/>
              </w:rPr>
              <w:t>improved public transport</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Explanation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explain phenomena</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Focus: general things, explains how or why events</w:t>
            </w:r>
          </w:p>
          <w:p w:rsidR="0012084D" w:rsidRPr="002175F1" w:rsidRDefault="0012084D" w:rsidP="0012084D">
            <w:pPr>
              <w:rPr>
                <w:sz w:val="18"/>
                <w:szCs w:val="18"/>
              </w:rPr>
            </w:pPr>
            <w:r w:rsidRPr="002175F1">
              <w:rPr>
                <w:rFonts w:ascii="Helvetica" w:hAnsi="Helvetica" w:cs="Helvetica"/>
                <w:sz w:val="18"/>
                <w:szCs w:val="18"/>
              </w:rPr>
              <w:t>happen</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Science: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Explanation of the water cycle</w:t>
            </w:r>
          </w:p>
          <w:p w:rsidR="0012084D" w:rsidRPr="002175F1" w:rsidRDefault="0012084D" w:rsidP="0012084D">
            <w:pPr>
              <w:rPr>
                <w:rFonts w:ascii="Helvetica" w:hAnsi="Helvetica" w:cs="Helvetica"/>
                <w:sz w:val="18"/>
                <w:szCs w:val="18"/>
              </w:rPr>
            </w:pPr>
            <w:r w:rsidRPr="002175F1">
              <w:rPr>
                <w:rFonts w:ascii="Helvetica-Bold" w:hAnsi="Helvetica-Bold" w:cs="Helvetica-Bold"/>
                <w:b/>
                <w:bCs/>
                <w:sz w:val="18"/>
                <w:szCs w:val="18"/>
              </w:rPr>
              <w:t xml:space="preserve">Arts: </w:t>
            </w:r>
          </w:p>
          <w:p w:rsidR="0012084D" w:rsidRPr="002175F1" w:rsidRDefault="0012084D" w:rsidP="0012084D">
            <w:pPr>
              <w:rPr>
                <w:sz w:val="18"/>
                <w:szCs w:val="18"/>
              </w:rPr>
            </w:pPr>
            <w:r w:rsidRPr="002175F1">
              <w:rPr>
                <w:rFonts w:ascii="Helvetica" w:hAnsi="Helvetica" w:cs="Helvetica"/>
                <w:sz w:val="18"/>
                <w:szCs w:val="18"/>
              </w:rPr>
              <w:t>Explaining/interpreting a painting</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Description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describe the appearance or the constituents of something</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English: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Description of a scene</w:t>
            </w:r>
          </w:p>
          <w:p w:rsidR="0012084D" w:rsidRPr="002175F1" w:rsidRDefault="0012084D" w:rsidP="0012084D">
            <w:pPr>
              <w:rPr>
                <w:rFonts w:ascii="Helvetica" w:hAnsi="Helvetica" w:cs="Helvetica"/>
                <w:sz w:val="18"/>
                <w:szCs w:val="18"/>
              </w:rPr>
            </w:pPr>
            <w:r w:rsidRPr="002175F1">
              <w:rPr>
                <w:rFonts w:ascii="Helvetica-Bold" w:hAnsi="Helvetica-Bold" w:cs="Helvetica-Bold"/>
                <w:b/>
                <w:bCs/>
                <w:sz w:val="18"/>
                <w:szCs w:val="18"/>
              </w:rPr>
              <w:t>geography</w:t>
            </w:r>
          </w:p>
          <w:p w:rsidR="0012084D" w:rsidRPr="002175F1" w:rsidRDefault="0012084D" w:rsidP="0012084D">
            <w:pPr>
              <w:rPr>
                <w:sz w:val="18"/>
                <w:szCs w:val="18"/>
              </w:rPr>
            </w:pPr>
            <w:r w:rsidRPr="002175F1">
              <w:rPr>
                <w:rFonts w:ascii="Helvetica" w:hAnsi="Helvetica" w:cs="Helvetica"/>
                <w:sz w:val="18"/>
                <w:szCs w:val="18"/>
              </w:rPr>
              <w:t>Description of the earth’s crust</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Multiple texts combining mixtures of the above texttypes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these texts will have two or more purposes.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At secondary level most factual texts involve mixtures of text-types</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All domains: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For example an informative report on the earth’s crust may move from a description of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composition of the earth’s crust to an explanation of how tectonic plates move</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Summary and/or note-form</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reflect the main points of an article in a quickly accessible form</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All domains: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Notes taken on a topic under investigation, summary of a newspaper article</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Diary and or journal</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record experiences, impressions, ideas, or to inform. May be for self or for future wider audience</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English, History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Cs/>
                <w:sz w:val="18"/>
                <w:szCs w:val="18"/>
              </w:rPr>
              <w:t>D</w:t>
            </w:r>
            <w:r w:rsidRPr="002175F1">
              <w:rPr>
                <w:rFonts w:ascii="Helvetica" w:hAnsi="Helvetica" w:cs="Helvetica"/>
                <w:sz w:val="18"/>
                <w:szCs w:val="18"/>
              </w:rPr>
              <w:t>iary of a key historical figure, diary of a fictitious character, personal diary</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Poem</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entertain, to share experiences, reflections, and emotions</w:t>
            </w:r>
          </w:p>
        </w:tc>
        <w:tc>
          <w:tcPr>
            <w:tcW w:w="4682"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English: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Haiku poems, poems using the letters of a student’s name</w:t>
            </w:r>
          </w:p>
        </w:tc>
      </w:tr>
      <w:tr w:rsidR="0012084D" w:rsidRPr="002175F1" w:rsidTr="0012084D">
        <w:tc>
          <w:tcPr>
            <w:tcW w:w="4261" w:type="dxa"/>
          </w:tcPr>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Letter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(for expository letters see exposition above):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Personal: to share experiences and information, to maintain relationships</w:t>
            </w:r>
          </w:p>
        </w:tc>
        <w:tc>
          <w:tcPr>
            <w:tcW w:w="4682" w:type="dxa"/>
          </w:tcPr>
          <w:p w:rsidR="0012084D" w:rsidRPr="002175F1" w:rsidRDefault="0012084D" w:rsidP="0012084D">
            <w:pPr>
              <w:rPr>
                <w:rFonts w:ascii="Helvetica-Bold" w:hAnsi="Helvetica-Bold" w:cs="Helvetica-Bold"/>
                <w:b/>
                <w:bCs/>
                <w:sz w:val="18"/>
                <w:szCs w:val="18"/>
              </w:rPr>
            </w:pPr>
            <w:r w:rsidRPr="002175F1">
              <w:rPr>
                <w:rFonts w:ascii="Helvetica-Bold" w:hAnsi="Helvetica-Bold" w:cs="Helvetica-Bold"/>
                <w:b/>
                <w:bCs/>
                <w:sz w:val="18"/>
                <w:szCs w:val="18"/>
              </w:rPr>
              <w:t xml:space="preserve">Arts: </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Letter from Van Gogh to his brother Theo</w:t>
            </w:r>
          </w:p>
          <w:p w:rsidR="0012084D" w:rsidRPr="002175F1" w:rsidRDefault="0012084D" w:rsidP="0012084D">
            <w:pPr>
              <w:rPr>
                <w:rFonts w:ascii="Helvetica" w:hAnsi="Helvetica" w:cs="Helvetica"/>
                <w:b/>
                <w:sz w:val="18"/>
                <w:szCs w:val="18"/>
              </w:rPr>
            </w:pPr>
            <w:r w:rsidRPr="002175F1">
              <w:rPr>
                <w:rFonts w:ascii="Helvetica" w:hAnsi="Helvetica" w:cs="Helvetica"/>
                <w:b/>
                <w:sz w:val="18"/>
                <w:szCs w:val="18"/>
              </w:rPr>
              <w:t>History:</w:t>
            </w:r>
          </w:p>
          <w:p w:rsidR="0012084D" w:rsidRPr="002175F1" w:rsidRDefault="0012084D" w:rsidP="0012084D">
            <w:pPr>
              <w:rPr>
                <w:rFonts w:ascii="Helvetica" w:hAnsi="Helvetica" w:cs="Helvetica"/>
                <w:sz w:val="18"/>
                <w:szCs w:val="18"/>
              </w:rPr>
            </w:pPr>
            <w:r w:rsidRPr="002175F1">
              <w:rPr>
                <w:rFonts w:ascii="Helvetica" w:hAnsi="Helvetica" w:cs="Helvetica"/>
                <w:sz w:val="18"/>
                <w:szCs w:val="18"/>
              </w:rPr>
              <w:t xml:space="preserve">Letter from a convict to his sister in </w:t>
            </w:r>
            <w:smartTag w:uri="urn:schemas-microsoft-com:office:smarttags" w:element="place">
              <w:smartTag w:uri="urn:schemas-microsoft-com:office:smarttags" w:element="country-region">
                <w:r w:rsidRPr="002175F1">
                  <w:rPr>
                    <w:rFonts w:ascii="Helvetica" w:hAnsi="Helvetica" w:cs="Helvetica"/>
                    <w:sz w:val="18"/>
                    <w:szCs w:val="18"/>
                  </w:rPr>
                  <w:t>England</w:t>
                </w:r>
              </w:smartTag>
            </w:smartTag>
            <w:r w:rsidRPr="002175F1">
              <w:rPr>
                <w:rFonts w:ascii="Helvetica" w:hAnsi="Helvetica" w:cs="Helvetica"/>
                <w:sz w:val="18"/>
                <w:szCs w:val="18"/>
              </w:rPr>
              <w:t xml:space="preserve"> </w:t>
            </w:r>
          </w:p>
          <w:p w:rsidR="0012084D" w:rsidRPr="002175F1" w:rsidRDefault="0012084D" w:rsidP="0012084D">
            <w:pPr>
              <w:rPr>
                <w:sz w:val="18"/>
                <w:szCs w:val="18"/>
              </w:rPr>
            </w:pPr>
          </w:p>
        </w:tc>
      </w:tr>
    </w:tbl>
    <w:p w:rsidR="0012084D" w:rsidRPr="009552B8" w:rsidRDefault="0012084D" w:rsidP="0012084D">
      <w:pPr>
        <w:pStyle w:val="Sub-section"/>
      </w:pPr>
      <w:r>
        <w:lastRenderedPageBreak/>
        <w:t xml:space="preserve">2.12 </w:t>
      </w:r>
      <w:r w:rsidRPr="009552B8">
        <w:t xml:space="preserve">Text-types: structure and language features </w:t>
      </w:r>
    </w:p>
    <w:tbl>
      <w:tblPr>
        <w:tblW w:w="9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88"/>
        <w:gridCol w:w="2706"/>
        <w:gridCol w:w="3021"/>
      </w:tblGrid>
      <w:tr w:rsidR="0012084D" w:rsidRPr="002175F1" w:rsidTr="0012084D">
        <w:tc>
          <w:tcPr>
            <w:tcW w:w="2064" w:type="dxa"/>
          </w:tcPr>
          <w:p w:rsidR="0012084D" w:rsidRPr="002175F1" w:rsidRDefault="0012084D" w:rsidP="0012084D">
            <w:pPr>
              <w:rPr>
                <w:rFonts w:ascii="Arial" w:hAnsi="Arial" w:cs="Arial"/>
                <w:b/>
                <w:sz w:val="20"/>
                <w:szCs w:val="20"/>
              </w:rPr>
            </w:pPr>
            <w:r w:rsidRPr="002175F1">
              <w:rPr>
                <w:rFonts w:ascii="Arial" w:hAnsi="Arial" w:cs="Arial"/>
                <w:b/>
                <w:sz w:val="20"/>
                <w:szCs w:val="20"/>
              </w:rPr>
              <w:t>Text type</w:t>
            </w:r>
          </w:p>
        </w:tc>
        <w:tc>
          <w:tcPr>
            <w:tcW w:w="2088" w:type="dxa"/>
          </w:tcPr>
          <w:p w:rsidR="0012084D" w:rsidRPr="002175F1" w:rsidRDefault="0012084D" w:rsidP="0012084D">
            <w:pPr>
              <w:rPr>
                <w:rFonts w:ascii="Arial" w:hAnsi="Arial" w:cs="Arial"/>
                <w:b/>
                <w:sz w:val="20"/>
                <w:szCs w:val="20"/>
              </w:rPr>
            </w:pPr>
            <w:r w:rsidRPr="002175F1">
              <w:rPr>
                <w:rFonts w:ascii="Arial" w:hAnsi="Arial" w:cs="Arial"/>
                <w:b/>
                <w:sz w:val="20"/>
                <w:szCs w:val="20"/>
              </w:rPr>
              <w:t>Typical text structure</w:t>
            </w:r>
          </w:p>
        </w:tc>
        <w:tc>
          <w:tcPr>
            <w:tcW w:w="2706" w:type="dxa"/>
          </w:tcPr>
          <w:p w:rsidR="0012084D" w:rsidRPr="002175F1" w:rsidRDefault="0012084D" w:rsidP="0012084D">
            <w:pPr>
              <w:rPr>
                <w:rFonts w:ascii="Arial" w:hAnsi="Arial" w:cs="Arial"/>
                <w:b/>
                <w:sz w:val="20"/>
                <w:szCs w:val="20"/>
              </w:rPr>
            </w:pPr>
            <w:r w:rsidRPr="002175F1">
              <w:rPr>
                <w:rFonts w:ascii="Arial" w:hAnsi="Arial" w:cs="Arial"/>
                <w:b/>
                <w:sz w:val="20"/>
                <w:szCs w:val="20"/>
              </w:rPr>
              <w:t>Typical language items</w:t>
            </w:r>
          </w:p>
        </w:tc>
        <w:tc>
          <w:tcPr>
            <w:tcW w:w="3021" w:type="dxa"/>
          </w:tcPr>
          <w:p w:rsidR="0012084D" w:rsidRPr="002175F1" w:rsidRDefault="0012084D" w:rsidP="0012084D">
            <w:pPr>
              <w:rPr>
                <w:rFonts w:ascii="Arial" w:hAnsi="Arial" w:cs="Arial"/>
                <w:b/>
                <w:sz w:val="20"/>
                <w:szCs w:val="20"/>
              </w:rPr>
            </w:pPr>
            <w:r w:rsidRPr="002175F1">
              <w:rPr>
                <w:rFonts w:ascii="Arial" w:hAnsi="Arial" w:cs="Arial"/>
                <w:b/>
                <w:sz w:val="20"/>
                <w:szCs w:val="20"/>
              </w:rPr>
              <w:t>Examples from subject areas</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p>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narrative</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to entertain</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xml:space="preserve"> sequential specific events</w:t>
            </w:r>
          </w:p>
        </w:tc>
        <w:tc>
          <w:tcPr>
            <w:tcW w:w="2088"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orientation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initiating events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complications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resolution</w:t>
            </w:r>
          </w:p>
        </w:tc>
        <w:tc>
          <w:tcPr>
            <w:tcW w:w="2706"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defined characters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descriptive language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dialogue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usually past tense</w:t>
            </w:r>
          </w:p>
        </w:tc>
        <w:tc>
          <w:tcPr>
            <w:tcW w:w="3021" w:type="dxa"/>
          </w:tcPr>
          <w:p w:rsidR="0012084D" w:rsidRPr="002175F1" w:rsidRDefault="0012084D" w:rsidP="0012084D">
            <w:pPr>
              <w:autoSpaceDE w:val="0"/>
              <w:autoSpaceDN w:val="0"/>
              <w:adjustRightInd w:val="0"/>
              <w:rPr>
                <w:rFonts w:ascii="Arial" w:hAnsi="Arial" w:cs="Arial"/>
                <w:b/>
                <w:bCs/>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English: </w:t>
            </w:r>
            <w:r w:rsidRPr="002175F1">
              <w:rPr>
                <w:rFonts w:ascii="Arial" w:hAnsi="Arial" w:cs="Arial"/>
                <w:sz w:val="18"/>
                <w:szCs w:val="18"/>
              </w:rPr>
              <w:t>stories, plays</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rPr>
                <w:rFonts w:ascii="Arial" w:hAnsi="Arial" w:cs="Arial"/>
              </w:rPr>
            </w:pPr>
            <w:r w:rsidRPr="002175F1">
              <w:rPr>
                <w:rFonts w:ascii="Arial" w:hAnsi="Arial" w:cs="Arial"/>
                <w:b/>
                <w:bCs/>
                <w:sz w:val="18"/>
                <w:szCs w:val="18"/>
              </w:rPr>
              <w:t xml:space="preserve">History: </w:t>
            </w:r>
            <w:r w:rsidRPr="002175F1">
              <w:rPr>
                <w:rFonts w:ascii="Arial" w:hAnsi="Arial" w:cs="Arial"/>
                <w:sz w:val="18"/>
                <w:szCs w:val="18"/>
              </w:rPr>
              <w:t>a biography</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recount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to retell events</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sequential</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specific events</w:t>
            </w:r>
          </w:p>
          <w:p w:rsidR="0012084D" w:rsidRPr="002175F1" w:rsidRDefault="0012084D" w:rsidP="0012084D">
            <w:pPr>
              <w:rPr>
                <w:rFonts w:ascii="Arial" w:hAnsi="Arial" w:cs="Arial"/>
              </w:rPr>
            </w:pP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orientation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events in time order</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re-orientation (optional)</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evaluation(optional</w:t>
            </w: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time markers (later, after, before etc.)</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action verbs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simple past tense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specific participants</w:t>
            </w:r>
          </w:p>
        </w:tc>
        <w:tc>
          <w:tcPr>
            <w:tcW w:w="3021"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Mathematics: </w:t>
            </w:r>
            <w:r w:rsidRPr="002175F1">
              <w:rPr>
                <w:rFonts w:ascii="Arial" w:hAnsi="Arial" w:cs="Arial"/>
                <w:sz w:val="18"/>
                <w:szCs w:val="18"/>
              </w:rPr>
              <w:t>recount the steps in a problem-solving activity</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Science: </w:t>
            </w:r>
            <w:r w:rsidRPr="002175F1">
              <w:rPr>
                <w:rFonts w:ascii="Arial" w:hAnsi="Arial" w:cs="Arial"/>
                <w:sz w:val="18"/>
                <w:szCs w:val="18"/>
              </w:rPr>
              <w:t>the method (what we did) section of a science prac.report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Geography: </w:t>
            </w:r>
            <w:r w:rsidRPr="002175F1">
              <w:rPr>
                <w:rFonts w:ascii="Arial" w:hAnsi="Arial" w:cs="Arial"/>
                <w:sz w:val="18"/>
                <w:szCs w:val="18"/>
              </w:rPr>
              <w:t>diary of Mawson</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English: </w:t>
            </w:r>
            <w:r w:rsidRPr="002175F1">
              <w:rPr>
                <w:rFonts w:ascii="Arial" w:hAnsi="Arial" w:cs="Arial"/>
                <w:sz w:val="18"/>
                <w:szCs w:val="18"/>
              </w:rPr>
              <w:t>journal writing</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recount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xml:space="preserve"> to retell events</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sequential</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specific events</w:t>
            </w:r>
          </w:p>
          <w:p w:rsidR="0012084D" w:rsidRPr="002175F1" w:rsidRDefault="0012084D" w:rsidP="0012084D">
            <w:pPr>
              <w:rPr>
                <w:rFonts w:ascii="Arial" w:hAnsi="Arial" w:cs="Arial"/>
              </w:rPr>
            </w:pP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orientation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events in time order</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re-orientation (optional)</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evaluation (optional)</w:t>
            </w: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time markers (later, after, before etc.)</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action verbs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simple past tense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specific participants</w:t>
            </w:r>
          </w:p>
          <w:p w:rsidR="0012084D" w:rsidRPr="002175F1" w:rsidRDefault="0012084D" w:rsidP="0012084D">
            <w:pPr>
              <w:rPr>
                <w:rFonts w:ascii="Arial" w:hAnsi="Arial" w:cs="Arial"/>
              </w:rPr>
            </w:pPr>
          </w:p>
        </w:tc>
        <w:tc>
          <w:tcPr>
            <w:tcW w:w="3021"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Mathematics: </w:t>
            </w:r>
            <w:r w:rsidRPr="002175F1">
              <w:rPr>
                <w:rFonts w:ascii="Arial" w:hAnsi="Arial" w:cs="Arial"/>
                <w:sz w:val="18"/>
                <w:szCs w:val="18"/>
              </w:rPr>
              <w:t>recount  steps in a maths problem-solving activity</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Science: </w:t>
            </w:r>
            <w:r w:rsidRPr="002175F1">
              <w:rPr>
                <w:rFonts w:ascii="Arial" w:hAnsi="Arial" w:cs="Arial"/>
                <w:sz w:val="18"/>
                <w:szCs w:val="18"/>
              </w:rPr>
              <w:t>the method (what we did) section of a science prac.report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Geography: </w:t>
            </w:r>
            <w:r w:rsidRPr="002175F1">
              <w:rPr>
                <w:rFonts w:ascii="Arial" w:hAnsi="Arial" w:cs="Arial"/>
                <w:sz w:val="18"/>
                <w:szCs w:val="18"/>
              </w:rPr>
              <w:t>diary of Mawson</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English: </w:t>
            </w:r>
            <w:r w:rsidRPr="002175F1">
              <w:rPr>
                <w:rFonts w:ascii="Arial" w:hAnsi="Arial" w:cs="Arial"/>
                <w:sz w:val="18"/>
                <w:szCs w:val="18"/>
              </w:rPr>
              <w:t>a journal of the events in a past holiday or excursion</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informative report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to classify and describe a class of things</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general things</w:t>
            </w: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generalisation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or classification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description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summary (optional)</w:t>
            </w: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generalised participants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impersonal objective language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timeless present</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subject-specific vocabulary</w:t>
            </w:r>
          </w:p>
        </w:tc>
        <w:tc>
          <w:tcPr>
            <w:tcW w:w="3021"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 xml:space="preserve">Science/geography: </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an informative essay on volcanoes</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Health and PE: </w:t>
            </w:r>
            <w:r w:rsidRPr="002175F1">
              <w:rPr>
                <w:rFonts w:ascii="Arial" w:hAnsi="Arial" w:cs="Arial"/>
                <w:sz w:val="18"/>
                <w:szCs w:val="18"/>
              </w:rPr>
              <w:t>an informative</w:t>
            </w:r>
          </w:p>
          <w:p w:rsidR="0012084D" w:rsidRPr="002175F1" w:rsidRDefault="0012084D" w:rsidP="0012084D">
            <w:pPr>
              <w:rPr>
                <w:rFonts w:ascii="Arial" w:hAnsi="Arial" w:cs="Arial"/>
              </w:rPr>
            </w:pPr>
            <w:r w:rsidRPr="002175F1">
              <w:rPr>
                <w:rFonts w:ascii="Arial" w:hAnsi="Arial" w:cs="Arial"/>
                <w:sz w:val="18"/>
                <w:szCs w:val="18"/>
              </w:rPr>
              <w:t>essay on common allergies</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procedure</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to describe</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lastRenderedPageBreak/>
              <w:t>how to do things</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sequential</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general events</w:t>
            </w:r>
          </w:p>
          <w:p w:rsidR="0012084D" w:rsidRPr="002175F1" w:rsidRDefault="0012084D" w:rsidP="0012084D">
            <w:pPr>
              <w:rPr>
                <w:rFonts w:ascii="Arial" w:hAnsi="Arial" w:cs="Arial"/>
              </w:rPr>
            </w:pP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lastRenderedPageBreak/>
              <w:t>goal</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materials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method</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evaluation</w:t>
            </w: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detailed factual description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imperatives (draw a line, heat the water)</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lastRenderedPageBreak/>
              <w:t>time markers (after, until, as soon as)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timeless present</w:t>
            </w:r>
          </w:p>
        </w:tc>
        <w:tc>
          <w:tcPr>
            <w:tcW w:w="3021"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lastRenderedPageBreak/>
              <w:t xml:space="preserve">Health and PE: </w:t>
            </w:r>
            <w:r w:rsidRPr="002175F1">
              <w:rPr>
                <w:rFonts w:ascii="Arial" w:hAnsi="Arial" w:cs="Arial"/>
                <w:sz w:val="18"/>
                <w:szCs w:val="18"/>
              </w:rPr>
              <w:t>a recipe for healthy cookies</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Technology: </w:t>
            </w:r>
            <w:r w:rsidRPr="002175F1">
              <w:rPr>
                <w:rFonts w:ascii="Arial" w:hAnsi="Arial" w:cs="Arial"/>
                <w:sz w:val="18"/>
                <w:szCs w:val="18"/>
              </w:rPr>
              <w:t>instructions on how to operate a computer or other device</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lastRenderedPageBreak/>
              <w:t>discussion</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to explore an issue in depth</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arguments for and against</w:t>
            </w:r>
          </w:p>
          <w:p w:rsidR="0012084D" w:rsidRPr="002175F1" w:rsidRDefault="0012084D" w:rsidP="0012084D">
            <w:pPr>
              <w:rPr>
                <w:rFonts w:ascii="Arial" w:hAnsi="Arial" w:cs="Arial"/>
              </w:rPr>
            </w:pP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statement of the issue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arguments for and against</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recommendations</w:t>
            </w:r>
          </w:p>
          <w:p w:rsidR="0012084D" w:rsidRPr="002175F1" w:rsidRDefault="0012084D" w:rsidP="0012084D">
            <w:pPr>
              <w:rPr>
                <w:rFonts w:ascii="Arial" w:hAnsi="Arial" w:cs="Arial"/>
              </w:rPr>
            </w:pP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generally uses present tense to express opinions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language of cause and effect</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modality (may, might, conditional sentences etc.)</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conjunctions linking ideas (however, while, nevertheless)</w:t>
            </w:r>
          </w:p>
        </w:tc>
        <w:tc>
          <w:tcPr>
            <w:tcW w:w="3021"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Cs/>
                <w:sz w:val="18"/>
                <w:szCs w:val="18"/>
              </w:rPr>
              <w:t>English</w:t>
            </w:r>
            <w:r w:rsidRPr="002175F1">
              <w:rPr>
                <w:rFonts w:ascii="Arial" w:hAnsi="Arial" w:cs="Arial"/>
                <w:b/>
                <w:bCs/>
                <w:sz w:val="18"/>
                <w:szCs w:val="18"/>
              </w:rPr>
              <w:t xml:space="preserve">: </w:t>
            </w:r>
            <w:r w:rsidRPr="002175F1">
              <w:rPr>
                <w:rFonts w:ascii="Arial" w:hAnsi="Arial" w:cs="Arial"/>
                <w:sz w:val="18"/>
                <w:szCs w:val="18"/>
              </w:rPr>
              <w:t>response to issue</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sz w:val="18"/>
                <w:szCs w:val="18"/>
              </w:rPr>
              <w:t>All domains</w:t>
            </w:r>
            <w:r w:rsidRPr="002175F1">
              <w:rPr>
                <w:rFonts w:ascii="Arial" w:hAnsi="Arial" w:cs="Arial"/>
                <w:sz w:val="18"/>
                <w:szCs w:val="18"/>
              </w:rPr>
              <w:t>: writing on issues (The advantages and disadvantages of solar power)</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exposition </w:t>
            </w:r>
            <w:r w:rsidRPr="002175F1">
              <w:rPr>
                <w:rFonts w:ascii="Arial" w:hAnsi="Arial" w:cs="Arial"/>
                <w:sz w:val="18"/>
                <w:szCs w:val="18"/>
              </w:rPr>
              <w:t>(one side of an argument)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to present and justify a particular point of view/persuade</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argument for one position</w:t>
            </w: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major point of view (thesis)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arguments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reiteration</w:t>
            </w:r>
          </w:p>
          <w:p w:rsidR="0012084D" w:rsidRPr="002175F1" w:rsidRDefault="0012084D" w:rsidP="0012084D">
            <w:pPr>
              <w:rPr>
                <w:rFonts w:ascii="Arial" w:hAnsi="Arial" w:cs="Arial"/>
              </w:rPr>
            </w:pP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language of cause and effect</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modality (may, might,</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conditional sentences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conjunctions linking ideas (however, while, nevertheless)</w:t>
            </w:r>
          </w:p>
        </w:tc>
        <w:tc>
          <w:tcPr>
            <w:tcW w:w="3021"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English: </w:t>
            </w:r>
            <w:r w:rsidRPr="002175F1">
              <w:rPr>
                <w:rFonts w:ascii="Arial" w:hAnsi="Arial" w:cs="Arial"/>
                <w:sz w:val="18"/>
                <w:szCs w:val="18"/>
              </w:rPr>
              <w:t>a letter to the editor arguing for improved public transport.</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 xml:space="preserve">Political speech </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Debate</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sz w:val="18"/>
                <w:szCs w:val="18"/>
              </w:rPr>
              <w:t>Opinion article</w:t>
            </w:r>
          </w:p>
        </w:tc>
      </w:tr>
      <w:tr w:rsidR="0012084D" w:rsidRPr="002175F1" w:rsidTr="0012084D">
        <w:tc>
          <w:tcPr>
            <w:tcW w:w="2064" w:type="dxa"/>
          </w:tcPr>
          <w:p w:rsidR="0012084D" w:rsidRPr="002175F1" w:rsidRDefault="0012084D" w:rsidP="0012084D">
            <w:pPr>
              <w:autoSpaceDE w:val="0"/>
              <w:autoSpaceDN w:val="0"/>
              <w:adjustRightInd w:val="0"/>
              <w:rPr>
                <w:rFonts w:ascii="Arial" w:hAnsi="Arial" w:cs="Arial"/>
                <w:b/>
                <w:bCs/>
                <w:sz w:val="18"/>
                <w:szCs w:val="18"/>
              </w:rPr>
            </w:pPr>
            <w:r w:rsidRPr="002175F1">
              <w:rPr>
                <w:rFonts w:ascii="Arial" w:hAnsi="Arial" w:cs="Arial"/>
                <w:b/>
                <w:bCs/>
                <w:sz w:val="18"/>
                <w:szCs w:val="18"/>
              </w:rPr>
              <w:t>explanation</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Purpose:</w:t>
            </w:r>
            <w:r w:rsidRPr="002175F1">
              <w:rPr>
                <w:rFonts w:ascii="Arial" w:hAnsi="Arial" w:cs="Arial"/>
                <w:sz w:val="18"/>
                <w:szCs w:val="18"/>
              </w:rPr>
              <w:t xml:space="preserve"> to explain phenomena</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i/>
                <w:sz w:val="18"/>
                <w:szCs w:val="18"/>
              </w:rPr>
              <w:t>Focus</w:t>
            </w:r>
            <w:r w:rsidRPr="002175F1">
              <w:rPr>
                <w:rFonts w:ascii="Arial" w:hAnsi="Arial" w:cs="Arial"/>
                <w:sz w:val="18"/>
                <w:szCs w:val="18"/>
              </w:rPr>
              <w:t>: general things, explains how or why events happen</w:t>
            </w:r>
          </w:p>
        </w:tc>
        <w:tc>
          <w:tcPr>
            <w:tcW w:w="2088"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define phenomenon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explanation sequence</w:t>
            </w:r>
          </w:p>
        </w:tc>
        <w:tc>
          <w:tcPr>
            <w:tcW w:w="2706" w:type="dxa"/>
          </w:tcPr>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generalised, non-human participants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cause and effect relationships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passive voice (is caused by)</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timeless present (soil is deposited)</w:t>
            </w:r>
          </w:p>
        </w:tc>
        <w:tc>
          <w:tcPr>
            <w:tcW w:w="3021" w:type="dxa"/>
          </w:tcPr>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Science: </w:t>
            </w:r>
            <w:r w:rsidRPr="002175F1">
              <w:rPr>
                <w:rFonts w:ascii="Arial" w:hAnsi="Arial" w:cs="Arial"/>
                <w:sz w:val="18"/>
                <w:szCs w:val="18"/>
              </w:rPr>
              <w:t>an explanation of the water cycle</w:t>
            </w:r>
          </w:p>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bCs/>
                <w:sz w:val="18"/>
                <w:szCs w:val="18"/>
              </w:rPr>
              <w:t xml:space="preserve">Health: </w:t>
            </w:r>
            <w:r w:rsidRPr="002175F1">
              <w:rPr>
                <w:rFonts w:ascii="Arial" w:hAnsi="Arial" w:cs="Arial"/>
                <w:sz w:val="18"/>
                <w:szCs w:val="18"/>
              </w:rPr>
              <w:t>an explanation of how digestion operates</w:t>
            </w:r>
          </w:p>
        </w:tc>
      </w:tr>
    </w:tbl>
    <w:p w:rsidR="0012084D" w:rsidRDefault="0012084D" w:rsidP="0012084D">
      <w:pPr>
        <w:rPr>
          <w:rFonts w:ascii="Arial" w:hAnsi="Arial" w:cs="Arial"/>
          <w:sz w:val="36"/>
          <w:szCs w:val="36"/>
        </w:rPr>
      </w:pPr>
      <w:r>
        <w:br w:type="page"/>
      </w:r>
      <w:r w:rsidRPr="009A4D5B">
        <w:rPr>
          <w:rFonts w:ascii="Arial" w:hAnsi="Arial" w:cs="Arial"/>
          <w:sz w:val="36"/>
          <w:szCs w:val="36"/>
        </w:rPr>
        <w:lastRenderedPageBreak/>
        <w:t xml:space="preserve">Text-types: structure and language features cont </w:t>
      </w:r>
    </w:p>
    <w:p w:rsidR="0012084D" w:rsidRPr="009A4D5B" w:rsidRDefault="0012084D" w:rsidP="0012084D">
      <w:pPr>
        <w:rPr>
          <w:rFonts w:ascii="Arial" w:hAnsi="Arial" w:cs="Arial"/>
          <w:sz w:val="36"/>
          <w:szCs w:val="36"/>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88"/>
        <w:gridCol w:w="2571"/>
        <w:gridCol w:w="2817"/>
      </w:tblGrid>
      <w:tr w:rsidR="0012084D" w:rsidRPr="002175F1" w:rsidTr="0012084D">
        <w:tc>
          <w:tcPr>
            <w:tcW w:w="2064" w:type="dxa"/>
          </w:tcPr>
          <w:p w:rsidR="0012084D" w:rsidRPr="002175F1" w:rsidRDefault="0012084D" w:rsidP="0012084D">
            <w:pPr>
              <w:rPr>
                <w:rFonts w:ascii="Arial" w:hAnsi="Arial" w:cs="Arial"/>
                <w:b/>
                <w:sz w:val="20"/>
                <w:szCs w:val="20"/>
              </w:rPr>
            </w:pPr>
            <w:r w:rsidRPr="002175F1">
              <w:rPr>
                <w:rFonts w:ascii="Arial" w:hAnsi="Arial" w:cs="Arial"/>
                <w:b/>
                <w:sz w:val="20"/>
                <w:szCs w:val="20"/>
              </w:rPr>
              <w:t>Text type</w:t>
            </w:r>
          </w:p>
        </w:tc>
        <w:tc>
          <w:tcPr>
            <w:tcW w:w="2088" w:type="dxa"/>
          </w:tcPr>
          <w:p w:rsidR="0012084D" w:rsidRPr="002175F1" w:rsidRDefault="0012084D" w:rsidP="0012084D">
            <w:pPr>
              <w:rPr>
                <w:rFonts w:ascii="Arial" w:hAnsi="Arial" w:cs="Arial"/>
                <w:b/>
                <w:sz w:val="20"/>
                <w:szCs w:val="20"/>
              </w:rPr>
            </w:pPr>
            <w:r w:rsidRPr="002175F1">
              <w:rPr>
                <w:rFonts w:ascii="Arial" w:hAnsi="Arial" w:cs="Arial"/>
                <w:b/>
                <w:sz w:val="20"/>
                <w:szCs w:val="20"/>
              </w:rPr>
              <w:t>Typical text structure</w:t>
            </w:r>
          </w:p>
        </w:tc>
        <w:tc>
          <w:tcPr>
            <w:tcW w:w="2571" w:type="dxa"/>
          </w:tcPr>
          <w:p w:rsidR="0012084D" w:rsidRPr="002175F1" w:rsidRDefault="0012084D" w:rsidP="0012084D">
            <w:pPr>
              <w:rPr>
                <w:rFonts w:ascii="Arial" w:hAnsi="Arial" w:cs="Arial"/>
                <w:b/>
                <w:sz w:val="20"/>
                <w:szCs w:val="20"/>
              </w:rPr>
            </w:pPr>
            <w:r w:rsidRPr="002175F1">
              <w:rPr>
                <w:rFonts w:ascii="Arial" w:hAnsi="Arial" w:cs="Arial"/>
                <w:b/>
                <w:sz w:val="20"/>
                <w:szCs w:val="20"/>
              </w:rPr>
              <w:t>Typical language items</w:t>
            </w:r>
          </w:p>
        </w:tc>
        <w:tc>
          <w:tcPr>
            <w:tcW w:w="2817" w:type="dxa"/>
          </w:tcPr>
          <w:p w:rsidR="0012084D" w:rsidRPr="002175F1" w:rsidRDefault="0012084D" w:rsidP="0012084D">
            <w:pPr>
              <w:rPr>
                <w:rFonts w:ascii="Arial" w:hAnsi="Arial" w:cs="Arial"/>
                <w:b/>
                <w:sz w:val="20"/>
                <w:szCs w:val="20"/>
              </w:rPr>
            </w:pPr>
            <w:r w:rsidRPr="002175F1">
              <w:rPr>
                <w:rFonts w:ascii="Arial" w:hAnsi="Arial" w:cs="Arial"/>
                <w:b/>
                <w:sz w:val="20"/>
                <w:szCs w:val="20"/>
              </w:rPr>
              <w:t>Examples from subject areas</w:t>
            </w:r>
          </w:p>
        </w:tc>
      </w:tr>
      <w:tr w:rsidR="0012084D" w:rsidRPr="002175F1" w:rsidTr="0012084D">
        <w:tc>
          <w:tcPr>
            <w:tcW w:w="2064"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description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Purpose</w:t>
            </w:r>
            <w:r w:rsidRPr="002175F1">
              <w:rPr>
                <w:rFonts w:ascii="Helvetica" w:hAnsi="Helvetica" w:cs="Helvetica"/>
                <w:sz w:val="18"/>
                <w:szCs w:val="18"/>
              </w:rPr>
              <w:t>: to describe a</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place, person, thing,</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event, situation</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Focus</w:t>
            </w:r>
            <w:r w:rsidRPr="002175F1">
              <w:rPr>
                <w:rFonts w:ascii="Helvetica" w:hAnsi="Helvetica" w:cs="Helvetica"/>
                <w:sz w:val="18"/>
                <w:szCs w:val="18"/>
              </w:rPr>
              <w:t>: describe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context or backdrop for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an event, provide a</w:t>
            </w:r>
          </w:p>
          <w:p w:rsidR="0012084D" w:rsidRPr="002175F1" w:rsidRDefault="0012084D" w:rsidP="0012084D">
            <w:pPr>
              <w:rPr>
                <w:rFonts w:ascii="Arial" w:hAnsi="Arial" w:cs="Arial"/>
                <w:b/>
                <w:sz w:val="20"/>
                <w:szCs w:val="20"/>
              </w:rPr>
            </w:pPr>
            <w:r w:rsidRPr="002175F1">
              <w:rPr>
                <w:rFonts w:ascii="Helvetica" w:hAnsi="Helvetica" w:cs="Helvetica"/>
                <w:sz w:val="18"/>
                <w:szCs w:val="18"/>
              </w:rPr>
              <w:t>visual image</w:t>
            </w:r>
          </w:p>
        </w:tc>
        <w:tc>
          <w:tcPr>
            <w:tcW w:w="2088"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to describe a particular thing or person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precise language</w:t>
            </w:r>
          </w:p>
          <w:p w:rsidR="0012084D" w:rsidRPr="002175F1" w:rsidRDefault="0012084D" w:rsidP="0012084D">
            <w:pPr>
              <w:rPr>
                <w:rFonts w:ascii="Arial" w:hAnsi="Arial" w:cs="Arial"/>
                <w:b/>
                <w:sz w:val="20"/>
                <w:szCs w:val="20"/>
              </w:rPr>
            </w:pPr>
          </w:p>
        </w:tc>
        <w:tc>
          <w:tcPr>
            <w:tcW w:w="2571"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similes/metaphors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use of is, has, with</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relative clauses</w:t>
            </w:r>
          </w:p>
          <w:p w:rsidR="0012084D" w:rsidRPr="002175F1" w:rsidRDefault="0012084D" w:rsidP="0012084D">
            <w:pPr>
              <w:rPr>
                <w:rFonts w:ascii="Arial" w:hAnsi="Arial" w:cs="Arial"/>
                <w:b/>
                <w:sz w:val="20"/>
                <w:szCs w:val="20"/>
              </w:rPr>
            </w:pPr>
          </w:p>
        </w:tc>
        <w:tc>
          <w:tcPr>
            <w:tcW w:w="2817"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Bold" w:hAnsi="Helvetica-Bold" w:cs="Helvetica-Bold"/>
                <w:b/>
                <w:bCs/>
                <w:sz w:val="18"/>
                <w:szCs w:val="18"/>
              </w:rPr>
              <w:t xml:space="preserve">English: </w:t>
            </w:r>
            <w:r w:rsidRPr="002175F1">
              <w:rPr>
                <w:rFonts w:ascii="Helvetica" w:hAnsi="Helvetica" w:cs="Helvetica"/>
                <w:sz w:val="18"/>
                <w:szCs w:val="18"/>
              </w:rPr>
              <w:t>description of a scene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rPr>
                <w:rFonts w:ascii="Arial" w:hAnsi="Arial" w:cs="Arial"/>
                <w:b/>
                <w:sz w:val="20"/>
                <w:szCs w:val="20"/>
              </w:rPr>
            </w:pPr>
            <w:r w:rsidRPr="002175F1">
              <w:rPr>
                <w:rFonts w:ascii="Helvetica-Bold" w:hAnsi="Helvetica-Bold" w:cs="Helvetica-Bold"/>
                <w:b/>
                <w:bCs/>
                <w:sz w:val="18"/>
                <w:szCs w:val="18"/>
              </w:rPr>
              <w:t xml:space="preserve">Geography: </w:t>
            </w:r>
            <w:r w:rsidRPr="002175F1">
              <w:rPr>
                <w:rFonts w:ascii="Helvetica" w:hAnsi="Helvetica" w:cs="Helvetica"/>
                <w:sz w:val="18"/>
                <w:szCs w:val="18"/>
              </w:rPr>
              <w:t>description of the earth’s crust</w:t>
            </w:r>
          </w:p>
        </w:tc>
      </w:tr>
      <w:tr w:rsidR="0012084D" w:rsidRPr="002175F1" w:rsidTr="0012084D">
        <w:tc>
          <w:tcPr>
            <w:tcW w:w="9540" w:type="dxa"/>
            <w:gridSpan w:val="4"/>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More complex texts </w:t>
            </w:r>
          </w:p>
        </w:tc>
      </w:tr>
      <w:tr w:rsidR="0012084D" w:rsidRPr="002175F1" w:rsidTr="0012084D">
        <w:tc>
          <w:tcPr>
            <w:tcW w:w="2064"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Multiple texts</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combining mixtures of the above text-types eg case study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Purpose</w:t>
            </w:r>
            <w:r w:rsidRPr="002175F1">
              <w:rPr>
                <w:rFonts w:ascii="Helvetica" w:hAnsi="Helvetica" w:cs="Helvetica"/>
                <w:sz w:val="18"/>
                <w:szCs w:val="18"/>
              </w:rPr>
              <w:t>: These texts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will have two or more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purposes. At secondary level most factual texts involve mixtures of text types</w:t>
            </w:r>
          </w:p>
        </w:tc>
        <w:tc>
          <w:tcPr>
            <w:tcW w:w="2088"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will be an amalgam of text types but likely to follow one text-type predominantly</w:t>
            </w:r>
          </w:p>
          <w:p w:rsidR="0012084D" w:rsidRPr="002175F1" w:rsidRDefault="0012084D" w:rsidP="0012084D">
            <w:pPr>
              <w:autoSpaceDE w:val="0"/>
              <w:autoSpaceDN w:val="0"/>
              <w:adjustRightInd w:val="0"/>
              <w:rPr>
                <w:rFonts w:ascii="Helvetica" w:hAnsi="Helvetica" w:cs="Helvetica"/>
                <w:sz w:val="18"/>
                <w:szCs w:val="18"/>
              </w:rPr>
            </w:pPr>
          </w:p>
        </w:tc>
        <w:tc>
          <w:tcPr>
            <w:tcW w:w="2571"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features change to reflect the text-type operating</w:t>
            </w:r>
          </w:p>
          <w:p w:rsidR="0012084D" w:rsidRPr="002175F1" w:rsidRDefault="0012084D" w:rsidP="0012084D">
            <w:pPr>
              <w:autoSpaceDE w:val="0"/>
              <w:autoSpaceDN w:val="0"/>
              <w:adjustRightInd w:val="0"/>
              <w:rPr>
                <w:rFonts w:ascii="Helvetica" w:hAnsi="Helvetica" w:cs="Helvetica"/>
                <w:sz w:val="18"/>
                <w:szCs w:val="18"/>
              </w:rPr>
            </w:pPr>
          </w:p>
        </w:tc>
        <w:tc>
          <w:tcPr>
            <w:tcW w:w="2817"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All domains: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an informative report on the earth’s crust may move from a description of the composition of the earth’s crust to an explanation of how tectonic plates move</w:t>
            </w:r>
          </w:p>
          <w:p w:rsidR="0012084D" w:rsidRPr="002175F1" w:rsidRDefault="0012084D" w:rsidP="0012084D">
            <w:pPr>
              <w:autoSpaceDE w:val="0"/>
              <w:autoSpaceDN w:val="0"/>
              <w:adjustRightInd w:val="0"/>
              <w:rPr>
                <w:rFonts w:ascii="Helvetica" w:hAnsi="Helvetica" w:cs="Helvetica"/>
                <w:sz w:val="18"/>
                <w:szCs w:val="18"/>
              </w:rPr>
            </w:pPr>
          </w:p>
        </w:tc>
      </w:tr>
      <w:tr w:rsidR="0012084D" w:rsidRPr="002175F1" w:rsidTr="0012084D">
        <w:tc>
          <w:tcPr>
            <w:tcW w:w="2064"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Summaries/notes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reflect the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main points of an article in a quickly accessible form</w:t>
            </w:r>
          </w:p>
          <w:p w:rsidR="0012084D" w:rsidRPr="002175F1" w:rsidRDefault="0012084D" w:rsidP="0012084D">
            <w:pPr>
              <w:autoSpaceDE w:val="0"/>
              <w:autoSpaceDN w:val="0"/>
              <w:adjustRightInd w:val="0"/>
              <w:rPr>
                <w:rFonts w:ascii="Helvetica-Bold" w:hAnsi="Helvetica-Bold" w:cs="Helvetica-Bold"/>
                <w:b/>
                <w:bCs/>
                <w:sz w:val="18"/>
                <w:szCs w:val="18"/>
              </w:rPr>
            </w:pPr>
          </w:p>
        </w:tc>
        <w:tc>
          <w:tcPr>
            <w:tcW w:w="2088"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xml:space="preserve">Varies depending on the purpose of the summary and the text structure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Includes data charts, graphic organisers</w:t>
            </w:r>
          </w:p>
          <w:p w:rsidR="0012084D" w:rsidRPr="002175F1" w:rsidRDefault="0012084D" w:rsidP="0012084D">
            <w:pPr>
              <w:autoSpaceDE w:val="0"/>
              <w:autoSpaceDN w:val="0"/>
              <w:adjustRightInd w:val="0"/>
              <w:rPr>
                <w:rFonts w:ascii="Helvetica" w:hAnsi="Helvetica" w:cs="Helvetica"/>
                <w:sz w:val="18"/>
                <w:szCs w:val="18"/>
              </w:rPr>
            </w:pPr>
          </w:p>
        </w:tc>
        <w:tc>
          <w:tcPr>
            <w:tcW w:w="2571"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dot points or note form</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subheadings with notes clustered underneath</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usually short or incomplete sentences.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focus on key vocabulary</w:t>
            </w:r>
          </w:p>
          <w:p w:rsidR="0012084D" w:rsidRPr="002175F1" w:rsidRDefault="0012084D" w:rsidP="0012084D">
            <w:pPr>
              <w:autoSpaceDE w:val="0"/>
              <w:autoSpaceDN w:val="0"/>
              <w:adjustRightInd w:val="0"/>
              <w:rPr>
                <w:rFonts w:ascii="Helvetica" w:hAnsi="Helvetica" w:cs="Helvetica"/>
                <w:sz w:val="18"/>
                <w:szCs w:val="18"/>
              </w:rPr>
            </w:pPr>
          </w:p>
        </w:tc>
        <w:tc>
          <w:tcPr>
            <w:tcW w:w="2817"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All subjects: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notes taken on a topic under investigation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summary of a newspaper article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 xml:space="preserve">data chart summary </w:t>
            </w:r>
          </w:p>
        </w:tc>
      </w:tr>
      <w:tr w:rsidR="0012084D" w:rsidRPr="002175F1" w:rsidTr="0012084D">
        <w:tc>
          <w:tcPr>
            <w:tcW w:w="2064"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Diary/Journal/Log</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Purpose</w:t>
            </w:r>
            <w:r w:rsidRPr="002175F1">
              <w:rPr>
                <w:rFonts w:ascii="Helvetica" w:hAnsi="Helvetica" w:cs="Helvetica"/>
                <w:sz w:val="18"/>
                <w:szCs w:val="18"/>
              </w:rPr>
              <w:t>: to record experiences, impressions or ideas, or to inform, may be for self or for future wider audience</w:t>
            </w:r>
          </w:p>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p>
        </w:tc>
        <w:tc>
          <w:tcPr>
            <w:tcW w:w="2088"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 xml:space="preserve">paragraphs organised under dates or days of the week </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entries not necessarily linked</w:t>
            </w:r>
          </w:p>
          <w:p w:rsidR="0012084D" w:rsidRPr="002175F1" w:rsidRDefault="0012084D" w:rsidP="0012084D">
            <w:pPr>
              <w:autoSpaceDE w:val="0"/>
              <w:autoSpaceDN w:val="0"/>
              <w:adjustRightInd w:val="0"/>
              <w:rPr>
                <w:rFonts w:ascii="Helvetica" w:hAnsi="Helvetica" w:cs="Helvetica"/>
                <w:sz w:val="18"/>
                <w:szCs w:val="18"/>
              </w:rPr>
            </w:pPr>
          </w:p>
        </w:tc>
        <w:tc>
          <w:tcPr>
            <w:tcW w:w="2571"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personal participants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often informal, interpersonal, free</w:t>
            </w:r>
            <w:r>
              <w:rPr>
                <w:rFonts w:ascii="Arial" w:hAnsi="Arial" w:cs="Arial"/>
                <w:sz w:val="18"/>
                <w:szCs w:val="18"/>
              </w:rPr>
              <w:t xml:space="preserve"> </w:t>
            </w:r>
            <w:r w:rsidRPr="002175F1">
              <w:rPr>
                <w:rFonts w:ascii="Arial" w:hAnsi="Arial" w:cs="Arial"/>
                <w:sz w:val="18"/>
                <w:szCs w:val="18"/>
              </w:rPr>
              <w:t>flowing, close to spoken English</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may contain features of a range of basic text types</w:t>
            </w:r>
          </w:p>
        </w:tc>
        <w:tc>
          <w:tcPr>
            <w:tcW w:w="2817"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English/History:</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diary of a key historical figure</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diary of a fictitious character</w:t>
            </w:r>
          </w:p>
          <w:p w:rsidR="0012084D" w:rsidRPr="002175F1" w:rsidRDefault="0012084D" w:rsidP="0012084D">
            <w:pPr>
              <w:numPr>
                <w:ilvl w:val="0"/>
                <w:numId w:val="55"/>
              </w:numPr>
              <w:autoSpaceDE w:val="0"/>
              <w:autoSpaceDN w:val="0"/>
              <w:adjustRightInd w:val="0"/>
              <w:spacing w:after="0" w:line="240" w:lineRule="auto"/>
              <w:rPr>
                <w:rFonts w:ascii="Helvetica-Bold" w:hAnsi="Helvetica-Bold" w:cs="Helvetica-Bold"/>
                <w:b/>
                <w:bCs/>
                <w:sz w:val="18"/>
                <w:szCs w:val="18"/>
              </w:rPr>
            </w:pPr>
            <w:r w:rsidRPr="002175F1">
              <w:rPr>
                <w:rFonts w:ascii="Arial" w:hAnsi="Arial" w:cs="Arial"/>
                <w:sz w:val="18"/>
                <w:szCs w:val="18"/>
              </w:rPr>
              <w:t>personal diary</w:t>
            </w:r>
          </w:p>
          <w:p w:rsidR="0012084D" w:rsidRPr="002175F1" w:rsidRDefault="0012084D" w:rsidP="0012084D">
            <w:pPr>
              <w:autoSpaceDE w:val="0"/>
              <w:autoSpaceDN w:val="0"/>
              <w:adjustRightInd w:val="0"/>
              <w:rPr>
                <w:rFonts w:ascii="Arial" w:hAnsi="Arial" w:cs="Arial"/>
                <w:sz w:val="18"/>
                <w:szCs w:val="18"/>
              </w:rPr>
            </w:pPr>
            <w:r w:rsidRPr="002175F1">
              <w:rPr>
                <w:rFonts w:ascii="Arial" w:hAnsi="Arial" w:cs="Arial"/>
                <w:b/>
                <w:sz w:val="18"/>
                <w:szCs w:val="18"/>
              </w:rPr>
              <w:t>Economics/politics</w:t>
            </w:r>
            <w:r w:rsidRPr="002175F1">
              <w:rPr>
                <w:rFonts w:ascii="Arial" w:hAnsi="Arial" w:cs="Arial"/>
                <w:sz w:val="18"/>
                <w:szCs w:val="18"/>
              </w:rPr>
              <w:t xml:space="preserve"> –</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Media log</w:t>
            </w:r>
          </w:p>
          <w:p w:rsidR="0012084D" w:rsidRPr="002175F1" w:rsidRDefault="0012084D" w:rsidP="0012084D">
            <w:pPr>
              <w:autoSpaceDE w:val="0"/>
              <w:autoSpaceDN w:val="0"/>
              <w:adjustRightInd w:val="0"/>
              <w:rPr>
                <w:rFonts w:ascii="Arial" w:hAnsi="Arial" w:cs="Arial"/>
                <w:b/>
                <w:sz w:val="18"/>
                <w:szCs w:val="18"/>
              </w:rPr>
            </w:pPr>
            <w:r w:rsidRPr="002175F1">
              <w:rPr>
                <w:rFonts w:ascii="Arial" w:hAnsi="Arial" w:cs="Arial"/>
                <w:b/>
                <w:sz w:val="18"/>
                <w:szCs w:val="18"/>
              </w:rPr>
              <w:t>All subjects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learning journal</w:t>
            </w:r>
          </w:p>
        </w:tc>
      </w:tr>
      <w:tr w:rsidR="0012084D" w:rsidRPr="002175F1" w:rsidTr="0012084D">
        <w:tc>
          <w:tcPr>
            <w:tcW w:w="2064"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Poem</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Purpose: to entertain, to share experiences,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reflections and</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emotions</w:t>
            </w:r>
          </w:p>
          <w:p w:rsidR="0012084D" w:rsidRPr="002175F1" w:rsidRDefault="0012084D" w:rsidP="0012084D">
            <w:pPr>
              <w:autoSpaceDE w:val="0"/>
              <w:autoSpaceDN w:val="0"/>
              <w:adjustRightInd w:val="0"/>
              <w:rPr>
                <w:rFonts w:ascii="Helvetica" w:hAnsi="Helvetica" w:cs="Helvetica"/>
                <w:sz w:val="18"/>
                <w:szCs w:val="18"/>
              </w:rPr>
            </w:pPr>
          </w:p>
        </w:tc>
        <w:tc>
          <w:tcPr>
            <w:tcW w:w="2088" w:type="dxa"/>
          </w:tcPr>
          <w:p w:rsidR="0012084D" w:rsidRPr="002175F1" w:rsidRDefault="0012084D" w:rsidP="0012084D">
            <w:pPr>
              <w:autoSpaceDE w:val="0"/>
              <w:autoSpaceDN w:val="0"/>
              <w:adjustRightInd w:val="0"/>
              <w:rPr>
                <w:rFonts w:ascii="Helvetica" w:hAnsi="Helvetica" w:cs="Helvetica"/>
                <w:sz w:val="18"/>
                <w:szCs w:val="18"/>
              </w:rPr>
            </w:pPr>
          </w:p>
          <w:p w:rsidR="0012084D" w:rsidRPr="002175F1" w:rsidRDefault="0012084D" w:rsidP="0012084D">
            <w:pPr>
              <w:numPr>
                <w:ilvl w:val="0"/>
                <w:numId w:val="55"/>
              </w:numPr>
              <w:autoSpaceDE w:val="0"/>
              <w:autoSpaceDN w:val="0"/>
              <w:adjustRightInd w:val="0"/>
              <w:spacing w:after="0" w:line="240" w:lineRule="auto"/>
              <w:rPr>
                <w:rFonts w:ascii="Helvetica" w:hAnsi="Helvetica" w:cs="Helvetica"/>
                <w:sz w:val="18"/>
                <w:szCs w:val="18"/>
              </w:rPr>
            </w:pPr>
            <w:r w:rsidRPr="002175F1">
              <w:rPr>
                <w:rFonts w:ascii="Arial" w:hAnsi="Arial" w:cs="Arial"/>
                <w:sz w:val="18"/>
                <w:szCs w:val="18"/>
              </w:rPr>
              <w:t>structure varies</w:t>
            </w:r>
          </w:p>
        </w:tc>
        <w:tc>
          <w:tcPr>
            <w:tcW w:w="2571"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often incomplete , sentences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very precise, economical choice of words</w:t>
            </w:r>
          </w:p>
          <w:p w:rsidR="0012084D" w:rsidRPr="002175F1" w:rsidRDefault="0012084D" w:rsidP="0012084D">
            <w:pPr>
              <w:numPr>
                <w:ilvl w:val="0"/>
                <w:numId w:val="55"/>
              </w:numPr>
              <w:autoSpaceDE w:val="0"/>
              <w:autoSpaceDN w:val="0"/>
              <w:adjustRightInd w:val="0"/>
              <w:spacing w:after="0" w:line="240" w:lineRule="auto"/>
              <w:rPr>
                <w:rFonts w:ascii="Helvetica" w:hAnsi="Helvetica" w:cs="Helvetica"/>
                <w:sz w:val="18"/>
                <w:szCs w:val="18"/>
              </w:rPr>
            </w:pPr>
            <w:r w:rsidRPr="002175F1">
              <w:rPr>
                <w:rFonts w:ascii="Arial" w:hAnsi="Arial" w:cs="Arial"/>
                <w:sz w:val="18"/>
                <w:szCs w:val="18"/>
              </w:rPr>
              <w:t>use of descriptive imagery and metaphoric language often with an identifiable rhythm</w:t>
            </w:r>
          </w:p>
        </w:tc>
        <w:tc>
          <w:tcPr>
            <w:tcW w:w="2817"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 xml:space="preserve">English: </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Haiku poems, poems using the letters of a student’s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name</w:t>
            </w:r>
          </w:p>
          <w:p w:rsidR="0012084D" w:rsidRPr="002175F1" w:rsidRDefault="0012084D" w:rsidP="0012084D">
            <w:pPr>
              <w:autoSpaceDE w:val="0"/>
              <w:autoSpaceDN w:val="0"/>
              <w:adjustRightInd w:val="0"/>
              <w:rPr>
                <w:rFonts w:ascii="Helvetica-Bold" w:hAnsi="Helvetica-Bold" w:cs="Helvetica-Bold"/>
                <w:b/>
                <w:bCs/>
                <w:sz w:val="18"/>
                <w:szCs w:val="18"/>
              </w:rPr>
            </w:pPr>
          </w:p>
        </w:tc>
      </w:tr>
      <w:tr w:rsidR="0012084D" w:rsidRPr="002175F1" w:rsidTr="0012084D">
        <w:tc>
          <w:tcPr>
            <w:tcW w:w="2064"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Letter</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Purpose</w:t>
            </w:r>
            <w:r w:rsidRPr="002175F1">
              <w:rPr>
                <w:rFonts w:ascii="Helvetica" w:hAnsi="Helvetica" w:cs="Helvetica"/>
                <w:sz w:val="18"/>
                <w:szCs w:val="18"/>
              </w:rPr>
              <w:t xml:space="preserve">: </w:t>
            </w:r>
            <w:r w:rsidRPr="002175F1">
              <w:rPr>
                <w:rFonts w:ascii="Helvetica" w:hAnsi="Helvetica" w:cs="Helvetica"/>
                <w:i/>
                <w:sz w:val="18"/>
                <w:szCs w:val="18"/>
              </w:rPr>
              <w:t>expository</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(see Exposition above)</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i/>
                <w:sz w:val="18"/>
                <w:szCs w:val="18"/>
              </w:rPr>
              <w:t>personal</w:t>
            </w:r>
            <w:r w:rsidRPr="002175F1">
              <w:rPr>
                <w:rFonts w:ascii="Helvetica" w:hAnsi="Helvetica" w:cs="Helvetica"/>
                <w:sz w:val="18"/>
                <w:szCs w:val="18"/>
              </w:rPr>
              <w:t xml:space="preserve"> to share experiences and information, to maintain relationships</w:t>
            </w:r>
          </w:p>
        </w:tc>
        <w:tc>
          <w:tcPr>
            <w:tcW w:w="2088"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greetings</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orientation</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points/ experiences/ observations</w:t>
            </w:r>
          </w:p>
        </w:tc>
        <w:tc>
          <w:tcPr>
            <w:tcW w:w="2571" w:type="dxa"/>
          </w:tcPr>
          <w:p w:rsidR="0012084D" w:rsidRPr="002175F1" w:rsidRDefault="0012084D" w:rsidP="0012084D">
            <w:pPr>
              <w:autoSpaceDE w:val="0"/>
              <w:autoSpaceDN w:val="0"/>
              <w:adjustRightInd w:val="0"/>
              <w:rPr>
                <w:rFonts w:ascii="Arial" w:hAnsi="Arial" w:cs="Arial"/>
                <w:sz w:val="18"/>
                <w:szCs w:val="18"/>
              </w:rPr>
            </w:pP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often formulaic opening and closing</w:t>
            </w:r>
          </w:p>
          <w:p w:rsidR="0012084D" w:rsidRPr="002175F1" w:rsidRDefault="0012084D" w:rsidP="0012084D">
            <w:pPr>
              <w:numPr>
                <w:ilvl w:val="0"/>
                <w:numId w:val="55"/>
              </w:numPr>
              <w:autoSpaceDE w:val="0"/>
              <w:autoSpaceDN w:val="0"/>
              <w:adjustRightInd w:val="0"/>
              <w:spacing w:after="0" w:line="240" w:lineRule="auto"/>
              <w:rPr>
                <w:rFonts w:ascii="Arial" w:hAnsi="Arial" w:cs="Arial"/>
                <w:sz w:val="18"/>
                <w:szCs w:val="18"/>
              </w:rPr>
            </w:pPr>
            <w:r w:rsidRPr="002175F1">
              <w:rPr>
                <w:rFonts w:ascii="Arial" w:hAnsi="Arial" w:cs="Arial"/>
                <w:sz w:val="18"/>
                <w:szCs w:val="18"/>
              </w:rPr>
              <w:t>varies depending on text type eg description, recount</w:t>
            </w:r>
          </w:p>
          <w:p w:rsidR="0012084D" w:rsidRPr="002175F1" w:rsidRDefault="0012084D" w:rsidP="0012084D">
            <w:pPr>
              <w:autoSpaceDE w:val="0"/>
              <w:autoSpaceDN w:val="0"/>
              <w:adjustRightInd w:val="0"/>
              <w:rPr>
                <w:rFonts w:ascii="Helvetica" w:hAnsi="Helvetica" w:cs="Helvetica"/>
                <w:sz w:val="18"/>
                <w:szCs w:val="18"/>
              </w:rPr>
            </w:pPr>
          </w:p>
        </w:tc>
        <w:tc>
          <w:tcPr>
            <w:tcW w:w="2817" w:type="dxa"/>
          </w:tcPr>
          <w:p w:rsidR="0012084D" w:rsidRPr="002175F1" w:rsidRDefault="0012084D" w:rsidP="0012084D">
            <w:pPr>
              <w:autoSpaceDE w:val="0"/>
              <w:autoSpaceDN w:val="0"/>
              <w:adjustRightInd w:val="0"/>
              <w:rPr>
                <w:rFonts w:ascii="Helvetica-Bold" w:hAnsi="Helvetica-Bold" w:cs="Helvetica-Bold"/>
                <w:b/>
                <w:bCs/>
                <w:sz w:val="18"/>
                <w:szCs w:val="18"/>
              </w:rPr>
            </w:pP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Bold" w:hAnsi="Helvetica-Bold" w:cs="Helvetica-Bold"/>
                <w:b/>
                <w:bCs/>
                <w:sz w:val="18"/>
                <w:szCs w:val="18"/>
              </w:rPr>
              <w:t>All domains:</w:t>
            </w:r>
          </w:p>
          <w:p w:rsidR="0012084D" w:rsidRPr="002175F1" w:rsidRDefault="0012084D" w:rsidP="0012084D">
            <w:pPr>
              <w:autoSpaceDE w:val="0"/>
              <w:autoSpaceDN w:val="0"/>
              <w:adjustRightInd w:val="0"/>
              <w:rPr>
                <w:rFonts w:ascii="Helvetica" w:hAnsi="Helvetica" w:cs="Helvetica"/>
                <w:sz w:val="18"/>
                <w:szCs w:val="18"/>
              </w:rPr>
            </w:pPr>
            <w:r w:rsidRPr="002175F1">
              <w:rPr>
                <w:rFonts w:ascii="Helvetica" w:hAnsi="Helvetica" w:cs="Helvetica"/>
                <w:sz w:val="18"/>
                <w:szCs w:val="18"/>
              </w:rPr>
              <w:t>• letter from an historical figure</w:t>
            </w:r>
          </w:p>
          <w:p w:rsidR="0012084D" w:rsidRPr="002175F1" w:rsidRDefault="0012084D" w:rsidP="0012084D">
            <w:pPr>
              <w:autoSpaceDE w:val="0"/>
              <w:autoSpaceDN w:val="0"/>
              <w:adjustRightInd w:val="0"/>
              <w:rPr>
                <w:rFonts w:ascii="Helvetica-Bold" w:hAnsi="Helvetica-Bold" w:cs="Helvetica-Bold"/>
                <w:b/>
                <w:bCs/>
                <w:sz w:val="18"/>
                <w:szCs w:val="18"/>
              </w:rPr>
            </w:pPr>
            <w:r w:rsidRPr="002175F1">
              <w:rPr>
                <w:rFonts w:ascii="Helvetica" w:hAnsi="Helvetica" w:cs="Helvetica"/>
                <w:sz w:val="18"/>
                <w:szCs w:val="18"/>
              </w:rPr>
              <w:t>• letter to the editor</w:t>
            </w:r>
          </w:p>
        </w:tc>
      </w:tr>
    </w:tbl>
    <w:p w:rsidR="0012084D" w:rsidRDefault="0012084D" w:rsidP="0012084D">
      <w:pPr>
        <w:rPr>
          <w:i/>
        </w:rPr>
      </w:pPr>
      <w:r w:rsidRPr="00322722">
        <w:rPr>
          <w:i/>
        </w:rPr>
        <w:t>Adapted from ESL Course Advice Stages S3 and S4</w:t>
      </w:r>
    </w:p>
    <w:p w:rsidR="0012084D" w:rsidRPr="00322722" w:rsidRDefault="0012084D" w:rsidP="0012084D">
      <w:pPr>
        <w:rPr>
          <w:i/>
        </w:rPr>
      </w:pPr>
      <w:r>
        <w:rPr>
          <w:i/>
        </w:rPr>
        <w:br w:type="page"/>
      </w:r>
    </w:p>
    <w:p w:rsidR="0012084D" w:rsidRDefault="0012084D" w:rsidP="0012084D">
      <w:pPr>
        <w:pStyle w:val="Sub-section"/>
      </w:pPr>
      <w:r>
        <w:t>2.13 Teaching new vocabulary</w:t>
      </w:r>
    </w:p>
    <w:p w:rsidR="0012084D" w:rsidRPr="00FF4AE0" w:rsidRDefault="0012084D" w:rsidP="0012084D">
      <w:pPr>
        <w:pStyle w:val="Heading2"/>
      </w:pPr>
      <w:r w:rsidRPr="00F85E2C">
        <w:t xml:space="preserve">Need for explicit teaching </w:t>
      </w:r>
      <w:r>
        <w:t xml:space="preserve">of </w:t>
      </w:r>
      <w:r w:rsidRPr="00F85E2C">
        <w:t>vocabulary</w:t>
      </w:r>
      <w:r w:rsidRPr="00FF4AE0">
        <w:t xml:space="preserve"> </w:t>
      </w:r>
    </w:p>
    <w:p w:rsidR="0012084D" w:rsidRPr="00D240FE" w:rsidRDefault="0012084D" w:rsidP="0012084D">
      <w:pPr>
        <w:spacing w:line="360" w:lineRule="auto"/>
        <w:ind w:left="360"/>
        <w:rPr>
          <w:bCs/>
        </w:rPr>
      </w:pPr>
      <w:r w:rsidRPr="00D240FE">
        <w:rPr>
          <w:bCs/>
        </w:rPr>
        <w:t xml:space="preserve">A high degree of vocabulary knowledge is needed for students to be able to read a text even with some help from the teacher. </w:t>
      </w:r>
    </w:p>
    <w:p w:rsidR="0012084D" w:rsidRPr="00D240FE" w:rsidRDefault="0012084D" w:rsidP="0012084D">
      <w:pPr>
        <w:numPr>
          <w:ilvl w:val="0"/>
          <w:numId w:val="69"/>
        </w:numPr>
        <w:spacing w:after="120" w:line="360" w:lineRule="auto"/>
        <w:ind w:left="1230" w:hanging="357"/>
        <w:rPr>
          <w:bCs/>
        </w:rPr>
      </w:pPr>
      <w:r w:rsidRPr="00D240FE">
        <w:rPr>
          <w:bCs/>
        </w:rPr>
        <w:t xml:space="preserve">Researchers have shown that for students to effectively comprehend a text they need to recognize over 90-95% </w:t>
      </w:r>
      <w:r>
        <w:rPr>
          <w:bCs/>
        </w:rPr>
        <w:t xml:space="preserve">of the vocabulary </w:t>
      </w:r>
      <w:r w:rsidRPr="00735C42">
        <w:rPr>
          <w:bCs/>
        </w:rPr>
        <w:t>(Nation, 2001).</w:t>
      </w:r>
      <w:r w:rsidRPr="00D240FE">
        <w:rPr>
          <w:bCs/>
        </w:rPr>
        <w:t xml:space="preserve"> </w:t>
      </w:r>
    </w:p>
    <w:p w:rsidR="0012084D" w:rsidRPr="00D240FE" w:rsidRDefault="0012084D" w:rsidP="0012084D">
      <w:pPr>
        <w:numPr>
          <w:ilvl w:val="0"/>
          <w:numId w:val="69"/>
        </w:numPr>
        <w:spacing w:after="120" w:line="360" w:lineRule="auto"/>
        <w:ind w:left="1230" w:hanging="357"/>
        <w:rPr>
          <w:bCs/>
        </w:rPr>
      </w:pPr>
      <w:r w:rsidRPr="00D240FE">
        <w:rPr>
          <w:bCs/>
        </w:rPr>
        <w:t xml:space="preserve">The most </w:t>
      </w:r>
      <w:r>
        <w:rPr>
          <w:bCs/>
        </w:rPr>
        <w:t>f</w:t>
      </w:r>
      <w:r w:rsidRPr="00D240FE">
        <w:rPr>
          <w:bCs/>
        </w:rPr>
        <w:t>requently used 2000 words in English account for over 85% of words in most texts</w:t>
      </w:r>
      <w:r>
        <w:rPr>
          <w:bCs/>
        </w:rPr>
        <w:t>;</w:t>
      </w:r>
      <w:r w:rsidRPr="00D240FE">
        <w:rPr>
          <w:bCs/>
        </w:rPr>
        <w:t xml:space="preserve"> higher for spoken English and for works of fiction than for academic texts</w:t>
      </w:r>
    </w:p>
    <w:p w:rsidR="0012084D" w:rsidRPr="00D240FE" w:rsidRDefault="0012084D" w:rsidP="0012084D">
      <w:pPr>
        <w:numPr>
          <w:ilvl w:val="0"/>
          <w:numId w:val="69"/>
        </w:numPr>
        <w:spacing w:after="120" w:line="360" w:lineRule="auto"/>
        <w:ind w:left="1230" w:hanging="357"/>
        <w:rPr>
          <w:bCs/>
        </w:rPr>
      </w:pPr>
      <w:r w:rsidRPr="00D240FE">
        <w:rPr>
          <w:bCs/>
          <w:lang w:val="en-AU"/>
        </w:rPr>
        <w:t xml:space="preserve">There is a need for </w:t>
      </w:r>
      <w:r w:rsidRPr="00D240FE">
        <w:rPr>
          <w:bCs/>
        </w:rPr>
        <w:t>systematic and explicit focus on vocabulary (form, meaning &amp; use), sentence structure, and grammatical forms</w:t>
      </w:r>
      <w:r>
        <w:rPr>
          <w:bCs/>
        </w:rPr>
        <w:t>.</w:t>
      </w:r>
    </w:p>
    <w:p w:rsidR="0012084D" w:rsidRDefault="0012084D" w:rsidP="0012084D">
      <w:pPr>
        <w:numPr>
          <w:ilvl w:val="0"/>
          <w:numId w:val="69"/>
        </w:numPr>
        <w:spacing w:after="120" w:line="360" w:lineRule="auto"/>
        <w:ind w:left="1230" w:hanging="357"/>
      </w:pPr>
      <w:r>
        <w:t>ESL learners need specific vocabulary teaching and word recognition activities as well as strategies for working out meanings of unknown words.</w:t>
      </w:r>
    </w:p>
    <w:p w:rsidR="0012084D" w:rsidRDefault="0012084D" w:rsidP="0012084D">
      <w:pPr>
        <w:numPr>
          <w:ilvl w:val="0"/>
          <w:numId w:val="69"/>
        </w:numPr>
        <w:spacing w:after="120" w:line="360" w:lineRule="auto"/>
        <w:ind w:left="1230" w:hanging="357"/>
      </w:pPr>
      <w:r>
        <w:t xml:space="preserve">Learners need to build up their bank of oral language and to be introduced to new vocabulary they will encounter in topics and texts.  </w:t>
      </w:r>
    </w:p>
    <w:p w:rsidR="0012084D" w:rsidRDefault="0012084D" w:rsidP="0012084D">
      <w:pPr>
        <w:numPr>
          <w:ilvl w:val="0"/>
          <w:numId w:val="69"/>
        </w:numPr>
        <w:spacing w:after="120" w:line="360" w:lineRule="auto"/>
        <w:ind w:left="1230" w:hanging="357"/>
      </w:pPr>
      <w:r>
        <w:t xml:space="preserve">Care needs to be taken to distinguish whether the new word relates to a known or a new concept and if the concept is new it is clearly understood. </w:t>
      </w:r>
    </w:p>
    <w:p w:rsidR="0012084D" w:rsidRPr="00954405" w:rsidRDefault="0012084D" w:rsidP="0012084D">
      <w:pPr>
        <w:numPr>
          <w:ilvl w:val="0"/>
          <w:numId w:val="69"/>
        </w:numPr>
        <w:spacing w:after="120" w:line="360" w:lineRule="auto"/>
        <w:ind w:left="1230" w:hanging="357"/>
      </w:pPr>
      <w:r w:rsidRPr="00954405">
        <w:t>E</w:t>
      </w:r>
      <w:r>
        <w:t>nglish language learner</w:t>
      </w:r>
      <w:r w:rsidRPr="00954405">
        <w:t xml:space="preserve">s need to learn cognates, prefixes, suffixes, and root words to help them work out meanings of new vocabulary. </w:t>
      </w:r>
    </w:p>
    <w:p w:rsidR="0012084D" w:rsidRPr="00F85E2C" w:rsidRDefault="0012084D" w:rsidP="0012084D">
      <w:pPr>
        <w:numPr>
          <w:ilvl w:val="0"/>
          <w:numId w:val="69"/>
        </w:numPr>
        <w:spacing w:after="120" w:line="360" w:lineRule="auto"/>
        <w:ind w:left="1230" w:hanging="357"/>
      </w:pPr>
      <w:r w:rsidRPr="00F85E2C">
        <w:t xml:space="preserve">Understanding context clues such as embedded definitions, pictures, and charts </w:t>
      </w:r>
      <w:r>
        <w:t xml:space="preserve">helps </w:t>
      </w:r>
      <w:r w:rsidRPr="00F85E2C">
        <w:t xml:space="preserve">builds schema that </w:t>
      </w:r>
      <w:r>
        <w:t xml:space="preserve">learners </w:t>
      </w:r>
      <w:r w:rsidRPr="00F85E2C">
        <w:t xml:space="preserve">need </w:t>
      </w:r>
      <w:r>
        <w:t>in order to comprehend the text and work out meanings of unknown words.</w:t>
      </w:r>
    </w:p>
    <w:p w:rsidR="0012084D" w:rsidRDefault="0012084D" w:rsidP="0012084D">
      <w:pPr>
        <w:numPr>
          <w:ilvl w:val="0"/>
          <w:numId w:val="69"/>
        </w:numPr>
        <w:spacing w:after="120" w:line="360" w:lineRule="auto"/>
        <w:ind w:left="1230" w:hanging="357"/>
      </w:pPr>
      <w:r>
        <w:t xml:space="preserve">Learners need to </w:t>
      </w:r>
      <w:r>
        <w:rPr>
          <w:b/>
        </w:rPr>
        <w:t>hear, say, read and write</w:t>
      </w:r>
      <w:r>
        <w:t xml:space="preserve"> the new word in sequence with special attention being paid to how the word is written. </w:t>
      </w:r>
    </w:p>
    <w:p w:rsidR="0012084D" w:rsidRPr="00F85E2C" w:rsidRDefault="0012084D" w:rsidP="0012084D">
      <w:pPr>
        <w:pStyle w:val="Heading2"/>
      </w:pPr>
      <w:r w:rsidRPr="00F85E2C">
        <w:lastRenderedPageBreak/>
        <w:t>Strategies to develop vocabulary</w:t>
      </w:r>
    </w:p>
    <w:p w:rsidR="0012084D" w:rsidRDefault="0012084D" w:rsidP="0012084D">
      <w:pPr>
        <w:spacing w:line="360" w:lineRule="auto"/>
      </w:pPr>
      <w:r>
        <w:t xml:space="preserve">The strategies students use to learn and retain new vocabulary will vary according to their preferred learning styles and strategies they are familiar with.  As well as explicit teaching of vocabulary ESL learners will need explicit teaching of strategies for organising and memorising new words. </w:t>
      </w:r>
    </w:p>
    <w:p w:rsidR="0012084D" w:rsidRDefault="0012084D" w:rsidP="0012084D">
      <w:pPr>
        <w:spacing w:line="360" w:lineRule="auto"/>
      </w:pPr>
      <w:r>
        <w:t>Note: Some of these strategies relate to students at the very early stages of learning English as a second language.  Teachers will need to adapt advice to suit the age and level of English of their learners.</w:t>
      </w:r>
    </w:p>
    <w:p w:rsidR="0012084D" w:rsidRDefault="0012084D" w:rsidP="0012084D"/>
    <w:p w:rsidR="0012084D" w:rsidRPr="00A9346E" w:rsidRDefault="0012084D" w:rsidP="0012084D">
      <w:pPr>
        <w:pStyle w:val="Heading3"/>
      </w:pPr>
      <w:r>
        <w:t xml:space="preserve">Pre teaching for a topic or a text </w:t>
      </w:r>
    </w:p>
    <w:p w:rsidR="0012084D" w:rsidRPr="00864A3B" w:rsidRDefault="0012084D" w:rsidP="0012084D">
      <w:pPr>
        <w:numPr>
          <w:ilvl w:val="0"/>
          <w:numId w:val="69"/>
        </w:numPr>
        <w:spacing w:after="120" w:line="360" w:lineRule="auto"/>
        <w:rPr>
          <w:bCs/>
        </w:rPr>
      </w:pPr>
      <w:r w:rsidRPr="00864A3B">
        <w:rPr>
          <w:bCs/>
        </w:rPr>
        <w:t xml:space="preserve">Use a visual to introduce a topic, e.g. a model, flow chart, diagram, cartoon or photograph, stills/film sequence using the interactive whiteboard. </w:t>
      </w:r>
      <w:r>
        <w:rPr>
          <w:bCs/>
        </w:rPr>
        <w:t xml:space="preserve"> </w:t>
      </w:r>
      <w:r w:rsidRPr="00864A3B">
        <w:rPr>
          <w:bCs/>
        </w:rPr>
        <w:t xml:space="preserve">Elicit or teach vocabulary and develop a word bank. </w:t>
      </w:r>
      <w:r>
        <w:rPr>
          <w:bCs/>
        </w:rPr>
        <w:t xml:space="preserve"> </w:t>
      </w:r>
      <w:r w:rsidRPr="00864A3B">
        <w:rPr>
          <w:bCs/>
        </w:rPr>
        <w:t xml:space="preserve">Use flashcards and have students attach flashcards to the visual or use interactive whiteboard facilities. </w:t>
      </w:r>
      <w:r>
        <w:rPr>
          <w:bCs/>
        </w:rPr>
        <w:t xml:space="preserve"> </w:t>
      </w:r>
      <w:r w:rsidRPr="00864A3B">
        <w:rPr>
          <w:bCs/>
        </w:rPr>
        <w:t>Students label their own copy of the visual.</w:t>
      </w:r>
    </w:p>
    <w:p w:rsidR="0012084D" w:rsidRPr="00864A3B" w:rsidRDefault="0012084D" w:rsidP="0012084D">
      <w:pPr>
        <w:numPr>
          <w:ilvl w:val="0"/>
          <w:numId w:val="69"/>
        </w:numPr>
        <w:spacing w:after="120" w:line="360" w:lineRule="auto"/>
        <w:rPr>
          <w:bCs/>
        </w:rPr>
      </w:pPr>
      <w:r w:rsidRPr="00864A3B">
        <w:rPr>
          <w:bCs/>
        </w:rPr>
        <w:t>Use a concept or semantic map using key vocabulary and demonstrating links between concepts to introduce a text.</w:t>
      </w:r>
    </w:p>
    <w:p w:rsidR="0012084D" w:rsidRPr="00864A3B" w:rsidRDefault="0012084D" w:rsidP="0012084D">
      <w:pPr>
        <w:numPr>
          <w:ilvl w:val="0"/>
          <w:numId w:val="69"/>
        </w:numPr>
        <w:spacing w:after="120" w:line="360" w:lineRule="auto"/>
        <w:rPr>
          <w:bCs/>
        </w:rPr>
      </w:pPr>
      <w:r w:rsidRPr="00864A3B">
        <w:rPr>
          <w:bCs/>
        </w:rPr>
        <w:t>Pre-teach a small number of key content words before reading a text. The limit should be about 8 words.</w:t>
      </w:r>
    </w:p>
    <w:p w:rsidR="0012084D" w:rsidRDefault="0012084D" w:rsidP="0012084D">
      <w:pPr>
        <w:spacing w:after="120"/>
        <w:ind w:left="513"/>
      </w:pPr>
    </w:p>
    <w:p w:rsidR="0012084D" w:rsidRPr="002D4341" w:rsidRDefault="0012084D" w:rsidP="0012084D">
      <w:pPr>
        <w:pStyle w:val="Heading3"/>
      </w:pPr>
      <w:r w:rsidRPr="002D4341">
        <w:t xml:space="preserve">Strategies for </w:t>
      </w:r>
      <w:r>
        <w:t>teaching</w:t>
      </w:r>
      <w:r w:rsidRPr="002D4341">
        <w:t xml:space="preserve"> vocabulary </w:t>
      </w:r>
    </w:p>
    <w:p w:rsidR="0012084D" w:rsidRPr="00D605B7" w:rsidRDefault="0012084D" w:rsidP="0012084D">
      <w:pPr>
        <w:numPr>
          <w:ilvl w:val="0"/>
          <w:numId w:val="69"/>
        </w:numPr>
        <w:spacing w:after="120" w:line="360" w:lineRule="auto"/>
        <w:ind w:left="1230" w:hanging="357"/>
        <w:rPr>
          <w:bCs/>
        </w:rPr>
      </w:pPr>
      <w:r w:rsidRPr="00D605B7">
        <w:rPr>
          <w:bCs/>
        </w:rPr>
        <w:t>Recycle vocabulary. Provide many different situations in which students will meet the same vocabulary, for example in texts, activities, worksheets, discussions, and across the learning domains.</w:t>
      </w:r>
    </w:p>
    <w:p w:rsidR="0012084D" w:rsidRPr="00D605B7" w:rsidRDefault="0012084D" w:rsidP="0012084D">
      <w:pPr>
        <w:numPr>
          <w:ilvl w:val="0"/>
          <w:numId w:val="69"/>
        </w:numPr>
        <w:spacing w:after="120" w:line="360" w:lineRule="auto"/>
        <w:ind w:left="1230" w:hanging="357"/>
        <w:rPr>
          <w:bCs/>
        </w:rPr>
      </w:pPr>
      <w:r w:rsidRPr="00D605B7">
        <w:rPr>
          <w:bCs/>
        </w:rPr>
        <w:t xml:space="preserve">Consistently translate complex academic terms into familiar everyday language to help students understand topic-related vocabulary. </w:t>
      </w:r>
    </w:p>
    <w:p w:rsidR="0012084D" w:rsidRPr="00D605B7" w:rsidRDefault="0012084D" w:rsidP="0012084D">
      <w:pPr>
        <w:numPr>
          <w:ilvl w:val="0"/>
          <w:numId w:val="69"/>
        </w:numPr>
        <w:spacing w:after="120" w:line="360" w:lineRule="auto"/>
        <w:ind w:left="1230" w:hanging="357"/>
        <w:rPr>
          <w:bCs/>
        </w:rPr>
      </w:pPr>
      <w:r w:rsidRPr="00D605B7">
        <w:rPr>
          <w:bCs/>
        </w:rPr>
        <w:lastRenderedPageBreak/>
        <w:t xml:space="preserve">Relate words to students’ prior experiences. </w:t>
      </w:r>
      <w:r>
        <w:rPr>
          <w:bCs/>
        </w:rPr>
        <w:t xml:space="preserve"> </w:t>
      </w:r>
      <w:r w:rsidRPr="00D605B7">
        <w:rPr>
          <w:bCs/>
        </w:rPr>
        <w:t>Create an experience that demonstrates meaning.</w:t>
      </w:r>
    </w:p>
    <w:p w:rsidR="0012084D" w:rsidRPr="00D605B7" w:rsidRDefault="0012084D" w:rsidP="0012084D">
      <w:pPr>
        <w:numPr>
          <w:ilvl w:val="0"/>
          <w:numId w:val="69"/>
        </w:numPr>
        <w:spacing w:after="120" w:line="360" w:lineRule="auto"/>
        <w:ind w:left="1230" w:hanging="357"/>
        <w:rPr>
          <w:bCs/>
        </w:rPr>
      </w:pPr>
      <w:r w:rsidRPr="00D605B7">
        <w:rPr>
          <w:bCs/>
        </w:rPr>
        <w:t>Use first language resources, (e.g. an MEA, a volunteer, another student, bi-lingual dictionary)</w:t>
      </w:r>
      <w:r>
        <w:rPr>
          <w:bCs/>
        </w:rPr>
        <w:t xml:space="preserve">. </w:t>
      </w:r>
      <w:r w:rsidRPr="00D605B7">
        <w:rPr>
          <w:bCs/>
        </w:rPr>
        <w:t xml:space="preserve"> Research supports use of first language translations as an effective aid to learning new vocabulary. </w:t>
      </w:r>
    </w:p>
    <w:p w:rsidR="0012084D" w:rsidRPr="00D605B7" w:rsidRDefault="0012084D" w:rsidP="0012084D">
      <w:pPr>
        <w:numPr>
          <w:ilvl w:val="0"/>
          <w:numId w:val="69"/>
        </w:numPr>
        <w:spacing w:after="120" w:line="360" w:lineRule="auto"/>
        <w:ind w:left="1230" w:hanging="357"/>
        <w:rPr>
          <w:bCs/>
        </w:rPr>
      </w:pPr>
      <w:r w:rsidRPr="00D605B7">
        <w:rPr>
          <w:bCs/>
        </w:rPr>
        <w:t>Teach strategies for working out meaning of unknown words/phrases in context eg read ahead, break words into parts, use context clues such as embedded definitions, pictures, and charts</w:t>
      </w:r>
      <w:r>
        <w:rPr>
          <w:bCs/>
        </w:rPr>
        <w:t>.</w:t>
      </w:r>
      <w:r w:rsidRPr="00D605B7">
        <w:rPr>
          <w:bCs/>
        </w:rPr>
        <w:t xml:space="preserve"> </w:t>
      </w:r>
    </w:p>
    <w:p w:rsidR="0012084D" w:rsidRPr="00D605B7" w:rsidRDefault="0012084D" w:rsidP="0012084D">
      <w:pPr>
        <w:numPr>
          <w:ilvl w:val="0"/>
          <w:numId w:val="69"/>
        </w:numPr>
        <w:spacing w:after="120" w:line="360" w:lineRule="auto"/>
        <w:ind w:left="1230" w:hanging="357"/>
        <w:rPr>
          <w:bCs/>
        </w:rPr>
      </w:pPr>
      <w:r w:rsidRPr="00D605B7">
        <w:rPr>
          <w:bCs/>
        </w:rPr>
        <w:t xml:space="preserve">Pronounce the words and mark where the stress falls on the written word. </w:t>
      </w:r>
    </w:p>
    <w:p w:rsidR="0012084D" w:rsidRPr="00D605B7" w:rsidRDefault="0012084D" w:rsidP="0012084D">
      <w:pPr>
        <w:numPr>
          <w:ilvl w:val="0"/>
          <w:numId w:val="69"/>
        </w:numPr>
        <w:spacing w:after="120" w:line="360" w:lineRule="auto"/>
        <w:ind w:left="1230" w:hanging="357"/>
        <w:rPr>
          <w:bCs/>
        </w:rPr>
      </w:pPr>
      <w:r w:rsidRPr="00D605B7">
        <w:rPr>
          <w:bCs/>
        </w:rPr>
        <w:t>Put words on a continuum, e.g. egg, lava, pupa, caterpillar, butterfly; tiny, small, little, big, huge, enormous.</w:t>
      </w:r>
    </w:p>
    <w:p w:rsidR="0012084D" w:rsidRPr="00D605B7" w:rsidRDefault="0012084D" w:rsidP="0012084D">
      <w:pPr>
        <w:numPr>
          <w:ilvl w:val="0"/>
          <w:numId w:val="69"/>
        </w:numPr>
        <w:spacing w:after="120" w:line="360" w:lineRule="auto"/>
        <w:ind w:left="1230" w:hanging="357"/>
        <w:rPr>
          <w:bCs/>
        </w:rPr>
      </w:pPr>
      <w:r w:rsidRPr="00D605B7">
        <w:rPr>
          <w:bCs/>
        </w:rPr>
        <w:t>Teach word collocation (words that belong together, e.g. make the bed, make a noise, do the shopping, do the dishes) when teaching new vocabulary</w:t>
      </w:r>
      <w:r>
        <w:rPr>
          <w:bCs/>
        </w:rPr>
        <w:t>.</w:t>
      </w:r>
      <w:r w:rsidRPr="00D605B7">
        <w:rPr>
          <w:bCs/>
        </w:rPr>
        <w:t xml:space="preserve"> </w:t>
      </w:r>
    </w:p>
    <w:p w:rsidR="0012084D" w:rsidRPr="00D605B7" w:rsidRDefault="0012084D" w:rsidP="0012084D">
      <w:pPr>
        <w:numPr>
          <w:ilvl w:val="0"/>
          <w:numId w:val="69"/>
        </w:numPr>
        <w:spacing w:after="120" w:line="360" w:lineRule="auto"/>
        <w:ind w:left="1230" w:hanging="357"/>
        <w:rPr>
          <w:bCs/>
        </w:rPr>
      </w:pPr>
      <w:r w:rsidRPr="00D605B7">
        <w:rPr>
          <w:bCs/>
        </w:rPr>
        <w:t>Teach the different forms of words, e.g. beauty, the noun, beautify, the verb, beautiful, the adjective, and beautifully, the adverb.</w:t>
      </w:r>
    </w:p>
    <w:p w:rsidR="0012084D" w:rsidRPr="00D605B7" w:rsidRDefault="0012084D" w:rsidP="0012084D">
      <w:pPr>
        <w:numPr>
          <w:ilvl w:val="0"/>
          <w:numId w:val="69"/>
        </w:numPr>
        <w:spacing w:after="120" w:line="360" w:lineRule="auto"/>
        <w:ind w:left="1230" w:hanging="357"/>
        <w:rPr>
          <w:bCs/>
        </w:rPr>
      </w:pPr>
      <w:r w:rsidRPr="00D605B7">
        <w:rPr>
          <w:bCs/>
        </w:rPr>
        <w:t>Create topic word walls, single language or bilingual, so that students can see and spell words easily when writing. Words can be colour-code</w:t>
      </w:r>
      <w:r>
        <w:rPr>
          <w:bCs/>
        </w:rPr>
        <w:t>d according to parts of speech.</w:t>
      </w:r>
    </w:p>
    <w:p w:rsidR="0012084D" w:rsidRPr="00D605B7" w:rsidRDefault="0012084D" w:rsidP="0012084D">
      <w:pPr>
        <w:numPr>
          <w:ilvl w:val="0"/>
          <w:numId w:val="69"/>
        </w:numPr>
        <w:spacing w:after="120" w:line="360" w:lineRule="auto"/>
        <w:ind w:left="1230" w:hanging="357"/>
        <w:rPr>
          <w:bCs/>
        </w:rPr>
      </w:pPr>
      <w:r w:rsidRPr="00D605B7">
        <w:rPr>
          <w:bCs/>
        </w:rPr>
        <w:t>Teach word families such as stepping, walking, jogging, tiptoeing, running</w:t>
      </w:r>
      <w:r>
        <w:rPr>
          <w:bCs/>
        </w:rPr>
        <w:t>.</w:t>
      </w:r>
      <w:r w:rsidRPr="00D605B7">
        <w:rPr>
          <w:bCs/>
        </w:rPr>
        <w:t>.</w:t>
      </w:r>
    </w:p>
    <w:p w:rsidR="0012084D" w:rsidRPr="00D605B7" w:rsidRDefault="0012084D" w:rsidP="0012084D">
      <w:pPr>
        <w:numPr>
          <w:ilvl w:val="0"/>
          <w:numId w:val="69"/>
        </w:numPr>
        <w:spacing w:after="120" w:line="360" w:lineRule="auto"/>
        <w:ind w:left="1230" w:hanging="357"/>
        <w:rPr>
          <w:bCs/>
        </w:rPr>
      </w:pPr>
      <w:r w:rsidRPr="00D605B7">
        <w:rPr>
          <w:bCs/>
        </w:rPr>
        <w:t>Encourage students to keep their own personalised dictionaries and subject specific glossaries.</w:t>
      </w:r>
    </w:p>
    <w:p w:rsidR="0012084D" w:rsidRPr="00D605B7" w:rsidRDefault="0012084D" w:rsidP="0012084D">
      <w:pPr>
        <w:numPr>
          <w:ilvl w:val="0"/>
          <w:numId w:val="69"/>
        </w:numPr>
        <w:spacing w:after="120" w:line="360" w:lineRule="auto"/>
        <w:ind w:left="1230" w:hanging="357"/>
        <w:rPr>
          <w:bCs/>
        </w:rPr>
      </w:pPr>
      <w:r w:rsidRPr="00D605B7">
        <w:rPr>
          <w:bCs/>
        </w:rPr>
        <w:t>Create and brainstorm word webs (see below) using associated words e.g. synonyms, antonyms, affixes</w:t>
      </w:r>
      <w:r>
        <w:rPr>
          <w:bCs/>
        </w:rPr>
        <w:t>.</w:t>
      </w:r>
    </w:p>
    <w:p w:rsidR="0012084D" w:rsidRPr="00D605B7" w:rsidRDefault="0012084D" w:rsidP="0012084D">
      <w:pPr>
        <w:numPr>
          <w:ilvl w:val="0"/>
          <w:numId w:val="69"/>
        </w:numPr>
        <w:spacing w:after="120" w:line="360" w:lineRule="auto"/>
        <w:ind w:left="1230" w:hanging="357"/>
        <w:rPr>
          <w:bCs/>
        </w:rPr>
      </w:pPr>
      <w:r w:rsidRPr="00D605B7">
        <w:rPr>
          <w:bCs/>
        </w:rPr>
        <w:t xml:space="preserve">Focus on word functions eg conjunctions. </w:t>
      </w:r>
      <w:r>
        <w:rPr>
          <w:bCs/>
        </w:rPr>
        <w:t xml:space="preserve"> </w:t>
      </w:r>
      <w:r w:rsidRPr="00D605B7">
        <w:rPr>
          <w:bCs/>
        </w:rPr>
        <w:t>Specifically teach and have students practice meanings of different conjunctions eg however, although, on the other hand.</w:t>
      </w:r>
    </w:p>
    <w:p w:rsidR="0012084D" w:rsidRPr="002D4341" w:rsidRDefault="0012084D" w:rsidP="0012084D">
      <w:pPr>
        <w:pStyle w:val="Heading3"/>
      </w:pPr>
      <w:r w:rsidRPr="002D4341">
        <w:lastRenderedPageBreak/>
        <w:t>Vocabulary reinforcement activities</w:t>
      </w:r>
    </w:p>
    <w:p w:rsidR="0012084D" w:rsidRPr="00D605B7" w:rsidRDefault="0012084D" w:rsidP="0012084D">
      <w:pPr>
        <w:numPr>
          <w:ilvl w:val="0"/>
          <w:numId w:val="69"/>
        </w:numPr>
        <w:spacing w:after="120" w:line="360" w:lineRule="auto"/>
        <w:ind w:left="1230" w:hanging="357"/>
        <w:rPr>
          <w:bCs/>
        </w:rPr>
      </w:pPr>
      <w:r w:rsidRPr="00D605B7">
        <w:rPr>
          <w:bCs/>
        </w:rPr>
        <w:t xml:space="preserve">Have students group vocabulary into teacher-assigned categories (usually content categories eg words to do with different rooms of the house) or allow students to determine their own categories.  In the follow up discussion students explain why they have grouped words in this way. </w:t>
      </w:r>
    </w:p>
    <w:p w:rsidR="0012084D" w:rsidRPr="00D605B7" w:rsidRDefault="0012084D" w:rsidP="0012084D">
      <w:pPr>
        <w:numPr>
          <w:ilvl w:val="0"/>
          <w:numId w:val="69"/>
        </w:numPr>
        <w:spacing w:after="120" w:line="360" w:lineRule="auto"/>
        <w:ind w:left="1230" w:hanging="357"/>
        <w:rPr>
          <w:bCs/>
        </w:rPr>
      </w:pPr>
      <w:r w:rsidRPr="00D605B7">
        <w:rPr>
          <w:bCs/>
        </w:rPr>
        <w:t>Match a word to its definition or a picture – concentration games are ideal for this.</w:t>
      </w:r>
    </w:p>
    <w:p w:rsidR="0012084D" w:rsidRPr="00D605B7" w:rsidRDefault="0012084D" w:rsidP="0012084D">
      <w:pPr>
        <w:numPr>
          <w:ilvl w:val="0"/>
          <w:numId w:val="69"/>
        </w:numPr>
        <w:spacing w:after="120" w:line="360" w:lineRule="auto"/>
        <w:ind w:left="1230" w:hanging="357"/>
        <w:rPr>
          <w:bCs/>
        </w:rPr>
      </w:pPr>
      <w:r w:rsidRPr="00D605B7">
        <w:rPr>
          <w:bCs/>
        </w:rPr>
        <w:t>Complete a cloze passage with previously taught content words deleted.</w:t>
      </w:r>
    </w:p>
    <w:p w:rsidR="0012084D" w:rsidRPr="00D605B7" w:rsidRDefault="0012084D" w:rsidP="0012084D">
      <w:pPr>
        <w:numPr>
          <w:ilvl w:val="0"/>
          <w:numId w:val="69"/>
        </w:numPr>
        <w:spacing w:after="120" w:line="360" w:lineRule="auto"/>
        <w:ind w:left="1230" w:hanging="357"/>
        <w:rPr>
          <w:bCs/>
        </w:rPr>
      </w:pPr>
      <w:r w:rsidRPr="00D605B7">
        <w:rPr>
          <w:bCs/>
        </w:rPr>
        <w:t>Use a variety of games – bingo with words and definitions, concentration, word find puzzles, crossword puzzles, miming words.</w:t>
      </w:r>
    </w:p>
    <w:p w:rsidR="0012084D" w:rsidRPr="00D605B7" w:rsidRDefault="0012084D" w:rsidP="0012084D">
      <w:pPr>
        <w:numPr>
          <w:ilvl w:val="0"/>
          <w:numId w:val="69"/>
        </w:numPr>
        <w:spacing w:after="120" w:line="360" w:lineRule="auto"/>
        <w:ind w:left="1230" w:hanging="357"/>
        <w:rPr>
          <w:bCs/>
        </w:rPr>
      </w:pPr>
      <w:r w:rsidRPr="00D605B7">
        <w:rPr>
          <w:bCs/>
        </w:rPr>
        <w:t>Write a definition, draw a picture, write a synonym, write a sentence. (see below)</w:t>
      </w:r>
      <w:r>
        <w:rPr>
          <w:bCs/>
        </w:rPr>
        <w:t>.</w:t>
      </w:r>
      <w:r w:rsidRPr="00D605B7">
        <w:rPr>
          <w:bCs/>
        </w:rPr>
        <w:t xml:space="preserve"> </w:t>
      </w:r>
    </w:p>
    <w:p w:rsidR="0012084D" w:rsidRPr="00D605B7" w:rsidRDefault="0012084D" w:rsidP="0012084D">
      <w:pPr>
        <w:numPr>
          <w:ilvl w:val="0"/>
          <w:numId w:val="69"/>
        </w:numPr>
        <w:spacing w:after="120" w:line="360" w:lineRule="auto"/>
        <w:ind w:left="1230" w:hanging="357"/>
        <w:rPr>
          <w:bCs/>
        </w:rPr>
      </w:pPr>
      <w:r w:rsidRPr="00D605B7">
        <w:rPr>
          <w:bCs/>
        </w:rPr>
        <w:t>Do sentence completion exercises</w:t>
      </w:r>
      <w:r>
        <w:rPr>
          <w:bCs/>
        </w:rPr>
        <w:t>.</w:t>
      </w:r>
    </w:p>
    <w:p w:rsidR="0012084D" w:rsidRPr="00D605B7" w:rsidRDefault="0012084D" w:rsidP="0012084D">
      <w:pPr>
        <w:numPr>
          <w:ilvl w:val="0"/>
          <w:numId w:val="69"/>
        </w:numPr>
        <w:spacing w:after="120" w:line="360" w:lineRule="auto"/>
        <w:ind w:left="1230" w:hanging="357"/>
        <w:rPr>
          <w:bCs/>
        </w:rPr>
      </w:pPr>
      <w:r w:rsidRPr="00D605B7">
        <w:rPr>
          <w:bCs/>
        </w:rPr>
        <w:t>Cross out words that don’t belong with the group. explain your choice</w:t>
      </w:r>
      <w:r>
        <w:rPr>
          <w:bCs/>
        </w:rPr>
        <w:t>.</w:t>
      </w:r>
    </w:p>
    <w:p w:rsidR="0012084D" w:rsidRPr="00D605B7" w:rsidRDefault="0012084D" w:rsidP="0012084D">
      <w:pPr>
        <w:numPr>
          <w:ilvl w:val="0"/>
          <w:numId w:val="69"/>
        </w:numPr>
        <w:spacing w:after="120" w:line="360" w:lineRule="auto"/>
        <w:ind w:left="1230" w:hanging="357"/>
        <w:rPr>
          <w:bCs/>
        </w:rPr>
      </w:pPr>
      <w:r w:rsidRPr="00D605B7">
        <w:rPr>
          <w:bCs/>
        </w:rPr>
        <w:t>Find word in a passage that mean ‘angry’ –arrange on a continuum</w:t>
      </w:r>
      <w:r>
        <w:rPr>
          <w:bCs/>
        </w:rPr>
        <w:t>.</w:t>
      </w:r>
    </w:p>
    <w:p w:rsidR="0012084D" w:rsidRPr="00D605B7" w:rsidRDefault="0012084D" w:rsidP="0012084D">
      <w:pPr>
        <w:numPr>
          <w:ilvl w:val="0"/>
          <w:numId w:val="69"/>
        </w:numPr>
        <w:spacing w:after="120" w:line="360" w:lineRule="auto"/>
        <w:ind w:left="1230" w:hanging="357"/>
        <w:rPr>
          <w:bCs/>
        </w:rPr>
      </w:pPr>
      <w:r w:rsidRPr="00D605B7">
        <w:rPr>
          <w:bCs/>
        </w:rPr>
        <w:t>Upload topic vocabulary with example sentences for student reference outside class.</w:t>
      </w:r>
    </w:p>
    <w:p w:rsidR="0012084D" w:rsidRDefault="0012084D" w:rsidP="0012084D">
      <w:pPr>
        <w:pStyle w:val="Tableheading1"/>
        <w:jc w:val="center"/>
        <w:rPr>
          <w:kern w:val="32"/>
        </w:rPr>
      </w:pPr>
      <w:r w:rsidRPr="00D605B7">
        <w:rPr>
          <w:bCs/>
        </w:rPr>
        <w:br w:type="page"/>
      </w:r>
      <w:r>
        <w:rPr>
          <w:kern w:val="32"/>
        </w:rPr>
        <w:lastRenderedPageBreak/>
        <w:t>Dr</w:t>
      </w:r>
      <w:r w:rsidRPr="00735C42">
        <w:rPr>
          <w:b w:val="0"/>
          <w:sz w:val="28"/>
          <w:lang w:val="en-US" w:eastAsia="en-US"/>
        </w:rPr>
        <w:t>aw a picture, write a sentence, give an example or a synonym</w:t>
      </w:r>
    </w:p>
    <w:p w:rsidR="0012084D" w:rsidRPr="00EF4EBE" w:rsidRDefault="0012084D" w:rsidP="0012084D">
      <w:pPr>
        <w:spacing w:after="120" w:line="360" w:lineRule="auto"/>
        <w:ind w:left="873"/>
      </w:pPr>
    </w:p>
    <w:tbl>
      <w:tblPr>
        <w:tblW w:w="768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7686"/>
      </w:tblGrid>
      <w:tr w:rsidR="0012084D" w:rsidTr="0012084D">
        <w:trPr>
          <w:trHeight w:val="5350"/>
        </w:trPr>
        <w:tc>
          <w:tcPr>
            <w:tcW w:w="7686" w:type="dxa"/>
          </w:tcPr>
          <w:p w:rsidR="0012084D" w:rsidRDefault="0012084D" w:rsidP="0012084D">
            <w:pPr>
              <w:pStyle w:val="Tableheading1"/>
              <w:jc w:val="center"/>
              <w:rPr>
                <w:kern w:val="32"/>
              </w:rPr>
            </w:pPr>
          </w:p>
          <w:p w:rsidR="0012084D" w:rsidRDefault="0012084D" w:rsidP="0012084D">
            <w:pPr>
              <w:pStyle w:val="Tableheading1"/>
              <w:jc w:val="center"/>
              <w:rPr>
                <w:kern w:val="32"/>
              </w:rPr>
            </w:pPr>
            <w:r>
              <w:rPr>
                <w:kern w:val="32"/>
              </w:rPr>
              <w:t>Draw a picture, write a sentence, give an example or a synonym</w:t>
            </w:r>
          </w:p>
          <w:p w:rsidR="0012084D" w:rsidRPr="00D240FE" w:rsidRDefault="0012084D" w:rsidP="0012084D">
            <w:pPr>
              <w:pStyle w:val="Tabletext"/>
            </w:pPr>
            <w:r w:rsidRPr="00D240FE">
              <w:t>Write a sentence to show the meaning of the word.</w:t>
            </w:r>
          </w:p>
          <w:p w:rsidR="0012084D" w:rsidRPr="00D240FE" w:rsidRDefault="0012084D" w:rsidP="0012084D">
            <w:pPr>
              <w:pStyle w:val="Tabletext"/>
            </w:pPr>
            <w:r w:rsidRPr="00D240FE">
              <w:t>Write some examples of the word and/or give a synonym</w:t>
            </w:r>
          </w:p>
          <w:p w:rsidR="0012084D" w:rsidRPr="00D240FE" w:rsidRDefault="0012084D" w:rsidP="0012084D">
            <w:pPr>
              <w:pStyle w:val="Tabletext"/>
            </w:pPr>
            <w:r w:rsidRPr="00D240FE">
              <w:t xml:space="preserve">Draw a picture to help you remember the word </w:t>
            </w:r>
          </w:p>
          <w:p w:rsidR="0012084D" w:rsidRPr="00D240FE" w:rsidRDefault="0012084D" w:rsidP="0012084D">
            <w:pPr>
              <w:pStyle w:val="Tabletext"/>
            </w:pPr>
            <w:r w:rsidRPr="00D240FE">
              <w:t>Write other forms of the word</w:t>
            </w:r>
          </w:p>
          <w:p w:rsidR="0012084D" w:rsidRPr="005520F3" w:rsidRDefault="0012084D" w:rsidP="0012084D">
            <w:pPr>
              <w:pStyle w:val="Boxtext"/>
              <w:spacing w:before="40" w:after="40"/>
              <w:jc w:val="center"/>
              <w:rPr>
                <w:b/>
                <w:sz w:val="28"/>
                <w:szCs w:val="28"/>
              </w:rPr>
            </w:pPr>
            <w:r w:rsidRPr="005520F3">
              <w:rPr>
                <w:b/>
                <w:sz w:val="28"/>
                <w:szCs w:val="28"/>
              </w:rPr>
              <w:t>Allergic</w:t>
            </w:r>
          </w:p>
          <w:p w:rsidR="0012084D" w:rsidRDefault="0012084D" w:rsidP="0012084D">
            <w:pPr>
              <w:pStyle w:val="Tabletext"/>
              <w:spacing w:before="40" w:after="40"/>
            </w:pPr>
            <w:r>
              <w:rPr>
                <w:rStyle w:val="Tableheader2Char"/>
              </w:rPr>
              <w:t>Meaning</w:t>
            </w:r>
          </w:p>
          <w:p w:rsidR="0012084D" w:rsidRPr="00D240FE" w:rsidRDefault="0012084D" w:rsidP="0012084D">
            <w:pPr>
              <w:pStyle w:val="Tabletext"/>
              <w:spacing w:before="0"/>
            </w:pPr>
            <w:r w:rsidRPr="00D240FE">
              <w:t>Some people are allergic to some foods, medicines or insect bites. They become ill</w:t>
            </w:r>
            <w:r>
              <w:t>.</w:t>
            </w:r>
            <w:r w:rsidRPr="00D240FE">
              <w:t xml:space="preserve"> They have an allergic reaction</w:t>
            </w:r>
          </w:p>
          <w:p w:rsidR="0012084D" w:rsidRDefault="0012084D" w:rsidP="0012084D">
            <w:pPr>
              <w:pStyle w:val="Tableheader2"/>
              <w:spacing w:before="40" w:after="40"/>
              <w:ind w:left="142"/>
            </w:pPr>
            <w:r>
              <w:t>Examples</w:t>
            </w:r>
          </w:p>
          <w:p w:rsidR="0012084D" w:rsidRPr="00D240FE" w:rsidRDefault="0012084D" w:rsidP="0012084D">
            <w:pPr>
              <w:pStyle w:val="Tabletext"/>
              <w:spacing w:before="0"/>
            </w:pPr>
            <w:r w:rsidRPr="00D240FE">
              <w:t>Penicillin, eggs, bee sting, peanuts</w:t>
            </w:r>
          </w:p>
          <w:p w:rsidR="0012084D" w:rsidRDefault="0012084D" w:rsidP="0012084D">
            <w:pPr>
              <w:pStyle w:val="Tableheader2"/>
              <w:spacing w:before="40" w:after="40"/>
              <w:ind w:left="142"/>
            </w:pPr>
            <w:r>
              <w:t>Sentence</w:t>
            </w:r>
          </w:p>
          <w:p w:rsidR="0012084D" w:rsidRPr="005520F3" w:rsidRDefault="0012084D" w:rsidP="0012084D">
            <w:pPr>
              <w:pStyle w:val="Tabletext"/>
              <w:spacing w:before="0"/>
              <w:rPr>
                <w:sz w:val="22"/>
                <w:szCs w:val="22"/>
              </w:rPr>
            </w:pPr>
            <w:r w:rsidRPr="005520F3">
              <w:rPr>
                <w:sz w:val="22"/>
                <w:szCs w:val="22"/>
              </w:rPr>
              <w:t xml:space="preserve">If </w:t>
            </w:r>
            <w:r w:rsidRPr="00D240FE">
              <w:t>Dung gets stung by a bee, he can’t breathe.</w:t>
            </w:r>
            <w:r>
              <w:t xml:space="preserve"> He has an allergic reaction to the bee sting.</w:t>
            </w:r>
          </w:p>
          <w:p w:rsidR="0012084D" w:rsidRDefault="0012084D" w:rsidP="0012084D">
            <w:pPr>
              <w:pStyle w:val="Tableheader2"/>
              <w:spacing w:before="40" w:after="40"/>
              <w:ind w:left="142"/>
            </w:pPr>
            <w:r>
              <w:t>Other forms of the word</w:t>
            </w:r>
          </w:p>
          <w:p w:rsidR="0012084D" w:rsidRPr="00D240FE" w:rsidRDefault="0012084D" w:rsidP="0012084D">
            <w:pPr>
              <w:pStyle w:val="Tabletext"/>
              <w:spacing w:before="0"/>
            </w:pPr>
            <w:r w:rsidRPr="00D240FE">
              <w:t xml:space="preserve">allergy – Dung has an allergy to bee stings. </w:t>
            </w:r>
          </w:p>
          <w:p w:rsidR="0012084D" w:rsidRDefault="0012084D" w:rsidP="0012084D">
            <w:pPr>
              <w:pStyle w:val="Tabletext"/>
              <w:spacing w:before="0"/>
            </w:pPr>
          </w:p>
          <w:p w:rsidR="0012084D" w:rsidRDefault="0012084D" w:rsidP="0012084D">
            <w:pPr>
              <w:pStyle w:val="Tabletext"/>
              <w:spacing w:before="0"/>
            </w:pPr>
            <w:r>
              <w:t xml:space="preserve">Adapted from </w:t>
            </w:r>
            <w:r>
              <w:rPr>
                <w:i/>
              </w:rPr>
              <w:t>Healthwize</w:t>
            </w:r>
          </w:p>
        </w:tc>
      </w:tr>
    </w:tbl>
    <w:p w:rsidR="0012084D" w:rsidRDefault="0012084D" w:rsidP="0012084D">
      <w:pPr>
        <w:pStyle w:val="Heading3"/>
      </w:pPr>
    </w:p>
    <w:p w:rsidR="0012084D" w:rsidRPr="00427826" w:rsidRDefault="0012084D" w:rsidP="0012084D">
      <w:pPr>
        <w:pStyle w:val="Heading3"/>
      </w:pPr>
      <w:r w:rsidRPr="001C3A26">
        <w:t>Word Webs</w:t>
      </w:r>
      <w:r>
        <w:t xml:space="preserve"> </w:t>
      </w:r>
    </w:p>
    <w:p w:rsidR="0012084D" w:rsidRDefault="00B728AA" w:rsidP="0012084D">
      <w:r>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2678430</wp:posOffset>
                </wp:positionH>
                <wp:positionV relativeFrom="paragraph">
                  <wp:posOffset>106680</wp:posOffset>
                </wp:positionV>
                <wp:extent cx="1143000" cy="1257300"/>
                <wp:effectExtent l="11430" t="11430" r="7620" b="7620"/>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spacing w:after="0"/>
                              <w:ind w:left="142" w:hanging="142"/>
                            </w:pPr>
                            <w:r>
                              <w:t>Affixes</w:t>
                            </w:r>
                          </w:p>
                          <w:p w:rsidR="0012084D" w:rsidRDefault="0012084D" w:rsidP="0012084D">
                            <w:pPr>
                              <w:pStyle w:val="indent"/>
                              <w:spacing w:before="0" w:after="0"/>
                              <w:ind w:left="142" w:firstLine="0"/>
                              <w:rPr>
                                <w:rFonts w:ascii="Arial" w:hAnsi="Arial"/>
                                <w:sz w:val="20"/>
                              </w:rPr>
                            </w:pPr>
                            <w:r>
                              <w:rPr>
                                <w:rFonts w:ascii="Arial" w:hAnsi="Arial"/>
                                <w:sz w:val="20"/>
                              </w:rPr>
                              <w:t>overlook</w:t>
                            </w:r>
                          </w:p>
                          <w:p w:rsidR="0012084D" w:rsidRDefault="0012084D" w:rsidP="0012084D">
                            <w:pPr>
                              <w:pStyle w:val="indent"/>
                              <w:spacing w:before="0" w:after="0"/>
                              <w:ind w:left="142" w:firstLine="0"/>
                              <w:rPr>
                                <w:rFonts w:ascii="Arial" w:hAnsi="Arial"/>
                                <w:sz w:val="20"/>
                              </w:rPr>
                            </w:pPr>
                            <w:r>
                              <w:rPr>
                                <w:rFonts w:ascii="Arial" w:hAnsi="Arial"/>
                                <w:sz w:val="20"/>
                              </w:rPr>
                              <w:t>outlook</w:t>
                            </w:r>
                          </w:p>
                          <w:p w:rsidR="0012084D" w:rsidRDefault="0012084D" w:rsidP="0012084D">
                            <w:pPr>
                              <w:ind w:left="142"/>
                            </w:pPr>
                            <w:r>
                              <w:rPr>
                                <w:rFonts w:ascii="Arial" w:hAnsi="Arial"/>
                                <w:sz w:val="20"/>
                              </w:rPr>
                              <w:t>lookout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margin-left:210.9pt;margin-top:8.4pt;width:9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">
                <v:textbox>
                  <w:txbxContent>
                    <w:p w:rsidR="0012084D" w:rsidRDefault="0012084D" w:rsidP="0012084D">
                      <w:pPr>
                        <w:pStyle w:val="Tableheading1"/>
                        <w:spacing w:after="0"/>
                        <w:ind w:left="142" w:hanging="142"/>
                      </w:pPr>
                      <w:r>
                        <w:t>Affixes</w:t>
                      </w:r>
                    </w:p>
                    <w:p w:rsidR="0012084D" w:rsidRDefault="0012084D" w:rsidP="0012084D">
                      <w:pPr>
                        <w:pStyle w:val="indent"/>
                        <w:spacing w:before="0" w:after="0"/>
                        <w:ind w:left="142" w:firstLine="0"/>
                        <w:rPr>
                          <w:rFonts w:ascii="Arial" w:hAnsi="Arial"/>
                          <w:sz w:val="20"/>
                        </w:rPr>
                      </w:pPr>
                      <w:r>
                        <w:rPr>
                          <w:rFonts w:ascii="Arial" w:hAnsi="Arial"/>
                          <w:sz w:val="20"/>
                        </w:rPr>
                        <w:t>overlook</w:t>
                      </w:r>
                    </w:p>
                    <w:p w:rsidR="0012084D" w:rsidRDefault="0012084D" w:rsidP="0012084D">
                      <w:pPr>
                        <w:pStyle w:val="indent"/>
                        <w:spacing w:before="0" w:after="0"/>
                        <w:ind w:left="142" w:firstLine="0"/>
                        <w:rPr>
                          <w:rFonts w:ascii="Arial" w:hAnsi="Arial"/>
                          <w:sz w:val="20"/>
                        </w:rPr>
                      </w:pPr>
                      <w:r>
                        <w:rPr>
                          <w:rFonts w:ascii="Arial" w:hAnsi="Arial"/>
                          <w:sz w:val="20"/>
                        </w:rPr>
                        <w:t>outlook</w:t>
                      </w:r>
                    </w:p>
                    <w:p w:rsidR="0012084D" w:rsidRDefault="0012084D" w:rsidP="0012084D">
                      <w:pPr>
                        <w:ind w:left="142"/>
                      </w:pPr>
                      <w:r>
                        <w:rPr>
                          <w:rFonts w:ascii="Arial" w:hAnsi="Arial"/>
                          <w:sz w:val="20"/>
                        </w:rPr>
                        <w:t>lookout</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579120</wp:posOffset>
                </wp:positionH>
                <wp:positionV relativeFrom="paragraph">
                  <wp:posOffset>99695</wp:posOffset>
                </wp:positionV>
                <wp:extent cx="1230630" cy="1492885"/>
                <wp:effectExtent l="7620" t="13970" r="9525" b="762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492885"/>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spacing w:after="0"/>
                            </w:pPr>
                            <w:r>
                              <w:t>Synonyms</w:t>
                            </w:r>
                          </w:p>
                          <w:p w:rsidR="0012084D" w:rsidRDefault="0012084D" w:rsidP="0012084D">
                            <w:pPr>
                              <w:pStyle w:val="indent"/>
                              <w:spacing w:line="120" w:lineRule="auto"/>
                              <w:ind w:left="284" w:right="198" w:firstLine="0"/>
                              <w:rPr>
                                <w:rFonts w:ascii="Arial" w:hAnsi="Arial"/>
                                <w:sz w:val="20"/>
                              </w:rPr>
                            </w:pPr>
                            <w:r>
                              <w:rPr>
                                <w:rFonts w:ascii="Arial" w:hAnsi="Arial"/>
                                <w:sz w:val="20"/>
                              </w:rPr>
                              <w:t>see   watch</w:t>
                            </w:r>
                          </w:p>
                          <w:p w:rsidR="0012084D" w:rsidRDefault="0012084D" w:rsidP="0012084D">
                            <w:pPr>
                              <w:pStyle w:val="indent"/>
                              <w:spacing w:line="120" w:lineRule="auto"/>
                              <w:ind w:left="284" w:right="198" w:firstLine="0"/>
                              <w:rPr>
                                <w:rFonts w:ascii="Arial" w:hAnsi="Arial"/>
                                <w:sz w:val="20"/>
                              </w:rPr>
                            </w:pPr>
                            <w:r>
                              <w:rPr>
                                <w:rFonts w:ascii="Arial" w:hAnsi="Arial"/>
                                <w:sz w:val="20"/>
                              </w:rPr>
                              <w:t>stare</w:t>
                            </w:r>
                          </w:p>
                          <w:p w:rsidR="0012084D" w:rsidRDefault="0012084D" w:rsidP="0012084D">
                            <w:pPr>
                              <w:pStyle w:val="indent"/>
                              <w:spacing w:before="0" w:after="0"/>
                              <w:ind w:left="284" w:firstLine="0"/>
                              <w:rPr>
                                <w:rFonts w:ascii="Arial" w:hAnsi="Arial"/>
                                <w:sz w:val="20"/>
                              </w:rPr>
                            </w:pPr>
                            <w:r>
                              <w:rPr>
                                <w:rFonts w:ascii="Arial" w:hAnsi="Arial"/>
                                <w:sz w:val="20"/>
                              </w:rPr>
                              <w:t>examine</w:t>
                            </w:r>
                          </w:p>
                          <w:p w:rsidR="0012084D" w:rsidRDefault="0012084D" w:rsidP="0012084D">
                            <w:pPr>
                              <w:ind w:left="284"/>
                              <w:rPr>
                                <w:sz w:val="20"/>
                              </w:rPr>
                            </w:pPr>
                            <w:r>
                              <w:rPr>
                                <w:rFonts w:ascii="Arial" w:hAnsi="Arial"/>
                                <w:sz w:val="20"/>
                              </w:rPr>
                              <w:t xml:space="preserve">glance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45.6pt;margin-top:7.85pt;width:96.9pt;height:1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92LgIAAFo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" o:allowincell="f">
                <v:textbox>
                  <w:txbxContent>
                    <w:p w:rsidR="0012084D" w:rsidRDefault="0012084D" w:rsidP="0012084D">
                      <w:pPr>
                        <w:pStyle w:val="Tableheading1"/>
                        <w:spacing w:after="0"/>
                      </w:pPr>
                      <w:r>
                        <w:t>Synonyms</w:t>
                      </w:r>
                    </w:p>
                    <w:p w:rsidR="0012084D" w:rsidRDefault="0012084D" w:rsidP="0012084D">
                      <w:pPr>
                        <w:pStyle w:val="indent"/>
                        <w:spacing w:line="120" w:lineRule="auto"/>
                        <w:ind w:left="284" w:right="198" w:firstLine="0"/>
                        <w:rPr>
                          <w:rFonts w:ascii="Arial" w:hAnsi="Arial"/>
                          <w:sz w:val="20"/>
                        </w:rPr>
                      </w:pPr>
                      <w:r>
                        <w:rPr>
                          <w:rFonts w:ascii="Arial" w:hAnsi="Arial"/>
                          <w:sz w:val="20"/>
                        </w:rPr>
                        <w:t>see   watch</w:t>
                      </w:r>
                    </w:p>
                    <w:p w:rsidR="0012084D" w:rsidRDefault="0012084D" w:rsidP="0012084D">
                      <w:pPr>
                        <w:pStyle w:val="indent"/>
                        <w:spacing w:line="120" w:lineRule="auto"/>
                        <w:ind w:left="284" w:right="198" w:firstLine="0"/>
                        <w:rPr>
                          <w:rFonts w:ascii="Arial" w:hAnsi="Arial"/>
                          <w:sz w:val="20"/>
                        </w:rPr>
                      </w:pPr>
                      <w:r>
                        <w:rPr>
                          <w:rFonts w:ascii="Arial" w:hAnsi="Arial"/>
                          <w:sz w:val="20"/>
                        </w:rPr>
                        <w:t>stare</w:t>
                      </w:r>
                    </w:p>
                    <w:p w:rsidR="0012084D" w:rsidRDefault="0012084D" w:rsidP="0012084D">
                      <w:pPr>
                        <w:pStyle w:val="indent"/>
                        <w:spacing w:before="0" w:after="0"/>
                        <w:ind w:left="284" w:firstLine="0"/>
                        <w:rPr>
                          <w:rFonts w:ascii="Arial" w:hAnsi="Arial"/>
                          <w:sz w:val="20"/>
                        </w:rPr>
                      </w:pPr>
                      <w:r>
                        <w:rPr>
                          <w:rFonts w:ascii="Arial" w:hAnsi="Arial"/>
                          <w:sz w:val="20"/>
                        </w:rPr>
                        <w:t>examine</w:t>
                      </w:r>
                    </w:p>
                    <w:p w:rsidR="0012084D" w:rsidRDefault="0012084D" w:rsidP="0012084D">
                      <w:pPr>
                        <w:ind w:left="284"/>
                        <w:rPr>
                          <w:sz w:val="20"/>
                        </w:rPr>
                      </w:pPr>
                      <w:r>
                        <w:rPr>
                          <w:rFonts w:ascii="Arial" w:hAnsi="Arial"/>
                          <w:sz w:val="20"/>
                        </w:rPr>
                        <w:t xml:space="preserve">glance </w:t>
                      </w:r>
                    </w:p>
                  </w:txbxContent>
                </v:textbox>
              </v:shape>
            </w:pict>
          </mc:Fallback>
        </mc:AlternateContent>
      </w:r>
    </w:p>
    <w:p w:rsidR="0012084D" w:rsidRDefault="0012084D" w:rsidP="0012084D"/>
    <w:p w:rsidR="0012084D" w:rsidRDefault="00B728AA" w:rsidP="0012084D">
      <w:r>
        <w:rPr>
          <w:noProof/>
          <w:lang w:val="en-AU" w:eastAsia="en-AU"/>
        </w:rPr>
        <mc:AlternateContent>
          <mc:Choice Requires="wps">
            <w:drawing>
              <wp:anchor distT="0" distB="0" distL="114300" distR="114300" simplePos="0" relativeHeight="251661824" behindDoc="0" locked="0" layoutInCell="0" allowOverlap="1">
                <wp:simplePos x="0" y="0"/>
                <wp:positionH relativeFrom="column">
                  <wp:posOffset>4589145</wp:posOffset>
                </wp:positionH>
                <wp:positionV relativeFrom="paragraph">
                  <wp:posOffset>-635</wp:posOffset>
                </wp:positionV>
                <wp:extent cx="1280160" cy="988695"/>
                <wp:effectExtent l="7620" t="8890" r="7620" b="1206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88695"/>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spacing w:after="0"/>
                              <w:ind w:right="-133"/>
                            </w:pPr>
                            <w:r>
                              <w:t>Rhyming words</w:t>
                            </w:r>
                          </w:p>
                          <w:p w:rsidR="0012084D" w:rsidRDefault="0012084D" w:rsidP="0012084D">
                            <w:pPr>
                              <w:pStyle w:val="indent"/>
                              <w:spacing w:before="0" w:after="0"/>
                              <w:ind w:firstLine="284"/>
                              <w:rPr>
                                <w:rFonts w:ascii="Arial" w:hAnsi="Arial"/>
                                <w:sz w:val="20"/>
                              </w:rPr>
                            </w:pPr>
                            <w:r>
                              <w:rPr>
                                <w:rFonts w:ascii="Arial" w:hAnsi="Arial"/>
                                <w:sz w:val="20"/>
                              </w:rPr>
                              <w:t>took, book</w:t>
                            </w:r>
                          </w:p>
                          <w:p w:rsidR="0012084D" w:rsidRDefault="0012084D" w:rsidP="0012084D">
                            <w:pPr>
                              <w:pStyle w:val="indent"/>
                              <w:spacing w:before="0" w:after="0"/>
                              <w:ind w:firstLine="284"/>
                              <w:rPr>
                                <w:rFonts w:ascii="Arial" w:hAnsi="Arial"/>
                                <w:sz w:val="20"/>
                              </w:rPr>
                            </w:pPr>
                            <w:r>
                              <w:rPr>
                                <w:rFonts w:ascii="Arial" w:hAnsi="Arial"/>
                                <w:sz w:val="20"/>
                              </w:rPr>
                              <w:t>shook, cook</w:t>
                            </w:r>
                          </w:p>
                          <w:p w:rsidR="0012084D" w:rsidRDefault="0012084D" w:rsidP="0012084D">
                            <w:pPr>
                              <w:ind w:firstLine="284"/>
                            </w:pPr>
                            <w:r>
                              <w:rPr>
                                <w:rFonts w:ascii="Arial" w:hAnsi="Arial"/>
                                <w:sz w:val="20"/>
                              </w:rPr>
                              <w:t>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361.35pt;margin-top:-.05pt;width:100.8pt;height:7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" o:allowincell="f">
                <v:textbox>
                  <w:txbxContent>
                    <w:p w:rsidR="0012084D" w:rsidRDefault="0012084D" w:rsidP="0012084D">
                      <w:pPr>
                        <w:pStyle w:val="Tableheading1"/>
                        <w:spacing w:after="0"/>
                        <w:ind w:right="-133"/>
                      </w:pPr>
                      <w:r>
                        <w:t>Rhyming words</w:t>
                      </w:r>
                    </w:p>
                    <w:p w:rsidR="0012084D" w:rsidRDefault="0012084D" w:rsidP="0012084D">
                      <w:pPr>
                        <w:pStyle w:val="indent"/>
                        <w:spacing w:before="0" w:after="0"/>
                        <w:ind w:firstLine="284"/>
                        <w:rPr>
                          <w:rFonts w:ascii="Arial" w:hAnsi="Arial"/>
                          <w:sz w:val="20"/>
                        </w:rPr>
                      </w:pPr>
                      <w:r>
                        <w:rPr>
                          <w:rFonts w:ascii="Arial" w:hAnsi="Arial"/>
                          <w:sz w:val="20"/>
                        </w:rPr>
                        <w:t>took, book</w:t>
                      </w:r>
                    </w:p>
                    <w:p w:rsidR="0012084D" w:rsidRDefault="0012084D" w:rsidP="0012084D">
                      <w:pPr>
                        <w:pStyle w:val="indent"/>
                        <w:spacing w:before="0" w:after="0"/>
                        <w:ind w:firstLine="284"/>
                        <w:rPr>
                          <w:rFonts w:ascii="Arial" w:hAnsi="Arial"/>
                          <w:sz w:val="20"/>
                        </w:rPr>
                      </w:pPr>
                      <w:r>
                        <w:rPr>
                          <w:rFonts w:ascii="Arial" w:hAnsi="Arial"/>
                          <w:sz w:val="20"/>
                        </w:rPr>
                        <w:t>shook, cook</w:t>
                      </w:r>
                    </w:p>
                    <w:p w:rsidR="0012084D" w:rsidRDefault="0012084D" w:rsidP="0012084D">
                      <w:pPr>
                        <w:ind w:firstLine="284"/>
                      </w:pPr>
                      <w:r>
                        <w:rPr>
                          <w:rFonts w:ascii="Arial" w:hAnsi="Arial"/>
                          <w:sz w:val="20"/>
                        </w:rPr>
                        <w:t>book</w:t>
                      </w:r>
                    </w:p>
                  </w:txbxContent>
                </v:textbox>
              </v:shape>
            </w:pict>
          </mc:Fallback>
        </mc:AlternateContent>
      </w:r>
    </w:p>
    <w:p w:rsidR="0012084D" w:rsidRDefault="0012084D" w:rsidP="0012084D"/>
    <w:p w:rsidR="0012084D" w:rsidRDefault="0012084D" w:rsidP="0012084D"/>
    <w:p w:rsidR="0012084D" w:rsidRDefault="0012084D" w:rsidP="0012084D"/>
    <w:p w:rsidR="0012084D" w:rsidRDefault="0012084D" w:rsidP="0012084D"/>
    <w:p w:rsidR="0012084D" w:rsidRDefault="00B728AA" w:rsidP="0012084D">
      <w:r>
        <w:rPr>
          <w:noProof/>
          <w:lang w:val="en-AU" w:eastAsia="en-AU"/>
        </w:rPr>
        <mc:AlternateContent>
          <mc:Choice Requires="wps">
            <w:drawing>
              <wp:anchor distT="0" distB="0" distL="114300" distR="114300" simplePos="0" relativeHeight="251667968" behindDoc="0" locked="0" layoutInCell="1" allowOverlap="1">
                <wp:simplePos x="0" y="0"/>
                <wp:positionH relativeFrom="column">
                  <wp:posOffset>3800475</wp:posOffset>
                </wp:positionH>
                <wp:positionV relativeFrom="paragraph">
                  <wp:posOffset>137160</wp:posOffset>
                </wp:positionV>
                <wp:extent cx="796290" cy="571500"/>
                <wp:effectExtent l="9525" t="13335" r="13335" b="571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29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10.8pt" to="361.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"/>
            </w:pict>
          </mc:Fallback>
        </mc:AlternateContent>
      </w:r>
      <w:r>
        <w:rPr>
          <w:noProof/>
          <w:lang w:val="en-AU" w:eastAsia="en-AU"/>
        </w:rPr>
        <mc:AlternateContent>
          <mc:Choice Requires="wps">
            <w:drawing>
              <wp:anchor distT="0" distB="0" distL="114300" distR="114300" simplePos="0" relativeHeight="251663872" behindDoc="0" locked="0" layoutInCell="1" allowOverlap="1">
                <wp:simplePos x="0" y="0"/>
                <wp:positionH relativeFrom="column">
                  <wp:posOffset>3221355</wp:posOffset>
                </wp:positionH>
                <wp:positionV relativeFrom="paragraph">
                  <wp:posOffset>137160</wp:posOffset>
                </wp:positionV>
                <wp:extent cx="0" cy="571500"/>
                <wp:effectExtent l="11430" t="13335" r="7620" b="5715"/>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0.8pt" to="253.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"/>
            </w:pict>
          </mc:Fallback>
        </mc:AlternateContent>
      </w:r>
    </w:p>
    <w:p w:rsidR="0012084D" w:rsidRDefault="0012084D" w:rsidP="0012084D"/>
    <w:p w:rsidR="0012084D" w:rsidRDefault="00B728AA" w:rsidP="0012084D">
      <w:r>
        <w:rPr>
          <w:noProof/>
          <w:lang w:val="en-AU" w:eastAsia="en-AU"/>
        </w:rPr>
        <w:lastRenderedPageBreak/>
        <mc:AlternateContent>
          <mc:Choice Requires="wps">
            <w:drawing>
              <wp:anchor distT="0" distB="0" distL="114300" distR="114300" simplePos="0" relativeHeight="251665920" behindDoc="0" locked="0" layoutInCell="1" allowOverlap="1">
                <wp:simplePos x="0" y="0"/>
                <wp:positionH relativeFrom="column">
                  <wp:posOffset>1809750</wp:posOffset>
                </wp:positionH>
                <wp:positionV relativeFrom="paragraph">
                  <wp:posOffset>15240</wp:posOffset>
                </wp:positionV>
                <wp:extent cx="760095" cy="342900"/>
                <wp:effectExtent l="9525" t="5715" r="11430" b="13335"/>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2pt" to="202.3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"/>
            </w:pict>
          </mc:Fallback>
        </mc:AlternateContent>
      </w:r>
      <w:r>
        <w:rPr>
          <w:noProof/>
          <w:lang w:val="en-AU" w:eastAsia="en-AU"/>
        </w:rPr>
        <mc:AlternateContent>
          <mc:Choice Requires="wps">
            <w:drawing>
              <wp:anchor distT="0" distB="0" distL="114300" distR="114300" simplePos="0" relativeHeight="251666944" behindDoc="0" locked="0" layoutInCell="1" allowOverlap="1">
                <wp:simplePos x="0" y="0"/>
                <wp:positionH relativeFrom="column">
                  <wp:posOffset>3221355</wp:posOffset>
                </wp:positionH>
                <wp:positionV relativeFrom="paragraph">
                  <wp:posOffset>15240</wp:posOffset>
                </wp:positionV>
                <wp:extent cx="0" cy="342900"/>
                <wp:effectExtent l="11430" t="5715" r="7620" b="13335"/>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2pt" to="253.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"/>
            </w:pict>
          </mc:Fallback>
        </mc:AlternateContent>
      </w:r>
    </w:p>
    <w:p w:rsidR="0012084D" w:rsidRDefault="00B728AA" w:rsidP="0012084D">
      <w:r>
        <w:rPr>
          <w:noProof/>
          <w:lang w:val="en-AU" w:eastAsia="en-AU"/>
        </w:rPr>
        <mc:AlternateContent>
          <mc:Choice Requires="wps">
            <w:drawing>
              <wp:anchor distT="0" distB="0" distL="114300" distR="114300" simplePos="0" relativeHeight="251662848" behindDoc="0" locked="0" layoutInCell="1" allowOverlap="1">
                <wp:simplePos x="0" y="0"/>
                <wp:positionH relativeFrom="column">
                  <wp:posOffset>4741545</wp:posOffset>
                </wp:positionH>
                <wp:positionV relativeFrom="paragraph">
                  <wp:posOffset>68580</wp:posOffset>
                </wp:positionV>
                <wp:extent cx="1371600" cy="1714500"/>
                <wp:effectExtent l="7620" t="11430" r="11430" b="762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spacing w:after="0"/>
                            </w:pPr>
                            <w:r>
                              <w:t>Related words</w:t>
                            </w:r>
                          </w:p>
                          <w:p w:rsidR="0012084D" w:rsidRDefault="0012084D" w:rsidP="0012084D">
                            <w:pPr>
                              <w:pStyle w:val="indent"/>
                              <w:spacing w:before="0" w:after="0"/>
                              <w:ind w:left="284" w:firstLine="0"/>
                              <w:rPr>
                                <w:rFonts w:ascii="Arial" w:hAnsi="Arial"/>
                                <w:sz w:val="20"/>
                              </w:rPr>
                            </w:pPr>
                            <w:r>
                              <w:rPr>
                                <w:rFonts w:ascii="Arial" w:hAnsi="Arial"/>
                                <w:sz w:val="20"/>
                              </w:rPr>
                              <w:t>good looking</w:t>
                            </w:r>
                          </w:p>
                          <w:p w:rsidR="0012084D" w:rsidRDefault="0012084D" w:rsidP="0012084D">
                            <w:pPr>
                              <w:pStyle w:val="indent"/>
                              <w:spacing w:before="0" w:after="0"/>
                              <w:ind w:left="284" w:firstLine="0"/>
                              <w:rPr>
                                <w:rFonts w:ascii="Arial" w:hAnsi="Arial"/>
                                <w:sz w:val="20"/>
                              </w:rPr>
                            </w:pPr>
                            <w:r>
                              <w:rPr>
                                <w:rFonts w:ascii="Arial" w:hAnsi="Arial"/>
                                <w:sz w:val="20"/>
                              </w:rPr>
                              <w:t>looking glass</w:t>
                            </w:r>
                          </w:p>
                          <w:p w:rsidR="0012084D" w:rsidRDefault="0012084D" w:rsidP="0012084D">
                            <w:pPr>
                              <w:pStyle w:val="indent"/>
                              <w:spacing w:before="0" w:after="0"/>
                              <w:ind w:left="284" w:firstLine="0"/>
                              <w:rPr>
                                <w:rFonts w:ascii="Arial" w:hAnsi="Arial"/>
                                <w:sz w:val="20"/>
                              </w:rPr>
                            </w:pPr>
                            <w:r>
                              <w:rPr>
                                <w:rFonts w:ascii="Arial" w:hAnsi="Arial"/>
                                <w:sz w:val="20"/>
                              </w:rPr>
                              <w:t>look and see</w:t>
                            </w:r>
                          </w:p>
                          <w:p w:rsidR="0012084D" w:rsidRDefault="0012084D" w:rsidP="0012084D">
                            <w:pPr>
                              <w:ind w:left="284"/>
                            </w:pPr>
                            <w:r>
                              <w:rPr>
                                <w:rFonts w:ascii="Arial" w:hAnsi="Arial"/>
                                <w:sz w:val="20"/>
                              </w:rPr>
                              <w:t xml:space="preserve">lookout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373.35pt;margin-top:5.4pt;width:108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">
                <v:textbox>
                  <w:txbxContent>
                    <w:p w:rsidR="0012084D" w:rsidRDefault="0012084D" w:rsidP="0012084D">
                      <w:pPr>
                        <w:pStyle w:val="Tableheading1"/>
                        <w:spacing w:after="0"/>
                      </w:pPr>
                      <w:r>
                        <w:t>Related words</w:t>
                      </w:r>
                    </w:p>
                    <w:p w:rsidR="0012084D" w:rsidRDefault="0012084D" w:rsidP="0012084D">
                      <w:pPr>
                        <w:pStyle w:val="indent"/>
                        <w:spacing w:before="0" w:after="0"/>
                        <w:ind w:left="284" w:firstLine="0"/>
                        <w:rPr>
                          <w:rFonts w:ascii="Arial" w:hAnsi="Arial"/>
                          <w:sz w:val="20"/>
                        </w:rPr>
                      </w:pPr>
                      <w:r>
                        <w:rPr>
                          <w:rFonts w:ascii="Arial" w:hAnsi="Arial"/>
                          <w:sz w:val="20"/>
                        </w:rPr>
                        <w:t>good looking</w:t>
                      </w:r>
                    </w:p>
                    <w:p w:rsidR="0012084D" w:rsidRDefault="0012084D" w:rsidP="0012084D">
                      <w:pPr>
                        <w:pStyle w:val="indent"/>
                        <w:spacing w:before="0" w:after="0"/>
                        <w:ind w:left="284" w:firstLine="0"/>
                        <w:rPr>
                          <w:rFonts w:ascii="Arial" w:hAnsi="Arial"/>
                          <w:sz w:val="20"/>
                        </w:rPr>
                      </w:pPr>
                      <w:r>
                        <w:rPr>
                          <w:rFonts w:ascii="Arial" w:hAnsi="Arial"/>
                          <w:sz w:val="20"/>
                        </w:rPr>
                        <w:t>looking glass</w:t>
                      </w:r>
                    </w:p>
                    <w:p w:rsidR="0012084D" w:rsidRDefault="0012084D" w:rsidP="0012084D">
                      <w:pPr>
                        <w:pStyle w:val="indent"/>
                        <w:spacing w:before="0" w:after="0"/>
                        <w:ind w:left="284" w:firstLine="0"/>
                        <w:rPr>
                          <w:rFonts w:ascii="Arial" w:hAnsi="Arial"/>
                          <w:sz w:val="20"/>
                        </w:rPr>
                      </w:pPr>
                      <w:r>
                        <w:rPr>
                          <w:rFonts w:ascii="Arial" w:hAnsi="Arial"/>
                          <w:sz w:val="20"/>
                        </w:rPr>
                        <w:t>look and see</w:t>
                      </w:r>
                    </w:p>
                    <w:p w:rsidR="0012084D" w:rsidRDefault="0012084D" w:rsidP="0012084D">
                      <w:pPr>
                        <w:ind w:left="284"/>
                      </w:pPr>
                      <w:r>
                        <w:rPr>
                          <w:rFonts w:ascii="Arial" w:hAnsi="Arial"/>
                          <w:sz w:val="20"/>
                        </w:rPr>
                        <w:t xml:space="preserve">lookout </w:t>
                      </w:r>
                    </w:p>
                  </w:txbxContent>
                </v:textbox>
              </v:shape>
            </w:pict>
          </mc:Fallback>
        </mc:AlternateContent>
      </w:r>
    </w:p>
    <w:p w:rsidR="0012084D" w:rsidRDefault="00B728AA" w:rsidP="0012084D">
      <w:r>
        <w:rPr>
          <w:noProof/>
          <w:lang w:val="en-AU" w:eastAsia="en-AU"/>
        </w:rPr>
        <mc:AlternateContent>
          <mc:Choice Requires="wps">
            <w:drawing>
              <wp:anchor distT="0" distB="0" distL="114300" distR="114300" simplePos="0" relativeHeight="251664896" behindDoc="0" locked="0" layoutInCell="1" allowOverlap="1">
                <wp:simplePos x="0" y="0"/>
                <wp:positionH relativeFrom="column">
                  <wp:posOffset>3909060</wp:posOffset>
                </wp:positionH>
                <wp:positionV relativeFrom="paragraph">
                  <wp:posOffset>7620</wp:posOffset>
                </wp:positionV>
                <wp:extent cx="796290" cy="228600"/>
                <wp:effectExtent l="13335" t="7620" r="9525" b="1143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2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6pt" to="37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fiHwIAADc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"/>
            </w:pict>
          </mc:Fallback>
        </mc:AlternateContent>
      </w:r>
      <w:r>
        <w:rPr>
          <w:noProof/>
          <w:lang w:val="en-AU" w:eastAsia="en-AU"/>
        </w:rPr>
        <mc:AlternateContent>
          <mc:Choice Requires="wps">
            <w:drawing>
              <wp:anchor distT="0" distB="0" distL="114300" distR="114300" simplePos="0" relativeHeight="251659776" behindDoc="0" locked="0" layoutInCell="0" allowOverlap="1">
                <wp:simplePos x="0" y="0"/>
                <wp:positionH relativeFrom="column">
                  <wp:posOffset>474345</wp:posOffset>
                </wp:positionH>
                <wp:positionV relativeFrom="paragraph">
                  <wp:posOffset>7620</wp:posOffset>
                </wp:positionV>
                <wp:extent cx="1516380" cy="1943100"/>
                <wp:effectExtent l="7620" t="7620" r="9525" b="1143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943100"/>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spacing w:after="0"/>
                              <w:ind w:right="-138"/>
                            </w:pPr>
                            <w:r>
                              <w:t>look + prepositions</w:t>
                            </w:r>
                          </w:p>
                          <w:p w:rsidR="0012084D" w:rsidRDefault="0012084D" w:rsidP="0012084D">
                            <w:pPr>
                              <w:pStyle w:val="indent"/>
                              <w:spacing w:before="240" w:beforeAutospacing="0" w:after="120" w:afterAutospacing="0"/>
                              <w:ind w:left="425" w:firstLine="0"/>
                              <w:rPr>
                                <w:rFonts w:ascii="Arial" w:hAnsi="Arial"/>
                                <w:sz w:val="20"/>
                              </w:rPr>
                            </w:pPr>
                            <w:r>
                              <w:rPr>
                                <w:rFonts w:ascii="Arial" w:hAnsi="Arial"/>
                                <w:sz w:val="20"/>
                              </w:rPr>
                              <w:t>look out</w:t>
                            </w:r>
                          </w:p>
                          <w:p w:rsidR="0012084D" w:rsidRDefault="0012084D" w:rsidP="0012084D">
                            <w:pPr>
                              <w:pStyle w:val="indent"/>
                              <w:spacing w:before="240" w:beforeAutospacing="0" w:after="120" w:afterAutospacing="0"/>
                              <w:ind w:left="425" w:firstLine="0"/>
                              <w:rPr>
                                <w:rFonts w:ascii="Arial" w:hAnsi="Arial"/>
                                <w:sz w:val="20"/>
                              </w:rPr>
                            </w:pPr>
                            <w:r>
                              <w:rPr>
                                <w:rFonts w:ascii="Arial" w:hAnsi="Arial"/>
                                <w:sz w:val="20"/>
                              </w:rPr>
                              <w:t xml:space="preserve">look over, look through </w:t>
                            </w:r>
                          </w:p>
                          <w:p w:rsidR="0012084D" w:rsidRDefault="0012084D" w:rsidP="0012084D">
                            <w:pPr>
                              <w:pStyle w:val="indent"/>
                              <w:spacing w:before="240" w:beforeAutospacing="0" w:after="120" w:afterAutospacing="0"/>
                              <w:ind w:left="425" w:firstLine="0"/>
                              <w:rPr>
                                <w:rFonts w:ascii="Arial" w:hAnsi="Arial"/>
                                <w:sz w:val="20"/>
                              </w:rPr>
                            </w:pPr>
                            <w:r>
                              <w:rPr>
                                <w:rFonts w:ascii="Arial" w:hAnsi="Arial"/>
                                <w:sz w:val="20"/>
                              </w:rPr>
                              <w:t>look through</w:t>
                            </w:r>
                          </w:p>
                          <w:p w:rsidR="0012084D" w:rsidRDefault="0012084D" w:rsidP="0012084D">
                            <w:pPr>
                              <w:spacing w:before="240" w:after="120"/>
                              <w:ind w:left="425"/>
                              <w:rPr>
                                <w:rFonts w:ascii="Arial" w:hAnsi="Arial"/>
                                <w:sz w:val="20"/>
                              </w:rPr>
                            </w:pPr>
                            <w:r>
                              <w:rPr>
                                <w:rFonts w:ascii="Arial" w:hAnsi="Arial"/>
                                <w:sz w:val="20"/>
                              </w:rPr>
                              <w:t>look up</w:t>
                            </w:r>
                          </w:p>
                          <w:p w:rsidR="0012084D" w:rsidRDefault="0012084D" w:rsidP="0012084D">
                            <w:pPr>
                              <w:spacing w:before="240" w:after="120"/>
                              <w:ind w:left="425"/>
                            </w:pPr>
                            <w:r>
                              <w:rPr>
                                <w:rFonts w:ascii="Arial" w:hAnsi="Arial"/>
                                <w:sz w:val="20"/>
                              </w:rPr>
                              <w:t xml:space="preserve">look into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7.35pt;margin-top:.6pt;width:119.4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" o:allowincell="f">
                <v:textbox>
                  <w:txbxContent>
                    <w:p w:rsidR="0012084D" w:rsidRDefault="0012084D" w:rsidP="0012084D">
                      <w:pPr>
                        <w:pStyle w:val="Tableheading1"/>
                        <w:spacing w:after="0"/>
                        <w:ind w:right="-138"/>
                      </w:pPr>
                      <w:r>
                        <w:t>look + prepositions</w:t>
                      </w:r>
                    </w:p>
                    <w:p w:rsidR="0012084D" w:rsidRDefault="0012084D" w:rsidP="0012084D">
                      <w:pPr>
                        <w:pStyle w:val="indent"/>
                        <w:spacing w:before="240" w:beforeAutospacing="0" w:after="120" w:afterAutospacing="0"/>
                        <w:ind w:left="425" w:firstLine="0"/>
                        <w:rPr>
                          <w:rFonts w:ascii="Arial" w:hAnsi="Arial"/>
                          <w:sz w:val="20"/>
                        </w:rPr>
                      </w:pPr>
                      <w:r>
                        <w:rPr>
                          <w:rFonts w:ascii="Arial" w:hAnsi="Arial"/>
                          <w:sz w:val="20"/>
                        </w:rPr>
                        <w:t>look out</w:t>
                      </w:r>
                    </w:p>
                    <w:p w:rsidR="0012084D" w:rsidRDefault="0012084D" w:rsidP="0012084D">
                      <w:pPr>
                        <w:pStyle w:val="indent"/>
                        <w:spacing w:before="240" w:beforeAutospacing="0" w:after="120" w:afterAutospacing="0"/>
                        <w:ind w:left="425" w:firstLine="0"/>
                        <w:rPr>
                          <w:rFonts w:ascii="Arial" w:hAnsi="Arial"/>
                          <w:sz w:val="20"/>
                        </w:rPr>
                      </w:pPr>
                      <w:r>
                        <w:rPr>
                          <w:rFonts w:ascii="Arial" w:hAnsi="Arial"/>
                          <w:sz w:val="20"/>
                        </w:rPr>
                        <w:t xml:space="preserve">look over, look through </w:t>
                      </w:r>
                    </w:p>
                    <w:p w:rsidR="0012084D" w:rsidRDefault="0012084D" w:rsidP="0012084D">
                      <w:pPr>
                        <w:pStyle w:val="indent"/>
                        <w:spacing w:before="240" w:beforeAutospacing="0" w:after="120" w:afterAutospacing="0"/>
                        <w:ind w:left="425" w:firstLine="0"/>
                        <w:rPr>
                          <w:rFonts w:ascii="Arial" w:hAnsi="Arial"/>
                          <w:sz w:val="20"/>
                        </w:rPr>
                      </w:pPr>
                      <w:r>
                        <w:rPr>
                          <w:rFonts w:ascii="Arial" w:hAnsi="Arial"/>
                          <w:sz w:val="20"/>
                        </w:rPr>
                        <w:t>look through</w:t>
                      </w:r>
                    </w:p>
                    <w:p w:rsidR="0012084D" w:rsidRDefault="0012084D" w:rsidP="0012084D">
                      <w:pPr>
                        <w:spacing w:before="240" w:after="120"/>
                        <w:ind w:left="425"/>
                        <w:rPr>
                          <w:rFonts w:ascii="Arial" w:hAnsi="Arial"/>
                          <w:sz w:val="20"/>
                        </w:rPr>
                      </w:pPr>
                      <w:r>
                        <w:rPr>
                          <w:rFonts w:ascii="Arial" w:hAnsi="Arial"/>
                          <w:sz w:val="20"/>
                        </w:rPr>
                        <w:t>look up</w:t>
                      </w:r>
                    </w:p>
                    <w:p w:rsidR="0012084D" w:rsidRDefault="0012084D" w:rsidP="0012084D">
                      <w:pPr>
                        <w:spacing w:before="240" w:after="120"/>
                        <w:ind w:left="425"/>
                      </w:pPr>
                      <w:r>
                        <w:rPr>
                          <w:rFonts w:ascii="Arial" w:hAnsi="Arial"/>
                          <w:sz w:val="20"/>
                        </w:rPr>
                        <w:t xml:space="preserve">look into </w:t>
                      </w:r>
                    </w:p>
                  </w:txbxContent>
                </v:textbox>
              </v:shape>
            </w:pict>
          </mc:Fallback>
        </mc:AlternateContent>
      </w: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2606040</wp:posOffset>
                </wp:positionH>
                <wp:positionV relativeFrom="paragraph">
                  <wp:posOffset>7620</wp:posOffset>
                </wp:positionV>
                <wp:extent cx="1280160" cy="342900"/>
                <wp:effectExtent l="5715" t="7620" r="9525" b="1143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jc w:val="center"/>
                            </w:pPr>
                            <w:r>
                              <w:t>look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205.2pt;margin-top:.6pt;width:10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">
                <v:textbox>
                  <w:txbxContent>
                    <w:p w:rsidR="0012084D" w:rsidRDefault="0012084D" w:rsidP="0012084D">
                      <w:pPr>
                        <w:pStyle w:val="Tableheading1"/>
                        <w:jc w:val="center"/>
                      </w:pPr>
                      <w:r>
                        <w:t>look</w:t>
                      </w:r>
                    </w:p>
                  </w:txbxContent>
                </v:textbox>
              </v:shape>
            </w:pict>
          </mc:Fallback>
        </mc:AlternateContent>
      </w:r>
    </w:p>
    <w:p w:rsidR="0012084D" w:rsidRDefault="00B728AA" w:rsidP="0012084D">
      <w:r>
        <w:rPr>
          <w:noProof/>
          <w:lang w:val="en-AU" w:eastAsia="en-AU"/>
        </w:rPr>
        <mc:AlternateContent>
          <mc:Choice Requires="wps">
            <w:drawing>
              <wp:anchor distT="0" distB="0" distL="114300" distR="114300" simplePos="0" relativeHeight="251668992" behindDoc="0" locked="0" layoutInCell="1" allowOverlap="1">
                <wp:simplePos x="0" y="0"/>
                <wp:positionH relativeFrom="column">
                  <wp:posOffset>1954530</wp:posOffset>
                </wp:positionH>
                <wp:positionV relativeFrom="paragraph">
                  <wp:posOffset>60960</wp:posOffset>
                </wp:positionV>
                <wp:extent cx="651510" cy="0"/>
                <wp:effectExtent l="11430" t="13335" r="13335" b="5715"/>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4.8pt" to="205.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By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Ca3pjSsgolI7G4qjZ/Vitpp+d0jpqiXqwCPF14uBvCxkJG9SwsYZuGDff9EMYsjR69in&#10;c2O7AAkdQOcox+UuBz97ROFwNs2mGYhG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"/>
            </w:pict>
          </mc:Fallback>
        </mc:AlternateContent>
      </w:r>
    </w:p>
    <w:p w:rsidR="0012084D" w:rsidRDefault="00B728AA" w:rsidP="0012084D">
      <w:r>
        <w:rPr>
          <w:noProof/>
          <w:lang w:val="en-AU" w:eastAsia="en-AU"/>
        </w:rPr>
        <mc:AlternateContent>
          <mc:Choice Requires="wps">
            <w:drawing>
              <wp:anchor distT="0" distB="0" distL="114300" distR="114300" simplePos="0" relativeHeight="251670016" behindDoc="0" locked="0" layoutInCell="1" allowOverlap="1">
                <wp:simplePos x="0" y="0"/>
                <wp:positionH relativeFrom="column">
                  <wp:posOffset>3221355</wp:posOffset>
                </wp:positionH>
                <wp:positionV relativeFrom="paragraph">
                  <wp:posOffset>0</wp:posOffset>
                </wp:positionV>
                <wp:extent cx="0" cy="685800"/>
                <wp:effectExtent l="11430" t="9525" r="7620" b="952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0" to="253.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1g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"/>
            </w:pict>
          </mc:Fallback>
        </mc:AlternateContent>
      </w:r>
    </w:p>
    <w:p w:rsidR="0012084D" w:rsidRDefault="0012084D" w:rsidP="0012084D"/>
    <w:p w:rsidR="0012084D" w:rsidRDefault="00B728AA" w:rsidP="0012084D">
      <w:r>
        <w:rPr>
          <w:noProof/>
          <w:lang w:val="en-AU" w:eastAsia="en-AU"/>
        </w:rPr>
        <mc:AlternateContent>
          <mc:Choice Requires="wps">
            <w:drawing>
              <wp:anchor distT="0" distB="0" distL="114300" distR="114300" simplePos="0" relativeHeight="251660800" behindDoc="0" locked="0" layoutInCell="1" allowOverlap="1">
                <wp:simplePos x="0" y="0"/>
                <wp:positionH relativeFrom="column">
                  <wp:posOffset>2514600</wp:posOffset>
                </wp:positionH>
                <wp:positionV relativeFrom="paragraph">
                  <wp:posOffset>152400</wp:posOffset>
                </wp:positionV>
                <wp:extent cx="1371600" cy="1554480"/>
                <wp:effectExtent l="9525" t="9525" r="9525" b="762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54480"/>
                        </a:xfrm>
                        <a:prstGeom prst="rect">
                          <a:avLst/>
                        </a:prstGeom>
                        <a:solidFill>
                          <a:srgbClr val="FFFFFF"/>
                        </a:solidFill>
                        <a:ln w="9525">
                          <a:solidFill>
                            <a:srgbClr val="000000"/>
                          </a:solidFill>
                          <a:miter lim="800000"/>
                          <a:headEnd/>
                          <a:tailEnd/>
                        </a:ln>
                      </wps:spPr>
                      <wps:txbx>
                        <w:txbxContent>
                          <w:p w:rsidR="0012084D" w:rsidRDefault="0012084D" w:rsidP="0012084D">
                            <w:pPr>
                              <w:pStyle w:val="Tableheading1"/>
                              <w:spacing w:after="0"/>
                            </w:pPr>
                            <w:r>
                              <w:t>Verb forms</w:t>
                            </w:r>
                          </w:p>
                          <w:p w:rsidR="0012084D" w:rsidRDefault="0012084D" w:rsidP="0012084D">
                            <w:pPr>
                              <w:pStyle w:val="indent"/>
                              <w:spacing w:before="0" w:after="0"/>
                              <w:ind w:left="284" w:firstLine="0"/>
                              <w:rPr>
                                <w:rFonts w:ascii="Arial" w:hAnsi="Arial"/>
                                <w:sz w:val="20"/>
                              </w:rPr>
                            </w:pPr>
                            <w:r>
                              <w:rPr>
                                <w:rFonts w:ascii="Arial" w:hAnsi="Arial"/>
                                <w:sz w:val="20"/>
                              </w:rPr>
                              <w:t>looking</w:t>
                            </w:r>
                          </w:p>
                          <w:p w:rsidR="0012084D" w:rsidRPr="00427826" w:rsidRDefault="0012084D" w:rsidP="0012084D">
                            <w:pPr>
                              <w:pStyle w:val="indent"/>
                              <w:spacing w:before="0" w:after="0"/>
                              <w:ind w:left="284" w:firstLine="0"/>
                              <w:rPr>
                                <w:rFonts w:ascii="Arial" w:hAnsi="Arial"/>
                                <w:sz w:val="20"/>
                              </w:rPr>
                            </w:pPr>
                            <w:r>
                              <w:rPr>
                                <w:rFonts w:ascii="Arial" w:hAnsi="Arial"/>
                                <w:sz w:val="20"/>
                              </w:rPr>
                              <w:t xml:space="preserve"> </w:t>
                            </w:r>
                            <w:r w:rsidRPr="00427826">
                              <w:rPr>
                                <w:rFonts w:ascii="Arial" w:hAnsi="Arial"/>
                                <w:sz w:val="20"/>
                              </w:rPr>
                              <w:t>looked</w:t>
                            </w:r>
                          </w:p>
                          <w:p w:rsidR="0012084D" w:rsidRPr="00427826" w:rsidRDefault="0012084D" w:rsidP="0012084D">
                            <w:pPr>
                              <w:pStyle w:val="indent"/>
                              <w:spacing w:before="0" w:after="0"/>
                              <w:ind w:left="284" w:firstLine="0"/>
                              <w:rPr>
                                <w:rFonts w:ascii="Arial" w:hAnsi="Arial"/>
                                <w:sz w:val="20"/>
                              </w:rPr>
                            </w:pPr>
                            <w:r w:rsidRPr="00427826">
                              <w:rPr>
                                <w:rFonts w:ascii="Arial" w:hAnsi="Arial"/>
                                <w:sz w:val="20"/>
                              </w:rPr>
                              <w:t>looking</w:t>
                            </w:r>
                          </w:p>
                          <w:p w:rsidR="0012084D" w:rsidRDefault="0012084D" w:rsidP="0012084D">
                            <w:pPr>
                              <w:pStyle w:val="indent"/>
                              <w:spacing w:before="0" w:after="0"/>
                              <w:ind w:left="284" w:firstLine="0"/>
                              <w:rPr>
                                <w:rFonts w:ascii="Arial" w:hAnsi="Arial"/>
                                <w:sz w:val="20"/>
                              </w:rPr>
                            </w:pPr>
                            <w:r>
                              <w:rPr>
                                <w:rFonts w:ascii="Arial" w:hAnsi="Arial"/>
                                <w:sz w:val="20"/>
                              </w:rPr>
                              <w:t xml:space="preserve">have looked </w:t>
                            </w:r>
                          </w:p>
                          <w:p w:rsidR="0012084D" w:rsidRDefault="0012084D" w:rsidP="0012084D">
                            <w:pPr>
                              <w:pStyle w:val="indent"/>
                              <w:spacing w:before="0" w:after="0"/>
                              <w:ind w:left="284" w:firstLine="0"/>
                              <w:rPr>
                                <w:rFonts w:ascii="Arial" w:hAnsi="Arial"/>
                                <w:sz w:val="20"/>
                              </w:rPr>
                            </w:pPr>
                            <w:r>
                              <w:rPr>
                                <w:rFonts w:ascii="Arial" w:hAnsi="Arial"/>
                                <w:sz w:val="20"/>
                              </w:rPr>
                              <w:t>has looked</w:t>
                            </w:r>
                          </w:p>
                          <w:p w:rsidR="0012084D" w:rsidRDefault="0012084D" w:rsidP="0012084D">
                            <w:pPr>
                              <w:ind w:left="284"/>
                              <w:rPr>
                                <w:rFonts w:ascii="Arial" w:hAnsi="Arial"/>
                                <w:sz w:val="20"/>
                              </w:rPr>
                            </w:pPr>
                            <w:r>
                              <w:rPr>
                                <w:rFonts w:ascii="Arial" w:hAnsi="Arial"/>
                                <w:sz w:val="20"/>
                              </w:rPr>
                              <w:t xml:space="preserve">looked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198pt;margin-top:12pt;width:108pt;height:12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">
                <v:textbox>
                  <w:txbxContent>
                    <w:p w:rsidR="0012084D" w:rsidRDefault="0012084D" w:rsidP="0012084D">
                      <w:pPr>
                        <w:pStyle w:val="Tableheading1"/>
                        <w:spacing w:after="0"/>
                      </w:pPr>
                      <w:r>
                        <w:t>Verb forms</w:t>
                      </w:r>
                    </w:p>
                    <w:p w:rsidR="0012084D" w:rsidRDefault="0012084D" w:rsidP="0012084D">
                      <w:pPr>
                        <w:pStyle w:val="indent"/>
                        <w:spacing w:before="0" w:after="0"/>
                        <w:ind w:left="284" w:firstLine="0"/>
                        <w:rPr>
                          <w:rFonts w:ascii="Arial" w:hAnsi="Arial"/>
                          <w:sz w:val="20"/>
                        </w:rPr>
                      </w:pPr>
                      <w:r>
                        <w:rPr>
                          <w:rFonts w:ascii="Arial" w:hAnsi="Arial"/>
                          <w:sz w:val="20"/>
                        </w:rPr>
                        <w:t>looking</w:t>
                      </w:r>
                    </w:p>
                    <w:p w:rsidR="0012084D" w:rsidRPr="00427826" w:rsidRDefault="0012084D" w:rsidP="0012084D">
                      <w:pPr>
                        <w:pStyle w:val="indent"/>
                        <w:spacing w:before="0" w:after="0"/>
                        <w:ind w:left="284" w:firstLine="0"/>
                        <w:rPr>
                          <w:rFonts w:ascii="Arial" w:hAnsi="Arial"/>
                          <w:sz w:val="20"/>
                        </w:rPr>
                      </w:pPr>
                      <w:r>
                        <w:rPr>
                          <w:rFonts w:ascii="Arial" w:hAnsi="Arial"/>
                          <w:sz w:val="20"/>
                        </w:rPr>
                        <w:t xml:space="preserve"> </w:t>
                      </w:r>
                      <w:r w:rsidRPr="00427826">
                        <w:rPr>
                          <w:rFonts w:ascii="Arial" w:hAnsi="Arial"/>
                          <w:sz w:val="20"/>
                        </w:rPr>
                        <w:t>looked</w:t>
                      </w:r>
                    </w:p>
                    <w:p w:rsidR="0012084D" w:rsidRPr="00427826" w:rsidRDefault="0012084D" w:rsidP="0012084D">
                      <w:pPr>
                        <w:pStyle w:val="indent"/>
                        <w:spacing w:before="0" w:after="0"/>
                        <w:ind w:left="284" w:firstLine="0"/>
                        <w:rPr>
                          <w:rFonts w:ascii="Arial" w:hAnsi="Arial"/>
                          <w:sz w:val="20"/>
                        </w:rPr>
                      </w:pPr>
                      <w:r w:rsidRPr="00427826">
                        <w:rPr>
                          <w:rFonts w:ascii="Arial" w:hAnsi="Arial"/>
                          <w:sz w:val="20"/>
                        </w:rPr>
                        <w:t>looking</w:t>
                      </w:r>
                    </w:p>
                    <w:p w:rsidR="0012084D" w:rsidRDefault="0012084D" w:rsidP="0012084D">
                      <w:pPr>
                        <w:pStyle w:val="indent"/>
                        <w:spacing w:before="0" w:after="0"/>
                        <w:ind w:left="284" w:firstLine="0"/>
                        <w:rPr>
                          <w:rFonts w:ascii="Arial" w:hAnsi="Arial"/>
                          <w:sz w:val="20"/>
                        </w:rPr>
                      </w:pPr>
                      <w:r>
                        <w:rPr>
                          <w:rFonts w:ascii="Arial" w:hAnsi="Arial"/>
                          <w:sz w:val="20"/>
                        </w:rPr>
                        <w:t xml:space="preserve">have looked </w:t>
                      </w:r>
                    </w:p>
                    <w:p w:rsidR="0012084D" w:rsidRDefault="0012084D" w:rsidP="0012084D">
                      <w:pPr>
                        <w:pStyle w:val="indent"/>
                        <w:spacing w:before="0" w:after="0"/>
                        <w:ind w:left="284" w:firstLine="0"/>
                        <w:rPr>
                          <w:rFonts w:ascii="Arial" w:hAnsi="Arial"/>
                          <w:sz w:val="20"/>
                        </w:rPr>
                      </w:pPr>
                      <w:r>
                        <w:rPr>
                          <w:rFonts w:ascii="Arial" w:hAnsi="Arial"/>
                          <w:sz w:val="20"/>
                        </w:rPr>
                        <w:t>has looked</w:t>
                      </w:r>
                    </w:p>
                    <w:p w:rsidR="0012084D" w:rsidRDefault="0012084D" w:rsidP="0012084D">
                      <w:pPr>
                        <w:ind w:left="284"/>
                        <w:rPr>
                          <w:rFonts w:ascii="Arial" w:hAnsi="Arial"/>
                          <w:sz w:val="20"/>
                        </w:rPr>
                      </w:pPr>
                      <w:r>
                        <w:rPr>
                          <w:rFonts w:ascii="Arial" w:hAnsi="Arial"/>
                          <w:sz w:val="20"/>
                        </w:rPr>
                        <w:t xml:space="preserve">looked </w:t>
                      </w:r>
                    </w:p>
                  </w:txbxContent>
                </v:textbox>
              </v:shape>
            </w:pict>
          </mc:Fallback>
        </mc:AlternateContent>
      </w:r>
    </w:p>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Pr="0075064F" w:rsidRDefault="0012084D" w:rsidP="0012084D">
      <w:pPr>
        <w:pStyle w:val="Sub-section"/>
      </w:pPr>
      <w:r>
        <w:t xml:space="preserve">2.14 </w:t>
      </w:r>
      <w:r w:rsidRPr="0075064F">
        <w:t xml:space="preserve">Strategies for supporting </w:t>
      </w:r>
      <w:r>
        <w:t xml:space="preserve">international </w:t>
      </w:r>
      <w:r w:rsidRPr="0075064F">
        <w:t>ESL students in the mainstream</w:t>
      </w:r>
      <w:r>
        <w:t xml:space="preserve"> </w:t>
      </w:r>
    </w:p>
    <w:p w:rsidR="0012084D" w:rsidRDefault="0012084D" w:rsidP="0012084D">
      <w:pPr>
        <w:spacing w:line="360" w:lineRule="auto"/>
      </w:pPr>
      <w:r>
        <w:t xml:space="preserve">This document could be used as a basis for in-servicing mainstream teachers working with international students.  </w:t>
      </w:r>
    </w:p>
    <w:p w:rsidR="0012084D" w:rsidRPr="00DC19D6" w:rsidRDefault="0012084D" w:rsidP="0012084D">
      <w:pPr>
        <w:pStyle w:val="Heading2"/>
      </w:pPr>
      <w:r>
        <w:t>ESL learning needs</w:t>
      </w:r>
    </w:p>
    <w:p w:rsidR="0012084D" w:rsidRDefault="0012084D" w:rsidP="0012084D">
      <w:pPr>
        <w:spacing w:line="360" w:lineRule="auto"/>
      </w:pPr>
      <w:r w:rsidRPr="003E2C26">
        <w:t>International students will be learning</w:t>
      </w:r>
      <w:r w:rsidRPr="001D0BB9">
        <w:t xml:space="preserve"> </w:t>
      </w:r>
      <w:r w:rsidRPr="001D0BB9">
        <w:rPr>
          <w:b/>
        </w:rPr>
        <w:t xml:space="preserve">in </w:t>
      </w:r>
      <w:r w:rsidRPr="003E2C26">
        <w:t xml:space="preserve">a second language at the same time as </w:t>
      </w:r>
      <w:r>
        <w:t xml:space="preserve">they are </w:t>
      </w:r>
      <w:r w:rsidRPr="003E2C26">
        <w:t xml:space="preserve">learning a second language. </w:t>
      </w:r>
    </w:p>
    <w:p w:rsidR="0012084D" w:rsidRPr="00EF4EBE" w:rsidRDefault="0012084D" w:rsidP="0012084D">
      <w:pPr>
        <w:numPr>
          <w:ilvl w:val="0"/>
          <w:numId w:val="56"/>
        </w:numPr>
        <w:spacing w:after="120"/>
      </w:pPr>
      <w:r>
        <w:t>International students may</w:t>
      </w:r>
      <w:r w:rsidRPr="00EF4EBE">
        <w:t xml:space="preserve"> not have the English language</w:t>
      </w:r>
      <w:r>
        <w:t xml:space="preserve"> to express understanding</w:t>
      </w:r>
      <w:r w:rsidRPr="00EF4EBE">
        <w:t xml:space="preserve">, but </w:t>
      </w:r>
      <w:r>
        <w:t xml:space="preserve">may </w:t>
      </w:r>
      <w:r w:rsidRPr="00EF4EBE">
        <w:t>have the conceptual knowledge.</w:t>
      </w:r>
    </w:p>
    <w:p w:rsidR="0012084D" w:rsidRPr="00EF4EBE" w:rsidRDefault="0012084D" w:rsidP="0012084D">
      <w:pPr>
        <w:numPr>
          <w:ilvl w:val="0"/>
          <w:numId w:val="56"/>
        </w:numPr>
        <w:spacing w:after="120"/>
      </w:pPr>
      <w:r>
        <w:t>A</w:t>
      </w:r>
      <w:r w:rsidRPr="00EF4EBE">
        <w:t>s with Australian born students</w:t>
      </w:r>
      <w:r>
        <w:t xml:space="preserve">, they </w:t>
      </w:r>
      <w:r w:rsidRPr="00EF4EBE">
        <w:t>will learn at different rates</w:t>
      </w:r>
      <w:r>
        <w:t>.</w:t>
      </w:r>
      <w:r w:rsidRPr="00EF4EBE">
        <w:t xml:space="preserve"> </w:t>
      </w:r>
    </w:p>
    <w:p w:rsidR="0012084D" w:rsidRPr="00EF4EBE" w:rsidRDefault="0012084D" w:rsidP="0012084D">
      <w:pPr>
        <w:numPr>
          <w:ilvl w:val="0"/>
          <w:numId w:val="56"/>
        </w:numPr>
        <w:spacing w:after="120"/>
      </w:pPr>
      <w:r>
        <w:lastRenderedPageBreak/>
        <w:t>L</w:t>
      </w:r>
      <w:r w:rsidRPr="00EF4EBE">
        <w:t xml:space="preserve">ike all students </w:t>
      </w:r>
      <w:r>
        <w:t>t</w:t>
      </w:r>
      <w:r w:rsidRPr="00EF4EBE">
        <w:t xml:space="preserve">hey need to be challenged and teachers need to ensure they have access </w:t>
      </w:r>
      <w:r w:rsidRPr="00FE2EBA">
        <w:t>to the entire</w:t>
      </w:r>
      <w:r w:rsidRPr="00EF4EBE">
        <w:t xml:space="preserve"> curriculum.</w:t>
      </w:r>
    </w:p>
    <w:p w:rsidR="0012084D" w:rsidRPr="00EF4EBE" w:rsidRDefault="0012084D" w:rsidP="0012084D">
      <w:pPr>
        <w:numPr>
          <w:ilvl w:val="0"/>
          <w:numId w:val="56"/>
        </w:numPr>
        <w:spacing w:after="120"/>
      </w:pPr>
      <w:r w:rsidRPr="00EF4EBE">
        <w:t>Although they may be reticent about admitting they need help they are usually very committed and want to learn.</w:t>
      </w:r>
    </w:p>
    <w:p w:rsidR="0012084D" w:rsidRDefault="0012084D" w:rsidP="0012084D">
      <w:pPr>
        <w:pStyle w:val="Heading2"/>
      </w:pPr>
      <w:r>
        <w:t>Strategies</w:t>
      </w:r>
    </w:p>
    <w:p w:rsidR="0012084D" w:rsidRPr="00825E26" w:rsidRDefault="0012084D" w:rsidP="0012084D">
      <w:pPr>
        <w:pStyle w:val="Heading3"/>
      </w:pPr>
      <w:r w:rsidRPr="00825E26">
        <w:t xml:space="preserve">Be explicit about topic and lesson objectives and what you are asking students to do, </w:t>
      </w:r>
    </w:p>
    <w:p w:rsidR="0012084D" w:rsidRPr="00EF4EBE" w:rsidRDefault="0012084D" w:rsidP="0012084D">
      <w:pPr>
        <w:numPr>
          <w:ilvl w:val="0"/>
          <w:numId w:val="56"/>
        </w:numPr>
        <w:spacing w:after="120"/>
      </w:pPr>
      <w:r w:rsidRPr="00EF4EBE">
        <w:t>Let students into the ‘big ideas’ of the unit.</w:t>
      </w:r>
    </w:p>
    <w:p w:rsidR="0012084D" w:rsidRPr="00EF4EBE" w:rsidRDefault="0012084D" w:rsidP="0012084D">
      <w:pPr>
        <w:numPr>
          <w:ilvl w:val="0"/>
          <w:numId w:val="56"/>
        </w:numPr>
        <w:spacing w:after="120"/>
      </w:pPr>
      <w:r w:rsidRPr="00EF4EBE">
        <w:t>Give them an outline of the sequence of lessons</w:t>
      </w:r>
      <w:r>
        <w:t xml:space="preserve"> on a topic or theme.</w:t>
      </w:r>
    </w:p>
    <w:p w:rsidR="0012084D" w:rsidRDefault="0012084D" w:rsidP="0012084D">
      <w:pPr>
        <w:numPr>
          <w:ilvl w:val="0"/>
          <w:numId w:val="56"/>
        </w:numPr>
        <w:spacing w:after="120"/>
      </w:pPr>
      <w:r w:rsidRPr="00EF4EBE">
        <w:t xml:space="preserve">Explain rationale for the inclusion of </w:t>
      </w:r>
      <w:r>
        <w:t xml:space="preserve">different kinds of </w:t>
      </w:r>
      <w:r w:rsidRPr="00EF4EBE">
        <w:t>learning activities</w:t>
      </w:r>
      <w:r>
        <w:t xml:space="preserve"> eg inquiry learning, excursions.</w:t>
      </w:r>
    </w:p>
    <w:p w:rsidR="0012084D" w:rsidRDefault="0012084D" w:rsidP="0012084D">
      <w:pPr>
        <w:numPr>
          <w:ilvl w:val="0"/>
          <w:numId w:val="56"/>
        </w:numPr>
        <w:spacing w:after="120"/>
      </w:pPr>
      <w:r>
        <w:t>C</w:t>
      </w:r>
      <w:r w:rsidRPr="00EF4EBE">
        <w:t xml:space="preserve">learly state what the intended outcome of the lesson is and what you hope the students will learn. </w:t>
      </w:r>
    </w:p>
    <w:p w:rsidR="0012084D" w:rsidRPr="00EF4EBE" w:rsidRDefault="0012084D" w:rsidP="0012084D">
      <w:pPr>
        <w:numPr>
          <w:ilvl w:val="0"/>
          <w:numId w:val="56"/>
        </w:numPr>
        <w:spacing w:after="120"/>
      </w:pPr>
      <w:r>
        <w:t xml:space="preserve">Set focus questions before a task. </w:t>
      </w:r>
    </w:p>
    <w:p w:rsidR="0012084D" w:rsidRDefault="0012084D" w:rsidP="0012084D">
      <w:pPr>
        <w:pStyle w:val="Heading3"/>
      </w:pPr>
      <w:r>
        <w:t>Activate prior knowledge</w:t>
      </w:r>
    </w:p>
    <w:p w:rsidR="0012084D" w:rsidRDefault="0012084D" w:rsidP="0012084D">
      <w:pPr>
        <w:spacing w:after="120" w:line="360" w:lineRule="auto"/>
      </w:pPr>
      <w:r>
        <w:t>Before starting a new topic, check students’ prior knowledge and understandings. Create opportunities to use and build on their knowledge.  Some activities for activating and checking prior knowledge are:</w:t>
      </w:r>
    </w:p>
    <w:p w:rsidR="0012084D" w:rsidRPr="00EF4EBE" w:rsidRDefault="0012084D" w:rsidP="0012084D">
      <w:pPr>
        <w:numPr>
          <w:ilvl w:val="0"/>
          <w:numId w:val="56"/>
        </w:numPr>
        <w:spacing w:after="120"/>
      </w:pPr>
      <w:r>
        <w:t>Have students b</w:t>
      </w:r>
      <w:r w:rsidRPr="00EF4EBE">
        <w:t>rainstorm ideas in groups and then present to the class.</w:t>
      </w:r>
    </w:p>
    <w:p w:rsidR="0012084D" w:rsidRPr="00EF4EBE" w:rsidRDefault="0012084D" w:rsidP="0012084D">
      <w:pPr>
        <w:numPr>
          <w:ilvl w:val="0"/>
          <w:numId w:val="56"/>
        </w:numPr>
        <w:spacing w:after="120"/>
      </w:pPr>
      <w:r w:rsidRPr="00EF4EBE">
        <w:t>Give students some key words on cards. Ask students to separate the words or ideas into those they are familiar with and those they are not.</w:t>
      </w:r>
    </w:p>
    <w:p w:rsidR="0012084D" w:rsidRPr="00EF4EBE" w:rsidRDefault="0012084D" w:rsidP="0012084D">
      <w:pPr>
        <w:numPr>
          <w:ilvl w:val="0"/>
          <w:numId w:val="56"/>
        </w:numPr>
        <w:spacing w:after="120"/>
      </w:pPr>
      <w:r w:rsidRPr="00EF4EBE">
        <w:t>Show visuals and ask them to talk about what they know.</w:t>
      </w:r>
    </w:p>
    <w:p w:rsidR="0012084D" w:rsidRPr="00EF4EBE" w:rsidRDefault="0012084D" w:rsidP="0012084D">
      <w:pPr>
        <w:numPr>
          <w:ilvl w:val="0"/>
          <w:numId w:val="56"/>
        </w:numPr>
        <w:spacing w:after="120"/>
      </w:pPr>
      <w:r w:rsidRPr="00EF4EBE">
        <w:t>Ask them to write down questions about what they want to know</w:t>
      </w:r>
      <w:r>
        <w:t xml:space="preserve"> about the topic</w:t>
      </w:r>
      <w:r w:rsidRPr="00EF4EBE">
        <w:t>.</w:t>
      </w:r>
    </w:p>
    <w:p w:rsidR="0012084D" w:rsidRDefault="0012084D" w:rsidP="0012084D">
      <w:pPr>
        <w:numPr>
          <w:ilvl w:val="0"/>
          <w:numId w:val="56"/>
        </w:numPr>
        <w:spacing w:after="120"/>
      </w:pPr>
      <w:r w:rsidRPr="00EF4EBE">
        <w:t>Ask them to complete true/false statements about the topic.</w:t>
      </w:r>
    </w:p>
    <w:p w:rsidR="0012084D" w:rsidRPr="00EF4EBE" w:rsidRDefault="0012084D" w:rsidP="0012084D">
      <w:pPr>
        <w:numPr>
          <w:ilvl w:val="0"/>
          <w:numId w:val="56"/>
        </w:numPr>
        <w:spacing w:after="120"/>
      </w:pPr>
      <w:r>
        <w:t>Have them complete a KWL chart.</w:t>
      </w:r>
    </w:p>
    <w:p w:rsidR="0012084D" w:rsidRDefault="0012084D" w:rsidP="0012084D">
      <w:pPr>
        <w:pStyle w:val="StyleBullet1Before3ptAfter3pt"/>
        <w:numPr>
          <w:ilvl w:val="0"/>
          <w:numId w:val="0"/>
        </w:numPr>
      </w:pPr>
    </w:p>
    <w:p w:rsidR="0012084D" w:rsidRPr="00825E26" w:rsidRDefault="0012084D" w:rsidP="0012084D">
      <w:pPr>
        <w:pStyle w:val="Heading3"/>
      </w:pPr>
      <w:r w:rsidRPr="00825E26">
        <w:lastRenderedPageBreak/>
        <w:t>Select texts and classroom material with needs of international students in mind</w:t>
      </w:r>
    </w:p>
    <w:p w:rsidR="0012084D" w:rsidRDefault="0012084D" w:rsidP="0012084D">
      <w:pPr>
        <w:spacing w:line="360" w:lineRule="auto"/>
      </w:pPr>
      <w:r>
        <w:t>Selecting texts and material that are accessible, with support, to ESL students, is critical.  Things to consider include:</w:t>
      </w:r>
    </w:p>
    <w:p w:rsidR="0012084D" w:rsidRPr="00EF4EBE" w:rsidRDefault="0012084D" w:rsidP="0012084D">
      <w:pPr>
        <w:numPr>
          <w:ilvl w:val="0"/>
          <w:numId w:val="56"/>
        </w:numPr>
        <w:spacing w:after="120"/>
      </w:pPr>
      <w:r w:rsidRPr="00EF4EBE">
        <w:t>Length and structure/layout</w:t>
      </w:r>
    </w:p>
    <w:p w:rsidR="0012084D" w:rsidRPr="00EF4EBE" w:rsidRDefault="0012084D" w:rsidP="0012084D">
      <w:pPr>
        <w:numPr>
          <w:ilvl w:val="0"/>
          <w:numId w:val="56"/>
        </w:numPr>
        <w:spacing w:after="120"/>
      </w:pPr>
      <w:r w:rsidRPr="00EF4EBE">
        <w:t>Complexity of language and unfamiliar vocabulary</w:t>
      </w:r>
      <w:r>
        <w:t xml:space="preserve"> </w:t>
      </w:r>
    </w:p>
    <w:p w:rsidR="0012084D" w:rsidRPr="00EF4EBE" w:rsidRDefault="0012084D" w:rsidP="0012084D">
      <w:pPr>
        <w:numPr>
          <w:ilvl w:val="0"/>
          <w:numId w:val="56"/>
        </w:numPr>
        <w:spacing w:after="120"/>
      </w:pPr>
      <w:r w:rsidRPr="00EF4EBE">
        <w:t xml:space="preserve">Visual supports eg tables, diagrams, pictures included </w:t>
      </w:r>
    </w:p>
    <w:p w:rsidR="0012084D" w:rsidRPr="00EF4EBE" w:rsidRDefault="0012084D" w:rsidP="0012084D">
      <w:pPr>
        <w:numPr>
          <w:ilvl w:val="0"/>
          <w:numId w:val="56"/>
        </w:numPr>
        <w:spacing w:after="120"/>
      </w:pPr>
      <w:r w:rsidRPr="00EF4EBE">
        <w:t xml:space="preserve">Assumed cultural knowledge  </w:t>
      </w:r>
    </w:p>
    <w:p w:rsidR="0012084D" w:rsidRDefault="0012084D" w:rsidP="0012084D">
      <w:pPr>
        <w:pStyle w:val="Heading3"/>
      </w:pPr>
      <w:r>
        <w:t xml:space="preserve">Teach the language </w:t>
      </w:r>
    </w:p>
    <w:p w:rsidR="0012084D" w:rsidRDefault="0012084D" w:rsidP="0012084D">
      <w:pPr>
        <w:spacing w:line="360" w:lineRule="auto"/>
      </w:pPr>
      <w:r>
        <w:t xml:space="preserve">ESL learners will need special assistance if they are to understand the language of different subject areas and participate in class activities. </w:t>
      </w:r>
    </w:p>
    <w:p w:rsidR="0012084D" w:rsidRDefault="0012084D" w:rsidP="0012084D">
      <w:pPr>
        <w:spacing w:line="360" w:lineRule="auto"/>
      </w:pPr>
      <w:r>
        <w:t>Strategies for developing the language of your subject could include:</w:t>
      </w:r>
    </w:p>
    <w:p w:rsidR="0012084D" w:rsidRPr="00592035" w:rsidRDefault="0012084D" w:rsidP="0012084D">
      <w:pPr>
        <w:numPr>
          <w:ilvl w:val="0"/>
          <w:numId w:val="56"/>
        </w:numPr>
        <w:spacing w:after="120"/>
      </w:pPr>
      <w:r w:rsidRPr="00592035">
        <w:t>Present new terms and key words in a word splash and ask students to find out their meaning.</w:t>
      </w:r>
      <w:r>
        <w:t xml:space="preserve"> </w:t>
      </w:r>
      <w:r w:rsidRPr="00592035">
        <w:t xml:space="preserve"> Check understanding. </w:t>
      </w:r>
      <w:r>
        <w:t xml:space="preserve"> </w:t>
      </w:r>
      <w:r w:rsidRPr="00592035">
        <w:t>To ensure they have understood the meaning of the word, ask them to put it in a sentence.</w:t>
      </w:r>
    </w:p>
    <w:p w:rsidR="0012084D" w:rsidRPr="00592035" w:rsidRDefault="0012084D" w:rsidP="0012084D">
      <w:pPr>
        <w:numPr>
          <w:ilvl w:val="0"/>
          <w:numId w:val="56"/>
        </w:numPr>
        <w:spacing w:after="120"/>
      </w:pPr>
      <w:r w:rsidRPr="00592035">
        <w:t xml:space="preserve">Give students a glossary of new terms and key words for the lesson before you start a new topic. </w:t>
      </w:r>
      <w:r>
        <w:t xml:space="preserve"> </w:t>
      </w:r>
      <w:r w:rsidRPr="00592035">
        <w:t>This way, ESL students will be already familiar with the topic and have greater chance of experiencing success.</w:t>
      </w:r>
    </w:p>
    <w:p w:rsidR="0012084D" w:rsidRPr="00592035" w:rsidRDefault="0012084D" w:rsidP="0012084D">
      <w:pPr>
        <w:numPr>
          <w:ilvl w:val="0"/>
          <w:numId w:val="56"/>
        </w:numPr>
        <w:spacing w:after="120"/>
      </w:pPr>
      <w:r w:rsidRPr="00592035">
        <w:t xml:space="preserve">Explicitly teach students the different language used in different </w:t>
      </w:r>
      <w:r>
        <w:t xml:space="preserve">kinds of work requirements eg note taking, writing a report. </w:t>
      </w:r>
      <w:r w:rsidRPr="00592035">
        <w:t xml:space="preserve"> Give them a list they can refer to when writing. </w:t>
      </w:r>
    </w:p>
    <w:p w:rsidR="0012084D" w:rsidRPr="00592035" w:rsidRDefault="0012084D" w:rsidP="0012084D">
      <w:pPr>
        <w:numPr>
          <w:ilvl w:val="0"/>
          <w:numId w:val="56"/>
        </w:numPr>
        <w:spacing w:after="120"/>
      </w:pPr>
      <w:r w:rsidRPr="00592035">
        <w:t>Introduce topic and ideas, using visuals (eg film) or a concrete experience where possible</w:t>
      </w:r>
      <w:r>
        <w:t>.</w:t>
      </w:r>
    </w:p>
    <w:p w:rsidR="0012084D" w:rsidRPr="00592035" w:rsidRDefault="0012084D" w:rsidP="0012084D">
      <w:pPr>
        <w:numPr>
          <w:ilvl w:val="0"/>
          <w:numId w:val="56"/>
        </w:numPr>
        <w:spacing w:after="120"/>
      </w:pPr>
      <w:r w:rsidRPr="00592035">
        <w:t xml:space="preserve">Relate </w:t>
      </w:r>
      <w:r>
        <w:t xml:space="preserve">ideas in a </w:t>
      </w:r>
      <w:r w:rsidRPr="00592035">
        <w:t>text to something already familiar to the students</w:t>
      </w:r>
      <w:r>
        <w:t>.</w:t>
      </w:r>
    </w:p>
    <w:p w:rsidR="0012084D" w:rsidRDefault="0012084D" w:rsidP="0012084D">
      <w:pPr>
        <w:numPr>
          <w:ilvl w:val="0"/>
          <w:numId w:val="56"/>
        </w:numPr>
        <w:spacing w:after="120"/>
      </w:pPr>
      <w:r w:rsidRPr="00592035">
        <w:t>Consider providing separate tutorial type classes or small group tutorial within the class for ESL/international students before starting a new topic to enable them to bring some knowledge to the area</w:t>
      </w:r>
      <w:r>
        <w:t>.</w:t>
      </w:r>
    </w:p>
    <w:p w:rsidR="0012084D" w:rsidRDefault="0012084D" w:rsidP="0012084D">
      <w:pPr>
        <w:spacing w:after="120"/>
        <w:ind w:left="513"/>
      </w:pPr>
    </w:p>
    <w:p w:rsidR="0012084D" w:rsidRDefault="0012084D" w:rsidP="0012084D">
      <w:pPr>
        <w:pStyle w:val="Heading3"/>
      </w:pPr>
      <w:r>
        <w:lastRenderedPageBreak/>
        <w:t>Make teacher talk easier to understand</w:t>
      </w:r>
    </w:p>
    <w:p w:rsidR="0012084D" w:rsidRDefault="0012084D" w:rsidP="0012084D">
      <w:pPr>
        <w:spacing w:afterLines="120" w:after="288" w:line="360" w:lineRule="auto"/>
      </w:pPr>
      <w:r w:rsidRPr="00C34320">
        <w:t>Students can understand a great deal of classroom talk if the speaker uses supportive strategies</w:t>
      </w:r>
      <w:r>
        <w:t>.  Strategies that can be helpful include:</w:t>
      </w:r>
    </w:p>
    <w:p w:rsidR="0012084D" w:rsidRPr="00592035" w:rsidRDefault="0012084D" w:rsidP="0012084D">
      <w:pPr>
        <w:numPr>
          <w:ilvl w:val="0"/>
          <w:numId w:val="56"/>
        </w:numPr>
        <w:spacing w:afterLines="120" w:after="288" w:line="360" w:lineRule="auto"/>
      </w:pPr>
      <w:r w:rsidRPr="00592035">
        <w:t xml:space="preserve">Slow down. </w:t>
      </w:r>
      <w:r>
        <w:t xml:space="preserve"> </w:t>
      </w:r>
      <w:r w:rsidRPr="00592035">
        <w:t xml:space="preserve">The pace and clarity of delivery is very important for ESL students. </w:t>
      </w:r>
      <w:r>
        <w:t xml:space="preserve"> Try and slow down your delivery, speak clearly </w:t>
      </w:r>
      <w:r w:rsidRPr="00592035">
        <w:t xml:space="preserve">so that students have time to hear and </w:t>
      </w:r>
      <w:r>
        <w:t>process</w:t>
      </w:r>
      <w:r w:rsidRPr="00592035">
        <w:t xml:space="preserve"> the information. </w:t>
      </w:r>
      <w:r>
        <w:t xml:space="preserve"> </w:t>
      </w:r>
      <w:r w:rsidRPr="00592035">
        <w:t>At times students will find it necessary to translate instructions</w:t>
      </w:r>
      <w:r>
        <w:t xml:space="preserve">, information or questions </w:t>
      </w:r>
      <w:r w:rsidRPr="00592035">
        <w:t>in</w:t>
      </w:r>
      <w:r>
        <w:t>to</w:t>
      </w:r>
      <w:r w:rsidRPr="00592035">
        <w:t xml:space="preserve"> their own language first before translating </w:t>
      </w:r>
      <w:r>
        <w:t>back into</w:t>
      </w:r>
      <w:r w:rsidRPr="00592035">
        <w:t xml:space="preserve"> English.</w:t>
      </w:r>
    </w:p>
    <w:p w:rsidR="0012084D" w:rsidRPr="00592035" w:rsidRDefault="0012084D" w:rsidP="0012084D">
      <w:pPr>
        <w:numPr>
          <w:ilvl w:val="0"/>
          <w:numId w:val="56"/>
        </w:numPr>
        <w:spacing w:afterLines="120" w:after="288" w:line="360" w:lineRule="auto"/>
      </w:pPr>
      <w:r>
        <w:t xml:space="preserve">Repetition and elaboration are helpful to second language learners.  </w:t>
      </w:r>
      <w:r w:rsidRPr="00592035">
        <w:t>Repeat key words, rephrase, give examples, move between the everyday and the technical</w:t>
      </w:r>
      <w:r>
        <w:t xml:space="preserve">, </w:t>
      </w:r>
      <w:r w:rsidRPr="00592035">
        <w:t>use synonyms, elaborate</w:t>
      </w:r>
      <w:r>
        <w:t>.</w:t>
      </w:r>
    </w:p>
    <w:p w:rsidR="0012084D" w:rsidRPr="00592035" w:rsidRDefault="0012084D" w:rsidP="0012084D">
      <w:pPr>
        <w:numPr>
          <w:ilvl w:val="0"/>
          <w:numId w:val="56"/>
        </w:numPr>
        <w:spacing w:afterLines="120" w:after="288" w:line="360" w:lineRule="auto"/>
      </w:pPr>
      <w:r w:rsidRPr="00592035">
        <w:t>Write key words</w:t>
      </w:r>
      <w:r>
        <w:t>/terms</w:t>
      </w:r>
      <w:r w:rsidRPr="00592035">
        <w:t xml:space="preserve"> on the board</w:t>
      </w:r>
      <w:r>
        <w:t>.</w:t>
      </w:r>
    </w:p>
    <w:p w:rsidR="0012084D" w:rsidRPr="00592035" w:rsidRDefault="0012084D" w:rsidP="0012084D">
      <w:pPr>
        <w:numPr>
          <w:ilvl w:val="0"/>
          <w:numId w:val="56"/>
        </w:numPr>
        <w:spacing w:afterLines="120" w:after="288" w:line="360" w:lineRule="auto"/>
      </w:pPr>
      <w:r w:rsidRPr="00592035">
        <w:t>Present smaller chunks of information at a time.</w:t>
      </w:r>
    </w:p>
    <w:p w:rsidR="0012084D" w:rsidRPr="00592035" w:rsidRDefault="0012084D" w:rsidP="0012084D">
      <w:pPr>
        <w:numPr>
          <w:ilvl w:val="0"/>
          <w:numId w:val="56"/>
        </w:numPr>
        <w:spacing w:afterLines="120" w:after="288" w:line="360" w:lineRule="auto"/>
      </w:pPr>
      <w:r>
        <w:t>Use visual representation to c</w:t>
      </w:r>
      <w:r w:rsidRPr="00592035">
        <w:t xml:space="preserve">ue students in, </w:t>
      </w:r>
      <w:r>
        <w:t>eg diagrams, concrete aids.</w:t>
      </w:r>
    </w:p>
    <w:p w:rsidR="0012084D" w:rsidRPr="00592035" w:rsidRDefault="0012084D" w:rsidP="0012084D">
      <w:pPr>
        <w:numPr>
          <w:ilvl w:val="0"/>
          <w:numId w:val="56"/>
        </w:numPr>
        <w:spacing w:afterLines="120" w:after="288" w:line="360" w:lineRule="auto"/>
      </w:pPr>
      <w:r>
        <w:t>When posing questions to the class, r</w:t>
      </w:r>
      <w:r w:rsidRPr="00592035">
        <w:t xml:space="preserve">emember to </w:t>
      </w:r>
      <w:r>
        <w:t>provide wait time before asking for a response</w:t>
      </w:r>
      <w:r w:rsidRPr="00592035">
        <w:t>, as it can take time for international students to</w:t>
      </w:r>
      <w:r>
        <w:t xml:space="preserve"> </w:t>
      </w:r>
      <w:r w:rsidRPr="00592035">
        <w:t>understand the question, consider their response</w:t>
      </w:r>
      <w:r>
        <w:t xml:space="preserve"> and </w:t>
      </w:r>
      <w:r w:rsidRPr="00592035">
        <w:t>communicate that in English</w:t>
      </w:r>
      <w:r>
        <w:t>.</w:t>
      </w:r>
    </w:p>
    <w:p w:rsidR="0012084D" w:rsidRDefault="0012084D" w:rsidP="0012084D">
      <w:pPr>
        <w:pStyle w:val="Heading3"/>
      </w:pPr>
      <w:r>
        <w:t>Recycle language</w:t>
      </w:r>
    </w:p>
    <w:p w:rsidR="0012084D" w:rsidRDefault="0012084D" w:rsidP="0012084D">
      <w:pPr>
        <w:spacing w:line="360" w:lineRule="auto"/>
      </w:pPr>
      <w:r>
        <w:t>ESL students might not understand new words and ideas straight away.  Recycling is the key to ensuring that students understand and use new language. Some possible activities are:</w:t>
      </w:r>
    </w:p>
    <w:p w:rsidR="0012084D" w:rsidRPr="00592035" w:rsidRDefault="0012084D" w:rsidP="0012084D">
      <w:pPr>
        <w:numPr>
          <w:ilvl w:val="0"/>
          <w:numId w:val="56"/>
        </w:numPr>
        <w:tabs>
          <w:tab w:val="clear" w:pos="873"/>
        </w:tabs>
        <w:spacing w:after="120"/>
        <w:ind w:left="720"/>
      </w:pPr>
      <w:r w:rsidRPr="00592035">
        <w:t>Where possible recycle vocabulary, language structures and features from one lesson to the next to consolidate learning and develop confidence.</w:t>
      </w:r>
    </w:p>
    <w:p w:rsidR="0012084D" w:rsidRPr="00592035" w:rsidRDefault="0012084D" w:rsidP="0012084D">
      <w:pPr>
        <w:numPr>
          <w:ilvl w:val="0"/>
          <w:numId w:val="56"/>
        </w:numPr>
        <w:tabs>
          <w:tab w:val="clear" w:pos="873"/>
        </w:tabs>
        <w:spacing w:after="120"/>
        <w:ind w:left="720"/>
      </w:pPr>
      <w:r w:rsidRPr="00592035">
        <w:t xml:space="preserve">Provide students with examples of how </w:t>
      </w:r>
      <w:r>
        <w:t>new</w:t>
      </w:r>
      <w:r w:rsidRPr="00592035">
        <w:t xml:space="preserve"> language is used. Give examples of different situations in which you may use this language.</w:t>
      </w:r>
    </w:p>
    <w:p w:rsidR="0012084D" w:rsidRPr="00592035" w:rsidRDefault="0012084D" w:rsidP="0012084D">
      <w:pPr>
        <w:numPr>
          <w:ilvl w:val="0"/>
          <w:numId w:val="56"/>
        </w:numPr>
        <w:tabs>
          <w:tab w:val="clear" w:pos="873"/>
        </w:tabs>
        <w:spacing w:after="120"/>
        <w:ind w:left="720"/>
      </w:pPr>
      <w:r w:rsidRPr="00592035">
        <w:t>Begin each lesson with a recall of main words and ideas from previous lesson.</w:t>
      </w:r>
    </w:p>
    <w:p w:rsidR="0012084D" w:rsidRDefault="0012084D" w:rsidP="0012084D">
      <w:pPr>
        <w:pStyle w:val="Heading3"/>
      </w:pPr>
      <w:r w:rsidRPr="00592035">
        <w:lastRenderedPageBreak/>
        <w:t>Choose some particular phrases or structures and concentrate on them for a week.</w:t>
      </w:r>
    </w:p>
    <w:p w:rsidR="0012084D" w:rsidRDefault="0012084D" w:rsidP="0012084D">
      <w:pPr>
        <w:pStyle w:val="Heading3"/>
      </w:pPr>
      <w:r>
        <w:t>Modelling</w:t>
      </w:r>
    </w:p>
    <w:p w:rsidR="0012084D" w:rsidRDefault="0012084D" w:rsidP="0012084D">
      <w:pPr>
        <w:spacing w:line="360" w:lineRule="auto"/>
      </w:pPr>
      <w:r>
        <w:t>ESL learners need to understand the processes involved in different stages of a work requirement as well as seeing what the finished product might look like.  This will give them greater confidence in doing something for themselves.  Strategies include:</w:t>
      </w:r>
    </w:p>
    <w:p w:rsidR="0012084D" w:rsidRPr="00592035" w:rsidRDefault="0012084D" w:rsidP="0012084D">
      <w:pPr>
        <w:numPr>
          <w:ilvl w:val="0"/>
          <w:numId w:val="56"/>
        </w:numPr>
        <w:tabs>
          <w:tab w:val="clear" w:pos="873"/>
        </w:tabs>
        <w:spacing w:after="120" w:line="360" w:lineRule="auto"/>
        <w:ind w:left="714" w:hanging="357"/>
      </w:pPr>
      <w:r w:rsidRPr="00592035">
        <w:t xml:space="preserve">Modelling the different stages of the </w:t>
      </w:r>
      <w:r>
        <w:t>work requirement including the thinking processes</w:t>
      </w:r>
      <w:r w:rsidRPr="00592035">
        <w:t xml:space="preserve">. </w:t>
      </w:r>
    </w:p>
    <w:p w:rsidR="0012084D" w:rsidRPr="00592035" w:rsidRDefault="0012084D" w:rsidP="0012084D">
      <w:pPr>
        <w:numPr>
          <w:ilvl w:val="0"/>
          <w:numId w:val="56"/>
        </w:numPr>
        <w:tabs>
          <w:tab w:val="clear" w:pos="873"/>
        </w:tabs>
        <w:spacing w:after="120" w:line="360" w:lineRule="auto"/>
        <w:ind w:left="714" w:hanging="357"/>
      </w:pPr>
      <w:r w:rsidRPr="00592035">
        <w:t xml:space="preserve">Making very clear the purpose and audience for the </w:t>
      </w:r>
      <w:r>
        <w:t>work requirement</w:t>
      </w:r>
      <w:r w:rsidRPr="00592035">
        <w:t xml:space="preserve">. </w:t>
      </w:r>
    </w:p>
    <w:p w:rsidR="0012084D" w:rsidRPr="00592035" w:rsidRDefault="0012084D" w:rsidP="0012084D">
      <w:pPr>
        <w:numPr>
          <w:ilvl w:val="0"/>
          <w:numId w:val="56"/>
        </w:numPr>
        <w:tabs>
          <w:tab w:val="clear" w:pos="873"/>
        </w:tabs>
        <w:spacing w:after="120" w:line="360" w:lineRule="auto"/>
        <w:ind w:left="714" w:hanging="357"/>
      </w:pPr>
      <w:r w:rsidRPr="00592035">
        <w:t xml:space="preserve">Providing model examples of </w:t>
      </w:r>
      <w:r>
        <w:t>the final piece of work and analyzing it in terms of language, presentation features etc</w:t>
      </w:r>
      <w:r w:rsidRPr="00592035">
        <w:t xml:space="preserve">. </w:t>
      </w:r>
      <w:r>
        <w:t xml:space="preserve"> </w:t>
      </w:r>
      <w:r w:rsidRPr="00592035">
        <w:t>Past students</w:t>
      </w:r>
      <w:r>
        <w:t>’</w:t>
      </w:r>
      <w:r w:rsidRPr="00592035">
        <w:t xml:space="preserve"> work can be useful models.</w:t>
      </w:r>
      <w:r>
        <w:t xml:space="preserve"> </w:t>
      </w:r>
      <w:r w:rsidRPr="00592035">
        <w:t xml:space="preserve"> These models can be evaluated against the set criteria.</w:t>
      </w:r>
    </w:p>
    <w:p w:rsidR="0012084D" w:rsidRDefault="0012084D" w:rsidP="0012084D"/>
    <w:p w:rsidR="0012084D" w:rsidRDefault="0012084D" w:rsidP="0012084D">
      <w:pPr>
        <w:pStyle w:val="Heading3"/>
      </w:pPr>
      <w:r>
        <w:t>Provide support during the lesson</w:t>
      </w:r>
    </w:p>
    <w:p w:rsidR="0012084D" w:rsidRDefault="0012084D" w:rsidP="0012084D">
      <w:pPr>
        <w:spacing w:line="360" w:lineRule="auto"/>
      </w:pPr>
      <w:r>
        <w:t>Strategies can include:</w:t>
      </w:r>
    </w:p>
    <w:p w:rsidR="0012084D" w:rsidRPr="008771AC" w:rsidRDefault="0012084D" w:rsidP="0012084D">
      <w:pPr>
        <w:numPr>
          <w:ilvl w:val="0"/>
          <w:numId w:val="56"/>
        </w:numPr>
        <w:tabs>
          <w:tab w:val="clear" w:pos="873"/>
        </w:tabs>
        <w:spacing w:after="120"/>
        <w:ind w:left="720"/>
      </w:pPr>
      <w:r>
        <w:t xml:space="preserve">Allocate a ‘buddy’: </w:t>
      </w:r>
      <w:r w:rsidRPr="008771AC">
        <w:t xml:space="preserve">someone </w:t>
      </w:r>
      <w:r>
        <w:t>an international student</w:t>
      </w:r>
      <w:r w:rsidRPr="008771AC">
        <w:t xml:space="preserve"> can go to </w:t>
      </w:r>
      <w:r>
        <w:t xml:space="preserve">during a class </w:t>
      </w:r>
      <w:r w:rsidRPr="008771AC">
        <w:t>if they have any questions, etc.</w:t>
      </w:r>
      <w:r w:rsidRPr="005B2DDD">
        <w:rPr>
          <w:rFonts w:ascii="Comic Sans MS" w:hAnsi="Comic Sans MS"/>
        </w:rPr>
        <w:t xml:space="preserve"> </w:t>
      </w:r>
    </w:p>
    <w:p w:rsidR="0012084D" w:rsidRPr="00592035" w:rsidRDefault="0012084D" w:rsidP="0012084D">
      <w:pPr>
        <w:numPr>
          <w:ilvl w:val="0"/>
          <w:numId w:val="56"/>
        </w:numPr>
        <w:tabs>
          <w:tab w:val="clear" w:pos="873"/>
        </w:tabs>
        <w:spacing w:after="120"/>
        <w:ind w:left="720"/>
      </w:pPr>
      <w:r w:rsidRPr="00592035">
        <w:t xml:space="preserve">Provide time for students to clarify instructions before commencing a task. </w:t>
      </w:r>
    </w:p>
    <w:p w:rsidR="0012084D" w:rsidRDefault="0012084D" w:rsidP="0012084D">
      <w:pPr>
        <w:numPr>
          <w:ilvl w:val="0"/>
          <w:numId w:val="56"/>
        </w:numPr>
        <w:tabs>
          <w:tab w:val="clear" w:pos="873"/>
        </w:tabs>
        <w:spacing w:after="120"/>
        <w:ind w:left="720"/>
      </w:pPr>
      <w:r w:rsidRPr="00592035">
        <w:t xml:space="preserve">Ask students to retell information to you after an explanation in order to make sure they have understood. </w:t>
      </w:r>
      <w:r>
        <w:t xml:space="preserve"> </w:t>
      </w:r>
      <w:r w:rsidRPr="00592035">
        <w:t>Ask them to give you examples</w:t>
      </w:r>
      <w:r>
        <w:t>.</w:t>
      </w:r>
      <w:r w:rsidRPr="00592035">
        <w:t xml:space="preserve"> </w:t>
      </w:r>
    </w:p>
    <w:p w:rsidR="0012084D" w:rsidRPr="00592035" w:rsidRDefault="0012084D" w:rsidP="0012084D">
      <w:pPr>
        <w:numPr>
          <w:ilvl w:val="0"/>
          <w:numId w:val="56"/>
        </w:numPr>
        <w:tabs>
          <w:tab w:val="clear" w:pos="873"/>
        </w:tabs>
        <w:spacing w:after="120"/>
        <w:ind w:left="720"/>
      </w:pPr>
      <w:r w:rsidRPr="00592035">
        <w:t>While reading a text, check for understanding, have students underline key words, box the topic sentence, formulate questions about the text, summarise the key points</w:t>
      </w:r>
      <w:r>
        <w:t>.</w:t>
      </w:r>
    </w:p>
    <w:p w:rsidR="0012084D" w:rsidRPr="00592035" w:rsidRDefault="0012084D" w:rsidP="0012084D">
      <w:pPr>
        <w:numPr>
          <w:ilvl w:val="0"/>
          <w:numId w:val="56"/>
        </w:numPr>
        <w:tabs>
          <w:tab w:val="clear" w:pos="873"/>
        </w:tabs>
        <w:spacing w:after="120"/>
        <w:ind w:left="720"/>
      </w:pPr>
      <w:r w:rsidRPr="00592035">
        <w:t>Use the board to reinforce key ideas</w:t>
      </w:r>
      <w:r>
        <w:t>.</w:t>
      </w:r>
    </w:p>
    <w:p w:rsidR="0012084D" w:rsidRPr="00592035" w:rsidRDefault="0012084D" w:rsidP="0012084D">
      <w:pPr>
        <w:numPr>
          <w:ilvl w:val="0"/>
          <w:numId w:val="56"/>
        </w:numPr>
        <w:tabs>
          <w:tab w:val="clear" w:pos="873"/>
        </w:tabs>
        <w:spacing w:after="120"/>
        <w:ind w:left="720"/>
      </w:pPr>
      <w:r w:rsidRPr="00592035">
        <w:t>Keep a section of the boards free for key vocabulary</w:t>
      </w:r>
      <w:r>
        <w:t>.</w:t>
      </w:r>
    </w:p>
    <w:p w:rsidR="0012084D" w:rsidRPr="00592035" w:rsidRDefault="0012084D" w:rsidP="0012084D">
      <w:pPr>
        <w:numPr>
          <w:ilvl w:val="0"/>
          <w:numId w:val="56"/>
        </w:numPr>
        <w:tabs>
          <w:tab w:val="clear" w:pos="873"/>
        </w:tabs>
        <w:spacing w:after="120"/>
        <w:ind w:left="720"/>
      </w:pPr>
      <w:r w:rsidRPr="00592035">
        <w:t>Use graphic organisers to show connections between ideas</w:t>
      </w:r>
      <w:r>
        <w:t>.</w:t>
      </w:r>
    </w:p>
    <w:p w:rsidR="0012084D" w:rsidRPr="00592035" w:rsidRDefault="0012084D" w:rsidP="0012084D">
      <w:pPr>
        <w:numPr>
          <w:ilvl w:val="0"/>
          <w:numId w:val="56"/>
        </w:numPr>
        <w:tabs>
          <w:tab w:val="clear" w:pos="873"/>
        </w:tabs>
        <w:spacing w:after="120"/>
        <w:ind w:left="720"/>
      </w:pPr>
      <w:r w:rsidRPr="00592035">
        <w:t>Ensure students talk about the topic and task before commencing writing</w:t>
      </w:r>
      <w:r>
        <w:t>.</w:t>
      </w:r>
    </w:p>
    <w:p w:rsidR="0012084D" w:rsidRDefault="0012084D" w:rsidP="0012084D">
      <w:pPr>
        <w:numPr>
          <w:ilvl w:val="0"/>
          <w:numId w:val="56"/>
        </w:numPr>
        <w:tabs>
          <w:tab w:val="clear" w:pos="873"/>
        </w:tabs>
        <w:spacing w:after="120"/>
        <w:ind w:left="720"/>
      </w:pPr>
      <w:r w:rsidRPr="00592035">
        <w:t>Use pair work, or small groups to check for understanding of the task, and to discuss responses before writing.</w:t>
      </w:r>
    </w:p>
    <w:p w:rsidR="0012084D" w:rsidRPr="00592035" w:rsidRDefault="0012084D" w:rsidP="0012084D">
      <w:pPr>
        <w:numPr>
          <w:ilvl w:val="0"/>
          <w:numId w:val="56"/>
        </w:numPr>
        <w:tabs>
          <w:tab w:val="clear" w:pos="873"/>
        </w:tabs>
        <w:spacing w:after="120"/>
        <w:ind w:left="720"/>
      </w:pPr>
      <w:r>
        <w:t>Use other students as a resource.</w:t>
      </w:r>
    </w:p>
    <w:p w:rsidR="0012084D" w:rsidRDefault="0012084D" w:rsidP="0012084D"/>
    <w:p w:rsidR="0012084D" w:rsidRDefault="0012084D" w:rsidP="0012084D">
      <w:pPr>
        <w:pStyle w:val="Heading3"/>
      </w:pPr>
      <w:r>
        <w:t>Provide visual supports for learning</w:t>
      </w:r>
    </w:p>
    <w:p w:rsidR="0012084D" w:rsidRPr="00592035" w:rsidRDefault="0012084D" w:rsidP="0012084D">
      <w:pPr>
        <w:numPr>
          <w:ilvl w:val="0"/>
          <w:numId w:val="56"/>
        </w:numPr>
        <w:tabs>
          <w:tab w:val="clear" w:pos="873"/>
        </w:tabs>
        <w:spacing w:after="120"/>
        <w:ind w:left="720"/>
      </w:pPr>
      <w:r w:rsidRPr="00592035">
        <w:t>Present tasks and information visually using visual supports wherever possible by for example demonstration, using pictures, models, diagrams, timelines and role play</w:t>
      </w:r>
      <w:r>
        <w:t>.  S</w:t>
      </w:r>
      <w:r w:rsidRPr="00592035">
        <w:t>tructured overview</w:t>
      </w:r>
      <w:r>
        <w:t>s</w:t>
      </w:r>
      <w:r w:rsidRPr="00592035">
        <w:t xml:space="preserve"> of topic and terminology can be </w:t>
      </w:r>
      <w:r>
        <w:t>displayed.</w:t>
      </w:r>
    </w:p>
    <w:p w:rsidR="0012084D" w:rsidRDefault="0012084D" w:rsidP="0012084D">
      <w:pPr>
        <w:numPr>
          <w:ilvl w:val="0"/>
          <w:numId w:val="56"/>
        </w:numPr>
        <w:tabs>
          <w:tab w:val="clear" w:pos="873"/>
        </w:tabs>
        <w:spacing w:after="120"/>
        <w:ind w:left="720"/>
      </w:pPr>
      <w:r w:rsidRPr="00592035">
        <w:t xml:space="preserve">Consider taping some sections of the class </w:t>
      </w:r>
      <w:r>
        <w:t>so students can listen to i</w:t>
      </w:r>
      <w:r w:rsidRPr="00592035">
        <w:t>t again at home.</w:t>
      </w:r>
    </w:p>
    <w:p w:rsidR="0012084D" w:rsidRDefault="0012084D" w:rsidP="0012084D">
      <w:pPr>
        <w:numPr>
          <w:ilvl w:val="0"/>
          <w:numId w:val="56"/>
        </w:numPr>
        <w:tabs>
          <w:tab w:val="clear" w:pos="873"/>
        </w:tabs>
        <w:spacing w:after="120"/>
        <w:ind w:left="720"/>
      </w:pPr>
      <w:r>
        <w:t>Use the Ultranet, wikis or class blogs, to upload explanatory notes/summaries.</w:t>
      </w:r>
    </w:p>
    <w:p w:rsidR="0012084D" w:rsidRPr="00592035" w:rsidRDefault="0012084D" w:rsidP="0012084D">
      <w:pPr>
        <w:spacing w:after="120"/>
        <w:ind w:left="360"/>
      </w:pPr>
    </w:p>
    <w:p w:rsidR="0012084D" w:rsidRDefault="0012084D" w:rsidP="0012084D">
      <w:pPr>
        <w:pStyle w:val="Heading3"/>
      </w:pPr>
      <w:r>
        <w:t xml:space="preserve">Organise students to work in pairs or groups </w:t>
      </w:r>
    </w:p>
    <w:p w:rsidR="0012084D" w:rsidRDefault="0012084D" w:rsidP="0012084D">
      <w:pPr>
        <w:spacing w:line="360" w:lineRule="auto"/>
      </w:pPr>
      <w:r>
        <w:t>Pair and group work can be supportive for international students.</w:t>
      </w:r>
      <w:r w:rsidRPr="00BD4BB8">
        <w:t xml:space="preserve"> </w:t>
      </w:r>
      <w:r>
        <w:t xml:space="preserve"> It can be less intimidating for a second language learner to talk in a group than in front of the whole class.  The informal and exploratory talk that happens in small group learning can provide a bridge to formal learning. </w:t>
      </w:r>
    </w:p>
    <w:p w:rsidR="0012084D" w:rsidRPr="00592035" w:rsidRDefault="0012084D" w:rsidP="0012084D">
      <w:pPr>
        <w:numPr>
          <w:ilvl w:val="0"/>
          <w:numId w:val="56"/>
        </w:numPr>
        <w:tabs>
          <w:tab w:val="clear" w:pos="873"/>
        </w:tabs>
        <w:spacing w:after="120" w:line="360" w:lineRule="auto"/>
        <w:ind w:left="714" w:hanging="357"/>
      </w:pPr>
      <w:r>
        <w:t>M</w:t>
      </w:r>
      <w:r w:rsidRPr="00592035">
        <w:t xml:space="preserve">ore advanced ESL learners who speak the same language can be placed with recently arrived international students to help explain key words and tasks in first language. </w:t>
      </w:r>
    </w:p>
    <w:p w:rsidR="0012084D" w:rsidRPr="00592035" w:rsidRDefault="0012084D" w:rsidP="0012084D">
      <w:pPr>
        <w:numPr>
          <w:ilvl w:val="0"/>
          <w:numId w:val="56"/>
        </w:numPr>
        <w:tabs>
          <w:tab w:val="clear" w:pos="873"/>
        </w:tabs>
        <w:spacing w:after="120" w:line="360" w:lineRule="auto"/>
        <w:ind w:left="714" w:hanging="357"/>
      </w:pPr>
      <w:r w:rsidRPr="00592035">
        <w:t xml:space="preserve">At other times ESL learners </w:t>
      </w:r>
      <w:r>
        <w:t xml:space="preserve">will </w:t>
      </w:r>
      <w:r w:rsidRPr="00592035">
        <w:t xml:space="preserve">benefit by being placed in small groups or pairs with </w:t>
      </w:r>
      <w:r>
        <w:t xml:space="preserve">mainstream </w:t>
      </w:r>
      <w:r w:rsidRPr="00592035">
        <w:t>students who provide strong English language models.</w:t>
      </w:r>
    </w:p>
    <w:p w:rsidR="0012084D" w:rsidRPr="005A2F1A" w:rsidRDefault="0012084D" w:rsidP="0012084D">
      <w:pPr>
        <w:numPr>
          <w:ilvl w:val="0"/>
          <w:numId w:val="56"/>
        </w:numPr>
        <w:tabs>
          <w:tab w:val="clear" w:pos="873"/>
        </w:tabs>
        <w:spacing w:after="120" w:line="360" w:lineRule="auto"/>
        <w:ind w:left="714" w:hanging="357"/>
      </w:pPr>
      <w:r w:rsidRPr="00592035">
        <w:t>Students can also be grouped according to special or similar needs, enabling the teacher or an MEA to specifically target their needs.</w:t>
      </w:r>
    </w:p>
    <w:p w:rsidR="0012084D" w:rsidRPr="005A2F1A" w:rsidRDefault="0012084D" w:rsidP="0012084D">
      <w:pPr>
        <w:numPr>
          <w:ilvl w:val="0"/>
          <w:numId w:val="56"/>
        </w:numPr>
        <w:tabs>
          <w:tab w:val="clear" w:pos="873"/>
        </w:tabs>
        <w:spacing w:after="120" w:line="360" w:lineRule="auto"/>
        <w:ind w:left="714" w:hanging="357"/>
      </w:pPr>
      <w:r w:rsidRPr="005A2F1A">
        <w:t>You may need to explain the purpose for working in groups and review rules</w:t>
      </w:r>
      <w:r>
        <w:t xml:space="preserve"> and </w:t>
      </w:r>
      <w:r w:rsidRPr="005A2F1A">
        <w:t xml:space="preserve">procedures. </w:t>
      </w:r>
      <w:r>
        <w:t xml:space="preserve"> </w:t>
      </w:r>
      <w:r w:rsidRPr="005A2F1A">
        <w:t>Strategies include:</w:t>
      </w:r>
    </w:p>
    <w:p w:rsidR="0012084D" w:rsidRPr="00592035" w:rsidRDefault="0012084D" w:rsidP="0012084D">
      <w:pPr>
        <w:numPr>
          <w:ilvl w:val="1"/>
          <w:numId w:val="56"/>
        </w:numPr>
        <w:spacing w:after="120" w:line="360" w:lineRule="auto"/>
      </w:pPr>
      <w:r>
        <w:t>l</w:t>
      </w:r>
      <w:r w:rsidRPr="00592035">
        <w:t xml:space="preserve">ist rules and procedures on a chart and display </w:t>
      </w:r>
    </w:p>
    <w:p w:rsidR="0012084D" w:rsidRPr="00592035" w:rsidRDefault="0012084D" w:rsidP="0012084D">
      <w:pPr>
        <w:numPr>
          <w:ilvl w:val="1"/>
          <w:numId w:val="56"/>
        </w:numPr>
        <w:spacing w:after="120" w:line="360" w:lineRule="auto"/>
        <w:ind w:left="1434" w:hanging="357"/>
      </w:pPr>
      <w:r>
        <w:t>t</w:t>
      </w:r>
      <w:r w:rsidRPr="00592035">
        <w:t xml:space="preserve">each group roles eg leader, note-taker, reporter, time keeper and practise in a small, similar </w:t>
      </w:r>
      <w:r>
        <w:t>needs group using a simple task.</w:t>
      </w:r>
    </w:p>
    <w:p w:rsidR="0012084D" w:rsidRDefault="0012084D" w:rsidP="0012084D">
      <w:pPr>
        <w:pStyle w:val="Heading3"/>
      </w:pPr>
      <w:r>
        <w:t>Provide handouts and upload support materials</w:t>
      </w:r>
    </w:p>
    <w:p w:rsidR="0012084D" w:rsidRDefault="0012084D" w:rsidP="0012084D">
      <w:pPr>
        <w:spacing w:line="360" w:lineRule="auto"/>
      </w:pPr>
      <w:r>
        <w:t>Providing students with handouts and/or support materials they can access at home can take a lot of pressure off them during class.</w:t>
      </w:r>
    </w:p>
    <w:p w:rsidR="0012084D" w:rsidRPr="00EE63EE" w:rsidRDefault="0012084D" w:rsidP="0012084D">
      <w:r>
        <w:t xml:space="preserve"> </w:t>
      </w:r>
    </w:p>
    <w:p w:rsidR="0012084D" w:rsidRPr="005A2F1A" w:rsidRDefault="0012084D" w:rsidP="0012084D">
      <w:pPr>
        <w:numPr>
          <w:ilvl w:val="0"/>
          <w:numId w:val="56"/>
        </w:numPr>
        <w:tabs>
          <w:tab w:val="clear" w:pos="873"/>
        </w:tabs>
        <w:spacing w:after="120"/>
        <w:ind w:left="720"/>
      </w:pPr>
      <w:r>
        <w:lastRenderedPageBreak/>
        <w:t>P</w:t>
      </w:r>
      <w:r w:rsidRPr="005A2F1A">
        <w:t>rovid</w:t>
      </w:r>
      <w:r>
        <w:t>e</w:t>
      </w:r>
      <w:r w:rsidRPr="005A2F1A">
        <w:t xml:space="preserve"> a topic </w:t>
      </w:r>
      <w:r>
        <w:t>outline</w:t>
      </w:r>
      <w:r w:rsidRPr="005A2F1A">
        <w:t xml:space="preserve">, </w:t>
      </w:r>
      <w:r>
        <w:t xml:space="preserve">with key stages, </w:t>
      </w:r>
      <w:r w:rsidRPr="005A2F1A">
        <w:t xml:space="preserve">concepts </w:t>
      </w:r>
      <w:r>
        <w:t xml:space="preserve">and </w:t>
      </w:r>
      <w:r w:rsidRPr="005A2F1A">
        <w:t>key vocabulary</w:t>
      </w:r>
      <w:r>
        <w:t>.</w:t>
      </w:r>
      <w:r w:rsidRPr="005A2F1A">
        <w:t xml:space="preserve"> </w:t>
      </w:r>
    </w:p>
    <w:p w:rsidR="0012084D" w:rsidRPr="005A2F1A" w:rsidRDefault="0012084D" w:rsidP="0012084D">
      <w:pPr>
        <w:numPr>
          <w:ilvl w:val="0"/>
          <w:numId w:val="56"/>
        </w:numPr>
        <w:tabs>
          <w:tab w:val="clear" w:pos="873"/>
        </w:tabs>
        <w:spacing w:after="120"/>
        <w:ind w:left="720"/>
      </w:pPr>
      <w:r w:rsidRPr="005A2F1A">
        <w:t xml:space="preserve">It may even be </w:t>
      </w:r>
      <w:r>
        <w:t>helpful</w:t>
      </w:r>
      <w:r w:rsidRPr="005A2F1A">
        <w:t xml:space="preserve"> to translate some of the key words. </w:t>
      </w:r>
      <w:r>
        <w:t xml:space="preserve"> </w:t>
      </w:r>
      <w:r w:rsidRPr="005A2F1A">
        <w:t xml:space="preserve">Words like ‘assumptions’ </w:t>
      </w:r>
      <w:r>
        <w:t xml:space="preserve">and ‘evaluate’ </w:t>
      </w:r>
      <w:r w:rsidRPr="005A2F1A">
        <w:t xml:space="preserve">can be critical to an understanding of tasks in several subject areas, and may need to be carefully explained. </w:t>
      </w:r>
      <w:r>
        <w:t xml:space="preserve"> Be aware however that different subjects can use key terms differently.</w:t>
      </w:r>
    </w:p>
    <w:p w:rsidR="0012084D" w:rsidRDefault="0012084D" w:rsidP="0012084D">
      <w:pPr>
        <w:numPr>
          <w:ilvl w:val="0"/>
          <w:numId w:val="56"/>
        </w:numPr>
        <w:tabs>
          <w:tab w:val="clear" w:pos="873"/>
        </w:tabs>
        <w:spacing w:after="120"/>
        <w:ind w:left="720"/>
      </w:pPr>
      <w:r w:rsidRPr="005A2F1A">
        <w:t xml:space="preserve">Provide worksheet with blanks spaces, or templates for completing tasks, or finding out information. </w:t>
      </w:r>
    </w:p>
    <w:p w:rsidR="0012084D" w:rsidRDefault="0012084D" w:rsidP="0012084D">
      <w:pPr>
        <w:pStyle w:val="Heading3"/>
      </w:pPr>
      <w:r>
        <w:t>Set homework tasks that consolidate learning</w:t>
      </w:r>
    </w:p>
    <w:p w:rsidR="0012084D" w:rsidRDefault="0012084D" w:rsidP="0012084D">
      <w:pPr>
        <w:spacing w:line="360" w:lineRule="auto"/>
      </w:pPr>
      <w:r>
        <w:t>Many international students are used to a study regime which expects students to work extensively at home.  Apart from setting homework tasks related to class work, provide guidance on effective methods of revision.</w:t>
      </w:r>
    </w:p>
    <w:p w:rsidR="0012084D" w:rsidRDefault="0012084D" w:rsidP="0012084D">
      <w:r>
        <w:t xml:space="preserve">(Acknowledgment: </w:t>
      </w:r>
      <w:smartTag w:uri="urn:schemas-microsoft-com:office:smarttags" w:element="City">
        <w:r>
          <w:t>Wantirna</w:t>
        </w:r>
      </w:smartTag>
      <w:r>
        <w:t xml:space="preserve"> </w:t>
      </w:r>
      <w:smartTag w:uri="urn:schemas-microsoft-com:office:smarttags" w:element="State">
        <w:r>
          <w:t>SC</w:t>
        </w:r>
      </w:smartTag>
      <w:r>
        <w:t xml:space="preserve">, Charles La </w:t>
      </w:r>
      <w:smartTag w:uri="urn:schemas-microsoft-com:office:smarttags" w:element="place">
        <w:smartTag w:uri="urn:schemas-microsoft-com:office:smarttags" w:element="PlaceName">
          <w:r>
            <w:t>Trobe</w:t>
          </w:r>
        </w:smartTag>
        <w:r>
          <w:t xml:space="preserve"> </w:t>
        </w:r>
        <w:smartTag w:uri="urn:schemas-microsoft-com:office:smarttags" w:element="PlaceType">
          <w:r>
            <w:t>College</w:t>
          </w:r>
        </w:smartTag>
      </w:smartTag>
      <w:r>
        <w:t>)</w:t>
      </w:r>
    </w:p>
    <w:p w:rsidR="0012084D" w:rsidRDefault="0012084D" w:rsidP="0012084D"/>
    <w:p w:rsidR="0012084D" w:rsidRPr="005A2F1A" w:rsidRDefault="0012084D" w:rsidP="0012084D">
      <w:pPr>
        <w:pStyle w:val="Heading2"/>
      </w:pPr>
      <w:r w:rsidRPr="005A2F1A">
        <w:t>Resources</w:t>
      </w:r>
    </w:p>
    <w:p w:rsidR="0012084D" w:rsidRPr="00BD4BB8" w:rsidRDefault="0012084D" w:rsidP="0012084D">
      <w:pPr>
        <w:spacing w:line="360" w:lineRule="auto"/>
      </w:pPr>
      <w:r>
        <w:t xml:space="preserve">Sophie Arkoudis </w:t>
      </w:r>
      <w:r w:rsidRPr="00BD4BB8">
        <w:rPr>
          <w:i/>
        </w:rPr>
        <w:t>Teaching International Students, Strategies to enhance learning</w:t>
      </w:r>
      <w:r>
        <w:t xml:space="preserve"> Centre for Study of Higher Education,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Melbourne</w:t>
          </w:r>
        </w:smartTag>
      </w:smartTag>
      <w:r>
        <w:t xml:space="preserve"> </w:t>
      </w:r>
    </w:p>
    <w:p w:rsidR="0012084D" w:rsidRPr="004B0AE2" w:rsidRDefault="0012084D" w:rsidP="0012084D">
      <w:hyperlink r:id="rId94" w:history="1">
        <w:r w:rsidRPr="005B1B73">
          <w:rPr>
            <w:rStyle w:val="Hyperlink"/>
          </w:rPr>
          <w:t>http://www.cshe.unimelb.edu.au/pdfs/international.pdf</w:t>
        </w:r>
      </w:hyperlink>
      <w:r>
        <w:t xml:space="preserve"> </w:t>
      </w:r>
    </w:p>
    <w:p w:rsidR="0012084D" w:rsidRDefault="0012084D" w:rsidP="0012084D">
      <w:pPr>
        <w:pStyle w:val="Sub-section"/>
      </w:pPr>
      <w:r>
        <w:br w:type="page"/>
      </w:r>
      <w:r>
        <w:lastRenderedPageBreak/>
        <w:t xml:space="preserve">2.15 Using technology to assist </w:t>
      </w:r>
      <w:r w:rsidRPr="002C5A6D">
        <w:t xml:space="preserve">learning </w:t>
      </w:r>
    </w:p>
    <w:p w:rsidR="0012084D" w:rsidRPr="00966E90" w:rsidRDefault="0012084D" w:rsidP="0012084D">
      <w:pPr>
        <w:spacing w:line="360" w:lineRule="auto"/>
      </w:pPr>
      <w:r w:rsidRPr="001B599B">
        <w:t xml:space="preserve">Technology can </w:t>
      </w:r>
      <w:r>
        <w:t xml:space="preserve">be </w:t>
      </w:r>
      <w:r w:rsidRPr="001B599B">
        <w:t xml:space="preserve">very effectively used to assist language learning. </w:t>
      </w:r>
      <w:r>
        <w:t xml:space="preserve"> There are now many forms of technology available to both teacher and learner which can be used for independent study or as part of the classroom activities.</w:t>
      </w:r>
      <w:r w:rsidRPr="001B599B">
        <w:t xml:space="preserve"> </w:t>
      </w:r>
      <w:r>
        <w:t xml:space="preserve"> Using technology</w:t>
      </w:r>
      <w:r w:rsidRPr="00966E90">
        <w:t xml:space="preserve"> </w:t>
      </w:r>
      <w:r>
        <w:t xml:space="preserve">in the classroom </w:t>
      </w:r>
      <w:r w:rsidRPr="00966E90">
        <w:t>include</w:t>
      </w:r>
      <w:r>
        <w:t>s</w:t>
      </w:r>
      <w:r w:rsidRPr="00966E90">
        <w:t xml:space="preserve"> accessing on-line learning </w:t>
      </w:r>
      <w:r>
        <w:t xml:space="preserve">and </w:t>
      </w:r>
      <w:r w:rsidRPr="00966E90">
        <w:t xml:space="preserve">teaching materials, using the internet </w:t>
      </w:r>
      <w:r>
        <w:t>to</w:t>
      </w:r>
      <w:r w:rsidRPr="00966E90">
        <w:t xml:space="preserve"> source information, using programs and applications to present work, </w:t>
      </w:r>
      <w:r>
        <w:t xml:space="preserve">using Wix to create websites, </w:t>
      </w:r>
      <w:r w:rsidRPr="00966E90">
        <w:t>and use of the interactive whiteboard in the classroom.</w:t>
      </w:r>
      <w:r>
        <w:t xml:space="preserve"> The ultranet will considerably increase options for teaching and learning.</w:t>
      </w:r>
    </w:p>
    <w:p w:rsidR="0012084D" w:rsidRPr="00B8587B" w:rsidRDefault="0012084D" w:rsidP="0012084D">
      <w:pPr>
        <w:spacing w:line="360" w:lineRule="auto"/>
        <w:rPr>
          <w:rFonts w:ascii="Arial" w:hAnsi="Arial" w:cs="Arial"/>
        </w:rPr>
      </w:pPr>
      <w:r w:rsidRPr="00B8587B">
        <w:rPr>
          <w:rFonts w:ascii="Arial" w:hAnsi="Arial" w:cs="Arial"/>
        </w:rPr>
        <w:t>For the learner, use of technology can involve:</w:t>
      </w:r>
    </w:p>
    <w:p w:rsidR="0012084D" w:rsidRDefault="0012084D" w:rsidP="0012084D">
      <w:pPr>
        <w:numPr>
          <w:ilvl w:val="0"/>
          <w:numId w:val="63"/>
        </w:numPr>
        <w:spacing w:after="120" w:line="360" w:lineRule="auto"/>
        <w:ind w:left="714" w:hanging="357"/>
      </w:pPr>
      <w:r>
        <w:t>Accessing on-line programs specifically designed to teach English.  These can be used to consolidate classroom learning, or be part of the English language course if supported by the teacher.</w:t>
      </w:r>
    </w:p>
    <w:p w:rsidR="0012084D" w:rsidRDefault="0012084D" w:rsidP="0012084D">
      <w:pPr>
        <w:numPr>
          <w:ilvl w:val="0"/>
          <w:numId w:val="63"/>
        </w:numPr>
        <w:spacing w:after="120" w:line="360" w:lineRule="auto"/>
        <w:ind w:left="714" w:hanging="357"/>
      </w:pPr>
      <w:r>
        <w:t>Using email, blogs, wikis to develop and practice their communicative competence.</w:t>
      </w:r>
    </w:p>
    <w:p w:rsidR="0012084D" w:rsidRDefault="0012084D" w:rsidP="0012084D">
      <w:pPr>
        <w:numPr>
          <w:ilvl w:val="0"/>
          <w:numId w:val="63"/>
        </w:numPr>
        <w:spacing w:after="120" w:line="360" w:lineRule="auto"/>
        <w:ind w:left="714" w:hanging="357"/>
      </w:pPr>
      <w:r w:rsidRPr="00741D28">
        <w:t>Assist</w:t>
      </w:r>
      <w:r>
        <w:t>ing</w:t>
      </w:r>
      <w:r w:rsidRPr="00741D28">
        <w:t xml:space="preserve"> with presentation of </w:t>
      </w:r>
      <w:r>
        <w:t>work,</w:t>
      </w:r>
      <w:r w:rsidRPr="00741D28">
        <w:t xml:space="preserve"> for example, digital portfolios.</w:t>
      </w:r>
    </w:p>
    <w:p w:rsidR="0012084D" w:rsidRPr="00741D28" w:rsidRDefault="0012084D" w:rsidP="0012084D">
      <w:pPr>
        <w:numPr>
          <w:ilvl w:val="0"/>
          <w:numId w:val="63"/>
        </w:numPr>
        <w:spacing w:after="120" w:line="360" w:lineRule="auto"/>
        <w:ind w:left="714" w:hanging="357"/>
      </w:pPr>
      <w:r>
        <w:t>Accessing information about a topic.</w:t>
      </w:r>
    </w:p>
    <w:p w:rsidR="0012084D" w:rsidRPr="00B8587B" w:rsidRDefault="0012084D" w:rsidP="0012084D">
      <w:pPr>
        <w:spacing w:line="360" w:lineRule="auto"/>
        <w:rPr>
          <w:rFonts w:ascii="Arial" w:hAnsi="Arial" w:cs="Arial"/>
        </w:rPr>
      </w:pPr>
      <w:r w:rsidRPr="00B8587B">
        <w:rPr>
          <w:rFonts w:ascii="Arial" w:hAnsi="Arial" w:cs="Arial"/>
        </w:rPr>
        <w:t>For the teacher, use of technology can involve:</w:t>
      </w:r>
    </w:p>
    <w:p w:rsidR="0012084D" w:rsidRDefault="0012084D" w:rsidP="0012084D">
      <w:pPr>
        <w:numPr>
          <w:ilvl w:val="0"/>
          <w:numId w:val="63"/>
        </w:numPr>
        <w:spacing w:after="120" w:line="360" w:lineRule="auto"/>
        <w:ind w:left="714" w:hanging="357"/>
      </w:pPr>
      <w:r>
        <w:t>Selecting on-line, or computer programs to assist with catering for individual learning needs in the classroom, or for homework or consolidation activities.</w:t>
      </w:r>
    </w:p>
    <w:p w:rsidR="0012084D" w:rsidRDefault="0012084D" w:rsidP="0012084D">
      <w:pPr>
        <w:numPr>
          <w:ilvl w:val="0"/>
          <w:numId w:val="63"/>
        </w:numPr>
        <w:spacing w:after="120" w:line="360" w:lineRule="auto"/>
        <w:ind w:left="714" w:hanging="357"/>
      </w:pPr>
      <w:r>
        <w:t>Using on-line resources to support the teaching of topics</w:t>
      </w:r>
    </w:p>
    <w:p w:rsidR="0012084D" w:rsidRDefault="0012084D" w:rsidP="0012084D">
      <w:pPr>
        <w:numPr>
          <w:ilvl w:val="0"/>
          <w:numId w:val="63"/>
        </w:numPr>
        <w:spacing w:after="120" w:line="360" w:lineRule="auto"/>
        <w:ind w:left="714" w:hanging="357"/>
      </w:pPr>
      <w:r>
        <w:t>Using the interactive whiteboard to support teaching and learning</w:t>
      </w:r>
    </w:p>
    <w:p w:rsidR="0012084D" w:rsidRDefault="0012084D" w:rsidP="0012084D">
      <w:pPr>
        <w:numPr>
          <w:ilvl w:val="0"/>
          <w:numId w:val="63"/>
        </w:numPr>
        <w:spacing w:after="120" w:line="360" w:lineRule="auto"/>
        <w:ind w:left="714" w:hanging="357"/>
      </w:pPr>
      <w:r>
        <w:t>Uploading of materials to support out of class learning</w:t>
      </w:r>
    </w:p>
    <w:p w:rsidR="0012084D" w:rsidRPr="00D440CE" w:rsidRDefault="0012084D" w:rsidP="0012084D">
      <w:pPr>
        <w:numPr>
          <w:ilvl w:val="0"/>
          <w:numId w:val="63"/>
        </w:numPr>
        <w:spacing w:after="120" w:line="360" w:lineRule="auto"/>
        <w:ind w:left="714" w:hanging="357"/>
      </w:pPr>
      <w:r>
        <w:t>Using digital objects as stimulus material or as models for student projects eg digital storytelling.  See the Australian Centre for the Mov</w:t>
      </w:r>
      <w:r w:rsidRPr="00653EDE">
        <w:t>ing Image</w:t>
      </w:r>
      <w:r>
        <w:t xml:space="preserve">’s digital story telling project </w:t>
      </w:r>
      <w:hyperlink r:id="rId95" w:history="1">
        <w:r w:rsidRPr="000B5B16">
          <w:rPr>
            <w:rStyle w:val="Hyperlink"/>
          </w:rPr>
          <w:t>http://www.cv.vic.gov.au/stories/telling-community-stories/</w:t>
        </w:r>
      </w:hyperlink>
      <w:r>
        <w:t xml:space="preserve">   </w:t>
      </w:r>
    </w:p>
    <w:p w:rsidR="0012084D" w:rsidRDefault="0012084D" w:rsidP="0012084D">
      <w:pPr>
        <w:pStyle w:val="Heading2"/>
      </w:pPr>
      <w:r>
        <w:lastRenderedPageBreak/>
        <w:t xml:space="preserve">Examples of on-line programs </w:t>
      </w:r>
    </w:p>
    <w:p w:rsidR="0012084D" w:rsidRDefault="0012084D" w:rsidP="0012084D">
      <w:pPr>
        <w:spacing w:line="360" w:lineRule="auto"/>
      </w:pPr>
      <w:r w:rsidRPr="00A7708E">
        <w:t>A web search will reveal numerous on-line English language programs and support materials that teachers can assess for suitability for use with their students</w:t>
      </w:r>
      <w:r>
        <w:t>.</w:t>
      </w:r>
    </w:p>
    <w:p w:rsidR="0012084D" w:rsidRPr="00A7708E" w:rsidRDefault="0012084D" w:rsidP="0012084D">
      <w:pPr>
        <w:spacing w:line="360" w:lineRule="auto"/>
      </w:pPr>
    </w:p>
    <w:p w:rsidR="0012084D" w:rsidRPr="00DD5C78" w:rsidRDefault="0012084D" w:rsidP="0012084D">
      <w:pPr>
        <w:pStyle w:val="Heading3"/>
      </w:pPr>
      <w:r w:rsidRPr="00DD5C78">
        <w:t>Adult Migrant Education Services</w:t>
      </w:r>
    </w:p>
    <w:p w:rsidR="0012084D" w:rsidRPr="00E12C7E" w:rsidRDefault="0012084D" w:rsidP="0012084D">
      <w:pPr>
        <w:spacing w:line="360" w:lineRule="auto"/>
      </w:pPr>
      <w:smartTag w:uri="urn:schemas-microsoft-com:office:smarttags" w:element="place">
        <w:smartTag w:uri="urn:schemas-microsoft-com:office:smarttags" w:element="City">
          <w:r w:rsidRPr="00B8587B">
            <w:t>AMES</w:t>
          </w:r>
        </w:smartTag>
      </w:smartTag>
      <w:r w:rsidRPr="00B8587B">
        <w:t xml:space="preserve"> has developed a number of programs that could be suitable for </w:t>
      </w:r>
      <w:r>
        <w:t xml:space="preserve">use in </w:t>
      </w:r>
      <w:r w:rsidRPr="00B8587B">
        <w:t>IELPs.  Information below was obtained from:</w:t>
      </w:r>
      <w:r>
        <w:t xml:space="preserve"> </w:t>
      </w:r>
      <w:hyperlink r:id="rId96" w:history="1">
        <w:r w:rsidRPr="00E12C7E">
          <w:rPr>
            <w:rStyle w:val="Hyperlink"/>
          </w:rPr>
          <w:t>http://www.ames.net.au/index.php?action=productcatalogue&amp;prodcat_id=3859&amp;prod_id=10125&amp;pageID=6788&amp;sectionID=6786</w:t>
        </w:r>
      </w:hyperlink>
    </w:p>
    <w:p w:rsidR="0012084D" w:rsidRPr="00DD5C78" w:rsidRDefault="0012084D" w:rsidP="0012084D">
      <w:pPr>
        <w:spacing w:line="360" w:lineRule="auto"/>
        <w:rPr>
          <w:rFonts w:ascii="Arial" w:hAnsi="Arial" w:cs="Arial"/>
        </w:rPr>
      </w:pPr>
      <w:r w:rsidRPr="00DD5C78">
        <w:rPr>
          <w:rFonts w:ascii="Arial" w:hAnsi="Arial" w:cs="Arial"/>
        </w:rPr>
        <w:t>Best English: General English</w:t>
      </w:r>
    </w:p>
    <w:p w:rsidR="0012084D" w:rsidRDefault="0012084D" w:rsidP="0012084D">
      <w:pPr>
        <w:pStyle w:val="NormalWeb"/>
        <w:spacing w:after="200" w:line="360" w:lineRule="auto"/>
      </w:pPr>
      <w:r>
        <w:rPr>
          <w:rStyle w:val="Strong"/>
          <w:color w:val="BF123D"/>
        </w:rPr>
        <w:t xml:space="preserve">This course is internet based. </w:t>
      </w:r>
      <w:r>
        <w:rPr>
          <w:b/>
          <w:bCs/>
        </w:rPr>
        <w:br/>
      </w:r>
      <w:r>
        <w:rPr>
          <w:rStyle w:val="Emphasis"/>
        </w:rPr>
        <w:t>General English</w:t>
      </w:r>
      <w:r>
        <w:t xml:space="preserve"> is designed to improve student’s grammar, listening, conversation, reading and writing skills. </w:t>
      </w:r>
      <w:hyperlink r:id="rId97" w:tooltip="Best English" w:history="1">
        <w:r w:rsidRPr="009F7490">
          <w:rPr>
            <w:b/>
            <w:bCs/>
            <w:color w:val="0000FF"/>
            <w:u w:val="single"/>
          </w:rPr>
          <w:t>Visit Best English Website</w:t>
        </w:r>
      </w:hyperlink>
      <w:r w:rsidRPr="009F7490">
        <w:t xml:space="preserve"> </w:t>
      </w:r>
    </w:p>
    <w:p w:rsidR="0012084D" w:rsidRPr="00DD5C78" w:rsidRDefault="0012084D" w:rsidP="0012084D">
      <w:pPr>
        <w:spacing w:line="360" w:lineRule="auto"/>
        <w:rPr>
          <w:rFonts w:ascii="Arial" w:hAnsi="Arial" w:cs="Arial"/>
        </w:rPr>
      </w:pPr>
      <w:r w:rsidRPr="00DD5C78">
        <w:rPr>
          <w:rFonts w:ascii="Arial" w:hAnsi="Arial" w:cs="Arial"/>
        </w:rPr>
        <w:t>Best English: English for Academic Purposes</w:t>
      </w:r>
    </w:p>
    <w:p w:rsidR="0012084D" w:rsidRPr="00B8587B" w:rsidRDefault="0012084D" w:rsidP="0012084D">
      <w:pPr>
        <w:pStyle w:val="NormalWeb"/>
        <w:spacing w:after="200" w:line="360" w:lineRule="auto"/>
      </w:pPr>
      <w:r>
        <w:rPr>
          <w:rStyle w:val="Strong"/>
          <w:color w:val="BF123D"/>
        </w:rPr>
        <w:t xml:space="preserve">This course is internet based. </w:t>
      </w:r>
      <w:r>
        <w:rPr>
          <w:b/>
          <w:bCs/>
          <w:color w:val="BF123D"/>
        </w:rPr>
        <w:br/>
      </w:r>
      <w:r>
        <w:t xml:space="preserve">English learning focuses on the sorts of places and activities typical of all Australian universities. They include attending lectures, visiting the library, writing assignments as well as socialising with your friends in the university cafe. </w:t>
      </w:r>
    </w:p>
    <w:p w:rsidR="0012084D" w:rsidRPr="009F1663" w:rsidRDefault="0012084D" w:rsidP="0012084D">
      <w:pPr>
        <w:spacing w:line="360" w:lineRule="auto"/>
        <w:rPr>
          <w:rFonts w:ascii="Arial" w:hAnsi="Arial" w:cs="Arial"/>
        </w:rPr>
      </w:pPr>
      <w:r w:rsidRPr="009F1663">
        <w:rPr>
          <w:rFonts w:ascii="Arial" w:hAnsi="Arial" w:cs="Arial"/>
        </w:rPr>
        <w:t>The Virtual Independent Learning Centre (VILC)</w:t>
      </w:r>
      <w:r>
        <w:rPr>
          <w:rFonts w:ascii="Arial" w:hAnsi="Arial" w:cs="Arial"/>
        </w:rPr>
        <w:t xml:space="preserve"> </w:t>
      </w:r>
    </w:p>
    <w:p w:rsidR="0012084D" w:rsidRPr="00D440CE" w:rsidRDefault="0012084D" w:rsidP="0012084D">
      <w:pPr>
        <w:spacing w:line="360" w:lineRule="auto"/>
      </w:pPr>
      <w:r w:rsidRPr="00D440CE">
        <w:t xml:space="preserve">The Virtual ILC has been developed by </w:t>
      </w:r>
      <w:smartTag w:uri="urn:schemas-microsoft-com:office:smarttags" w:element="place">
        <w:smartTag w:uri="urn:schemas-microsoft-com:office:smarttags" w:element="City">
          <w:r w:rsidRPr="00D440CE">
            <w:t>AMES</w:t>
          </w:r>
        </w:smartTag>
      </w:smartTag>
      <w:r w:rsidRPr="00D440CE">
        <w:t xml:space="preserve"> to support ESL learners.  It is a constantly evolving collection of easy to use online English language and literacy learning tasks which can be used in the classroom or for independent study. </w:t>
      </w:r>
      <w:r>
        <w:t xml:space="preserve"> </w:t>
      </w:r>
      <w:r w:rsidRPr="00D440CE">
        <w:t xml:space="preserve">It is suitable for </w:t>
      </w:r>
      <w:r>
        <w:t>ESL</w:t>
      </w:r>
      <w:r w:rsidRPr="00D440CE">
        <w:t xml:space="preserve">/EFL learners in </w:t>
      </w:r>
      <w:smartTag w:uri="urn:schemas-microsoft-com:office:smarttags" w:element="place">
        <w:smartTag w:uri="urn:schemas-microsoft-com:office:smarttags" w:element="country-region">
          <w:r w:rsidRPr="00D440CE">
            <w:t>Australia</w:t>
          </w:r>
        </w:smartTag>
      </w:smartTag>
      <w:r w:rsidRPr="00D440CE">
        <w:t xml:space="preserve"> and overseas.</w:t>
      </w:r>
    </w:p>
    <w:p w:rsidR="0012084D" w:rsidRPr="00D440CE" w:rsidRDefault="0012084D" w:rsidP="0012084D">
      <w:pPr>
        <w:spacing w:line="360" w:lineRule="auto"/>
      </w:pPr>
      <w:r w:rsidRPr="00D440CE">
        <w:t>The use of the VILC is based on a site licence.</w:t>
      </w:r>
      <w:r w:rsidRPr="0073129C">
        <w:t xml:space="preserve"> </w:t>
      </w:r>
      <w:r w:rsidRPr="00D440CE">
        <w:t xml:space="preserve">Visit </w:t>
      </w:r>
      <w:r w:rsidRPr="0073129C">
        <w:t>http://www.virtualilc.com/</w:t>
      </w:r>
      <w:r w:rsidRPr="00D440CE">
        <w:t xml:space="preserve"> </w:t>
      </w:r>
      <w:r>
        <w:t xml:space="preserve"> </w:t>
      </w:r>
      <w:r w:rsidRPr="00D440CE">
        <w:t>for more details.</w:t>
      </w:r>
    </w:p>
    <w:p w:rsidR="0012084D" w:rsidRDefault="0012084D" w:rsidP="0012084D">
      <w:pPr>
        <w:spacing w:line="360" w:lineRule="auto"/>
        <w:rPr>
          <w:b/>
        </w:rPr>
      </w:pPr>
    </w:p>
    <w:p w:rsidR="0012084D" w:rsidRPr="00A7708E" w:rsidRDefault="0012084D" w:rsidP="0012084D">
      <w:pPr>
        <w:spacing w:line="360" w:lineRule="auto"/>
        <w:rPr>
          <w:b/>
        </w:rPr>
      </w:pPr>
      <w:r w:rsidRPr="00A7708E">
        <w:rPr>
          <w:b/>
        </w:rPr>
        <w:lastRenderedPageBreak/>
        <w:t>Resources included on VILC:</w:t>
      </w:r>
    </w:p>
    <w:p w:rsidR="0012084D" w:rsidRPr="00DD5C78" w:rsidRDefault="0012084D" w:rsidP="0012084D">
      <w:pPr>
        <w:pStyle w:val="heading50"/>
      </w:pPr>
      <w:r w:rsidRPr="00DD5C78">
        <w:rPr>
          <w:rStyle w:val="CharChar1"/>
          <w:rFonts w:ascii="Times New Roman" w:hAnsi="Times New Roman"/>
          <w:b/>
          <w:color w:val="auto"/>
          <w:sz w:val="24"/>
          <w:szCs w:val="24"/>
        </w:rPr>
        <w:t>Realweb</w:t>
      </w:r>
      <w:r w:rsidRPr="00DD5C78">
        <w:t xml:space="preserve"> </w:t>
      </w:r>
      <w:r w:rsidRPr="00DD5C78">
        <w:rPr>
          <w:rFonts w:ascii="Times New Roman" w:hAnsi="Times New Roman"/>
          <w:sz w:val="24"/>
          <w:szCs w:val="24"/>
        </w:rPr>
        <w:t>(Online Activities for Language and Literacy curricula)</w:t>
      </w:r>
    </w:p>
    <w:p w:rsidR="0012084D" w:rsidRDefault="0012084D" w:rsidP="0012084D">
      <w:pPr>
        <w:pStyle w:val="NormalWeb"/>
        <w:spacing w:before="0" w:after="200" w:line="360" w:lineRule="auto"/>
        <w:ind w:left="720"/>
        <w:rPr>
          <w:color w:val="000000"/>
        </w:rPr>
      </w:pPr>
      <w:r>
        <w:rPr>
          <w:color w:val="000000"/>
        </w:rPr>
        <w:t xml:space="preserve">Realweb links over 800 learning tasks to websites selected because of their interest and relevance to students.  The tasks reflect the learning goals of curricula such as: </w:t>
      </w:r>
    </w:p>
    <w:p w:rsidR="0012084D" w:rsidRPr="00DC19D6" w:rsidRDefault="0012084D" w:rsidP="0012084D">
      <w:pPr>
        <w:pStyle w:val="StyleBullet1Before3ptAfter3pt"/>
        <w:ind w:left="720"/>
      </w:pPr>
      <w:r w:rsidRPr="00DC19D6">
        <w:t xml:space="preserve">CSWE (Certificate in Spoken and Written English), </w:t>
      </w:r>
    </w:p>
    <w:p w:rsidR="0012084D" w:rsidRPr="00DC19D6" w:rsidRDefault="0012084D" w:rsidP="0012084D">
      <w:pPr>
        <w:pStyle w:val="StyleBullet1Before3ptAfter3pt"/>
        <w:ind w:left="720"/>
      </w:pPr>
      <w:r w:rsidRPr="00DC19D6">
        <w:t xml:space="preserve">CGEA (Certificate in General English for Adults) adult literacy and, </w:t>
      </w:r>
    </w:p>
    <w:p w:rsidR="0012084D" w:rsidRPr="00DC19D6" w:rsidRDefault="0012084D" w:rsidP="0012084D">
      <w:pPr>
        <w:pStyle w:val="StyleBullet1Before3ptAfter3pt"/>
        <w:ind w:left="720"/>
      </w:pPr>
      <w:r w:rsidRPr="00DC19D6">
        <w:t>EFL (English as a Foreign Language) for ELICOS and overseas students.</w:t>
      </w:r>
    </w:p>
    <w:p w:rsidR="0012084D" w:rsidRPr="00E6216A" w:rsidRDefault="0012084D" w:rsidP="0012084D">
      <w:pPr>
        <w:pStyle w:val="NormalWeb"/>
        <w:spacing w:before="0" w:after="200" w:line="360" w:lineRule="auto"/>
        <w:rPr>
          <w:rStyle w:val="CharChar1"/>
          <w:b/>
        </w:rPr>
      </w:pPr>
      <w:r w:rsidRPr="00E6216A">
        <w:rPr>
          <w:rStyle w:val="CharChar1"/>
          <w:b/>
        </w:rPr>
        <w:t>Easy</w:t>
      </w:r>
      <w:r>
        <w:rPr>
          <w:rStyle w:val="CharChar1"/>
          <w:b/>
        </w:rPr>
        <w:t xml:space="preserve"> </w:t>
      </w:r>
      <w:r w:rsidRPr="00E6216A">
        <w:rPr>
          <w:rStyle w:val="CharChar1"/>
          <w:b/>
        </w:rPr>
        <w:t>news</w:t>
      </w:r>
    </w:p>
    <w:p w:rsidR="0012084D" w:rsidRPr="00A7708E" w:rsidRDefault="0012084D" w:rsidP="0012084D">
      <w:pPr>
        <w:pStyle w:val="NormalWeb"/>
        <w:spacing w:before="0" w:after="200" w:line="360" w:lineRule="auto"/>
        <w:ind w:left="720"/>
        <w:rPr>
          <w:color w:val="000000"/>
        </w:rPr>
      </w:pPr>
      <w:r>
        <w:rPr>
          <w:color w:val="000000"/>
        </w:rPr>
        <w:t xml:space="preserve">Easy news includes thousands of news items prepared by professional journalists and newsreaders at </w:t>
      </w:r>
      <w:smartTag w:uri="urn:schemas-microsoft-com:office:smarttags" w:element="place">
        <w:smartTag w:uri="urn:schemas-microsoft-com:office:smarttags" w:element="country-region">
          <w:r>
            <w:rPr>
              <w:color w:val="000000"/>
            </w:rPr>
            <w:t>Australia</w:t>
          </w:r>
        </w:smartTag>
      </w:smartTag>
      <w:r>
        <w:rPr>
          <w:color w:val="000000"/>
        </w:rPr>
        <w:t xml:space="preserve">'s Special Broadcasting Services (SBS). The news items are accompanied by language learning activities prepared by </w:t>
      </w:r>
      <w:smartTag w:uri="urn:schemas-microsoft-com:office:smarttags" w:element="place">
        <w:smartTag w:uri="urn:schemas-microsoft-com:office:smarttags" w:element="City">
          <w:r>
            <w:rPr>
              <w:color w:val="000000"/>
            </w:rPr>
            <w:t>AMES</w:t>
          </w:r>
        </w:smartTag>
      </w:smartTag>
      <w:r>
        <w:rPr>
          <w:color w:val="000000"/>
        </w:rPr>
        <w:t>.</w:t>
      </w:r>
      <w:r w:rsidRPr="00A7708E">
        <w:rPr>
          <w:color w:val="000000"/>
        </w:rPr>
        <w:t xml:space="preserve">  New tasks at three levels of difficulty are posted fortnightly.</w:t>
      </w:r>
    </w:p>
    <w:p w:rsidR="0012084D" w:rsidRPr="00A7708E" w:rsidRDefault="0012084D" w:rsidP="0012084D">
      <w:pPr>
        <w:pStyle w:val="NormalWeb"/>
        <w:spacing w:before="0" w:after="200" w:line="360" w:lineRule="auto"/>
        <w:ind w:left="720"/>
        <w:rPr>
          <w:color w:val="000000"/>
        </w:rPr>
      </w:pPr>
      <w:r w:rsidRPr="00A7708E">
        <w:rPr>
          <w:color w:val="000000"/>
        </w:rPr>
        <w:t>Students and teachers have access to archived Easynews task from 2000 to the present.</w:t>
      </w:r>
    </w:p>
    <w:p w:rsidR="0012084D" w:rsidRPr="00365FA2" w:rsidRDefault="0012084D" w:rsidP="0012084D">
      <w:pPr>
        <w:pStyle w:val="NormalWeb"/>
        <w:spacing w:before="0" w:after="200" w:line="360" w:lineRule="auto"/>
        <w:ind w:left="720"/>
        <w:rPr>
          <w:color w:val="000000"/>
        </w:rPr>
      </w:pPr>
      <w:r w:rsidRPr="00A7708E">
        <w:rPr>
          <w:color w:val="000000"/>
        </w:rPr>
        <w:t>There are also Easynews tasks prepared around popular topics of interest and current events.</w:t>
      </w:r>
    </w:p>
    <w:p w:rsidR="0012084D" w:rsidRPr="00365FA2" w:rsidRDefault="0012084D" w:rsidP="0012084D">
      <w:pPr>
        <w:pStyle w:val="NormalWeb"/>
        <w:spacing w:before="0" w:after="200" w:line="360" w:lineRule="auto"/>
        <w:ind w:left="720"/>
        <w:rPr>
          <w:color w:val="000000"/>
        </w:rPr>
      </w:pPr>
      <w:r w:rsidRPr="00A7708E">
        <w:rPr>
          <w:color w:val="000000"/>
        </w:rPr>
        <w:t>All Easynews tasks are completed on screen with answers immediately available</w:t>
      </w:r>
    </w:p>
    <w:p w:rsidR="0012084D" w:rsidRDefault="0012084D" w:rsidP="0012084D">
      <w:pPr>
        <w:pStyle w:val="NormalWeb"/>
        <w:spacing w:before="0" w:after="200" w:line="360" w:lineRule="auto"/>
        <w:ind w:left="720"/>
        <w:rPr>
          <w:color w:val="000000"/>
        </w:rPr>
      </w:pPr>
      <w:r>
        <w:rPr>
          <w:color w:val="000000"/>
        </w:rPr>
        <w:t>The sound bar for listening to the news items is on the task page so</w:t>
      </w:r>
      <w:r w:rsidRPr="00A7708E">
        <w:rPr>
          <w:color w:val="000000"/>
        </w:rPr>
        <w:t xml:space="preserve"> learners</w:t>
      </w:r>
      <w:r>
        <w:rPr>
          <w:color w:val="000000"/>
        </w:rPr>
        <w:t xml:space="preserve"> can control how often they listen to the whole or parts of the text. </w:t>
      </w:r>
    </w:p>
    <w:p w:rsidR="0012084D" w:rsidRPr="00A6219A" w:rsidRDefault="0012084D" w:rsidP="0012084D">
      <w:pPr>
        <w:pStyle w:val="Heading3"/>
      </w:pPr>
      <w:r w:rsidRPr="00A6219A">
        <w:t>Where's English?</w:t>
      </w:r>
    </w:p>
    <w:p w:rsidR="0012084D" w:rsidRPr="00E6216A" w:rsidRDefault="0012084D" w:rsidP="0012084D">
      <w:pPr>
        <w:pStyle w:val="NormalWeb"/>
        <w:spacing w:before="0" w:after="200" w:line="360" w:lineRule="auto"/>
        <w:rPr>
          <w:color w:val="000000"/>
        </w:rPr>
      </w:pPr>
      <w:r w:rsidRPr="00E6216A">
        <w:rPr>
          <w:rStyle w:val="Emphasis"/>
          <w:color w:val="000000"/>
        </w:rPr>
        <w:t>Where's English?</w:t>
      </w:r>
      <w:r w:rsidRPr="00E6216A">
        <w:rPr>
          <w:color w:val="000000"/>
        </w:rPr>
        <w:t xml:space="preserve"> is a multimedia resource to develop the English language skills of students at the beginning stages of learning English as a second language.</w:t>
      </w:r>
    </w:p>
    <w:p w:rsidR="0012084D" w:rsidRPr="00DC19D6" w:rsidRDefault="0012084D" w:rsidP="0012084D">
      <w:pPr>
        <w:pStyle w:val="StyleBullet1Before3ptAfter3pt"/>
      </w:pPr>
      <w:r>
        <w:t xml:space="preserve">While </w:t>
      </w:r>
      <w:r w:rsidRPr="00E6216A">
        <w:rPr>
          <w:i/>
        </w:rPr>
        <w:t>Where’s English?</w:t>
      </w:r>
      <w:r>
        <w:t xml:space="preserve"> was developed for younger students, it could be considered as a resource for international students.</w:t>
      </w:r>
      <w:r w:rsidRPr="00A95F8A">
        <w:t xml:space="preserve"> </w:t>
      </w:r>
    </w:p>
    <w:p w:rsidR="0012084D" w:rsidRPr="00E6216A" w:rsidRDefault="0012084D" w:rsidP="0012084D">
      <w:pPr>
        <w:pStyle w:val="NormalWeb"/>
        <w:spacing w:before="0" w:after="200" w:line="360" w:lineRule="auto"/>
        <w:rPr>
          <w:color w:val="000000"/>
        </w:rPr>
      </w:pPr>
      <w:r w:rsidRPr="00E6216A">
        <w:rPr>
          <w:color w:val="000000"/>
        </w:rPr>
        <w:t xml:space="preserve">It has been designed around the animated story of a 14 year-old girl, Anna, who has lost her pet blue-tongue lizard named English. </w:t>
      </w:r>
      <w:r>
        <w:rPr>
          <w:color w:val="000000"/>
        </w:rPr>
        <w:t xml:space="preserve"> </w:t>
      </w:r>
      <w:r w:rsidRPr="00E6216A">
        <w:rPr>
          <w:color w:val="000000"/>
        </w:rPr>
        <w:t xml:space="preserve">The lizard leads Anna and her friend Lee on a search that takes place in the town of </w:t>
      </w:r>
      <w:smartTag w:uri="urn:schemas-microsoft-com:office:smarttags" w:element="place">
        <w:smartTag w:uri="urn:schemas-microsoft-com:office:smarttags" w:element="City">
          <w:r w:rsidRPr="00E6216A">
            <w:rPr>
              <w:color w:val="000000"/>
            </w:rPr>
            <w:t>Bayside</w:t>
          </w:r>
        </w:smartTag>
      </w:smartTag>
      <w:r w:rsidRPr="00E6216A">
        <w:rPr>
          <w:color w:val="000000"/>
        </w:rPr>
        <w:t xml:space="preserve">. </w:t>
      </w:r>
      <w:r>
        <w:rPr>
          <w:color w:val="000000"/>
        </w:rPr>
        <w:t xml:space="preserve"> </w:t>
      </w:r>
      <w:r w:rsidRPr="00E6216A">
        <w:rPr>
          <w:color w:val="000000"/>
        </w:rPr>
        <w:t>They interact with family members, school friends and adults living and working in the town.</w:t>
      </w:r>
    </w:p>
    <w:p w:rsidR="0012084D" w:rsidRDefault="0012084D" w:rsidP="0012084D">
      <w:pPr>
        <w:pStyle w:val="NormalWeb"/>
        <w:spacing w:before="0" w:after="200" w:line="360" w:lineRule="auto"/>
        <w:rPr>
          <w:color w:val="000000"/>
        </w:rPr>
      </w:pPr>
      <w:r w:rsidRPr="00E6216A">
        <w:rPr>
          <w:color w:val="000000"/>
        </w:rPr>
        <w:lastRenderedPageBreak/>
        <w:t xml:space="preserve">This resource is available for purchase from the Languages and Multicultural Resources Centre (LMERC). </w:t>
      </w:r>
      <w:r>
        <w:rPr>
          <w:color w:val="000000"/>
        </w:rPr>
        <w:t xml:space="preserve"> </w:t>
      </w:r>
      <w:r w:rsidRPr="00E6216A">
        <w:rPr>
          <w:color w:val="000000"/>
        </w:rPr>
        <w:t xml:space="preserve">For mail orders see </w:t>
      </w:r>
      <w:hyperlink r:id="rId98" w:history="1">
        <w:r w:rsidRPr="00E6216A">
          <w:rPr>
            <w:rStyle w:val="Hyperlink"/>
          </w:rPr>
          <w:t>Order form for ESL, Multicultural Education and LOTE materials (Word - 69Kb)</w:t>
        </w:r>
      </w:hyperlink>
    </w:p>
    <w:p w:rsidR="0012084D" w:rsidRDefault="0012084D" w:rsidP="0012084D">
      <w:pPr>
        <w:pStyle w:val="NormalWeb"/>
        <w:spacing w:before="0" w:after="200" w:line="360" w:lineRule="auto"/>
      </w:pPr>
      <w:hyperlink r:id="rId99" w:history="1">
        <w:r w:rsidRPr="00E03428">
          <w:rPr>
            <w:rStyle w:val="Hyperlink"/>
          </w:rPr>
          <w:t>http://www.education.vic.gov.au/studentlearning/programs/esl/resources/pubprimesl.htm#9</w:t>
        </w:r>
      </w:hyperlink>
    </w:p>
    <w:p w:rsidR="0012084D" w:rsidRDefault="0012084D" w:rsidP="0012084D">
      <w:pPr>
        <w:pStyle w:val="Heading3"/>
      </w:pPr>
      <w:r>
        <w:t>The Curriculum Corporation</w:t>
      </w:r>
    </w:p>
    <w:p w:rsidR="0012084D" w:rsidRDefault="0012084D" w:rsidP="0012084D">
      <w:pPr>
        <w:pStyle w:val="NormalWeb"/>
        <w:spacing w:before="0" w:after="200" w:line="360" w:lineRule="auto"/>
      </w:pPr>
      <w:r>
        <w:t>The curriculum corporation has developed a range of digital materials across key learning areas some of which may be useful for ESL learners.</w:t>
      </w:r>
    </w:p>
    <w:p w:rsidR="0012084D" w:rsidRPr="00966E90" w:rsidRDefault="0012084D" w:rsidP="0012084D">
      <w:pPr>
        <w:pStyle w:val="NormalWeb"/>
        <w:spacing w:before="0" w:after="200" w:line="360" w:lineRule="auto"/>
        <w:rPr>
          <w:color w:val="000000"/>
        </w:rPr>
      </w:pPr>
      <w:r>
        <w:t xml:space="preserve">Go to: </w:t>
      </w:r>
      <w:hyperlink r:id="rId100" w:history="1">
        <w:r w:rsidRPr="00AC1019">
          <w:rPr>
            <w:rStyle w:val="Hyperlink"/>
          </w:rPr>
          <w:t>http://www.thelearningfederation.edu.au/for_teachers/catalogues/catalogues.html</w:t>
        </w:r>
      </w:hyperlink>
      <w:r>
        <w:t xml:space="preserve"> for more information.</w:t>
      </w:r>
    </w:p>
    <w:p w:rsidR="0012084D" w:rsidRPr="00741D28" w:rsidRDefault="0012084D" w:rsidP="0012084D">
      <w:pPr>
        <w:pStyle w:val="Heading2"/>
      </w:pPr>
      <w:r w:rsidRPr="00741D28">
        <w:t xml:space="preserve">Things to watch </w:t>
      </w:r>
    </w:p>
    <w:p w:rsidR="0012084D" w:rsidRPr="00741D28" w:rsidRDefault="0012084D" w:rsidP="0012084D">
      <w:pPr>
        <w:spacing w:line="360" w:lineRule="auto"/>
      </w:pPr>
      <w:r w:rsidRPr="00741D28">
        <w:t>While technology offers many opportunities for supporting language learning, there are some factors teachers need to be aware of.</w:t>
      </w:r>
    </w:p>
    <w:p w:rsidR="0012084D" w:rsidRDefault="0012084D" w:rsidP="0012084D">
      <w:pPr>
        <w:pStyle w:val="Heading3"/>
      </w:pPr>
      <w:r>
        <w:t>Isolation</w:t>
      </w:r>
    </w:p>
    <w:p w:rsidR="0012084D" w:rsidRPr="00741D28" w:rsidRDefault="0012084D" w:rsidP="0012084D">
      <w:pPr>
        <w:spacing w:line="360" w:lineRule="auto"/>
      </w:pPr>
      <w:r w:rsidRPr="00741D28">
        <w:t>On-line learning can be isolating for students</w:t>
      </w:r>
      <w:r>
        <w:t xml:space="preserve"> unless the opportunity to discuss and share learning is provided</w:t>
      </w:r>
      <w:r w:rsidRPr="00741D28">
        <w:t xml:space="preserve">.  </w:t>
      </w:r>
    </w:p>
    <w:p w:rsidR="0012084D" w:rsidRDefault="0012084D" w:rsidP="0012084D">
      <w:pPr>
        <w:pStyle w:val="Heading3"/>
      </w:pPr>
      <w:r>
        <w:t>Engagement</w:t>
      </w:r>
    </w:p>
    <w:p w:rsidR="0012084D" w:rsidRPr="00741D28" w:rsidRDefault="0012084D" w:rsidP="0012084D">
      <w:pPr>
        <w:spacing w:line="360" w:lineRule="auto"/>
      </w:pPr>
      <w:r>
        <w:t>Computer assisted learning may not provide the same opportunity that teacher directed learning does for actively engaging</w:t>
      </w:r>
      <w:r w:rsidRPr="00741D28">
        <w:t xml:space="preserve"> students in the work they are doing.  </w:t>
      </w:r>
      <w:r>
        <w:t>Teachers</w:t>
      </w:r>
      <w:r w:rsidRPr="00741D28">
        <w:t xml:space="preserve"> have the flexibility to alter their teaching plan to deal with issues arising. This is not so easily achieved with a computer program.</w:t>
      </w:r>
    </w:p>
    <w:p w:rsidR="0012084D" w:rsidRDefault="0012084D" w:rsidP="0012084D">
      <w:pPr>
        <w:pStyle w:val="Heading3"/>
      </w:pPr>
      <w:r>
        <w:t xml:space="preserve">Level of English </w:t>
      </w:r>
    </w:p>
    <w:p w:rsidR="0012084D" w:rsidRPr="00741D28" w:rsidRDefault="0012084D" w:rsidP="0012084D">
      <w:pPr>
        <w:spacing w:line="360" w:lineRule="auto"/>
      </w:pPr>
      <w:r w:rsidRPr="00741D28">
        <w:t xml:space="preserve">It is generally accepted that students require a </w:t>
      </w:r>
      <w:r>
        <w:t xml:space="preserve">certain </w:t>
      </w:r>
      <w:r w:rsidRPr="00741D28">
        <w:t>level of English before being able to access computer assisted learning.</w:t>
      </w:r>
    </w:p>
    <w:p w:rsidR="0012084D" w:rsidRDefault="0012084D" w:rsidP="0012084D">
      <w:pPr>
        <w:pStyle w:val="Heading3"/>
      </w:pPr>
      <w:r>
        <w:lastRenderedPageBreak/>
        <w:t>Level of IT competence</w:t>
      </w:r>
    </w:p>
    <w:p w:rsidR="0012084D" w:rsidRDefault="0012084D" w:rsidP="0012084D">
      <w:pPr>
        <w:spacing w:line="360" w:lineRule="auto"/>
      </w:pPr>
      <w:r w:rsidRPr="00741D28">
        <w:t xml:space="preserve">Both teachers and students require a level of IT competence </w:t>
      </w:r>
      <w:r>
        <w:t xml:space="preserve">as well as digital literacy </w:t>
      </w:r>
      <w:r w:rsidRPr="00741D28">
        <w:t>to access on-line learning programs.</w:t>
      </w:r>
    </w:p>
    <w:p w:rsidR="0012084D" w:rsidRPr="00735C42" w:rsidRDefault="0012084D" w:rsidP="0012084D">
      <w:pPr>
        <w:spacing w:line="360" w:lineRule="auto"/>
        <w:rPr>
          <w:rFonts w:ascii="Arial" w:hAnsi="Arial"/>
          <w:sz w:val="28"/>
        </w:rPr>
      </w:pPr>
      <w:r w:rsidRPr="00735C42">
        <w:rPr>
          <w:rFonts w:ascii="Arial" w:hAnsi="Arial"/>
          <w:sz w:val="28"/>
        </w:rPr>
        <w:t xml:space="preserve">Note: </w:t>
      </w:r>
    </w:p>
    <w:p w:rsidR="0012084D" w:rsidRDefault="0012084D" w:rsidP="0012084D">
      <w:pPr>
        <w:pStyle w:val="Bullet1"/>
        <w:numPr>
          <w:ilvl w:val="0"/>
          <w:numId w:val="0"/>
        </w:numPr>
        <w:tabs>
          <w:tab w:val="num" w:pos="1496"/>
        </w:tabs>
        <w:spacing w:after="80" w:line="360" w:lineRule="auto"/>
        <w:rPr>
          <w:szCs w:val="24"/>
        </w:rPr>
      </w:pPr>
      <w:r w:rsidRPr="00444441">
        <w:rPr>
          <w:szCs w:val="24"/>
        </w:rPr>
        <w:t>International students will need to be made aware of the school</w:t>
      </w:r>
      <w:r>
        <w:rPr>
          <w:szCs w:val="24"/>
        </w:rPr>
        <w:t>’s</w:t>
      </w:r>
      <w:r w:rsidRPr="00444441">
        <w:rPr>
          <w:szCs w:val="24"/>
        </w:rPr>
        <w:t xml:space="preserve"> </w:t>
      </w:r>
      <w:r>
        <w:rPr>
          <w:szCs w:val="24"/>
        </w:rPr>
        <w:t>policy on use of the internet.  S</w:t>
      </w:r>
      <w:r w:rsidRPr="00444441">
        <w:rPr>
          <w:szCs w:val="24"/>
        </w:rPr>
        <w:t>ee this link for resources and policies around safe internet usage</w:t>
      </w:r>
    </w:p>
    <w:p w:rsidR="0012084D" w:rsidRPr="00444441" w:rsidRDefault="0012084D" w:rsidP="0012084D">
      <w:pPr>
        <w:pStyle w:val="Bullet1"/>
        <w:numPr>
          <w:ilvl w:val="0"/>
          <w:numId w:val="0"/>
        </w:numPr>
        <w:tabs>
          <w:tab w:val="num" w:pos="1496"/>
        </w:tabs>
        <w:spacing w:after="80" w:line="360" w:lineRule="auto"/>
      </w:pPr>
      <w:hyperlink r:id="rId101" w:history="1">
        <w:r>
          <w:rPr>
            <w:rStyle w:val="Hyperlink"/>
          </w:rPr>
          <w:t>http://www.education.vic.gov.au/management/elearningsupportservices/www/default.htm</w:t>
        </w:r>
      </w:hyperlink>
      <w:r>
        <w:t xml:space="preserve"> </w:t>
      </w:r>
    </w:p>
    <w:p w:rsidR="0012084D" w:rsidRPr="00741D28" w:rsidRDefault="0012084D" w:rsidP="0012084D">
      <w:pPr>
        <w:spacing w:line="360" w:lineRule="auto"/>
      </w:pPr>
      <w:r>
        <w:rPr>
          <w:lang w:val="en-GB"/>
        </w:rPr>
        <w:t xml:space="preserve">In particular some video on Internet safely can be found at: </w:t>
      </w:r>
      <w:hyperlink r:id="rId102" w:history="1">
        <w:r w:rsidRPr="00DC050B">
          <w:rPr>
            <w:rStyle w:val="Hyperlink"/>
          </w:rPr>
          <w:t>http://www.education.vic.gov.au/management/elearningsupportservices/www/classroom/video.htm</w:t>
        </w:r>
      </w:hyperlink>
    </w:p>
    <w:p w:rsidR="0012084D" w:rsidRDefault="0012084D" w:rsidP="0012084D">
      <w:r>
        <w:br w:type="page"/>
      </w:r>
    </w:p>
    <w:p w:rsidR="0012084D" w:rsidRDefault="0012084D" w:rsidP="0012084D">
      <w:pPr>
        <w:pStyle w:val="Sub-section"/>
      </w:pPr>
      <w:r>
        <w:t>2.16 Skills audit across VCE subjects.</w:t>
      </w:r>
    </w:p>
    <w:p w:rsidR="0012084D" w:rsidRDefault="0012084D" w:rsidP="0012084D"/>
    <w:p w:rsidR="0012084D" w:rsidRDefault="0012084D" w:rsidP="0012084D">
      <w:pPr>
        <w:spacing w:line="360" w:lineRule="auto"/>
      </w:pPr>
      <w:r>
        <w:t>While each subject will have its own particular English language demands and content, there will be some overlap particularly in the more generic skills required for senior years of schooling.  Undertaking an audit of key skills across subject areas will assist teachers to work together to identify these skills.</w:t>
      </w:r>
    </w:p>
    <w:p w:rsidR="0012084D" w:rsidRDefault="0012084D" w:rsidP="0012084D">
      <w:pPr>
        <w:spacing w:line="360" w:lineRule="auto"/>
      </w:pPr>
      <w:r>
        <w:t>Below is an example of planning format to use when undertaking a skills audit across their subjects.  Adapt and add to the list in the left hand column depending upon subject choice and the nature of assessment tasks.</w:t>
      </w:r>
    </w:p>
    <w:p w:rsidR="0012084D" w:rsidRDefault="0012084D" w:rsidP="0012084D">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140"/>
        <w:gridCol w:w="1026"/>
        <w:gridCol w:w="1026"/>
        <w:gridCol w:w="1026"/>
        <w:gridCol w:w="969"/>
        <w:gridCol w:w="779"/>
      </w:tblGrid>
      <w:tr w:rsidR="0012084D" w:rsidRPr="002175F1" w:rsidTr="0012084D">
        <w:tc>
          <w:tcPr>
            <w:tcW w:w="2559" w:type="dxa"/>
          </w:tcPr>
          <w:p w:rsidR="0012084D" w:rsidRPr="002175F1" w:rsidRDefault="0012084D" w:rsidP="0012084D">
            <w:pPr>
              <w:spacing w:before="60" w:after="60"/>
              <w:rPr>
                <w:rFonts w:ascii="Arial" w:hAnsi="Arial" w:cs="Arial"/>
                <w:b/>
                <w:sz w:val="22"/>
              </w:rPr>
            </w:pPr>
            <w:r w:rsidRPr="002175F1">
              <w:rPr>
                <w:rFonts w:ascii="Arial" w:hAnsi="Arial" w:cs="Arial"/>
                <w:b/>
                <w:sz w:val="22"/>
              </w:rPr>
              <w:t>Skill</w:t>
            </w:r>
          </w:p>
        </w:tc>
        <w:tc>
          <w:tcPr>
            <w:tcW w:w="1140" w:type="dxa"/>
          </w:tcPr>
          <w:p w:rsidR="0012084D" w:rsidRPr="002175F1" w:rsidRDefault="0012084D" w:rsidP="0012084D">
            <w:pPr>
              <w:spacing w:before="60" w:after="60"/>
              <w:rPr>
                <w:rFonts w:ascii="Arial" w:hAnsi="Arial" w:cs="Arial"/>
                <w:b/>
                <w:sz w:val="22"/>
              </w:rPr>
            </w:pPr>
            <w:r w:rsidRPr="002175F1">
              <w:rPr>
                <w:rFonts w:ascii="Arial" w:hAnsi="Arial" w:cs="Arial"/>
                <w:b/>
                <w:sz w:val="22"/>
              </w:rPr>
              <w:t>English/ESL</w:t>
            </w:r>
          </w:p>
        </w:tc>
        <w:tc>
          <w:tcPr>
            <w:tcW w:w="1026" w:type="dxa"/>
          </w:tcPr>
          <w:p w:rsidR="0012084D" w:rsidRPr="002175F1" w:rsidRDefault="0012084D" w:rsidP="0012084D">
            <w:pPr>
              <w:spacing w:before="60" w:after="60"/>
              <w:rPr>
                <w:rFonts w:ascii="Arial" w:hAnsi="Arial" w:cs="Arial"/>
                <w:b/>
                <w:sz w:val="22"/>
              </w:rPr>
            </w:pPr>
            <w:r w:rsidRPr="002175F1">
              <w:rPr>
                <w:rFonts w:ascii="Arial" w:hAnsi="Arial" w:cs="Arial"/>
                <w:b/>
                <w:sz w:val="22"/>
              </w:rPr>
              <w:t>Sub 2</w:t>
            </w:r>
          </w:p>
        </w:tc>
        <w:tc>
          <w:tcPr>
            <w:tcW w:w="1026" w:type="dxa"/>
          </w:tcPr>
          <w:p w:rsidR="0012084D" w:rsidRPr="002175F1" w:rsidRDefault="0012084D" w:rsidP="0012084D">
            <w:pPr>
              <w:spacing w:before="60" w:after="60"/>
              <w:rPr>
                <w:rFonts w:ascii="Arial" w:hAnsi="Arial" w:cs="Arial"/>
                <w:b/>
                <w:sz w:val="22"/>
              </w:rPr>
            </w:pPr>
            <w:r w:rsidRPr="002175F1">
              <w:rPr>
                <w:rFonts w:ascii="Arial" w:hAnsi="Arial" w:cs="Arial"/>
                <w:b/>
                <w:sz w:val="22"/>
              </w:rPr>
              <w:t>Sub 3</w:t>
            </w:r>
          </w:p>
        </w:tc>
        <w:tc>
          <w:tcPr>
            <w:tcW w:w="1026" w:type="dxa"/>
          </w:tcPr>
          <w:p w:rsidR="0012084D" w:rsidRPr="002175F1" w:rsidRDefault="0012084D" w:rsidP="0012084D">
            <w:pPr>
              <w:spacing w:before="60" w:after="60"/>
              <w:rPr>
                <w:rFonts w:ascii="Arial" w:hAnsi="Arial" w:cs="Arial"/>
                <w:b/>
                <w:sz w:val="22"/>
              </w:rPr>
            </w:pPr>
            <w:r w:rsidRPr="002175F1">
              <w:rPr>
                <w:rFonts w:ascii="Arial" w:hAnsi="Arial" w:cs="Arial"/>
                <w:b/>
                <w:sz w:val="22"/>
              </w:rPr>
              <w:t>Sub 4</w:t>
            </w:r>
          </w:p>
        </w:tc>
        <w:tc>
          <w:tcPr>
            <w:tcW w:w="969" w:type="dxa"/>
          </w:tcPr>
          <w:p w:rsidR="0012084D" w:rsidRPr="002175F1" w:rsidRDefault="0012084D" w:rsidP="0012084D">
            <w:pPr>
              <w:spacing w:before="60" w:after="60"/>
              <w:rPr>
                <w:rFonts w:ascii="Arial" w:hAnsi="Arial" w:cs="Arial"/>
                <w:b/>
                <w:sz w:val="22"/>
              </w:rPr>
            </w:pPr>
            <w:r w:rsidRPr="002175F1">
              <w:rPr>
                <w:rFonts w:ascii="Arial" w:hAnsi="Arial" w:cs="Arial"/>
                <w:b/>
                <w:sz w:val="22"/>
              </w:rPr>
              <w:t>Sub 5</w:t>
            </w:r>
          </w:p>
        </w:tc>
        <w:tc>
          <w:tcPr>
            <w:tcW w:w="779" w:type="dxa"/>
          </w:tcPr>
          <w:p w:rsidR="0012084D" w:rsidRPr="002175F1" w:rsidRDefault="0012084D" w:rsidP="0012084D">
            <w:pPr>
              <w:spacing w:before="60" w:after="60"/>
              <w:rPr>
                <w:rFonts w:ascii="Arial" w:hAnsi="Arial" w:cs="Arial"/>
                <w:b/>
                <w:sz w:val="22"/>
              </w:rPr>
            </w:pPr>
            <w:r w:rsidRPr="002175F1">
              <w:rPr>
                <w:rFonts w:ascii="Arial" w:hAnsi="Arial" w:cs="Arial"/>
                <w:b/>
                <w:sz w:val="22"/>
              </w:rPr>
              <w:t>Sub 6</w:t>
            </w: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Note taking – written information</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Note taking – oral presentation</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Note taking – film, TV</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Summarizing main points in a chapter or article</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 xml:space="preserve">Identifying main contention in an article </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Identifying supporting arguments</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Understanding language of persuasion</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Finding, quoting and referencing resources</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Constructing, interpreting and explaining diagrams, tables and maps</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lastRenderedPageBreak/>
              <w:t>Writing a persuasive opinion piece</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r w:rsidR="0012084D" w:rsidRPr="002175F1" w:rsidTr="0012084D">
        <w:tc>
          <w:tcPr>
            <w:tcW w:w="2559" w:type="dxa"/>
          </w:tcPr>
          <w:p w:rsidR="0012084D" w:rsidRPr="002175F1" w:rsidDel="0008445E" w:rsidRDefault="0012084D" w:rsidP="0012084D">
            <w:pPr>
              <w:spacing w:before="60" w:after="60"/>
              <w:rPr>
                <w:rFonts w:ascii="Arial" w:hAnsi="Arial" w:cs="Arial"/>
                <w:sz w:val="20"/>
                <w:szCs w:val="20"/>
              </w:rPr>
            </w:pPr>
            <w:r w:rsidRPr="002175F1">
              <w:rPr>
                <w:rFonts w:ascii="Arial" w:hAnsi="Arial" w:cs="Arial"/>
                <w:sz w:val="20"/>
                <w:szCs w:val="20"/>
              </w:rPr>
              <w:t>Developing a case study</w:t>
            </w:r>
          </w:p>
        </w:tc>
        <w:tc>
          <w:tcPr>
            <w:tcW w:w="1140"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1026" w:type="dxa"/>
          </w:tcPr>
          <w:p w:rsidR="0012084D" w:rsidRPr="002175F1" w:rsidRDefault="0012084D" w:rsidP="0012084D">
            <w:pPr>
              <w:spacing w:before="60" w:after="60"/>
              <w:rPr>
                <w:rFonts w:ascii="Arial" w:hAnsi="Arial" w:cs="Arial"/>
                <w:sz w:val="20"/>
                <w:szCs w:val="20"/>
              </w:rPr>
            </w:pPr>
          </w:p>
        </w:tc>
        <w:tc>
          <w:tcPr>
            <w:tcW w:w="969" w:type="dxa"/>
          </w:tcPr>
          <w:p w:rsidR="0012084D" w:rsidRPr="002175F1" w:rsidRDefault="0012084D" w:rsidP="0012084D">
            <w:pPr>
              <w:spacing w:before="60" w:after="60"/>
              <w:rPr>
                <w:rFonts w:ascii="Arial" w:hAnsi="Arial" w:cs="Arial"/>
                <w:sz w:val="20"/>
                <w:szCs w:val="20"/>
              </w:rPr>
            </w:pPr>
          </w:p>
        </w:tc>
        <w:tc>
          <w:tcPr>
            <w:tcW w:w="779" w:type="dxa"/>
          </w:tcPr>
          <w:p w:rsidR="0012084D" w:rsidRPr="002175F1" w:rsidRDefault="0012084D" w:rsidP="0012084D">
            <w:pPr>
              <w:spacing w:before="60" w:after="60"/>
              <w:rPr>
                <w:rFonts w:ascii="Arial" w:hAnsi="Arial" w:cs="Arial"/>
                <w:sz w:val="20"/>
                <w:szCs w:val="20"/>
              </w:rPr>
            </w:pPr>
          </w:p>
        </w:tc>
      </w:tr>
    </w:tbl>
    <w:p w:rsidR="0012084D" w:rsidRDefault="0012084D" w:rsidP="0012084D"/>
    <w:p w:rsidR="0012084D" w:rsidRDefault="0012084D" w:rsidP="0012084D">
      <w:pPr>
        <w:spacing w:line="360" w:lineRule="auto"/>
        <w:ind w:left="720"/>
      </w:pPr>
    </w:p>
    <w:p w:rsidR="0012084D" w:rsidRPr="005C0668" w:rsidRDefault="0012084D" w:rsidP="0012084D">
      <w:pPr>
        <w:jc w:val="center"/>
        <w:rPr>
          <w:b/>
          <w:sz w:val="36"/>
          <w:szCs w:val="36"/>
        </w:rPr>
      </w:pPr>
      <w:r>
        <w:br w:type="page"/>
      </w:r>
    </w:p>
    <w:p w:rsidR="0012084D" w:rsidRPr="00AB7D48" w:rsidRDefault="0012084D" w:rsidP="0012084D">
      <w:pPr>
        <w:pStyle w:val="Sub-section"/>
      </w:pPr>
      <w:r>
        <w:t xml:space="preserve">2.17 </w:t>
      </w:r>
      <w:r w:rsidRPr="00AB7D48">
        <w:t>ESL Learner Profile</w:t>
      </w:r>
      <w:r>
        <w:t xml:space="preserve"> </w:t>
      </w:r>
    </w:p>
    <w:p w:rsidR="0012084D" w:rsidRDefault="0012084D" w:rsidP="0012084D">
      <w:pPr>
        <w:rPr>
          <w:b/>
          <w:sz w:val="28"/>
        </w:rPr>
      </w:pPr>
    </w:p>
    <w:p w:rsidR="0012084D" w:rsidRPr="00103AAB" w:rsidRDefault="0012084D" w:rsidP="0012084D">
      <w:pPr>
        <w:rPr>
          <w:b/>
          <w:sz w:val="28"/>
        </w:rPr>
      </w:pPr>
      <w:r w:rsidRPr="00D52192">
        <w:rPr>
          <w:rFonts w:ascii="Arial" w:hAnsi="Arial" w:cs="Arial"/>
          <w:b/>
          <w:sz w:val="22"/>
        </w:rPr>
        <w:t>School: _</w:t>
      </w:r>
      <w:r w:rsidRPr="00103AAB">
        <w:rPr>
          <w:b/>
          <w:sz w:val="28"/>
        </w:rPr>
        <w:t xml:space="preserve">_____________________________   </w:t>
      </w:r>
      <w:r w:rsidRPr="00F821B7">
        <w:rPr>
          <w:rFonts w:ascii="Arial" w:hAnsi="Arial" w:cs="Arial"/>
          <w:b/>
          <w:sz w:val="22"/>
        </w:rPr>
        <w:t>Year level:</w:t>
      </w:r>
      <w:r w:rsidRPr="00103AAB">
        <w:rPr>
          <w:b/>
          <w:sz w:val="28"/>
        </w:rPr>
        <w:t xml:space="preserve"> ______</w:t>
      </w:r>
    </w:p>
    <w:p w:rsidR="0012084D" w:rsidRPr="00D52192" w:rsidRDefault="0012084D" w:rsidP="0012084D">
      <w:pPr>
        <w:rPr>
          <w:rFonts w:ascii="Arial" w:hAnsi="Arial" w:cs="Arial"/>
          <w:b/>
          <w:sz w:val="22"/>
        </w:rPr>
      </w:pPr>
    </w:p>
    <w:p w:rsidR="0012084D" w:rsidRPr="00103AAB" w:rsidRDefault="0012084D" w:rsidP="0012084D">
      <w:pPr>
        <w:rPr>
          <w:rFonts w:ascii="Arial" w:hAnsi="Arial" w:cs="Arial"/>
          <w:sz w:val="22"/>
        </w:rPr>
      </w:pPr>
      <w:r w:rsidRPr="00D52192">
        <w:rPr>
          <w:rFonts w:ascii="Arial" w:hAnsi="Arial" w:cs="Arial"/>
          <w:b/>
          <w:sz w:val="22"/>
        </w:rPr>
        <w:t xml:space="preserve">Student </w:t>
      </w:r>
      <w:r>
        <w:rPr>
          <w:rFonts w:ascii="Arial" w:hAnsi="Arial" w:cs="Arial"/>
          <w:b/>
          <w:sz w:val="22"/>
        </w:rPr>
        <w:t>n</w:t>
      </w:r>
      <w:r w:rsidRPr="00D52192">
        <w:rPr>
          <w:rFonts w:ascii="Arial" w:hAnsi="Arial" w:cs="Arial"/>
          <w:b/>
          <w:sz w:val="22"/>
        </w:rPr>
        <w:t xml:space="preserve">ame: </w:t>
      </w:r>
      <w:r w:rsidRPr="00103AAB">
        <w:rPr>
          <w:rFonts w:ascii="Arial" w:hAnsi="Arial" w:cs="Arial"/>
          <w:sz w:val="22"/>
        </w:rPr>
        <w:t>___________________________________</w:t>
      </w:r>
      <w:r>
        <w:rPr>
          <w:rFonts w:ascii="Arial" w:hAnsi="Arial" w:cs="Arial"/>
          <w:sz w:val="22"/>
        </w:rPr>
        <w:t>____________</w:t>
      </w:r>
    </w:p>
    <w:p w:rsidR="0012084D" w:rsidRPr="00103AAB" w:rsidRDefault="0012084D" w:rsidP="0012084D">
      <w:pPr>
        <w:rPr>
          <w:rFonts w:ascii="Arial" w:hAnsi="Arial" w:cs="Arial"/>
          <w:sz w:val="22"/>
        </w:rPr>
      </w:pPr>
    </w:p>
    <w:p w:rsidR="0012084D" w:rsidRPr="00D52192" w:rsidRDefault="0012084D" w:rsidP="0012084D">
      <w:pPr>
        <w:rPr>
          <w:rFonts w:ascii="Arial" w:hAnsi="Arial" w:cs="Arial"/>
          <w:b/>
          <w:sz w:val="22"/>
        </w:rPr>
      </w:pPr>
      <w:r w:rsidRPr="00D52192">
        <w:rPr>
          <w:rFonts w:ascii="Arial" w:hAnsi="Arial" w:cs="Arial"/>
          <w:b/>
          <w:sz w:val="22"/>
        </w:rPr>
        <w:t xml:space="preserve">Preferred name </w:t>
      </w:r>
      <w:r w:rsidRPr="00235EE0">
        <w:rPr>
          <w:rFonts w:ascii="Arial" w:hAnsi="Arial" w:cs="Arial"/>
          <w:sz w:val="22"/>
        </w:rPr>
        <w:t>___________________________________</w:t>
      </w:r>
      <w:r>
        <w:rPr>
          <w:rFonts w:ascii="Arial" w:hAnsi="Arial" w:cs="Arial"/>
          <w:sz w:val="22"/>
        </w:rPr>
        <w:t>____________</w:t>
      </w:r>
    </w:p>
    <w:p w:rsidR="0012084D" w:rsidRPr="00D52192" w:rsidRDefault="0012084D" w:rsidP="0012084D">
      <w:pPr>
        <w:rPr>
          <w:rFonts w:ascii="Arial" w:hAnsi="Arial" w:cs="Arial"/>
          <w:b/>
          <w:sz w:val="22"/>
        </w:rPr>
      </w:pPr>
    </w:p>
    <w:p w:rsidR="0012084D" w:rsidRPr="00D52192" w:rsidRDefault="0012084D" w:rsidP="0012084D">
      <w:pPr>
        <w:rPr>
          <w:rFonts w:ascii="Arial" w:hAnsi="Arial" w:cs="Arial"/>
          <w:b/>
          <w:sz w:val="22"/>
        </w:rPr>
      </w:pPr>
      <w:r w:rsidRPr="00D52192">
        <w:rPr>
          <w:rFonts w:ascii="Arial" w:hAnsi="Arial" w:cs="Arial"/>
          <w:b/>
          <w:sz w:val="22"/>
        </w:rPr>
        <w:t xml:space="preserve">Date of Birth: </w:t>
      </w:r>
      <w:r w:rsidRPr="00235EE0">
        <w:rPr>
          <w:rFonts w:ascii="Arial" w:hAnsi="Arial" w:cs="Arial"/>
          <w:sz w:val="22"/>
        </w:rPr>
        <w:t>_____________________</w:t>
      </w:r>
      <w:r w:rsidRPr="00D52192">
        <w:rPr>
          <w:rFonts w:ascii="Arial" w:hAnsi="Arial" w:cs="Arial"/>
          <w:b/>
          <w:sz w:val="22"/>
        </w:rPr>
        <w:tab/>
        <w:t xml:space="preserve"> Gender: </w:t>
      </w:r>
      <w:r w:rsidRPr="00103AAB">
        <w:rPr>
          <w:b/>
          <w:sz w:val="28"/>
        </w:rPr>
        <w:t>____________</w:t>
      </w:r>
      <w:r>
        <w:rPr>
          <w:b/>
          <w:sz w:val="28"/>
        </w:rPr>
        <w:t>___</w:t>
      </w:r>
    </w:p>
    <w:p w:rsidR="0012084D" w:rsidRPr="00D52192" w:rsidRDefault="0012084D" w:rsidP="0012084D">
      <w:pPr>
        <w:rPr>
          <w:rFonts w:ascii="Arial" w:hAnsi="Arial" w:cs="Arial"/>
          <w:b/>
          <w:sz w:val="22"/>
        </w:rPr>
      </w:pPr>
    </w:p>
    <w:p w:rsidR="0012084D" w:rsidRPr="00D52192" w:rsidRDefault="0012084D" w:rsidP="0012084D">
      <w:pPr>
        <w:rPr>
          <w:rFonts w:ascii="Arial" w:hAnsi="Arial" w:cs="Arial"/>
          <w:b/>
          <w:sz w:val="22"/>
        </w:rPr>
      </w:pPr>
      <w:r w:rsidRPr="00D52192">
        <w:rPr>
          <w:rFonts w:ascii="Arial" w:hAnsi="Arial" w:cs="Arial"/>
          <w:b/>
          <w:sz w:val="22"/>
        </w:rPr>
        <w:t xml:space="preserve">Date of arrival in </w:t>
      </w:r>
      <w:smartTag w:uri="urn:schemas-microsoft-com:office:smarttags" w:element="place">
        <w:smartTag w:uri="urn:schemas-microsoft-com:office:smarttags" w:element="country-region">
          <w:r w:rsidRPr="00D52192">
            <w:rPr>
              <w:rFonts w:ascii="Arial" w:hAnsi="Arial" w:cs="Arial"/>
              <w:b/>
              <w:sz w:val="22"/>
            </w:rPr>
            <w:t>Australia</w:t>
          </w:r>
        </w:smartTag>
      </w:smartTag>
      <w:r w:rsidRPr="00D52192">
        <w:rPr>
          <w:rFonts w:ascii="Arial" w:hAnsi="Arial" w:cs="Arial"/>
          <w:b/>
          <w:sz w:val="22"/>
        </w:rPr>
        <w:t>: _</w:t>
      </w:r>
      <w:r w:rsidRPr="00103AAB">
        <w:rPr>
          <w:b/>
          <w:sz w:val="28"/>
        </w:rPr>
        <w:t>____________________</w:t>
      </w:r>
      <w:r>
        <w:rPr>
          <w:b/>
          <w:sz w:val="28"/>
        </w:rPr>
        <w:t>___________</w:t>
      </w:r>
    </w:p>
    <w:p w:rsidR="0012084D" w:rsidRPr="00103AAB" w:rsidRDefault="0012084D" w:rsidP="0012084D">
      <w:pPr>
        <w:rPr>
          <w:rFonts w:ascii="Arial" w:hAnsi="Arial" w:cs="Arial"/>
          <w:b/>
          <w:sz w:val="22"/>
        </w:rPr>
      </w:pPr>
    </w:p>
    <w:p w:rsidR="0012084D" w:rsidRDefault="0012084D" w:rsidP="0012084D">
      <w:pPr>
        <w:rPr>
          <w:b/>
          <w:sz w:val="28"/>
        </w:rPr>
      </w:pPr>
      <w:r w:rsidRPr="00103AAB">
        <w:rPr>
          <w:rFonts w:ascii="Arial" w:hAnsi="Arial" w:cs="Arial"/>
          <w:b/>
          <w:sz w:val="22"/>
        </w:rPr>
        <w:t>Language(s) spoken at home:</w:t>
      </w:r>
      <w:r>
        <w:rPr>
          <w:b/>
          <w:sz w:val="28"/>
        </w:rPr>
        <w:t xml:space="preserve"> ______________________________</w:t>
      </w:r>
    </w:p>
    <w:p w:rsidR="0012084D" w:rsidRDefault="0012084D" w:rsidP="0012084D">
      <w:pPr>
        <w:rPr>
          <w:b/>
          <w:sz w:val="28"/>
        </w:rPr>
      </w:pPr>
    </w:p>
    <w:p w:rsidR="0012084D" w:rsidRDefault="0012084D" w:rsidP="0012084D">
      <w:pPr>
        <w:rPr>
          <w:b/>
          <w:sz w:val="28"/>
        </w:rPr>
      </w:pPr>
      <w:r w:rsidRPr="00103AAB">
        <w:rPr>
          <w:rFonts w:ascii="Arial" w:hAnsi="Arial" w:cs="Arial"/>
          <w:b/>
          <w:sz w:val="22"/>
        </w:rPr>
        <w:t xml:space="preserve">Other </w:t>
      </w:r>
      <w:r>
        <w:rPr>
          <w:rFonts w:ascii="Arial" w:hAnsi="Arial" w:cs="Arial"/>
          <w:b/>
          <w:sz w:val="22"/>
        </w:rPr>
        <w:t>l</w:t>
      </w:r>
      <w:r w:rsidRPr="00103AAB">
        <w:rPr>
          <w:rFonts w:ascii="Arial" w:hAnsi="Arial" w:cs="Arial"/>
          <w:b/>
          <w:sz w:val="22"/>
        </w:rPr>
        <w:t>anguage(s) spoken:</w:t>
      </w:r>
      <w:r>
        <w:rPr>
          <w:b/>
          <w:sz w:val="28"/>
        </w:rPr>
        <w:tab/>
        <w:t>_________________________________</w:t>
      </w:r>
    </w:p>
    <w:p w:rsidR="0012084D" w:rsidRDefault="0012084D" w:rsidP="0012084D">
      <w:pPr>
        <w:rPr>
          <w:b/>
          <w:sz w:val="28"/>
        </w:rPr>
      </w:pPr>
    </w:p>
    <w:p w:rsidR="0012084D" w:rsidRDefault="0012084D" w:rsidP="0012084D">
      <w:pPr>
        <w:rPr>
          <w:b/>
          <w:sz w:val="28"/>
        </w:rPr>
      </w:pPr>
      <w:r w:rsidRPr="00103AAB">
        <w:rPr>
          <w:rFonts w:ascii="Arial" w:hAnsi="Arial" w:cs="Arial"/>
          <w:b/>
          <w:sz w:val="22"/>
        </w:rPr>
        <w:t>Languages written</w:t>
      </w:r>
      <w:r>
        <w:rPr>
          <w:b/>
          <w:sz w:val="28"/>
        </w:rPr>
        <w:tab/>
      </w:r>
      <w:r>
        <w:rPr>
          <w:b/>
          <w:sz w:val="28"/>
        </w:rPr>
        <w:tab/>
        <w:t>_________________________________</w:t>
      </w:r>
    </w:p>
    <w:p w:rsidR="0012084D" w:rsidRDefault="0012084D" w:rsidP="0012084D">
      <w:pPr>
        <w:rPr>
          <w:b/>
          <w:sz w:val="28"/>
        </w:rPr>
      </w:pPr>
    </w:p>
    <w:p w:rsidR="0012084D" w:rsidRDefault="0012084D" w:rsidP="0012084D">
      <w:pPr>
        <w:rPr>
          <w:b/>
          <w:sz w:val="28"/>
        </w:rPr>
      </w:pPr>
    </w:p>
    <w:p w:rsidR="0012084D" w:rsidRDefault="0012084D" w:rsidP="0012084D">
      <w:pPr>
        <w:rPr>
          <w:rFonts w:ascii="Arial" w:hAnsi="Arial" w:cs="Arial"/>
          <w:b/>
          <w:sz w:val="32"/>
          <w:szCs w:val="32"/>
        </w:rPr>
      </w:pPr>
    </w:p>
    <w:p w:rsidR="0012084D" w:rsidRDefault="0012084D" w:rsidP="0012084D">
      <w:pPr>
        <w:rPr>
          <w:rFonts w:ascii="Arial" w:hAnsi="Arial" w:cs="Arial"/>
          <w:b/>
          <w:sz w:val="32"/>
          <w:szCs w:val="32"/>
        </w:rPr>
      </w:pPr>
    </w:p>
    <w:p w:rsidR="0012084D" w:rsidRDefault="0012084D" w:rsidP="0012084D">
      <w:pPr>
        <w:rPr>
          <w:rFonts w:ascii="Arial" w:hAnsi="Arial" w:cs="Arial"/>
          <w:b/>
          <w:sz w:val="32"/>
          <w:szCs w:val="32"/>
        </w:rPr>
      </w:pPr>
    </w:p>
    <w:p w:rsidR="0012084D" w:rsidRDefault="0012084D" w:rsidP="0012084D">
      <w:pPr>
        <w:rPr>
          <w:b/>
          <w:sz w:val="32"/>
          <w:szCs w:val="32"/>
        </w:rPr>
      </w:pPr>
      <w:r w:rsidRPr="00826F44">
        <w:rPr>
          <w:rFonts w:ascii="Arial" w:hAnsi="Arial" w:cs="Arial"/>
          <w:b/>
          <w:sz w:val="32"/>
          <w:szCs w:val="32"/>
        </w:rPr>
        <w:lastRenderedPageBreak/>
        <w:t>Biographical summary</w:t>
      </w:r>
      <w:r w:rsidRPr="00826F44">
        <w:rPr>
          <w:b/>
          <w:sz w:val="32"/>
          <w:szCs w:val="32"/>
        </w:rPr>
        <w:t>:</w:t>
      </w:r>
    </w:p>
    <w:p w:rsidR="0012084D" w:rsidRPr="00F30677" w:rsidRDefault="0012084D" w:rsidP="0012084D">
      <w:pPr>
        <w:spacing w:line="360" w:lineRule="auto"/>
        <w:ind w:left="720"/>
        <w:rPr>
          <w:rFonts w:ascii="Arial" w:hAnsi="Arial" w:cs="Arial"/>
          <w:sz w:val="20"/>
          <w:szCs w:val="20"/>
        </w:rPr>
      </w:pPr>
      <w:r>
        <w:t>(</w:t>
      </w:r>
      <w:r w:rsidRPr="00235EE0">
        <w:rPr>
          <w:rFonts w:ascii="Arial" w:hAnsi="Arial" w:cs="Arial"/>
          <w:sz w:val="20"/>
          <w:szCs w:val="20"/>
        </w:rPr>
        <w:t xml:space="preserve">On the time line below mark in the year of significant life events eg departure from country of origin, school attendance, separation from family members etc. – use those provided as reference points-  If space is insufficient, complete on extra sheet and attach. ) </w:t>
      </w:r>
    </w:p>
    <w:p w:rsidR="0012084D" w:rsidRDefault="00B728AA" w:rsidP="0012084D">
      <w:pPr>
        <w:ind w:left="720"/>
        <w:rPr>
          <w:b/>
          <w:sz w:val="28"/>
        </w:rPr>
      </w:pPr>
      <w:r>
        <w:rPr>
          <w:rFonts w:ascii="Arial" w:hAnsi="Arial" w:cs="Arial"/>
          <w:b/>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203835</wp:posOffset>
                </wp:positionV>
                <wp:extent cx="0" cy="2514600"/>
                <wp:effectExtent l="13335" t="13335" r="5715" b="571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05pt" to="4.0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aGQIAADM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"/>
            </w:pict>
          </mc:Fallback>
        </mc:AlternateContent>
      </w:r>
      <w:r w:rsidR="0012084D">
        <w:rPr>
          <w:rFonts w:ascii="Arial" w:hAnsi="Arial" w:cs="Arial"/>
          <w:b/>
        </w:rPr>
        <w:t>1990</w:t>
      </w:r>
      <w:r w:rsidR="0012084D">
        <w:rPr>
          <w:rFonts w:ascii="Arial" w:hAnsi="Arial" w:cs="Arial"/>
          <w:b/>
        </w:rPr>
        <w:tab/>
      </w:r>
      <w:r w:rsidR="0012084D">
        <w:rPr>
          <w:b/>
          <w:sz w:val="28"/>
        </w:rPr>
        <w:t>_________________________________________________</w:t>
      </w:r>
      <w:r w:rsidR="0012084D">
        <w:rPr>
          <w:b/>
          <w:sz w:val="28"/>
        </w:rPr>
        <w:tab/>
        <w:t>________________________________________________</w:t>
      </w:r>
      <w:r w:rsidR="0012084D">
        <w:rPr>
          <w:b/>
          <w:sz w:val="28"/>
        </w:rPr>
        <w:tab/>
        <w:t>_________________________________________________</w:t>
      </w:r>
    </w:p>
    <w:p w:rsidR="0012084D" w:rsidRDefault="0012084D" w:rsidP="0012084D">
      <w:pPr>
        <w:ind w:left="720"/>
        <w:rPr>
          <w:b/>
          <w:sz w:val="28"/>
        </w:rPr>
      </w:pPr>
      <w:r>
        <w:rPr>
          <w:rFonts w:ascii="Arial" w:hAnsi="Arial" w:cs="Arial"/>
          <w:b/>
          <w:noProof/>
        </w:rPr>
        <w:t>1995</w:t>
      </w:r>
      <w:r>
        <w:rPr>
          <w:rFonts w:ascii="Arial" w:hAnsi="Arial" w:cs="Arial"/>
          <w:b/>
          <w:noProof/>
        </w:rPr>
        <w:tab/>
      </w:r>
      <w:r w:rsidRPr="00235EE0">
        <w:rPr>
          <w:rFonts w:ascii="Arial" w:hAnsi="Arial" w:cs="Arial"/>
          <w:noProof/>
        </w:rPr>
        <w:t>____________________________________________________</w:t>
      </w:r>
      <w:r>
        <w:rPr>
          <w:rFonts w:ascii="Arial" w:hAnsi="Arial" w:cs="Arial"/>
          <w:b/>
          <w:noProof/>
        </w:rPr>
        <w:tab/>
      </w:r>
      <w:r>
        <w:rPr>
          <w:b/>
          <w:sz w:val="28"/>
        </w:rPr>
        <w:t>_________________________________________________</w:t>
      </w:r>
      <w:r>
        <w:rPr>
          <w:b/>
          <w:sz w:val="28"/>
        </w:rPr>
        <w:tab/>
        <w:t>_________________________________________________</w:t>
      </w:r>
    </w:p>
    <w:p w:rsidR="0012084D" w:rsidRDefault="00B728AA" w:rsidP="0012084D">
      <w:pPr>
        <w:ind w:left="720"/>
        <w:rPr>
          <w:b/>
          <w:sz w:val="28"/>
        </w:rPr>
      </w:pPr>
      <w:r>
        <w:rPr>
          <w:rFonts w:ascii="Arial" w:hAnsi="Arial" w:cs="Arial"/>
          <w:b/>
          <w:noProof/>
          <w:lang w:val="en-AU" w:eastAsia="en-AU"/>
        </w:rPr>
        <mc:AlternateContent>
          <mc:Choice Requires="wps">
            <w:drawing>
              <wp:anchor distT="0" distB="0" distL="114300" distR="114300" simplePos="0" relativeHeight="251671040" behindDoc="0" locked="0" layoutInCell="1" allowOverlap="1">
                <wp:simplePos x="0" y="0"/>
                <wp:positionH relativeFrom="column">
                  <wp:posOffset>51435</wp:posOffset>
                </wp:positionH>
                <wp:positionV relativeFrom="paragraph">
                  <wp:posOffset>203835</wp:posOffset>
                </wp:positionV>
                <wp:extent cx="0" cy="2514600"/>
                <wp:effectExtent l="13335" t="13335" r="5715" b="571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05pt" to="4.0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TsGQ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"/>
            </w:pict>
          </mc:Fallback>
        </mc:AlternateContent>
      </w:r>
      <w:r w:rsidR="0012084D">
        <w:rPr>
          <w:rFonts w:ascii="Arial" w:hAnsi="Arial" w:cs="Arial"/>
          <w:b/>
          <w:noProof/>
        </w:rPr>
        <w:t>2000</w:t>
      </w:r>
      <w:r w:rsidR="0012084D">
        <w:rPr>
          <w:rFonts w:ascii="Arial" w:hAnsi="Arial" w:cs="Arial"/>
          <w:b/>
        </w:rPr>
        <w:tab/>
      </w:r>
      <w:r w:rsidR="0012084D">
        <w:rPr>
          <w:b/>
          <w:sz w:val="28"/>
        </w:rPr>
        <w:t>_________________________________________________</w:t>
      </w:r>
      <w:r w:rsidR="0012084D">
        <w:rPr>
          <w:b/>
          <w:sz w:val="28"/>
        </w:rPr>
        <w:tab/>
        <w:t>________________________________________________</w:t>
      </w:r>
      <w:r w:rsidR="0012084D">
        <w:rPr>
          <w:b/>
          <w:sz w:val="28"/>
        </w:rPr>
        <w:tab/>
        <w:t>_________________________________________________</w:t>
      </w:r>
    </w:p>
    <w:p w:rsidR="0012084D" w:rsidRDefault="0012084D" w:rsidP="0012084D">
      <w:pPr>
        <w:ind w:left="720"/>
        <w:rPr>
          <w:rFonts w:ascii="Arial" w:hAnsi="Arial" w:cs="Arial"/>
          <w:noProof/>
        </w:rPr>
      </w:pPr>
      <w:r>
        <w:rPr>
          <w:rFonts w:ascii="Arial" w:hAnsi="Arial" w:cs="Arial"/>
          <w:b/>
          <w:noProof/>
        </w:rPr>
        <w:t>2005</w:t>
      </w:r>
      <w:r>
        <w:rPr>
          <w:rFonts w:ascii="Arial" w:hAnsi="Arial" w:cs="Arial"/>
          <w:b/>
          <w:noProof/>
        </w:rPr>
        <w:tab/>
      </w:r>
      <w:r w:rsidRPr="00235EE0">
        <w:rPr>
          <w:rFonts w:ascii="Arial" w:hAnsi="Arial" w:cs="Arial"/>
          <w:noProof/>
        </w:rPr>
        <w:t>____________________________________________________</w:t>
      </w:r>
      <w:r>
        <w:rPr>
          <w:rFonts w:ascii="Arial" w:hAnsi="Arial" w:cs="Arial"/>
          <w:b/>
          <w:noProof/>
        </w:rPr>
        <w:tab/>
      </w:r>
      <w:r>
        <w:rPr>
          <w:b/>
          <w:sz w:val="28"/>
        </w:rPr>
        <w:t>_________________________________________________</w:t>
      </w:r>
      <w:r>
        <w:rPr>
          <w:b/>
          <w:sz w:val="28"/>
        </w:rPr>
        <w:tab/>
      </w:r>
      <w:r w:rsidRPr="00235EE0">
        <w:rPr>
          <w:rFonts w:ascii="Arial" w:hAnsi="Arial" w:cs="Arial"/>
          <w:noProof/>
        </w:rPr>
        <w:t>____________________________________________________</w:t>
      </w:r>
    </w:p>
    <w:p w:rsidR="0012084D" w:rsidRDefault="0012084D" w:rsidP="0012084D">
      <w:pPr>
        <w:ind w:left="720"/>
        <w:rPr>
          <w:b/>
          <w:sz w:val="28"/>
        </w:rPr>
      </w:pPr>
      <w:r w:rsidRPr="00235EE0">
        <w:rPr>
          <w:rFonts w:ascii="Arial" w:hAnsi="Arial" w:cs="Arial"/>
          <w:b/>
          <w:noProof/>
        </w:rPr>
        <w:t>2010</w:t>
      </w:r>
      <w:r>
        <w:rPr>
          <w:rFonts w:ascii="Arial" w:hAnsi="Arial" w:cs="Arial"/>
          <w:b/>
          <w:noProof/>
        </w:rPr>
        <w:tab/>
      </w:r>
      <w:r w:rsidRPr="00F30677">
        <w:rPr>
          <w:rFonts w:ascii="Arial" w:hAnsi="Arial" w:cs="Arial"/>
          <w:noProof/>
        </w:rPr>
        <w:t>____________________________________________________</w:t>
      </w:r>
      <w:r>
        <w:rPr>
          <w:b/>
          <w:sz w:val="28"/>
        </w:rPr>
        <w:tab/>
        <w:t>_________________________________________________</w:t>
      </w:r>
      <w:r>
        <w:rPr>
          <w:b/>
          <w:sz w:val="28"/>
        </w:rPr>
        <w:tab/>
        <w:t>_________________________________________________</w:t>
      </w:r>
    </w:p>
    <w:p w:rsidR="0012084D" w:rsidRDefault="0012084D" w:rsidP="0012084D">
      <w:pPr>
        <w:rPr>
          <w:b/>
          <w:sz w:val="28"/>
        </w:rPr>
      </w:pPr>
    </w:p>
    <w:p w:rsidR="0012084D" w:rsidRPr="00EC1BB0" w:rsidRDefault="0012084D" w:rsidP="0012084D">
      <w:pPr>
        <w:rPr>
          <w:rFonts w:ascii="Arial" w:hAnsi="Arial" w:cs="Arial"/>
          <w:b/>
          <w:sz w:val="32"/>
          <w:szCs w:val="32"/>
        </w:rPr>
      </w:pPr>
      <w:r>
        <w:rPr>
          <w:rFonts w:ascii="Arial" w:hAnsi="Arial" w:cs="Arial"/>
          <w:b/>
          <w:sz w:val="32"/>
          <w:szCs w:val="32"/>
        </w:rPr>
        <w:t xml:space="preserve">Previous schooling </w:t>
      </w:r>
    </w:p>
    <w:p w:rsidR="0012084D" w:rsidRDefault="0012084D" w:rsidP="0012084D">
      <w:pPr>
        <w:rPr>
          <w:b/>
          <w:sz w:val="28"/>
        </w:rPr>
      </w:pPr>
      <w:r>
        <w:rPr>
          <w:b/>
          <w:sz w:val="28"/>
        </w:rPr>
        <w:t xml:space="preserve"> </w:t>
      </w:r>
    </w:p>
    <w:p w:rsidR="0012084D" w:rsidRPr="00F30677" w:rsidRDefault="0012084D" w:rsidP="0012084D">
      <w:pPr>
        <w:rPr>
          <w:b/>
          <w:sz w:val="28"/>
        </w:rPr>
      </w:pPr>
      <w:r w:rsidRPr="00F30677">
        <w:rPr>
          <w:rFonts w:ascii="Arial" w:hAnsi="Arial" w:cs="Arial"/>
          <w:b/>
          <w:noProof/>
          <w:sz w:val="28"/>
          <w:szCs w:val="28"/>
        </w:rPr>
        <w:t>Overseas</w:t>
      </w:r>
      <w:r w:rsidRPr="00F30677">
        <w:rPr>
          <w:b/>
          <w:sz w:val="28"/>
        </w:rPr>
        <w:t>:</w:t>
      </w:r>
    </w:p>
    <w:p w:rsidR="0012084D" w:rsidRDefault="0012084D" w:rsidP="0012084D">
      <w:pPr>
        <w:rPr>
          <w:b/>
          <w:sz w:val="28"/>
        </w:rPr>
      </w:pPr>
    </w:p>
    <w:p w:rsidR="0012084D" w:rsidRDefault="0012084D" w:rsidP="0012084D">
      <w:pPr>
        <w:rPr>
          <w:rFonts w:ascii="Arial" w:hAnsi="Arial" w:cs="Arial"/>
          <w:b/>
          <w:noProof/>
        </w:rPr>
      </w:pPr>
      <w:r w:rsidRPr="00103AAB">
        <w:rPr>
          <w:rFonts w:ascii="Arial" w:hAnsi="Arial" w:cs="Arial"/>
          <w:b/>
          <w:noProof/>
        </w:rPr>
        <w:t>Country 1</w:t>
      </w:r>
      <w:r>
        <w:rPr>
          <w:b/>
          <w:sz w:val="28"/>
        </w:rPr>
        <w:t xml:space="preserve">:_______________, </w:t>
      </w:r>
      <w:r>
        <w:rPr>
          <w:b/>
          <w:sz w:val="28"/>
        </w:rPr>
        <w:tab/>
      </w:r>
      <w:r>
        <w:rPr>
          <w:b/>
          <w:sz w:val="28"/>
        </w:rPr>
        <w:tab/>
        <w:t>_____</w:t>
      </w:r>
      <w:r w:rsidRPr="00103AAB">
        <w:rPr>
          <w:rFonts w:ascii="Arial" w:hAnsi="Arial" w:cs="Arial"/>
          <w:b/>
          <w:noProof/>
        </w:rPr>
        <w:t>years</w:t>
      </w:r>
      <w:r>
        <w:rPr>
          <w:b/>
          <w:sz w:val="28"/>
        </w:rPr>
        <w:tab/>
        <w:t xml:space="preserve"> </w:t>
      </w:r>
      <w:r>
        <w:rPr>
          <w:b/>
          <w:sz w:val="28"/>
        </w:rPr>
        <w:tab/>
        <w:t>_____</w:t>
      </w:r>
      <w:r w:rsidRPr="00103AAB">
        <w:rPr>
          <w:rFonts w:ascii="Arial" w:hAnsi="Arial" w:cs="Arial"/>
          <w:b/>
          <w:noProof/>
        </w:rPr>
        <w:t xml:space="preserve">months </w:t>
      </w:r>
    </w:p>
    <w:p w:rsidR="0012084D" w:rsidRDefault="0012084D" w:rsidP="0012084D">
      <w:pPr>
        <w:rPr>
          <w:b/>
          <w:sz w:val="28"/>
        </w:rPr>
      </w:pPr>
    </w:p>
    <w:p w:rsidR="0012084D" w:rsidRPr="009C1101" w:rsidRDefault="0012084D" w:rsidP="0012084D">
      <w:pPr>
        <w:rPr>
          <w:rFonts w:ascii="Arial" w:hAnsi="Arial" w:cs="Arial"/>
          <w:b/>
          <w:noProof/>
        </w:rPr>
      </w:pPr>
      <w:r w:rsidRPr="009C1101">
        <w:rPr>
          <w:rFonts w:ascii="Arial" w:hAnsi="Arial" w:cs="Arial"/>
          <w:b/>
          <w:noProof/>
        </w:rPr>
        <w:t xml:space="preserve">Country 2: </w:t>
      </w:r>
      <w:r>
        <w:rPr>
          <w:rFonts w:ascii="Arial" w:hAnsi="Arial" w:cs="Arial"/>
          <w:noProof/>
        </w:rPr>
        <w:t>_______________</w:t>
      </w:r>
      <w:r>
        <w:rPr>
          <w:rFonts w:ascii="Arial" w:hAnsi="Arial" w:cs="Arial"/>
          <w:noProof/>
        </w:rPr>
        <w:tab/>
      </w:r>
      <w:r>
        <w:rPr>
          <w:rFonts w:ascii="Arial" w:hAnsi="Arial" w:cs="Arial"/>
          <w:noProof/>
        </w:rPr>
        <w:tab/>
      </w:r>
      <w:r w:rsidRPr="00F30677">
        <w:rPr>
          <w:rFonts w:ascii="Arial" w:hAnsi="Arial" w:cs="Arial"/>
          <w:noProof/>
        </w:rPr>
        <w:t>, _____</w:t>
      </w:r>
      <w:r>
        <w:rPr>
          <w:rFonts w:ascii="Arial" w:hAnsi="Arial" w:cs="Arial"/>
          <w:b/>
          <w:noProof/>
        </w:rPr>
        <w:t>years</w:t>
      </w:r>
      <w:r w:rsidRPr="009C1101">
        <w:rPr>
          <w:rFonts w:ascii="Arial" w:hAnsi="Arial" w:cs="Arial"/>
          <w:b/>
          <w:noProof/>
        </w:rPr>
        <w:t xml:space="preserve"> </w:t>
      </w:r>
      <w:r>
        <w:rPr>
          <w:rFonts w:ascii="Arial" w:hAnsi="Arial" w:cs="Arial"/>
          <w:b/>
          <w:noProof/>
        </w:rPr>
        <w:tab/>
      </w:r>
      <w:r w:rsidRPr="00F30677">
        <w:rPr>
          <w:rFonts w:ascii="Arial" w:hAnsi="Arial" w:cs="Arial"/>
          <w:noProof/>
        </w:rPr>
        <w:t>_____</w:t>
      </w:r>
      <w:r w:rsidRPr="00103AAB">
        <w:rPr>
          <w:rFonts w:ascii="Arial" w:hAnsi="Arial" w:cs="Arial"/>
          <w:b/>
          <w:noProof/>
        </w:rPr>
        <w:t>months</w:t>
      </w:r>
    </w:p>
    <w:p w:rsidR="0012084D" w:rsidRDefault="0012084D" w:rsidP="0012084D">
      <w:pPr>
        <w:rPr>
          <w:rFonts w:ascii="Arial" w:hAnsi="Arial" w:cs="Arial"/>
          <w:b/>
          <w:noProof/>
        </w:rPr>
      </w:pPr>
    </w:p>
    <w:p w:rsidR="0012084D" w:rsidRDefault="0012084D" w:rsidP="0012084D">
      <w:pPr>
        <w:rPr>
          <w:b/>
          <w:sz w:val="28"/>
        </w:rPr>
      </w:pPr>
      <w:smartTag w:uri="urn:schemas-microsoft-com:office:smarttags" w:element="place">
        <w:smartTag w:uri="urn:schemas-microsoft-com:office:smarttags" w:element="country-region">
          <w:r w:rsidRPr="00103AAB">
            <w:rPr>
              <w:rFonts w:ascii="Arial" w:hAnsi="Arial" w:cs="Arial"/>
              <w:b/>
              <w:noProof/>
            </w:rPr>
            <w:lastRenderedPageBreak/>
            <w:t>Australia</w:t>
          </w:r>
        </w:smartTag>
      </w:smartTag>
      <w:r w:rsidRPr="00103AAB">
        <w:rPr>
          <w:rFonts w:ascii="Arial" w:hAnsi="Arial" w:cs="Arial"/>
          <w:b/>
          <w:noProof/>
        </w:rPr>
        <w:t xml:space="preserve"> (include IELP):</w:t>
      </w:r>
      <w:r>
        <w:rPr>
          <w:b/>
          <w:sz w:val="28"/>
        </w:rPr>
        <w:t xml:space="preserve"> ______________</w:t>
      </w:r>
      <w:r>
        <w:rPr>
          <w:b/>
          <w:sz w:val="28"/>
        </w:rPr>
        <w:tab/>
      </w:r>
      <w:r w:rsidRPr="00103AAB">
        <w:rPr>
          <w:rFonts w:ascii="Arial" w:hAnsi="Arial" w:cs="Arial"/>
          <w:b/>
          <w:noProof/>
        </w:rPr>
        <w:t>years</w:t>
      </w:r>
      <w:r>
        <w:rPr>
          <w:b/>
          <w:sz w:val="28"/>
        </w:rPr>
        <w:t xml:space="preserve"> _______ </w:t>
      </w:r>
      <w:r w:rsidRPr="00103AAB">
        <w:rPr>
          <w:rFonts w:ascii="Arial" w:hAnsi="Arial" w:cs="Arial"/>
          <w:b/>
          <w:noProof/>
        </w:rPr>
        <w:t>months</w:t>
      </w:r>
    </w:p>
    <w:p w:rsidR="0012084D" w:rsidRDefault="0012084D" w:rsidP="0012084D">
      <w:pPr>
        <w:rPr>
          <w:rFonts w:ascii="Arial" w:hAnsi="Arial" w:cs="Arial"/>
          <w:b/>
          <w:sz w:val="28"/>
        </w:rPr>
      </w:pPr>
    </w:p>
    <w:p w:rsidR="0012084D" w:rsidRPr="005E5E9D" w:rsidRDefault="0012084D" w:rsidP="0012084D">
      <w:pPr>
        <w:rPr>
          <w:rFonts w:ascii="Arial" w:hAnsi="Arial" w:cs="Arial"/>
          <w:b/>
          <w:sz w:val="28"/>
        </w:rPr>
      </w:pPr>
      <w:r w:rsidRPr="00826F44">
        <w:rPr>
          <w:rFonts w:ascii="Arial" w:hAnsi="Arial" w:cs="Arial"/>
          <w:b/>
          <w:sz w:val="28"/>
        </w:rPr>
        <w:t>English language learning</w:t>
      </w:r>
      <w:r>
        <w:rPr>
          <w:rFonts w:ascii="Arial" w:hAnsi="Arial" w:cs="Arial"/>
          <w:b/>
          <w:sz w:val="28"/>
        </w:rPr>
        <w:t>:</w:t>
      </w:r>
    </w:p>
    <w:p w:rsidR="0012084D" w:rsidRDefault="0012084D" w:rsidP="0012084D">
      <w:pPr>
        <w:rPr>
          <w:b/>
          <w:sz w:val="28"/>
        </w:rPr>
      </w:pPr>
    </w:p>
    <w:p w:rsidR="0012084D" w:rsidRDefault="0012084D" w:rsidP="0012084D">
      <w:pPr>
        <w:rPr>
          <w:b/>
          <w:sz w:val="28"/>
        </w:rPr>
      </w:pPr>
      <w:r w:rsidRPr="00103AAB">
        <w:rPr>
          <w:rFonts w:ascii="Arial" w:hAnsi="Arial" w:cs="Arial"/>
          <w:b/>
          <w:noProof/>
        </w:rPr>
        <w:t>Country 1</w:t>
      </w:r>
      <w:r>
        <w:rPr>
          <w:b/>
          <w:sz w:val="28"/>
        </w:rPr>
        <w:t xml:space="preserve">:____________________ </w:t>
      </w:r>
      <w:r>
        <w:rPr>
          <w:b/>
          <w:sz w:val="28"/>
        </w:rPr>
        <w:tab/>
        <w:t>_____</w:t>
      </w:r>
      <w:r w:rsidRPr="00103AAB">
        <w:rPr>
          <w:rFonts w:ascii="Arial" w:hAnsi="Arial" w:cs="Arial"/>
          <w:b/>
          <w:noProof/>
        </w:rPr>
        <w:t>years</w:t>
      </w:r>
      <w:r>
        <w:rPr>
          <w:b/>
          <w:sz w:val="28"/>
        </w:rPr>
        <w:t>, ________</w:t>
      </w:r>
      <w:r w:rsidRPr="00103AAB">
        <w:rPr>
          <w:rFonts w:ascii="Arial" w:hAnsi="Arial" w:cs="Arial"/>
          <w:b/>
          <w:noProof/>
        </w:rPr>
        <w:t>months</w:t>
      </w:r>
      <w:r>
        <w:rPr>
          <w:b/>
          <w:sz w:val="28"/>
        </w:rPr>
        <w:t xml:space="preserve"> </w:t>
      </w:r>
    </w:p>
    <w:p w:rsidR="0012084D" w:rsidRPr="00103AAB" w:rsidRDefault="0012084D" w:rsidP="0012084D">
      <w:pPr>
        <w:rPr>
          <w:rFonts w:ascii="Arial" w:hAnsi="Arial" w:cs="Arial"/>
          <w:b/>
          <w:noProof/>
        </w:rPr>
      </w:pPr>
    </w:p>
    <w:p w:rsidR="0012084D" w:rsidRDefault="0012084D" w:rsidP="0012084D">
      <w:pPr>
        <w:rPr>
          <w:b/>
          <w:sz w:val="28"/>
        </w:rPr>
      </w:pPr>
      <w:r w:rsidRPr="00103AAB">
        <w:rPr>
          <w:rFonts w:ascii="Arial" w:hAnsi="Arial" w:cs="Arial"/>
          <w:b/>
          <w:noProof/>
        </w:rPr>
        <w:t>Country 2</w:t>
      </w:r>
      <w:r>
        <w:rPr>
          <w:b/>
          <w:sz w:val="28"/>
        </w:rPr>
        <w:t>: ____________________</w:t>
      </w:r>
      <w:r>
        <w:rPr>
          <w:b/>
          <w:sz w:val="28"/>
        </w:rPr>
        <w:tab/>
        <w:t>_____</w:t>
      </w:r>
      <w:r w:rsidRPr="00103AAB">
        <w:rPr>
          <w:rFonts w:ascii="Arial" w:hAnsi="Arial" w:cs="Arial"/>
          <w:b/>
          <w:noProof/>
        </w:rPr>
        <w:t>years,</w:t>
      </w:r>
      <w:r>
        <w:rPr>
          <w:b/>
          <w:sz w:val="28"/>
        </w:rPr>
        <w:t xml:space="preserve"> ________</w:t>
      </w:r>
      <w:r w:rsidRPr="00103AAB">
        <w:rPr>
          <w:rFonts w:ascii="Arial" w:hAnsi="Arial" w:cs="Arial"/>
          <w:b/>
          <w:noProof/>
        </w:rPr>
        <w:t>months</w:t>
      </w:r>
    </w:p>
    <w:p w:rsidR="0012084D" w:rsidRDefault="0012084D" w:rsidP="0012084D">
      <w:pPr>
        <w:rPr>
          <w:b/>
          <w:sz w:val="28"/>
        </w:rPr>
      </w:pPr>
    </w:p>
    <w:p w:rsidR="0012084D" w:rsidRDefault="0012084D" w:rsidP="0012084D">
      <w:pPr>
        <w:rPr>
          <w:b/>
          <w:sz w:val="28"/>
        </w:rPr>
      </w:pPr>
      <w:r w:rsidRPr="00103AAB">
        <w:rPr>
          <w:rFonts w:ascii="Arial" w:hAnsi="Arial" w:cs="Arial"/>
          <w:b/>
          <w:noProof/>
        </w:rPr>
        <w:t>Hours per week</w:t>
      </w:r>
      <w:r>
        <w:rPr>
          <w:b/>
          <w:sz w:val="28"/>
        </w:rPr>
        <w:tab/>
        <w:t>________________________________________</w:t>
      </w:r>
    </w:p>
    <w:p w:rsidR="0012084D" w:rsidRDefault="0012084D" w:rsidP="0012084D">
      <w:pPr>
        <w:rPr>
          <w:b/>
          <w:sz w:val="28"/>
        </w:rPr>
      </w:pPr>
    </w:p>
    <w:p w:rsidR="0012084D" w:rsidRDefault="0012084D" w:rsidP="0012084D">
      <w:pPr>
        <w:rPr>
          <w:b/>
          <w:sz w:val="28"/>
        </w:rPr>
      </w:pPr>
      <w:r w:rsidRPr="00103AAB">
        <w:rPr>
          <w:rFonts w:ascii="Arial" w:hAnsi="Arial" w:cs="Arial"/>
          <w:b/>
          <w:noProof/>
        </w:rPr>
        <w:t>In what settings/class size? etc:</w:t>
      </w:r>
      <w:r>
        <w:rPr>
          <w:b/>
          <w:sz w:val="28"/>
        </w:rPr>
        <w:t xml:space="preserve"> _____________________________</w:t>
      </w:r>
    </w:p>
    <w:p w:rsidR="0012084D" w:rsidRDefault="0012084D" w:rsidP="0012084D">
      <w:pPr>
        <w:rPr>
          <w:b/>
          <w:sz w:val="28"/>
        </w:rPr>
      </w:pPr>
    </w:p>
    <w:p w:rsidR="0012084D" w:rsidRDefault="0012084D" w:rsidP="0012084D">
      <w:pPr>
        <w:rPr>
          <w:b/>
          <w:sz w:val="28"/>
        </w:rPr>
      </w:pPr>
      <w:r>
        <w:rPr>
          <w:b/>
          <w:sz w:val="28"/>
        </w:rPr>
        <w:t>________________________________________________________</w:t>
      </w:r>
    </w:p>
    <w:p w:rsidR="0012084D" w:rsidRDefault="0012084D" w:rsidP="0012084D">
      <w:pPr>
        <w:rPr>
          <w:b/>
          <w:sz w:val="28"/>
        </w:rPr>
      </w:pPr>
    </w:p>
    <w:p w:rsidR="0012084D" w:rsidRDefault="0012084D" w:rsidP="0012084D">
      <w:pPr>
        <w:rPr>
          <w:b/>
          <w:sz w:val="28"/>
        </w:rPr>
      </w:pPr>
      <w:r w:rsidRPr="00103AAB">
        <w:rPr>
          <w:rFonts w:ascii="Arial" w:hAnsi="Arial" w:cs="Arial"/>
          <w:b/>
          <w:noProof/>
        </w:rPr>
        <w:t xml:space="preserve">IELTS score: (   ) Yes       (    )  No </w:t>
      </w:r>
      <w:r w:rsidRPr="00103AAB">
        <w:rPr>
          <w:rFonts w:ascii="Arial" w:hAnsi="Arial" w:cs="Arial"/>
          <w:b/>
          <w:noProof/>
        </w:rPr>
        <w:tab/>
        <w:t>Score</w:t>
      </w:r>
      <w:r>
        <w:rPr>
          <w:b/>
          <w:sz w:val="28"/>
        </w:rPr>
        <w:t>:</w:t>
      </w:r>
      <w:r>
        <w:rPr>
          <w:b/>
          <w:sz w:val="28"/>
        </w:rPr>
        <w:tab/>
        <w:t>________________</w:t>
      </w:r>
    </w:p>
    <w:p w:rsidR="0012084D" w:rsidRDefault="0012084D" w:rsidP="0012084D">
      <w:pPr>
        <w:rPr>
          <w:b/>
          <w:sz w:val="28"/>
        </w:rPr>
      </w:pPr>
    </w:p>
    <w:p w:rsidR="0012084D" w:rsidRDefault="0012084D" w:rsidP="0012084D">
      <w:pPr>
        <w:rPr>
          <w:b/>
          <w:sz w:val="28"/>
        </w:rPr>
      </w:pPr>
      <w:r w:rsidRPr="00103AAB">
        <w:rPr>
          <w:rFonts w:ascii="Arial" w:hAnsi="Arial" w:cs="Arial"/>
          <w:b/>
          <w:noProof/>
        </w:rPr>
        <w:t>Intensive English Language Program attended:</w:t>
      </w:r>
      <w:r>
        <w:rPr>
          <w:b/>
          <w:sz w:val="28"/>
        </w:rPr>
        <w:t xml:space="preserve">  _________________</w:t>
      </w:r>
    </w:p>
    <w:p w:rsidR="0012084D" w:rsidRDefault="0012084D" w:rsidP="0012084D">
      <w:pPr>
        <w:rPr>
          <w:b/>
          <w:sz w:val="28"/>
        </w:rPr>
      </w:pPr>
    </w:p>
    <w:p w:rsidR="0012084D" w:rsidRDefault="0012084D" w:rsidP="0012084D">
      <w:pPr>
        <w:rPr>
          <w:b/>
          <w:sz w:val="28"/>
        </w:rPr>
      </w:pPr>
      <w:r>
        <w:rPr>
          <w:b/>
          <w:sz w:val="28"/>
        </w:rPr>
        <w:t>___________________________________________________________</w:t>
      </w:r>
      <w:r w:rsidRPr="00103AAB">
        <w:rPr>
          <w:rFonts w:ascii="Arial" w:hAnsi="Arial" w:cs="Arial"/>
          <w:b/>
          <w:noProof/>
        </w:rPr>
        <w:t>I</w:t>
      </w:r>
      <w:r>
        <w:rPr>
          <w:rFonts w:ascii="Arial" w:hAnsi="Arial" w:cs="Arial"/>
          <w:b/>
          <w:noProof/>
        </w:rPr>
        <w:t>II</w:t>
      </w:r>
      <w:r w:rsidRPr="00103AAB">
        <w:rPr>
          <w:rFonts w:ascii="Arial" w:hAnsi="Arial" w:cs="Arial"/>
          <w:b/>
          <w:noProof/>
        </w:rPr>
        <w:t>ELP exit report seen    (   ) Yes       (    )  No</w:t>
      </w:r>
      <w:r>
        <w:rPr>
          <w:b/>
          <w:sz w:val="28"/>
        </w:rPr>
        <w:tab/>
      </w:r>
    </w:p>
    <w:p w:rsidR="0012084D" w:rsidRDefault="0012084D" w:rsidP="0012084D">
      <w:pPr>
        <w:rPr>
          <w:b/>
          <w:sz w:val="28"/>
        </w:rPr>
      </w:pPr>
    </w:p>
    <w:p w:rsidR="0012084D" w:rsidRPr="00B55619" w:rsidRDefault="0012084D" w:rsidP="0012084D">
      <w:pPr>
        <w:rPr>
          <w:rFonts w:ascii="Arial" w:hAnsi="Arial" w:cs="Arial"/>
          <w:b/>
          <w:noProof/>
        </w:rPr>
      </w:pPr>
      <w:r w:rsidRPr="00B55619">
        <w:rPr>
          <w:rFonts w:ascii="Arial" w:hAnsi="Arial" w:cs="Arial"/>
          <w:b/>
          <w:noProof/>
        </w:rPr>
        <w:t xml:space="preserve">ESL Companion VELS </w:t>
      </w:r>
      <w:r>
        <w:rPr>
          <w:rFonts w:ascii="Arial" w:hAnsi="Arial" w:cs="Arial"/>
          <w:b/>
          <w:noProof/>
        </w:rPr>
        <w:t>stage or alternative rating if student attended private language centre</w:t>
      </w:r>
    </w:p>
    <w:p w:rsidR="0012084D" w:rsidRDefault="0012084D" w:rsidP="0012084D">
      <w:pPr>
        <w:rPr>
          <w:i/>
        </w:rPr>
      </w:pPr>
    </w:p>
    <w:p w:rsidR="0012084D" w:rsidRDefault="0012084D" w:rsidP="0012084D">
      <w:pPr>
        <w:rPr>
          <w:b/>
        </w:rPr>
      </w:pPr>
      <w:r w:rsidRPr="00103AAB">
        <w:rPr>
          <w:rFonts w:ascii="Arial" w:hAnsi="Arial" w:cs="Arial"/>
          <w:b/>
          <w:noProof/>
        </w:rPr>
        <w:t xml:space="preserve">Listening &amp; Speaking   (          ) </w:t>
      </w:r>
      <w:r w:rsidRPr="00103AAB">
        <w:rPr>
          <w:rFonts w:ascii="Arial" w:hAnsi="Arial" w:cs="Arial"/>
          <w:b/>
          <w:noProof/>
        </w:rPr>
        <w:tab/>
      </w:r>
      <w:smartTag w:uri="urn:schemas-microsoft-com:office:smarttags" w:element="place">
        <w:smartTag w:uri="urn:schemas-microsoft-com:office:smarttags" w:element="City">
          <w:r w:rsidRPr="00103AAB">
            <w:rPr>
              <w:rFonts w:ascii="Arial" w:hAnsi="Arial" w:cs="Arial"/>
              <w:b/>
              <w:noProof/>
            </w:rPr>
            <w:t>Reading</w:t>
          </w:r>
        </w:smartTag>
      </w:smartTag>
      <w:r w:rsidRPr="00103AAB">
        <w:rPr>
          <w:rFonts w:ascii="Arial" w:hAnsi="Arial" w:cs="Arial"/>
          <w:b/>
          <w:noProof/>
        </w:rPr>
        <w:t xml:space="preserve">   (           )   </w:t>
      </w:r>
      <w:r w:rsidRPr="00103AAB">
        <w:rPr>
          <w:rFonts w:ascii="Arial" w:hAnsi="Arial" w:cs="Arial"/>
          <w:b/>
          <w:noProof/>
        </w:rPr>
        <w:tab/>
        <w:t>Writing (       )</w:t>
      </w:r>
    </w:p>
    <w:p w:rsidR="0012084D" w:rsidRDefault="0012084D" w:rsidP="0012084D">
      <w:pPr>
        <w:rPr>
          <w:b/>
          <w:sz w:val="28"/>
        </w:rPr>
      </w:pPr>
    </w:p>
    <w:p w:rsidR="0012084D" w:rsidRDefault="0012084D" w:rsidP="0012084D">
      <w:pPr>
        <w:rPr>
          <w:rFonts w:ascii="Arial" w:hAnsi="Arial" w:cs="Arial"/>
          <w:b/>
          <w:sz w:val="32"/>
          <w:szCs w:val="32"/>
        </w:rPr>
      </w:pPr>
    </w:p>
    <w:p w:rsidR="0012084D" w:rsidRDefault="0012084D" w:rsidP="0012084D">
      <w:pPr>
        <w:rPr>
          <w:rFonts w:ascii="Arial" w:hAnsi="Arial" w:cs="Arial"/>
          <w:b/>
          <w:sz w:val="32"/>
          <w:szCs w:val="32"/>
        </w:rPr>
      </w:pPr>
      <w:r>
        <w:rPr>
          <w:rFonts w:ascii="Arial" w:hAnsi="Arial" w:cs="Arial"/>
          <w:b/>
          <w:sz w:val="32"/>
          <w:szCs w:val="32"/>
        </w:rPr>
        <w:t>Preferred education pathway and possible career aspirations</w:t>
      </w:r>
    </w:p>
    <w:p w:rsidR="0012084D" w:rsidRDefault="0012084D" w:rsidP="0012084D">
      <w:pPr>
        <w:rPr>
          <w:b/>
          <w:sz w:val="28"/>
        </w:rPr>
      </w:pPr>
      <w:r>
        <w:rPr>
          <w:b/>
          <w:sz w:val="28"/>
        </w:rPr>
        <w:t>___________________________________________________________</w:t>
      </w:r>
    </w:p>
    <w:p w:rsidR="0012084D" w:rsidRPr="00B55619" w:rsidRDefault="0012084D" w:rsidP="0012084D">
      <w:pPr>
        <w:rPr>
          <w:rFonts w:ascii="Arial" w:hAnsi="Arial" w:cs="Arial"/>
          <w:sz w:val="32"/>
          <w:szCs w:val="32"/>
        </w:rPr>
      </w:pPr>
      <w:r w:rsidRPr="00B55619">
        <w:rPr>
          <w:sz w:val="28"/>
        </w:rPr>
        <w:t>____________________________________________________________</w:t>
      </w:r>
    </w:p>
    <w:p w:rsidR="0012084D" w:rsidRDefault="0012084D" w:rsidP="0012084D">
      <w:pPr>
        <w:rPr>
          <w:rFonts w:ascii="Arial" w:hAnsi="Arial" w:cs="Arial"/>
          <w:b/>
          <w:noProof/>
        </w:rPr>
      </w:pPr>
    </w:p>
    <w:p w:rsidR="0012084D" w:rsidRPr="00DA77BF" w:rsidRDefault="0012084D" w:rsidP="0012084D">
      <w:pPr>
        <w:rPr>
          <w:rFonts w:ascii="Arial" w:hAnsi="Arial" w:cs="Arial"/>
          <w:b/>
          <w:noProof/>
        </w:rPr>
      </w:pPr>
      <w:r w:rsidRPr="00DA77BF">
        <w:rPr>
          <w:rFonts w:ascii="Arial" w:hAnsi="Arial" w:cs="Arial"/>
          <w:b/>
          <w:noProof/>
        </w:rPr>
        <w:t>Subject strengths and interests.</w:t>
      </w:r>
    </w:p>
    <w:p w:rsidR="0012084D" w:rsidRDefault="0012084D" w:rsidP="0012084D">
      <w:pPr>
        <w:rPr>
          <w:rFonts w:ascii="Arial" w:hAnsi="Arial" w:cs="Arial"/>
          <w:b/>
          <w:sz w:val="32"/>
          <w:szCs w:val="32"/>
        </w:rPr>
      </w:pPr>
      <w:r>
        <w:rPr>
          <w:b/>
          <w:sz w:val="28"/>
        </w:rPr>
        <w:t>___________________________________________________________</w:t>
      </w:r>
    </w:p>
    <w:p w:rsidR="0012084D" w:rsidRDefault="0012084D" w:rsidP="0012084D">
      <w:pPr>
        <w:rPr>
          <w:rFonts w:ascii="Arial" w:hAnsi="Arial" w:cs="Arial"/>
          <w:b/>
          <w:noProof/>
        </w:rPr>
      </w:pPr>
    </w:p>
    <w:p w:rsidR="0012084D" w:rsidRPr="00235EE0" w:rsidRDefault="0012084D" w:rsidP="0012084D">
      <w:pPr>
        <w:rPr>
          <w:rFonts w:ascii="Arial" w:hAnsi="Arial" w:cs="Arial"/>
          <w:noProof/>
        </w:rPr>
      </w:pPr>
      <w:r w:rsidRPr="00DA77BF">
        <w:rPr>
          <w:rFonts w:ascii="Arial" w:hAnsi="Arial" w:cs="Arial"/>
          <w:b/>
          <w:noProof/>
        </w:rPr>
        <w:t>Subjects student finds difficult</w:t>
      </w:r>
      <w:r w:rsidRPr="00235EE0">
        <w:rPr>
          <w:rFonts w:ascii="Arial" w:hAnsi="Arial" w:cs="Arial"/>
          <w:noProof/>
        </w:rPr>
        <w:t>_   _________________</w:t>
      </w:r>
      <w:r>
        <w:rPr>
          <w:rFonts w:ascii="Arial" w:hAnsi="Arial" w:cs="Arial"/>
          <w:noProof/>
        </w:rPr>
        <w:t>________________</w:t>
      </w:r>
    </w:p>
    <w:p w:rsidR="0012084D" w:rsidRDefault="0012084D" w:rsidP="0012084D">
      <w:pPr>
        <w:rPr>
          <w:b/>
          <w:sz w:val="28"/>
        </w:rPr>
      </w:pPr>
      <w:r>
        <w:rPr>
          <w:b/>
          <w:sz w:val="28"/>
        </w:rPr>
        <w:t>___________________________________________________________</w:t>
      </w:r>
    </w:p>
    <w:p w:rsidR="0012084D" w:rsidRPr="00A9024C" w:rsidRDefault="0012084D" w:rsidP="0012084D">
      <w:pPr>
        <w:rPr>
          <w:rFonts w:ascii="Arial" w:hAnsi="Arial" w:cs="Arial"/>
          <w:b/>
          <w:noProof/>
        </w:rPr>
      </w:pPr>
      <w:r w:rsidRPr="00A9024C">
        <w:rPr>
          <w:rFonts w:ascii="Arial" w:hAnsi="Arial" w:cs="Arial"/>
          <w:b/>
          <w:noProof/>
        </w:rPr>
        <w:t>Preferred learning styles</w:t>
      </w:r>
    </w:p>
    <w:p w:rsidR="0012084D" w:rsidRDefault="0012084D" w:rsidP="0012084D">
      <w:pPr>
        <w:rPr>
          <w:b/>
          <w:sz w:val="28"/>
        </w:rPr>
      </w:pPr>
      <w:r>
        <w:rPr>
          <w:b/>
          <w:sz w:val="28"/>
        </w:rPr>
        <w:t>___________________________________________________________</w:t>
      </w:r>
    </w:p>
    <w:p w:rsidR="0012084D" w:rsidRPr="00B55619" w:rsidRDefault="0012084D" w:rsidP="0012084D">
      <w:pPr>
        <w:rPr>
          <w:rFonts w:ascii="Arial" w:hAnsi="Arial" w:cs="Arial"/>
          <w:sz w:val="32"/>
          <w:szCs w:val="32"/>
        </w:rPr>
      </w:pPr>
      <w:r w:rsidRPr="00B55619">
        <w:rPr>
          <w:sz w:val="28"/>
        </w:rPr>
        <w:t>____________________________________________________________</w:t>
      </w:r>
    </w:p>
    <w:p w:rsidR="0012084D" w:rsidRDefault="0012084D" w:rsidP="0012084D">
      <w:pPr>
        <w:rPr>
          <w:rFonts w:ascii="Arial" w:hAnsi="Arial" w:cs="Arial"/>
          <w:b/>
          <w:sz w:val="32"/>
          <w:szCs w:val="32"/>
        </w:rPr>
      </w:pPr>
    </w:p>
    <w:p w:rsidR="0012084D" w:rsidRDefault="0012084D" w:rsidP="0012084D">
      <w:pPr>
        <w:rPr>
          <w:b/>
          <w:sz w:val="28"/>
        </w:rPr>
      </w:pPr>
      <w:r>
        <w:rPr>
          <w:rFonts w:ascii="Arial" w:hAnsi="Arial" w:cs="Arial"/>
          <w:b/>
          <w:sz w:val="32"/>
          <w:szCs w:val="32"/>
        </w:rPr>
        <w:t xml:space="preserve">Special </w:t>
      </w:r>
      <w:r w:rsidRPr="00826F44">
        <w:rPr>
          <w:rFonts w:ascii="Arial" w:hAnsi="Arial" w:cs="Arial"/>
          <w:b/>
          <w:sz w:val="32"/>
          <w:szCs w:val="32"/>
        </w:rPr>
        <w:t>interests</w:t>
      </w:r>
      <w:r>
        <w:rPr>
          <w:rFonts w:ascii="Arial" w:hAnsi="Arial" w:cs="Arial"/>
          <w:b/>
          <w:sz w:val="32"/>
          <w:szCs w:val="32"/>
        </w:rPr>
        <w:t xml:space="preserve"> and hobbies</w:t>
      </w:r>
      <w:r>
        <w:rPr>
          <w:b/>
          <w:sz w:val="28"/>
        </w:rPr>
        <w:t>:</w:t>
      </w:r>
    </w:p>
    <w:p w:rsidR="0012084D" w:rsidRDefault="0012084D" w:rsidP="0012084D">
      <w:pPr>
        <w:pStyle w:val="Footer"/>
        <w:rPr>
          <w:b/>
          <w:sz w:val="28"/>
        </w:rPr>
      </w:pPr>
      <w:r>
        <w:rPr>
          <w:b/>
          <w:sz w:val="28"/>
        </w:rPr>
        <w:t>______________________________________________________________________________________________________________________</w:t>
      </w:r>
    </w:p>
    <w:p w:rsidR="0012084D" w:rsidRPr="00EC1BB0" w:rsidRDefault="0012084D" w:rsidP="0012084D">
      <w:pPr>
        <w:rPr>
          <w:rFonts w:ascii="Arial" w:hAnsi="Arial" w:cs="Arial"/>
          <w:b/>
          <w:sz w:val="32"/>
          <w:szCs w:val="32"/>
        </w:rPr>
      </w:pPr>
      <w:r w:rsidRPr="00EC1BB0">
        <w:rPr>
          <w:rFonts w:ascii="Arial" w:hAnsi="Arial" w:cs="Arial"/>
          <w:b/>
          <w:sz w:val="32"/>
          <w:szCs w:val="32"/>
        </w:rPr>
        <w:t>Acc</w:t>
      </w:r>
      <w:r>
        <w:rPr>
          <w:rFonts w:ascii="Arial" w:hAnsi="Arial" w:cs="Arial"/>
          <w:b/>
          <w:sz w:val="32"/>
          <w:szCs w:val="32"/>
        </w:rPr>
        <w:t>ess to English outside school</w:t>
      </w:r>
    </w:p>
    <w:p w:rsidR="0012084D" w:rsidRDefault="0012084D" w:rsidP="0012084D">
      <w:pPr>
        <w:pStyle w:val="Footer"/>
        <w:rPr>
          <w:b/>
          <w:sz w:val="28"/>
        </w:rPr>
      </w:pPr>
      <w:r>
        <w:rPr>
          <w:b/>
          <w:sz w:val="28"/>
        </w:rPr>
        <w:t>______________________________________________________________________________________________________________________</w:t>
      </w:r>
    </w:p>
    <w:p w:rsidR="0012084D" w:rsidRDefault="0012084D" w:rsidP="0012084D">
      <w:pPr>
        <w:pStyle w:val="Footer"/>
        <w:rPr>
          <w:b/>
          <w:sz w:val="28"/>
        </w:rPr>
      </w:pPr>
    </w:p>
    <w:p w:rsidR="0012084D" w:rsidRDefault="0012084D" w:rsidP="0012084D">
      <w:pPr>
        <w:pStyle w:val="Footer"/>
        <w:rPr>
          <w:rFonts w:ascii="Arial" w:eastAsia="Times New Roman" w:hAnsi="Arial" w:cs="Arial"/>
          <w:noProof/>
          <w:szCs w:val="24"/>
        </w:rPr>
      </w:pPr>
      <w:r w:rsidRPr="005206F4">
        <w:rPr>
          <w:rFonts w:ascii="Arial" w:eastAsia="Times New Roman" w:hAnsi="Arial" w:cs="Arial"/>
          <w:b/>
          <w:noProof/>
          <w:szCs w:val="24"/>
        </w:rPr>
        <w:t>Teacher’s Name</w:t>
      </w:r>
      <w:r w:rsidRPr="00A9024C">
        <w:rPr>
          <w:rFonts w:ascii="Arial" w:eastAsia="Times New Roman" w:hAnsi="Arial" w:cs="Arial"/>
          <w:noProof/>
          <w:szCs w:val="24"/>
        </w:rPr>
        <w:t>:_</w:t>
      </w:r>
      <w:r w:rsidRPr="00A9024C">
        <w:rPr>
          <w:rFonts w:ascii="Arial" w:eastAsia="Times New Roman" w:hAnsi="Arial" w:cs="Arial"/>
          <w:noProof/>
          <w:szCs w:val="24"/>
        </w:rPr>
        <w:tab/>
        <w:t>_________________________</w:t>
      </w:r>
      <w:r w:rsidRPr="005206F4">
        <w:rPr>
          <w:rFonts w:ascii="Arial" w:eastAsia="Times New Roman" w:hAnsi="Arial" w:cs="Arial"/>
          <w:b/>
          <w:noProof/>
          <w:szCs w:val="24"/>
        </w:rPr>
        <w:t>Date:</w:t>
      </w:r>
      <w:r>
        <w:rPr>
          <w:rFonts w:ascii="Arial" w:eastAsia="Times New Roman" w:hAnsi="Arial" w:cs="Arial"/>
          <w:b/>
          <w:noProof/>
          <w:szCs w:val="24"/>
        </w:rPr>
        <w:t xml:space="preserve">   </w:t>
      </w:r>
      <w:r w:rsidRPr="00A9024C">
        <w:rPr>
          <w:rFonts w:ascii="Arial" w:eastAsia="Times New Roman" w:hAnsi="Arial" w:cs="Arial"/>
          <w:noProof/>
          <w:szCs w:val="24"/>
        </w:rPr>
        <w:t>________________</w:t>
      </w:r>
    </w:p>
    <w:p w:rsidR="0012084D" w:rsidRDefault="0012084D" w:rsidP="0012084D">
      <w:pPr>
        <w:pStyle w:val="Footer"/>
        <w:rPr>
          <w:rFonts w:ascii="Arial" w:eastAsia="Times New Roman" w:hAnsi="Arial" w:cs="Arial"/>
          <w:noProof/>
          <w:szCs w:val="24"/>
        </w:rPr>
      </w:pPr>
    </w:p>
    <w:p w:rsidR="0012084D" w:rsidRDefault="0012084D" w:rsidP="0012084D">
      <w:pPr>
        <w:pStyle w:val="Footer"/>
        <w:rPr>
          <w:b/>
          <w:i/>
        </w:rPr>
      </w:pPr>
      <w:r>
        <w:rPr>
          <w:rFonts w:ascii="Arial" w:eastAsia="Times New Roman" w:hAnsi="Arial" w:cs="Arial"/>
          <w:noProof/>
          <w:szCs w:val="24"/>
        </w:rPr>
        <w:br w:type="page"/>
      </w:r>
    </w:p>
    <w:p w:rsidR="0012084D" w:rsidRDefault="0012084D" w:rsidP="0012084D">
      <w:pPr>
        <w:pStyle w:val="Sub-section"/>
      </w:pPr>
      <w:r>
        <w:t xml:space="preserve">2.18 Understanding IELTS and the English language requirements </w:t>
      </w:r>
    </w:p>
    <w:p w:rsidR="0012084D" w:rsidRPr="000E1001" w:rsidRDefault="0012084D" w:rsidP="0012084D">
      <w:pPr>
        <w:spacing w:line="360" w:lineRule="auto"/>
      </w:pPr>
      <w:r w:rsidRPr="000E1001">
        <w:t xml:space="preserve">The following information is provided to teachers of international students to </w:t>
      </w:r>
      <w:r>
        <w:t xml:space="preserve">provide an overview of IELTS. </w:t>
      </w:r>
      <w:r w:rsidRPr="000E1001">
        <w:t xml:space="preserve"> </w:t>
      </w:r>
      <w:r>
        <w:t xml:space="preserve">Visit the IELTS webpage </w:t>
      </w:r>
      <w:hyperlink r:id="rId103" w:history="1">
        <w:r w:rsidRPr="001A51DD">
          <w:rPr>
            <w:rStyle w:val="Hyperlink"/>
          </w:rPr>
          <w:t>http://www.ielts.org</w:t>
        </w:r>
      </w:hyperlink>
      <w:r>
        <w:t xml:space="preserve"> for more information. </w:t>
      </w:r>
    </w:p>
    <w:p w:rsidR="0012084D" w:rsidRPr="000E1001" w:rsidRDefault="0012084D" w:rsidP="0012084D">
      <w:pPr>
        <w:pStyle w:val="Heading2"/>
      </w:pPr>
      <w:r w:rsidRPr="000E1001">
        <w:t>What is IELTS?</w:t>
      </w:r>
    </w:p>
    <w:p w:rsidR="0012084D" w:rsidRPr="000E1001" w:rsidRDefault="0012084D" w:rsidP="0012084D">
      <w:pPr>
        <w:pStyle w:val="NormalWeb"/>
        <w:spacing w:before="0" w:after="200" w:line="360" w:lineRule="auto"/>
      </w:pPr>
      <w:r w:rsidRPr="000E1001">
        <w:t xml:space="preserve">IELTS </w:t>
      </w:r>
      <w:r w:rsidRPr="00AF5B7A">
        <w:t>is the International English Language Testing System</w:t>
      </w:r>
      <w:r>
        <w:t xml:space="preserve"> </w:t>
      </w:r>
      <w:r w:rsidRPr="000E1001">
        <w:t>which is designed to assess the language ability of candidates who need to study or work where English i</w:t>
      </w:r>
      <w:r>
        <w:t>s the language of communication</w:t>
      </w:r>
      <w:r w:rsidRPr="00AF5B7A">
        <w:t xml:space="preserve">. </w:t>
      </w:r>
      <w:r>
        <w:t xml:space="preserve"> </w:t>
      </w:r>
      <w:r w:rsidRPr="00AF5B7A">
        <w:t>It measures ability to communicate in English across all four language skills – listening, reading, writing and speaking – for people who intend to study or work where English is the language of communication.</w:t>
      </w:r>
    </w:p>
    <w:p w:rsidR="0012084D" w:rsidRPr="001A51DD" w:rsidRDefault="0012084D" w:rsidP="0012084D">
      <w:pPr>
        <w:pStyle w:val="Heading3"/>
      </w:pPr>
      <w:r w:rsidRPr="001A51DD">
        <w:t xml:space="preserve">IELTS </w:t>
      </w:r>
      <w:r w:rsidRPr="00663498">
        <w:t>website</w:t>
      </w:r>
      <w:r w:rsidRPr="001A51DD">
        <w:t>:</w:t>
      </w:r>
      <w:r w:rsidRPr="00663498">
        <w:t xml:space="preserve"> </w:t>
      </w:r>
      <w:hyperlink r:id="rId104" w:history="1">
        <w:r w:rsidRPr="00663498">
          <w:rPr>
            <w:rStyle w:val="Hyperlink"/>
            <w:rFonts w:ascii="Times New Roman" w:hAnsi="Times New Roman"/>
            <w:sz w:val="24"/>
          </w:rPr>
          <w:t>http://www.ielts.org</w:t>
        </w:r>
      </w:hyperlink>
    </w:p>
    <w:p w:rsidR="0012084D" w:rsidRDefault="0012084D" w:rsidP="0012084D">
      <w:pPr>
        <w:pStyle w:val="Heading2"/>
      </w:pPr>
      <w:r>
        <w:t>Other information:</w:t>
      </w:r>
    </w:p>
    <w:p w:rsidR="0012084D" w:rsidRPr="000E1001" w:rsidRDefault="0012084D" w:rsidP="0012084D">
      <w:pPr>
        <w:spacing w:line="360" w:lineRule="auto"/>
      </w:pPr>
      <w:r w:rsidRPr="000E1001">
        <w:t xml:space="preserve">Source: (IELTS brochure: </w:t>
      </w:r>
      <w:r w:rsidRPr="00663498">
        <w:rPr>
          <w:i/>
        </w:rPr>
        <w:t>IELTS English for International Opportunity Information for Candidates</w:t>
      </w:r>
      <w:r w:rsidRPr="000E1001">
        <w:t xml:space="preserve"> July 2007.)</w:t>
      </w:r>
    </w:p>
    <w:p w:rsidR="0012084D" w:rsidRPr="000E1001" w:rsidRDefault="0012084D" w:rsidP="0012084D">
      <w:pPr>
        <w:numPr>
          <w:ilvl w:val="0"/>
          <w:numId w:val="56"/>
        </w:numPr>
        <w:tabs>
          <w:tab w:val="clear" w:pos="873"/>
        </w:tabs>
        <w:spacing w:after="120" w:line="360" w:lineRule="auto"/>
        <w:ind w:left="714" w:hanging="357"/>
      </w:pPr>
      <w:r w:rsidRPr="000E1001">
        <w:t>IELTS tests are administered at centres throughout the world.</w:t>
      </w:r>
    </w:p>
    <w:p w:rsidR="0012084D" w:rsidRPr="000E1001" w:rsidRDefault="0012084D" w:rsidP="0012084D">
      <w:pPr>
        <w:numPr>
          <w:ilvl w:val="0"/>
          <w:numId w:val="56"/>
        </w:numPr>
        <w:tabs>
          <w:tab w:val="clear" w:pos="873"/>
        </w:tabs>
        <w:spacing w:after="120" w:line="360" w:lineRule="auto"/>
        <w:ind w:left="714" w:hanging="357"/>
      </w:pPr>
      <w:r w:rsidRPr="000E1001">
        <w:t>IELTS is available in two formats-Academic and General Training.</w:t>
      </w:r>
    </w:p>
    <w:p w:rsidR="0012084D" w:rsidRPr="000E1001" w:rsidRDefault="0012084D" w:rsidP="0012084D">
      <w:pPr>
        <w:numPr>
          <w:ilvl w:val="0"/>
          <w:numId w:val="56"/>
        </w:numPr>
        <w:tabs>
          <w:tab w:val="clear" w:pos="873"/>
        </w:tabs>
        <w:spacing w:after="120" w:line="360" w:lineRule="auto"/>
        <w:ind w:left="714" w:hanging="357"/>
      </w:pPr>
      <w:r w:rsidRPr="000E1001">
        <w:t>IELTS is not recommended for candidates under the age of 16.</w:t>
      </w:r>
    </w:p>
    <w:p w:rsidR="0012084D" w:rsidRPr="000E1001" w:rsidRDefault="0012084D" w:rsidP="0012084D">
      <w:pPr>
        <w:spacing w:line="360" w:lineRule="auto"/>
      </w:pPr>
      <w:r w:rsidRPr="0045687F">
        <w:t>The</w:t>
      </w:r>
      <w:r w:rsidRPr="0045687F">
        <w:rPr>
          <w:b/>
        </w:rPr>
        <w:t xml:space="preserve"> Academic Module</w:t>
      </w:r>
      <w:r w:rsidRPr="000E1001">
        <w:t xml:space="preserve"> assesses whether a candidate is ready to study or train in the medium of English at an undergraduate or post graduate level.</w:t>
      </w:r>
    </w:p>
    <w:p w:rsidR="0012084D" w:rsidRPr="000E1001" w:rsidRDefault="0012084D" w:rsidP="0012084D">
      <w:pPr>
        <w:spacing w:line="360" w:lineRule="auto"/>
      </w:pPr>
      <w:r w:rsidRPr="000E1001">
        <w:t xml:space="preserve">The </w:t>
      </w:r>
      <w:r w:rsidRPr="0045687F">
        <w:rPr>
          <w:b/>
        </w:rPr>
        <w:t xml:space="preserve">General Training Module </w:t>
      </w:r>
      <w:r w:rsidRPr="000E1001">
        <w:t>emphasises basic survival skills in a broad social and educational context</w:t>
      </w:r>
    </w:p>
    <w:p w:rsidR="0012084D" w:rsidRPr="000E1001" w:rsidRDefault="0012084D" w:rsidP="0012084D">
      <w:pPr>
        <w:pStyle w:val="Heading2"/>
      </w:pPr>
      <w:r w:rsidRPr="000E1001">
        <w:lastRenderedPageBreak/>
        <w:t>Tests</w:t>
      </w:r>
    </w:p>
    <w:p w:rsidR="0012084D" w:rsidRPr="000E1001" w:rsidRDefault="0012084D" w:rsidP="0012084D">
      <w:pPr>
        <w:spacing w:afterLines="200" w:after="480" w:line="360" w:lineRule="auto"/>
      </w:pPr>
      <w:r w:rsidRPr="000E1001">
        <w:t>Each candidate takes four tests, one in each of the four skills- listening, reading writing and speaking.</w:t>
      </w:r>
    </w:p>
    <w:p w:rsidR="0012084D" w:rsidRPr="001A51DD" w:rsidRDefault="0012084D" w:rsidP="0012084D">
      <w:pPr>
        <w:pStyle w:val="Heading3"/>
      </w:pPr>
      <w:r w:rsidRPr="001A51DD">
        <w:t>Listening</w:t>
      </w:r>
    </w:p>
    <w:p w:rsidR="0012084D" w:rsidRPr="000E1001" w:rsidRDefault="0012084D" w:rsidP="0012084D">
      <w:pPr>
        <w:spacing w:line="360" w:lineRule="auto"/>
      </w:pPr>
      <w:r w:rsidRPr="000E1001">
        <w:t xml:space="preserve">The Listening test takes around 30 minutes. </w:t>
      </w:r>
      <w:r>
        <w:t xml:space="preserve"> </w:t>
      </w:r>
      <w:r w:rsidRPr="000E1001">
        <w:t>There are 40 questions and four sections. The Listening test is recorded on a CD and is played ONCE only.</w:t>
      </w:r>
    </w:p>
    <w:p w:rsidR="0012084D" w:rsidRPr="000E1001" w:rsidRDefault="0012084D" w:rsidP="0012084D">
      <w:pPr>
        <w:spacing w:line="360" w:lineRule="auto"/>
      </w:pPr>
      <w:r w:rsidRPr="000E1001">
        <w:t xml:space="preserve">The first two sections are concerned with social needs. </w:t>
      </w:r>
      <w:r>
        <w:t xml:space="preserve"> </w:t>
      </w:r>
      <w:r w:rsidRPr="000E1001">
        <w:t>There is a conversation between two speakers and then a monologue.</w:t>
      </w:r>
    </w:p>
    <w:p w:rsidR="0012084D" w:rsidRPr="000E1001" w:rsidRDefault="0012084D" w:rsidP="0012084D">
      <w:pPr>
        <w:spacing w:line="360" w:lineRule="auto"/>
      </w:pPr>
      <w:r w:rsidRPr="000E1001">
        <w:t>The final two sections are concerned with situations related more closely to educational or training contexts.</w:t>
      </w:r>
    </w:p>
    <w:p w:rsidR="0012084D" w:rsidRPr="000E1001" w:rsidRDefault="0012084D" w:rsidP="0012084D">
      <w:pPr>
        <w:pStyle w:val="Heading3"/>
      </w:pPr>
      <w:smartTag w:uri="urn:schemas-microsoft-com:office:smarttags" w:element="place">
        <w:smartTag w:uri="urn:schemas-microsoft-com:office:smarttags" w:element="City">
          <w:r w:rsidRPr="000E1001">
            <w:t>Reading</w:t>
          </w:r>
        </w:smartTag>
      </w:smartTag>
    </w:p>
    <w:p w:rsidR="0012084D" w:rsidRPr="000E1001" w:rsidRDefault="0012084D" w:rsidP="0012084D">
      <w:pPr>
        <w:spacing w:line="360" w:lineRule="auto"/>
      </w:pPr>
      <w:r w:rsidRPr="000E1001">
        <w:t xml:space="preserve">The reading test takes 60 minutes. </w:t>
      </w:r>
      <w:r>
        <w:t xml:space="preserve"> </w:t>
      </w:r>
      <w:r w:rsidRPr="000E1001">
        <w:t xml:space="preserve">There are 40 questions, based on three reading passages with a total of 2,000 to 2,750 words. </w:t>
      </w:r>
      <w:r>
        <w:t xml:space="preserve"> </w:t>
      </w:r>
      <w:r w:rsidRPr="000E1001">
        <w:t>Both the Academic Reading and General Training Reading tests have the same format.</w:t>
      </w:r>
    </w:p>
    <w:p w:rsidR="0012084D" w:rsidRPr="000E1001" w:rsidRDefault="0012084D" w:rsidP="0012084D">
      <w:pPr>
        <w:pStyle w:val="Heading3"/>
      </w:pPr>
      <w:r w:rsidRPr="000E1001">
        <w:t>Academic reading</w:t>
      </w:r>
    </w:p>
    <w:p w:rsidR="0012084D" w:rsidRPr="000E1001" w:rsidRDefault="0012084D" w:rsidP="0012084D">
      <w:pPr>
        <w:spacing w:line="360" w:lineRule="auto"/>
      </w:pPr>
      <w:r w:rsidRPr="000E1001">
        <w:t xml:space="preserve">Texts are taken from magazines, journals, books and newspapers. </w:t>
      </w:r>
      <w:r>
        <w:t xml:space="preserve"> </w:t>
      </w:r>
      <w:r w:rsidRPr="000E1001">
        <w:t>Texts have been written for a non-specialist audience.</w:t>
      </w:r>
    </w:p>
    <w:p w:rsidR="0012084D" w:rsidRPr="000E1001" w:rsidRDefault="0012084D" w:rsidP="0012084D">
      <w:pPr>
        <w:pStyle w:val="Heading3"/>
      </w:pPr>
      <w:r w:rsidRPr="000E1001">
        <w:t>Writing</w:t>
      </w:r>
    </w:p>
    <w:p w:rsidR="0012084D" w:rsidRPr="000E1001" w:rsidRDefault="0012084D" w:rsidP="0012084D">
      <w:pPr>
        <w:spacing w:line="360" w:lineRule="auto"/>
      </w:pPr>
      <w:r w:rsidRPr="000E1001">
        <w:t xml:space="preserve">The writing test takes 60 minutes. </w:t>
      </w:r>
      <w:r>
        <w:t xml:space="preserve"> </w:t>
      </w:r>
      <w:r w:rsidRPr="000E1001">
        <w:t xml:space="preserve">There are two tasks to complete. </w:t>
      </w:r>
      <w:r>
        <w:t xml:space="preserve"> </w:t>
      </w:r>
      <w:r w:rsidRPr="000E1001">
        <w:t xml:space="preserve">It is suggested that about 20 minutes be spent on Task 1 which requires candidates to write at least 150 words. </w:t>
      </w:r>
      <w:r>
        <w:t xml:space="preserve"> </w:t>
      </w:r>
      <w:r w:rsidRPr="000E1001">
        <w:t>Task 2 requires at least 250 words and should take about 40 minutes.</w:t>
      </w:r>
    </w:p>
    <w:p w:rsidR="0012084D" w:rsidRPr="000E1001" w:rsidRDefault="0012084D" w:rsidP="0012084D">
      <w:pPr>
        <w:pStyle w:val="Heading3"/>
      </w:pPr>
      <w:r w:rsidRPr="000E1001">
        <w:t>Speaking</w:t>
      </w:r>
    </w:p>
    <w:p w:rsidR="0012084D" w:rsidRPr="000E1001" w:rsidRDefault="0012084D" w:rsidP="0012084D">
      <w:pPr>
        <w:spacing w:line="360" w:lineRule="auto"/>
      </w:pPr>
      <w:r w:rsidRPr="000E1001">
        <w:t>The Speaking test takes between 11 and 14 minutes and consists of an oral interview between the candidate and the examiner.</w:t>
      </w:r>
    </w:p>
    <w:p w:rsidR="0012084D" w:rsidRDefault="0012084D" w:rsidP="0012084D">
      <w:pPr>
        <w:pStyle w:val="Heading2"/>
      </w:pPr>
      <w:r>
        <w:lastRenderedPageBreak/>
        <w:t>IELTS Band Scores</w:t>
      </w:r>
    </w:p>
    <w:p w:rsidR="0012084D" w:rsidRPr="001A51DD" w:rsidRDefault="0012084D" w:rsidP="0012084D">
      <w:pPr>
        <w:spacing w:line="360" w:lineRule="auto"/>
      </w:pPr>
      <w:r w:rsidRPr="001A51DD">
        <w:t>Below is a summary of IELTS band score</w:t>
      </w:r>
      <w:r>
        <w:t>s.</w:t>
      </w:r>
      <w:r w:rsidRPr="001A51D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365"/>
      </w:tblGrid>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9   Expert user</w:t>
            </w:r>
          </w:p>
        </w:tc>
        <w:tc>
          <w:tcPr>
            <w:tcW w:w="6365" w:type="dxa"/>
          </w:tcPr>
          <w:p w:rsidR="0012084D" w:rsidRDefault="0012084D" w:rsidP="0012084D">
            <w:pPr>
              <w:rPr>
                <w:rFonts w:ascii="Arial" w:hAnsi="Arial" w:cs="Arial"/>
                <w:sz w:val="20"/>
                <w:szCs w:val="20"/>
              </w:rPr>
            </w:pPr>
          </w:p>
          <w:p w:rsidR="0012084D" w:rsidRDefault="0012084D" w:rsidP="0012084D">
            <w:pPr>
              <w:rPr>
                <w:rFonts w:ascii="Arial" w:hAnsi="Arial" w:cs="Arial"/>
                <w:sz w:val="20"/>
                <w:szCs w:val="20"/>
              </w:rPr>
            </w:pPr>
            <w:r w:rsidRPr="000C3C8C">
              <w:rPr>
                <w:rFonts w:ascii="Arial" w:hAnsi="Arial" w:cs="Arial"/>
                <w:sz w:val="20"/>
                <w:szCs w:val="20"/>
              </w:rPr>
              <w:t>Has fully operational command of the language: appropriate, accurate, fluent with complete understanding</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8   Very good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Very good user:</w:t>
            </w:r>
            <w:r w:rsidRPr="000C3C8C">
              <w:rPr>
                <w:rFonts w:ascii="Arial" w:hAnsi="Arial" w:cs="Arial"/>
                <w:sz w:val="20"/>
                <w:szCs w:val="20"/>
              </w:rPr>
              <w:t xml:space="preserve"> has fully operational command of the language with only occasional unsystematic inaccuracies and inappropria</w:t>
            </w:r>
            <w:r>
              <w:rPr>
                <w:rFonts w:ascii="Arial" w:hAnsi="Arial" w:cs="Arial"/>
                <w:sz w:val="20"/>
                <w:szCs w:val="20"/>
              </w:rPr>
              <w:t>teness</w:t>
            </w:r>
            <w:r w:rsidRPr="000C3C8C">
              <w:rPr>
                <w:rFonts w:ascii="Arial" w:hAnsi="Arial" w:cs="Arial"/>
                <w:sz w:val="20"/>
                <w:szCs w:val="20"/>
              </w:rPr>
              <w:t>.</w:t>
            </w:r>
            <w:r>
              <w:rPr>
                <w:rFonts w:ascii="Arial" w:hAnsi="Arial" w:cs="Arial"/>
                <w:sz w:val="20"/>
                <w:szCs w:val="20"/>
              </w:rPr>
              <w:t xml:space="preserve"> </w:t>
            </w:r>
            <w:r w:rsidRPr="000C3C8C">
              <w:rPr>
                <w:rFonts w:ascii="Arial" w:hAnsi="Arial" w:cs="Arial"/>
                <w:sz w:val="20"/>
                <w:szCs w:val="20"/>
              </w:rPr>
              <w:t xml:space="preserve"> Misunderstandings may occur in unfamiliar situations.</w:t>
            </w:r>
            <w:r>
              <w:rPr>
                <w:rFonts w:ascii="Arial" w:hAnsi="Arial" w:cs="Arial"/>
                <w:sz w:val="20"/>
                <w:szCs w:val="20"/>
              </w:rPr>
              <w:t xml:space="preserve"> </w:t>
            </w:r>
            <w:r w:rsidRPr="000C3C8C">
              <w:rPr>
                <w:rFonts w:ascii="Arial" w:hAnsi="Arial" w:cs="Arial"/>
                <w:sz w:val="20"/>
                <w:szCs w:val="20"/>
              </w:rPr>
              <w:t xml:space="preserve"> Handles complex detailed argumentation well</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7   Good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Good user:</w:t>
            </w:r>
            <w:r w:rsidRPr="000C3C8C">
              <w:rPr>
                <w:rFonts w:ascii="Arial" w:hAnsi="Arial" w:cs="Arial"/>
                <w:sz w:val="20"/>
                <w:szCs w:val="20"/>
              </w:rPr>
              <w:t xml:space="preserve"> has operational command of the language, though with occasional inaccuracies, inappropria</w:t>
            </w:r>
            <w:r>
              <w:rPr>
                <w:rFonts w:ascii="Arial" w:hAnsi="Arial" w:cs="Arial"/>
                <w:sz w:val="20"/>
                <w:szCs w:val="20"/>
              </w:rPr>
              <w:t>teness</w:t>
            </w:r>
            <w:r w:rsidRPr="000C3C8C">
              <w:rPr>
                <w:rFonts w:ascii="Arial" w:hAnsi="Arial" w:cs="Arial"/>
                <w:sz w:val="20"/>
                <w:szCs w:val="20"/>
              </w:rPr>
              <w:t xml:space="preserve"> and misunderstandings in some situations. Generally handles complex language well and understands detailed reasoning.</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6   Competent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Competent user:</w:t>
            </w:r>
            <w:r w:rsidRPr="000C3C8C">
              <w:rPr>
                <w:rFonts w:ascii="Arial" w:hAnsi="Arial" w:cs="Arial"/>
                <w:sz w:val="20"/>
                <w:szCs w:val="20"/>
              </w:rPr>
              <w:t xml:space="preserve"> has generally effective command of the language despite some inaccuracies, inappropria</w:t>
            </w:r>
            <w:r>
              <w:rPr>
                <w:rFonts w:ascii="Arial" w:hAnsi="Arial" w:cs="Arial"/>
                <w:sz w:val="20"/>
                <w:szCs w:val="20"/>
              </w:rPr>
              <w:t>teness</w:t>
            </w:r>
            <w:r w:rsidRPr="000C3C8C">
              <w:rPr>
                <w:rFonts w:ascii="Arial" w:hAnsi="Arial" w:cs="Arial"/>
                <w:sz w:val="20"/>
                <w:szCs w:val="20"/>
              </w:rPr>
              <w:t xml:space="preserve"> and misunderstandings.</w:t>
            </w:r>
            <w:r>
              <w:rPr>
                <w:rFonts w:ascii="Arial" w:hAnsi="Arial" w:cs="Arial"/>
                <w:sz w:val="20"/>
                <w:szCs w:val="20"/>
              </w:rPr>
              <w:t xml:space="preserve"> </w:t>
            </w:r>
            <w:r w:rsidRPr="000C3C8C">
              <w:rPr>
                <w:rFonts w:ascii="Arial" w:hAnsi="Arial" w:cs="Arial"/>
                <w:sz w:val="20"/>
                <w:szCs w:val="20"/>
              </w:rPr>
              <w:t xml:space="preserve"> Can use and understand fairly complex language, particularly in familiar situations.</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5   Modest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Modest user:</w:t>
            </w:r>
            <w:r w:rsidRPr="000C3C8C">
              <w:rPr>
                <w:rFonts w:ascii="Arial" w:hAnsi="Arial" w:cs="Arial"/>
                <w:sz w:val="20"/>
                <w:szCs w:val="20"/>
              </w:rPr>
              <w:t xml:space="preserve"> has partial command of the language, coping with overall meaning in most situations, though is likely to make many mistakes. Should be able to handle basic communication in own field.</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4   Limited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Limited user:</w:t>
            </w:r>
            <w:r w:rsidRPr="000C3C8C">
              <w:rPr>
                <w:rFonts w:ascii="Arial" w:hAnsi="Arial" w:cs="Arial"/>
                <w:sz w:val="20"/>
                <w:szCs w:val="20"/>
              </w:rPr>
              <w:t xml:space="preserve"> basic competence is limited to familiar situations. Has frequent problems in understanding and expression.</w:t>
            </w:r>
            <w:r>
              <w:rPr>
                <w:rFonts w:ascii="Arial" w:hAnsi="Arial" w:cs="Arial"/>
                <w:sz w:val="20"/>
                <w:szCs w:val="20"/>
              </w:rPr>
              <w:t xml:space="preserve"> </w:t>
            </w:r>
            <w:r w:rsidRPr="000C3C8C">
              <w:rPr>
                <w:rFonts w:ascii="Arial" w:hAnsi="Arial" w:cs="Arial"/>
                <w:sz w:val="20"/>
                <w:szCs w:val="20"/>
              </w:rPr>
              <w:t xml:space="preserve"> Is not able to use complex language.</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lastRenderedPageBreak/>
              <w:t>3   Extremely limited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Extremely limited user:</w:t>
            </w:r>
            <w:r w:rsidRPr="000C3C8C">
              <w:rPr>
                <w:rFonts w:ascii="Arial" w:hAnsi="Arial" w:cs="Arial"/>
                <w:sz w:val="20"/>
                <w:szCs w:val="20"/>
              </w:rPr>
              <w:t xml:space="preserve"> conveys and understands only general meaning in very familiar situations. </w:t>
            </w:r>
            <w:r>
              <w:rPr>
                <w:rFonts w:ascii="Arial" w:hAnsi="Arial" w:cs="Arial"/>
                <w:sz w:val="20"/>
                <w:szCs w:val="20"/>
              </w:rPr>
              <w:t xml:space="preserve"> </w:t>
            </w:r>
            <w:r w:rsidRPr="000C3C8C">
              <w:rPr>
                <w:rFonts w:ascii="Arial" w:hAnsi="Arial" w:cs="Arial"/>
                <w:sz w:val="20"/>
                <w:szCs w:val="20"/>
              </w:rPr>
              <w:t>Frequent breakdowns in communication occur</w:t>
            </w:r>
            <w:r>
              <w:rPr>
                <w:rFonts w:ascii="Arial" w:hAnsi="Arial" w:cs="Arial"/>
                <w:sz w:val="20"/>
                <w:szCs w:val="20"/>
              </w:rPr>
              <w:t>.</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2   Intermittent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Intermittent user:</w:t>
            </w:r>
            <w:r w:rsidRPr="000C3C8C">
              <w:rPr>
                <w:rFonts w:ascii="Arial" w:hAnsi="Arial" w:cs="Arial"/>
                <w:sz w:val="20"/>
                <w:szCs w:val="20"/>
              </w:rPr>
              <w:t xml:space="preserve"> no real communication is possible except for the most basic information using isolated words or short formulae in familiar situations and to meet immediate needs. </w:t>
            </w:r>
            <w:r>
              <w:rPr>
                <w:rFonts w:ascii="Arial" w:hAnsi="Arial" w:cs="Arial"/>
                <w:sz w:val="20"/>
                <w:szCs w:val="20"/>
              </w:rPr>
              <w:t xml:space="preserve"> </w:t>
            </w:r>
            <w:r w:rsidRPr="000C3C8C">
              <w:rPr>
                <w:rFonts w:ascii="Arial" w:hAnsi="Arial" w:cs="Arial"/>
                <w:sz w:val="20"/>
                <w:szCs w:val="20"/>
              </w:rPr>
              <w:t>Has great difficulty understanding spoken and written English.</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1   Non user</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Non-user:</w:t>
            </w:r>
            <w:r w:rsidRPr="000C3C8C">
              <w:rPr>
                <w:rFonts w:ascii="Arial" w:hAnsi="Arial" w:cs="Arial"/>
                <w:sz w:val="20"/>
                <w:szCs w:val="20"/>
              </w:rPr>
              <w:t xml:space="preserve"> essentially has no ability to use the language beyond possibly a few isolated words.</w:t>
            </w:r>
          </w:p>
          <w:p w:rsidR="0012084D" w:rsidRPr="000C3C8C" w:rsidRDefault="0012084D" w:rsidP="0012084D">
            <w:pPr>
              <w:rPr>
                <w:rFonts w:ascii="Arial" w:hAnsi="Arial" w:cs="Arial"/>
                <w:sz w:val="20"/>
                <w:szCs w:val="20"/>
              </w:rPr>
            </w:pPr>
          </w:p>
        </w:tc>
      </w:tr>
      <w:tr w:rsidR="0012084D" w:rsidTr="0012084D">
        <w:tc>
          <w:tcPr>
            <w:tcW w:w="2160" w:type="dxa"/>
            <w:vAlign w:val="center"/>
          </w:tcPr>
          <w:p w:rsidR="0012084D" w:rsidRPr="00735C42" w:rsidRDefault="0012084D" w:rsidP="0012084D">
            <w:pPr>
              <w:rPr>
                <w:rFonts w:ascii="Arial" w:hAnsi="Arial" w:cs="Arial"/>
                <w:b/>
                <w:sz w:val="20"/>
                <w:szCs w:val="20"/>
              </w:rPr>
            </w:pPr>
            <w:r w:rsidRPr="00735C42">
              <w:rPr>
                <w:rFonts w:ascii="Arial" w:hAnsi="Arial" w:cs="Arial"/>
                <w:b/>
                <w:sz w:val="20"/>
                <w:szCs w:val="20"/>
              </w:rPr>
              <w:t>0  Did not attempt the test</w:t>
            </w:r>
          </w:p>
        </w:tc>
        <w:tc>
          <w:tcPr>
            <w:tcW w:w="6365" w:type="dxa"/>
          </w:tcPr>
          <w:p w:rsidR="0012084D" w:rsidRDefault="0012084D" w:rsidP="0012084D">
            <w:pPr>
              <w:rPr>
                <w:rStyle w:val="Strong"/>
                <w:rFonts w:ascii="Arial" w:hAnsi="Arial" w:cs="Arial"/>
                <w:sz w:val="20"/>
                <w:szCs w:val="20"/>
              </w:rPr>
            </w:pPr>
          </w:p>
          <w:p w:rsidR="0012084D" w:rsidRDefault="0012084D" w:rsidP="0012084D">
            <w:pPr>
              <w:rPr>
                <w:rFonts w:ascii="Arial" w:hAnsi="Arial" w:cs="Arial"/>
                <w:sz w:val="20"/>
                <w:szCs w:val="20"/>
              </w:rPr>
            </w:pPr>
            <w:r w:rsidRPr="000C3C8C">
              <w:rPr>
                <w:rStyle w:val="Strong"/>
                <w:rFonts w:ascii="Arial" w:hAnsi="Arial" w:cs="Arial"/>
                <w:sz w:val="20"/>
                <w:szCs w:val="20"/>
              </w:rPr>
              <w:t>Did not attempt the test:</w:t>
            </w:r>
            <w:r w:rsidRPr="000C3C8C">
              <w:rPr>
                <w:rFonts w:ascii="Arial" w:hAnsi="Arial" w:cs="Arial"/>
                <w:sz w:val="20"/>
                <w:szCs w:val="20"/>
              </w:rPr>
              <w:t xml:space="preserve"> No assessable information provided.</w:t>
            </w:r>
          </w:p>
          <w:p w:rsidR="0012084D" w:rsidRPr="000C3C8C" w:rsidRDefault="0012084D" w:rsidP="0012084D">
            <w:pPr>
              <w:rPr>
                <w:rFonts w:ascii="Arial" w:hAnsi="Arial" w:cs="Arial"/>
                <w:sz w:val="20"/>
                <w:szCs w:val="20"/>
              </w:rPr>
            </w:pPr>
          </w:p>
        </w:tc>
      </w:tr>
    </w:tbl>
    <w:p w:rsidR="0012084D" w:rsidRPr="008A5D2A" w:rsidRDefault="0012084D" w:rsidP="0012084D">
      <w:pPr>
        <w:spacing w:line="360" w:lineRule="auto"/>
        <w:rPr>
          <w:sz w:val="22"/>
        </w:rPr>
      </w:pPr>
      <w:r w:rsidRPr="008A5D2A">
        <w:rPr>
          <w:sz w:val="22"/>
        </w:rPr>
        <w:t>Source:</w:t>
      </w:r>
      <w:r>
        <w:rPr>
          <w:sz w:val="22"/>
        </w:rPr>
        <w:t xml:space="preserve"> </w:t>
      </w:r>
      <w:r w:rsidRPr="00D7293D">
        <w:rPr>
          <w:color w:val="0000FF"/>
          <w:sz w:val="22"/>
        </w:rPr>
        <w:t>http://www.ielts.org/institutions/test_format_and_results/ielts_band_scores.aspx</w:t>
      </w:r>
      <w:r>
        <w:rPr>
          <w:sz w:val="22"/>
        </w:rPr>
        <w:t xml:space="preserve"> .      </w:t>
      </w:r>
      <w:r w:rsidRPr="008A5D2A">
        <w:rPr>
          <w:sz w:val="22"/>
        </w:rPr>
        <w:t xml:space="preserve">For more details go to the IELTS website: </w:t>
      </w:r>
      <w:hyperlink r:id="rId105" w:history="1">
        <w:r w:rsidRPr="00D7293D">
          <w:rPr>
            <w:color w:val="0000FF"/>
            <w:sz w:val="22"/>
          </w:rPr>
          <w:t>http://www.ielts.org</w:t>
        </w:r>
      </w:hyperlink>
      <w:r>
        <w:rPr>
          <w:sz w:val="22"/>
        </w:rPr>
        <w:t xml:space="preserve"> </w:t>
      </w:r>
    </w:p>
    <w:p w:rsidR="0012084D" w:rsidRPr="001A51DD" w:rsidRDefault="0012084D" w:rsidP="0012084D">
      <w:pPr>
        <w:spacing w:line="360" w:lineRule="auto"/>
      </w:pPr>
    </w:p>
    <w:p w:rsidR="0012084D" w:rsidRDefault="0012084D" w:rsidP="0012084D">
      <w:pPr>
        <w:pStyle w:val="Heading2"/>
      </w:pPr>
      <w:r w:rsidRPr="000A2098">
        <w:t>How is IELTS used for international students</w:t>
      </w:r>
      <w:r>
        <w:t xml:space="preserve"> in </w:t>
      </w:r>
      <w:smartTag w:uri="urn:schemas-microsoft-com:office:smarttags" w:element="place">
        <w:smartTag w:uri="urn:schemas-microsoft-com:office:smarttags" w:element="State">
          <w:r>
            <w:t>Victoria</w:t>
          </w:r>
        </w:smartTag>
      </w:smartTag>
      <w:r>
        <w:t>?</w:t>
      </w:r>
    </w:p>
    <w:p w:rsidR="0012084D" w:rsidRPr="001A51DD" w:rsidRDefault="0012084D" w:rsidP="0012084D">
      <w:pPr>
        <w:spacing w:line="360" w:lineRule="auto"/>
      </w:pPr>
      <w:r w:rsidRPr="001A51DD">
        <w:t xml:space="preserve">The following information is taken from the International Division’s website: </w:t>
      </w:r>
    </w:p>
    <w:p w:rsidR="0012084D" w:rsidRPr="00236DDD" w:rsidRDefault="0012084D" w:rsidP="0012084D">
      <w:pPr>
        <w:spacing w:line="360" w:lineRule="auto"/>
      </w:pPr>
      <w:hyperlink r:id="rId106" w:history="1">
        <w:r w:rsidRPr="005544CD">
          <w:rPr>
            <w:rStyle w:val="Hyperlink"/>
          </w:rPr>
          <w:t>http://www.study.vic.gov.au/Intstu/default.htm</w:t>
        </w:r>
      </w:hyperlink>
    </w:p>
    <w:p w:rsidR="0012084D" w:rsidRDefault="0012084D" w:rsidP="0012084D">
      <w:pPr>
        <w:pStyle w:val="Heading3"/>
      </w:pPr>
      <w:r>
        <w:t>English Language and Academic Requirements</w:t>
      </w:r>
    </w:p>
    <w:p w:rsidR="0012084D" w:rsidRPr="001A51DD" w:rsidRDefault="0012084D" w:rsidP="0012084D">
      <w:pPr>
        <w:spacing w:line="360" w:lineRule="auto"/>
      </w:pPr>
      <w:r w:rsidRPr="001A51DD">
        <w:t xml:space="preserve">International students applying to study at a Victorian Government </w:t>
      </w:r>
      <w:r>
        <w:t>s</w:t>
      </w:r>
      <w:r w:rsidRPr="001A51DD">
        <w:t xml:space="preserve">chool in </w:t>
      </w:r>
      <w:smartTag w:uri="urn:schemas-microsoft-com:office:smarttags" w:element="country-region">
        <w:smartTag w:uri="urn:schemas-microsoft-com:office:smarttags" w:element="place">
          <w:r w:rsidRPr="001A51DD">
            <w:t>Australia</w:t>
          </w:r>
        </w:smartTag>
      </w:smartTag>
      <w:r w:rsidRPr="001A51DD">
        <w:t xml:space="preserve"> must meet the following requirements:</w:t>
      </w:r>
    </w:p>
    <w:p w:rsidR="0012084D" w:rsidRPr="001A51DD" w:rsidRDefault="0012084D" w:rsidP="0012084D">
      <w:pPr>
        <w:numPr>
          <w:ilvl w:val="0"/>
          <w:numId w:val="62"/>
        </w:numPr>
      </w:pPr>
      <w:r w:rsidRPr="001A51DD">
        <w:lastRenderedPageBreak/>
        <w:t xml:space="preserve">Pass rate of at least 50% of subjects over the last two years; and </w:t>
      </w:r>
    </w:p>
    <w:p w:rsidR="0012084D" w:rsidRPr="001A51DD" w:rsidRDefault="0012084D" w:rsidP="0012084D">
      <w:pPr>
        <w:numPr>
          <w:ilvl w:val="0"/>
          <w:numId w:val="62"/>
        </w:numPr>
      </w:pPr>
      <w:r w:rsidRPr="001A51DD">
        <w:t xml:space="preserve">Students are recommended to have had a basic familiarity with English for the past two years. </w:t>
      </w:r>
    </w:p>
    <w:p w:rsidR="0012084D" w:rsidRPr="000A2098" w:rsidRDefault="0012084D" w:rsidP="0012084D">
      <w:pPr>
        <w:pStyle w:val="NormalWeb"/>
        <w:spacing w:before="0" w:after="200"/>
        <w:textAlignment w:val="top"/>
      </w:pPr>
      <w:r w:rsidRPr="000A2098">
        <w:t xml:space="preserve">Students from assessment level 4 countries (including </w:t>
      </w:r>
      <w:smartTag w:uri="urn:schemas-microsoft-com:office:smarttags" w:element="place">
        <w:smartTag w:uri="urn:schemas-microsoft-com:office:smarttags" w:element="country-region">
          <w:r w:rsidRPr="000A2098">
            <w:t>China</w:t>
          </w:r>
        </w:smartTag>
      </w:smartTag>
      <w:r w:rsidRPr="000A2098">
        <w:t>) must also:</w:t>
      </w:r>
    </w:p>
    <w:p w:rsidR="0012084D" w:rsidRPr="001A51DD" w:rsidRDefault="0012084D" w:rsidP="0012084D">
      <w:pPr>
        <w:numPr>
          <w:ilvl w:val="0"/>
          <w:numId w:val="62"/>
        </w:numPr>
      </w:pPr>
      <w:r w:rsidRPr="001A51DD">
        <w:t xml:space="preserve">Achieve an International English Language Test Score (IELTS) of at least 5.0, or an equivalent (TOEFL 550) OR provide evidence of a </w:t>
      </w:r>
      <w:r w:rsidR="00DE19F5">
        <w:t>Department of Immigration and Border Protection</w:t>
      </w:r>
      <w:r w:rsidRPr="001A51DD">
        <w:t xml:space="preserve"> (</w:t>
      </w:r>
      <w:r w:rsidR="00DE19F5">
        <w:t>DIBP</w:t>
      </w:r>
      <w:r w:rsidRPr="001A51DD">
        <w:t xml:space="preserve">) waiver (only education agents can supply this); and </w:t>
      </w:r>
    </w:p>
    <w:p w:rsidR="0012084D" w:rsidRPr="001A51DD" w:rsidRDefault="0012084D" w:rsidP="0012084D">
      <w:pPr>
        <w:numPr>
          <w:ilvl w:val="0"/>
          <w:numId w:val="62"/>
        </w:numPr>
      </w:pPr>
      <w:r w:rsidRPr="001A51DD">
        <w:t xml:space="preserve">Enrol in a maximum of 30 weeks English Language tuition. </w:t>
      </w:r>
    </w:p>
    <w:p w:rsidR="0012084D" w:rsidRPr="000A2098" w:rsidRDefault="0012084D" w:rsidP="0012084D">
      <w:pPr>
        <w:pStyle w:val="heading50"/>
      </w:pPr>
      <w:r w:rsidRPr="000A2098">
        <w:t>Links to more information about English language testing:</w:t>
      </w:r>
    </w:p>
    <w:p w:rsidR="0012084D" w:rsidRPr="001A51DD" w:rsidRDefault="0012084D" w:rsidP="0012084D">
      <w:pPr>
        <w:numPr>
          <w:ilvl w:val="0"/>
          <w:numId w:val="62"/>
        </w:numPr>
      </w:pPr>
      <w:hyperlink r:id="rId107" w:history="1">
        <w:r w:rsidRPr="001A51DD">
          <w:t>IELTS Test</w:t>
        </w:r>
      </w:hyperlink>
      <w:r w:rsidRPr="001A51DD">
        <w:t xml:space="preserve"> (Victorian Government </w:t>
      </w:r>
      <w:r>
        <w:t>s</w:t>
      </w:r>
      <w:r w:rsidRPr="001A51DD">
        <w:t xml:space="preserve">chools preferred test) (www.ielts.org) </w:t>
      </w:r>
    </w:p>
    <w:p w:rsidR="0012084D" w:rsidRPr="001A51DD" w:rsidRDefault="0012084D" w:rsidP="0012084D">
      <w:pPr>
        <w:numPr>
          <w:ilvl w:val="0"/>
          <w:numId w:val="62"/>
        </w:numPr>
      </w:pPr>
      <w:hyperlink r:id="rId108" w:history="1">
        <w:r w:rsidRPr="001A51DD">
          <w:t>AEAS Test</w:t>
        </w:r>
      </w:hyperlink>
      <w:r w:rsidRPr="001A51DD">
        <w:t xml:space="preserve"> (www.aeas.com.au)  </w:t>
      </w:r>
    </w:p>
    <w:p w:rsidR="0012084D" w:rsidRPr="001A51DD" w:rsidRDefault="0012084D" w:rsidP="0012084D">
      <w:pPr>
        <w:numPr>
          <w:ilvl w:val="0"/>
          <w:numId w:val="62"/>
        </w:numPr>
      </w:pPr>
      <w:hyperlink r:id="rId109" w:history="1">
        <w:r w:rsidRPr="001A51DD">
          <w:t>ITSA Global Test</w:t>
        </w:r>
      </w:hyperlink>
      <w:r w:rsidRPr="001A51DD">
        <w:t xml:space="preserve"> (www.itsaglobal.com) </w:t>
      </w:r>
    </w:p>
    <w:p w:rsidR="0012084D" w:rsidRPr="001A51DD" w:rsidRDefault="0012084D" w:rsidP="0012084D">
      <w:pPr>
        <w:numPr>
          <w:ilvl w:val="0"/>
          <w:numId w:val="62"/>
        </w:numPr>
      </w:pPr>
      <w:hyperlink r:id="rId110" w:history="1">
        <w:r w:rsidRPr="001A51DD">
          <w:t>Melbourne Language Centre English Proficiency Test</w:t>
        </w:r>
      </w:hyperlink>
      <w:r w:rsidRPr="001A51DD">
        <w:t xml:space="preserve"> (www.melblang.com.au) </w:t>
      </w:r>
    </w:p>
    <w:p w:rsidR="0012084D" w:rsidRDefault="0012084D" w:rsidP="0012084D"/>
    <w:p w:rsidR="0012084D" w:rsidRDefault="0012084D" w:rsidP="0012084D">
      <w:pPr>
        <w:pStyle w:val="Sub-section"/>
      </w:pPr>
      <w:r>
        <w:br w:type="page"/>
      </w:r>
      <w:r>
        <w:lastRenderedPageBreak/>
        <w:t>3.3</w:t>
      </w:r>
      <w:r w:rsidRPr="00AB7D48">
        <w:t xml:space="preserve"> </w:t>
      </w:r>
      <w:r>
        <w:t xml:space="preserve">Monitoring ESL learner’s learning skills and affective states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622"/>
        <w:gridCol w:w="42"/>
        <w:gridCol w:w="2520"/>
        <w:gridCol w:w="19"/>
        <w:gridCol w:w="42"/>
      </w:tblGrid>
      <w:tr w:rsidR="0012084D" w:rsidTr="0012084D">
        <w:tblPrEx>
          <w:tblCellMar>
            <w:top w:w="0" w:type="dxa"/>
            <w:bottom w:w="0" w:type="dxa"/>
          </w:tblCellMar>
        </w:tblPrEx>
        <w:trPr>
          <w:gridAfter w:val="1"/>
          <w:wAfter w:w="42" w:type="dxa"/>
        </w:trPr>
        <w:tc>
          <w:tcPr>
            <w:tcW w:w="9847" w:type="dxa"/>
            <w:gridSpan w:val="5"/>
            <w:tcBorders>
              <w:bottom w:val="single" w:sz="4" w:space="0" w:color="auto"/>
            </w:tcBorders>
          </w:tcPr>
          <w:p w:rsidR="0012084D" w:rsidRDefault="0012084D" w:rsidP="0012084D">
            <w:pPr>
              <w:pStyle w:val="Table"/>
            </w:pPr>
          </w:p>
          <w:p w:rsidR="0012084D" w:rsidRPr="008A5D2A" w:rsidRDefault="0012084D" w:rsidP="0012084D">
            <w:pPr>
              <w:pStyle w:val="Table"/>
              <w:rPr>
                <w:b/>
              </w:rPr>
            </w:pPr>
            <w:r w:rsidRPr="008A5D2A">
              <w:rPr>
                <w:b/>
              </w:rPr>
              <w:t>Name</w:t>
            </w:r>
            <w:r w:rsidRPr="008A5D2A">
              <w:rPr>
                <w:b/>
              </w:rPr>
              <w:tab/>
              <w:t xml:space="preserve">     ___________________________________</w:t>
            </w:r>
            <w:r w:rsidRPr="008A5D2A">
              <w:rPr>
                <w:b/>
              </w:rPr>
              <w:tab/>
              <w:t>Class</w:t>
            </w:r>
            <w:r w:rsidRPr="008A5D2A">
              <w:rPr>
                <w:b/>
              </w:rPr>
              <w:tab/>
              <w:t>_________Age_________</w:t>
            </w:r>
          </w:p>
          <w:p w:rsidR="0012084D" w:rsidRPr="008A5D2A" w:rsidRDefault="0012084D" w:rsidP="0012084D">
            <w:pPr>
              <w:pStyle w:val="Table"/>
              <w:rPr>
                <w:b/>
              </w:rPr>
            </w:pPr>
            <w:r w:rsidRPr="008A5D2A">
              <w:rPr>
                <w:b/>
              </w:rPr>
              <w:t>Years of schooling ___________</w:t>
            </w:r>
          </w:p>
          <w:p w:rsidR="0012084D" w:rsidRPr="008A5D2A" w:rsidRDefault="0012084D" w:rsidP="0012084D">
            <w:pPr>
              <w:pStyle w:val="Table"/>
              <w:rPr>
                <w:b/>
              </w:rPr>
            </w:pPr>
            <w:r w:rsidRPr="008A5D2A">
              <w:rPr>
                <w:b/>
              </w:rPr>
              <w:t>Subject/Domain</w:t>
            </w:r>
            <w:r w:rsidRPr="008A5D2A">
              <w:rPr>
                <w:b/>
              </w:rPr>
              <w:tab/>
              <w:t xml:space="preserve"> ________________VELS Level______________ ESL Stage _________</w:t>
            </w:r>
          </w:p>
          <w:p w:rsidR="0012084D" w:rsidRPr="008A5D2A" w:rsidRDefault="0012084D" w:rsidP="0012084D">
            <w:pPr>
              <w:pStyle w:val="Table"/>
              <w:rPr>
                <w:b/>
              </w:rPr>
            </w:pPr>
            <w:r w:rsidRPr="008A5D2A">
              <w:rPr>
                <w:b/>
              </w:rPr>
              <w:t>Teacher             ________________</w:t>
            </w:r>
          </w:p>
          <w:p w:rsidR="0012084D" w:rsidRDefault="0012084D" w:rsidP="0012084D">
            <w:pPr>
              <w:pStyle w:val="Table"/>
            </w:pPr>
            <w:r w:rsidRPr="008A5D2A">
              <w:rPr>
                <w:b/>
              </w:rPr>
              <w:t>Year/Semester _________________</w:t>
            </w:r>
          </w:p>
        </w:tc>
      </w:tr>
      <w:tr w:rsidR="0012084D" w:rsidTr="0012084D">
        <w:tblPrEx>
          <w:tblCellMar>
            <w:top w:w="0" w:type="dxa"/>
            <w:bottom w:w="0" w:type="dxa"/>
          </w:tblCellMar>
        </w:tblPrEx>
        <w:trPr>
          <w:gridAfter w:val="1"/>
          <w:wAfter w:w="42" w:type="dxa"/>
          <w:trHeight w:val="70"/>
        </w:trPr>
        <w:tc>
          <w:tcPr>
            <w:tcW w:w="9847" w:type="dxa"/>
            <w:gridSpan w:val="5"/>
            <w:shd w:val="clear" w:color="auto" w:fill="E0E0E0"/>
          </w:tcPr>
          <w:p w:rsidR="0012084D" w:rsidRDefault="0012084D" w:rsidP="0012084D">
            <w:pPr>
              <w:pStyle w:val="Tableheading1"/>
            </w:pPr>
            <w:r>
              <w:t xml:space="preserve">Learning how to learn skills </w:t>
            </w:r>
          </w:p>
          <w:p w:rsidR="0012084D" w:rsidRDefault="0012084D" w:rsidP="0012084D">
            <w:pPr>
              <w:pStyle w:val="Table"/>
            </w:pPr>
            <w:r>
              <w:t>The categories and indicators provided are not age or level specific. Make comments in relation to what students can do and what is generally expected for students of this age and stage of schooling</w:t>
            </w:r>
          </w:p>
          <w:p w:rsidR="0012084D" w:rsidRDefault="0012084D" w:rsidP="0012084D">
            <w:pPr>
              <w:pStyle w:val="Table"/>
            </w:pPr>
            <w:r>
              <w:t>.</w:t>
            </w:r>
          </w:p>
        </w:tc>
      </w:tr>
      <w:tr w:rsidR="0012084D" w:rsidTr="0012084D">
        <w:tblPrEx>
          <w:tblCellMar>
            <w:top w:w="0" w:type="dxa"/>
            <w:bottom w:w="0" w:type="dxa"/>
          </w:tblCellMar>
          <w:tblLook w:val="0000" w:firstRow="0" w:lastRow="0" w:firstColumn="0" w:lastColumn="0" w:noHBand="0" w:noVBand="0"/>
        </w:tblPrEx>
        <w:trPr>
          <w:cantSplit/>
        </w:trPr>
        <w:tc>
          <w:tcPr>
            <w:tcW w:w="4644" w:type="dxa"/>
            <w:vAlign w:val="center"/>
          </w:tcPr>
          <w:p w:rsidR="0012084D" w:rsidRPr="00B94096" w:rsidRDefault="0012084D" w:rsidP="0012084D">
            <w:pPr>
              <w:pStyle w:val="Tableheader2"/>
            </w:pPr>
            <w:r w:rsidRPr="00B94096">
              <w:t>Skill</w:t>
            </w:r>
          </w:p>
        </w:tc>
        <w:tc>
          <w:tcPr>
            <w:tcW w:w="2622" w:type="dxa"/>
            <w:vAlign w:val="center"/>
          </w:tcPr>
          <w:p w:rsidR="0012084D" w:rsidRPr="00B94096" w:rsidRDefault="0012084D" w:rsidP="0012084D">
            <w:pPr>
              <w:pStyle w:val="Tableheader2"/>
            </w:pPr>
            <w:r w:rsidRPr="00B94096">
              <w:t xml:space="preserve">Date </w:t>
            </w:r>
            <w:r>
              <w:t xml:space="preserve">and </w:t>
            </w:r>
            <w:r w:rsidRPr="00B94096">
              <w:t>Comment</w:t>
            </w:r>
          </w:p>
        </w:tc>
        <w:tc>
          <w:tcPr>
            <w:tcW w:w="2623" w:type="dxa"/>
            <w:gridSpan w:val="4"/>
            <w:vAlign w:val="center"/>
          </w:tcPr>
          <w:p w:rsidR="0012084D" w:rsidRPr="00B94096" w:rsidRDefault="0012084D" w:rsidP="0012084D">
            <w:pPr>
              <w:pStyle w:val="Tableheader2"/>
            </w:pPr>
            <w:r>
              <w:t xml:space="preserve">Date and </w:t>
            </w:r>
            <w:r w:rsidRPr="00B94096">
              <w:t>Comment</w:t>
            </w:r>
          </w:p>
        </w:tc>
      </w:tr>
      <w:tr w:rsidR="0012084D" w:rsidTr="0012084D">
        <w:tblPrEx>
          <w:tblCellMar>
            <w:top w:w="0" w:type="dxa"/>
            <w:bottom w:w="0" w:type="dxa"/>
          </w:tblCellMar>
          <w:tblLook w:val="0000" w:firstRow="0" w:lastRow="0" w:firstColumn="0" w:lastColumn="0" w:noHBand="0" w:noVBand="0"/>
        </w:tblPrEx>
        <w:trPr>
          <w:cantSplit/>
        </w:trPr>
        <w:tc>
          <w:tcPr>
            <w:tcW w:w="4644" w:type="dxa"/>
          </w:tcPr>
          <w:p w:rsidR="0012084D" w:rsidRDefault="0012084D" w:rsidP="0012084D">
            <w:pPr>
              <w:pStyle w:val="Tableheader2"/>
            </w:pPr>
            <w:r>
              <w:t>Organisation skills relevant to schooling</w:t>
            </w:r>
          </w:p>
          <w:p w:rsidR="0012084D" w:rsidRDefault="0012084D" w:rsidP="0012084D">
            <w:pPr>
              <w:pStyle w:val="TableBullet"/>
            </w:pPr>
            <w:r>
              <w:t>Brings necessary equipment to school or class</w:t>
            </w:r>
          </w:p>
          <w:p w:rsidR="0012084D" w:rsidRDefault="0012084D" w:rsidP="0012084D">
            <w:pPr>
              <w:pStyle w:val="TableBullet"/>
            </w:pPr>
            <w:r>
              <w:t xml:space="preserve">Keeps folders and work well organised. </w:t>
            </w:r>
          </w:p>
          <w:p w:rsidR="0012084D" w:rsidRDefault="0012084D" w:rsidP="0012084D">
            <w:pPr>
              <w:pStyle w:val="TableBullet"/>
            </w:pPr>
            <w:r>
              <w:t>Can find and reference information</w:t>
            </w:r>
          </w:p>
          <w:p w:rsidR="0012084D" w:rsidRDefault="0012084D" w:rsidP="0012084D">
            <w:pPr>
              <w:pStyle w:val="TableBullet"/>
            </w:pPr>
            <w:r>
              <w:t>Completes or attempts set homework</w:t>
            </w:r>
          </w:p>
          <w:p w:rsidR="0012084D" w:rsidRDefault="0012084D" w:rsidP="0012084D">
            <w:pPr>
              <w:pStyle w:val="TableBullet"/>
            </w:pPr>
            <w:r>
              <w:t>Understands borrowing conventions</w:t>
            </w:r>
          </w:p>
          <w:p w:rsidR="0012084D" w:rsidRDefault="0012084D" w:rsidP="0012084D">
            <w:pPr>
              <w:pStyle w:val="TableBullet"/>
            </w:pPr>
            <w:r>
              <w:t>Uses school diary to plan and organise time</w:t>
            </w:r>
          </w:p>
        </w:tc>
        <w:tc>
          <w:tcPr>
            <w:tcW w:w="2622" w:type="dxa"/>
          </w:tcPr>
          <w:p w:rsidR="0012084D" w:rsidRDefault="0012084D" w:rsidP="0012084D"/>
        </w:tc>
        <w:tc>
          <w:tcPr>
            <w:tcW w:w="2623" w:type="dxa"/>
            <w:gridSpan w:val="4"/>
          </w:tcPr>
          <w:p w:rsidR="0012084D" w:rsidRDefault="0012084D" w:rsidP="0012084D"/>
        </w:tc>
      </w:tr>
      <w:tr w:rsidR="0012084D" w:rsidTr="0012084D">
        <w:tblPrEx>
          <w:tblCellMar>
            <w:top w:w="0" w:type="dxa"/>
            <w:bottom w:w="0" w:type="dxa"/>
          </w:tblCellMar>
          <w:tblLook w:val="0000" w:firstRow="0" w:lastRow="0" w:firstColumn="0" w:lastColumn="0" w:noHBand="0" w:noVBand="0"/>
        </w:tblPrEx>
        <w:trPr>
          <w:gridAfter w:val="2"/>
          <w:wAfter w:w="61" w:type="dxa"/>
          <w:cantSplit/>
        </w:trPr>
        <w:tc>
          <w:tcPr>
            <w:tcW w:w="4644" w:type="dxa"/>
          </w:tcPr>
          <w:p w:rsidR="0012084D" w:rsidRDefault="0012084D" w:rsidP="0012084D">
            <w:pPr>
              <w:pStyle w:val="Tableheader2"/>
            </w:pPr>
            <w:r>
              <w:lastRenderedPageBreak/>
              <w:t>Familiarity with school routines</w:t>
            </w:r>
          </w:p>
          <w:p w:rsidR="0012084D" w:rsidRDefault="0012084D" w:rsidP="0012084D">
            <w:pPr>
              <w:pStyle w:val="Table"/>
            </w:pPr>
            <w:r>
              <w:t xml:space="preserve">To what extent does the student understand and follow the usual patterns and routines of participation in school? </w:t>
            </w:r>
          </w:p>
          <w:p w:rsidR="0012084D" w:rsidRDefault="0012084D" w:rsidP="0012084D">
            <w:pPr>
              <w:pStyle w:val="TableBullet"/>
            </w:pPr>
            <w:r>
              <w:t xml:space="preserve">Do they attend school regularly? </w:t>
            </w:r>
          </w:p>
          <w:p w:rsidR="0012084D" w:rsidRDefault="0012084D" w:rsidP="0012084D">
            <w:pPr>
              <w:pStyle w:val="TableBullet"/>
            </w:pPr>
            <w:r>
              <w:t>Are they punctual to school and class?</w:t>
            </w:r>
          </w:p>
          <w:p w:rsidR="0012084D" w:rsidRDefault="0012084D" w:rsidP="0012084D">
            <w:pPr>
              <w:pStyle w:val="TableBullet"/>
            </w:pPr>
            <w:r>
              <w:t>Do they understand and follow the timetable?</w:t>
            </w:r>
          </w:p>
          <w:p w:rsidR="0012084D" w:rsidRDefault="0012084D" w:rsidP="0012084D">
            <w:pPr>
              <w:pStyle w:val="TableBullet"/>
            </w:pPr>
            <w:r>
              <w:t>Can they manage belongings and equipment?</w:t>
            </w:r>
          </w:p>
          <w:p w:rsidR="0012084D" w:rsidRDefault="0012084D" w:rsidP="0012084D">
            <w:pPr>
              <w:pStyle w:val="TableBullet"/>
            </w:pPr>
            <w:r>
              <w:t>Are they familiar with school personnel and their roles and do they ask for assistance?</w:t>
            </w:r>
          </w:p>
          <w:p w:rsidR="0012084D" w:rsidRDefault="0012084D" w:rsidP="0012084D">
            <w:pPr>
              <w:pStyle w:val="TableBullet"/>
            </w:pPr>
            <w:r>
              <w:t xml:space="preserve">Do they understand and observe the routines, and expectations about appropriate behaviour e.g. when it is appropriate to talk, ask questions, move around the room? </w:t>
            </w:r>
          </w:p>
          <w:p w:rsidR="0012084D" w:rsidRDefault="0012084D" w:rsidP="0012084D">
            <w:pPr>
              <w:pStyle w:val="Tableheader2"/>
            </w:pPr>
            <w:r>
              <w:t xml:space="preserve">Behaviour is appropriate in these contexts: </w:t>
            </w:r>
          </w:p>
          <w:p w:rsidR="0012084D" w:rsidRDefault="0012084D" w:rsidP="0012084D">
            <w:pPr>
              <w:pStyle w:val="TableBullet"/>
            </w:pPr>
            <w:r>
              <w:t xml:space="preserve">whole class </w:t>
            </w:r>
          </w:p>
          <w:p w:rsidR="0012084D" w:rsidRDefault="0012084D" w:rsidP="0012084D">
            <w:pPr>
              <w:pStyle w:val="TableBullet"/>
            </w:pPr>
            <w:r>
              <w:t>small groups</w:t>
            </w:r>
          </w:p>
          <w:p w:rsidR="0012084D" w:rsidRDefault="0012084D" w:rsidP="0012084D">
            <w:pPr>
              <w:pStyle w:val="TableBullet"/>
            </w:pPr>
            <w:r>
              <w:t>individual work</w:t>
            </w:r>
          </w:p>
          <w:p w:rsidR="0012084D" w:rsidRDefault="0012084D" w:rsidP="0012084D">
            <w:pPr>
              <w:pStyle w:val="TableBullet"/>
            </w:pPr>
            <w:r>
              <w:t>when seeking teacher assistance</w:t>
            </w:r>
          </w:p>
          <w:p w:rsidR="0012084D" w:rsidRDefault="0012084D" w:rsidP="0012084D">
            <w:pPr>
              <w:pStyle w:val="TableBullet"/>
            </w:pPr>
            <w:r>
              <w:t>playground/lunchroom/excursion</w:t>
            </w:r>
          </w:p>
        </w:tc>
        <w:tc>
          <w:tcPr>
            <w:tcW w:w="2664" w:type="dxa"/>
            <w:gridSpan w:val="2"/>
          </w:tcPr>
          <w:p w:rsidR="0012084D" w:rsidRDefault="0012084D" w:rsidP="0012084D"/>
        </w:tc>
        <w:tc>
          <w:tcPr>
            <w:tcW w:w="2520" w:type="dxa"/>
          </w:tcPr>
          <w:p w:rsidR="0012084D" w:rsidRDefault="0012084D" w:rsidP="0012084D"/>
        </w:tc>
      </w:tr>
    </w:tbl>
    <w:p w:rsidR="0012084D" w:rsidRDefault="0012084D" w:rsidP="0012084D">
      <w:r>
        <w:rPr>
          <w:b/>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70"/>
        <w:gridCol w:w="2140"/>
        <w:gridCol w:w="254"/>
        <w:gridCol w:w="2520"/>
      </w:tblGrid>
      <w:tr w:rsidR="0012084D" w:rsidTr="0012084D">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12084D" w:rsidRPr="00B94096" w:rsidRDefault="0012084D" w:rsidP="0012084D">
            <w:pPr>
              <w:pStyle w:val="Tableheader2"/>
            </w:pPr>
            <w:r w:rsidRPr="00B94096">
              <w:t>Skill</w:t>
            </w:r>
          </w:p>
        </w:tc>
        <w:tc>
          <w:tcPr>
            <w:tcW w:w="2664" w:type="dxa"/>
            <w:gridSpan w:val="3"/>
            <w:tcBorders>
              <w:top w:val="single" w:sz="4" w:space="0" w:color="auto"/>
              <w:left w:val="single" w:sz="4" w:space="0" w:color="auto"/>
              <w:bottom w:val="single" w:sz="4" w:space="0" w:color="auto"/>
              <w:right w:val="single" w:sz="4" w:space="0" w:color="auto"/>
            </w:tcBorders>
          </w:tcPr>
          <w:p w:rsidR="0012084D" w:rsidRPr="00B94096" w:rsidRDefault="0012084D" w:rsidP="0012084D">
            <w:pPr>
              <w:pStyle w:val="Tableheader2"/>
            </w:pPr>
            <w:r w:rsidRPr="00B94096">
              <w:t xml:space="preserve">Date </w:t>
            </w:r>
            <w:r>
              <w:t xml:space="preserve"> and </w:t>
            </w:r>
            <w:r w:rsidRPr="00B94096">
              <w:t>Comment</w:t>
            </w:r>
          </w:p>
        </w:tc>
        <w:tc>
          <w:tcPr>
            <w:tcW w:w="2520" w:type="dxa"/>
            <w:tcBorders>
              <w:top w:val="single" w:sz="4" w:space="0" w:color="auto"/>
              <w:left w:val="single" w:sz="4" w:space="0" w:color="auto"/>
              <w:bottom w:val="single" w:sz="4" w:space="0" w:color="auto"/>
              <w:right w:val="single" w:sz="4" w:space="0" w:color="auto"/>
            </w:tcBorders>
          </w:tcPr>
          <w:p w:rsidR="0012084D" w:rsidRPr="00B94096" w:rsidRDefault="0012084D" w:rsidP="0012084D">
            <w:pPr>
              <w:pStyle w:val="Tableheader2"/>
            </w:pPr>
            <w:r>
              <w:t xml:space="preserve">Date and </w:t>
            </w:r>
            <w:r w:rsidRPr="00B94096">
              <w:t>Comment</w:t>
            </w:r>
          </w:p>
        </w:tc>
      </w:tr>
      <w:tr w:rsidR="0012084D" w:rsidTr="0012084D">
        <w:tblPrEx>
          <w:tblCellMar>
            <w:top w:w="0" w:type="dxa"/>
            <w:bottom w:w="0" w:type="dxa"/>
          </w:tblCellMar>
        </w:tblPrEx>
        <w:trPr>
          <w:cantSplit/>
        </w:trPr>
        <w:tc>
          <w:tcPr>
            <w:tcW w:w="4644" w:type="dxa"/>
            <w:tcBorders>
              <w:bottom w:val="single" w:sz="4" w:space="0" w:color="auto"/>
            </w:tcBorders>
          </w:tcPr>
          <w:p w:rsidR="0012084D" w:rsidRDefault="0012084D" w:rsidP="0012084D">
            <w:pPr>
              <w:pStyle w:val="Tableheader2"/>
              <w:rPr>
                <w:sz w:val="22"/>
              </w:rPr>
            </w:pPr>
            <w:r>
              <w:t>Learning Strategies</w:t>
            </w:r>
          </w:p>
          <w:p w:rsidR="0012084D" w:rsidRDefault="0012084D" w:rsidP="0012084D">
            <w:pPr>
              <w:pStyle w:val="Table"/>
            </w:pPr>
            <w:r>
              <w:t xml:space="preserve">These refer to the techniques and actions students consciously employ to assist them in their learning. </w:t>
            </w:r>
          </w:p>
          <w:p w:rsidR="0012084D" w:rsidRDefault="0012084D" w:rsidP="0012084D">
            <w:pPr>
              <w:pStyle w:val="TableBullet"/>
            </w:pPr>
            <w:r>
              <w:t>Do they have a range of communication and language learning strategies applicable to age and stage of schooling?</w:t>
            </w:r>
          </w:p>
          <w:p w:rsidR="0012084D" w:rsidRDefault="0012084D" w:rsidP="0012084D">
            <w:pPr>
              <w:pStyle w:val="TableBullet"/>
            </w:pPr>
            <w:r>
              <w:t xml:space="preserve">What other learning strategies have you observed? e.g. ability to reflect </w:t>
            </w:r>
          </w:p>
          <w:p w:rsidR="0012084D" w:rsidRDefault="0012084D" w:rsidP="0012084D">
            <w:pPr>
              <w:pStyle w:val="TableBullet"/>
              <w:numPr>
                <w:ilvl w:val="0"/>
                <w:numId w:val="0"/>
              </w:numPr>
              <w:ind w:left="862" w:hanging="360"/>
            </w:pPr>
          </w:p>
        </w:tc>
        <w:tc>
          <w:tcPr>
            <w:tcW w:w="2664" w:type="dxa"/>
            <w:gridSpan w:val="3"/>
            <w:tcBorders>
              <w:bottom w:val="single" w:sz="4" w:space="0" w:color="auto"/>
            </w:tcBorders>
          </w:tcPr>
          <w:p w:rsidR="0012084D" w:rsidRDefault="0012084D" w:rsidP="0012084D"/>
        </w:tc>
        <w:tc>
          <w:tcPr>
            <w:tcW w:w="2520" w:type="dxa"/>
            <w:tcBorders>
              <w:bottom w:val="single" w:sz="4" w:space="0" w:color="auto"/>
            </w:tcBorders>
          </w:tcPr>
          <w:p w:rsidR="0012084D" w:rsidRDefault="0012084D" w:rsidP="0012084D"/>
        </w:tc>
      </w:tr>
      <w:tr w:rsidR="0012084D" w:rsidTr="0012084D">
        <w:tblPrEx>
          <w:tblCellMar>
            <w:top w:w="0" w:type="dxa"/>
            <w:bottom w:w="0" w:type="dxa"/>
          </w:tblCellMar>
        </w:tblPrEx>
        <w:trPr>
          <w:cantSplit/>
        </w:trPr>
        <w:tc>
          <w:tcPr>
            <w:tcW w:w="9828" w:type="dxa"/>
            <w:gridSpan w:val="5"/>
            <w:shd w:val="clear" w:color="auto" w:fill="E0E0E0"/>
          </w:tcPr>
          <w:p w:rsidR="0012084D" w:rsidRDefault="0012084D" w:rsidP="0012084D">
            <w:pPr>
              <w:pStyle w:val="Tableheading1"/>
            </w:pPr>
          </w:p>
          <w:p w:rsidR="0012084D" w:rsidRPr="006603B3" w:rsidRDefault="0012084D" w:rsidP="0012084D">
            <w:pPr>
              <w:pStyle w:val="Tableheading1"/>
            </w:pPr>
            <w:r>
              <w:t>Monitoring affective factors which affect learning</w:t>
            </w:r>
          </w:p>
        </w:tc>
      </w:tr>
      <w:tr w:rsidR="0012084D" w:rsidTr="0012084D">
        <w:tblPrEx>
          <w:tblCellMar>
            <w:top w:w="0" w:type="dxa"/>
            <w:bottom w:w="0" w:type="dxa"/>
          </w:tblCellMar>
        </w:tblPrEx>
        <w:trPr>
          <w:cantSplit/>
        </w:trPr>
        <w:tc>
          <w:tcPr>
            <w:tcW w:w="4644" w:type="dxa"/>
          </w:tcPr>
          <w:p w:rsidR="0012084D" w:rsidRPr="00B94096" w:rsidRDefault="0012084D" w:rsidP="0012084D">
            <w:pPr>
              <w:pStyle w:val="Tableheader2"/>
              <w:rPr>
                <w:sz w:val="22"/>
                <w:szCs w:val="22"/>
              </w:rPr>
            </w:pPr>
            <w:r w:rsidRPr="00B94096">
              <w:t>Affective factors affecting learning</w:t>
            </w:r>
          </w:p>
        </w:tc>
        <w:tc>
          <w:tcPr>
            <w:tcW w:w="2410" w:type="dxa"/>
            <w:gridSpan w:val="2"/>
          </w:tcPr>
          <w:p w:rsidR="0012084D" w:rsidRPr="00B94096" w:rsidRDefault="0012084D" w:rsidP="0012084D">
            <w:pPr>
              <w:pStyle w:val="Tableheader2"/>
            </w:pPr>
            <w:r w:rsidRPr="00B94096">
              <w:t xml:space="preserve">Date </w:t>
            </w:r>
            <w:r>
              <w:t xml:space="preserve"> and </w:t>
            </w:r>
            <w:r w:rsidRPr="00B94096">
              <w:t>Comment</w:t>
            </w:r>
          </w:p>
        </w:tc>
        <w:tc>
          <w:tcPr>
            <w:tcW w:w="2774" w:type="dxa"/>
            <w:gridSpan w:val="2"/>
          </w:tcPr>
          <w:p w:rsidR="0012084D" w:rsidRPr="00B94096" w:rsidRDefault="0012084D" w:rsidP="0012084D">
            <w:pPr>
              <w:pStyle w:val="Tableheader2"/>
            </w:pPr>
            <w:r>
              <w:t xml:space="preserve">Date and </w:t>
            </w:r>
            <w:r w:rsidRPr="00B94096">
              <w:t>Comment</w:t>
            </w:r>
          </w:p>
        </w:tc>
      </w:tr>
      <w:tr w:rsidR="0012084D" w:rsidTr="0012084D">
        <w:tblPrEx>
          <w:tblCellMar>
            <w:top w:w="0" w:type="dxa"/>
            <w:bottom w:w="0" w:type="dxa"/>
          </w:tblCellMar>
        </w:tblPrEx>
        <w:trPr>
          <w:cantSplit/>
        </w:trPr>
        <w:tc>
          <w:tcPr>
            <w:tcW w:w="4644" w:type="dxa"/>
          </w:tcPr>
          <w:p w:rsidR="0012084D" w:rsidRDefault="0012084D" w:rsidP="0012084D">
            <w:pPr>
              <w:pStyle w:val="Tableheader2"/>
              <w:rPr>
                <w:sz w:val="22"/>
              </w:rPr>
            </w:pPr>
            <w:r>
              <w:t>Apparent comfort level in the school environment</w:t>
            </w:r>
          </w:p>
          <w:p w:rsidR="0012084D" w:rsidRDefault="0012084D" w:rsidP="0012084D">
            <w:pPr>
              <w:pStyle w:val="Table"/>
            </w:pPr>
            <w:r>
              <w:t>While it is difficult to really know how comfortable a student is in the school, the following actions may indicate a student’s comfort level:</w:t>
            </w:r>
          </w:p>
          <w:p w:rsidR="0012084D" w:rsidRDefault="0012084D" w:rsidP="0012084D">
            <w:pPr>
              <w:pStyle w:val="TableBullet"/>
            </w:pPr>
            <w:r>
              <w:t>lack of hesitancy in movements and actions</w:t>
            </w:r>
          </w:p>
          <w:p w:rsidR="0012084D" w:rsidRDefault="0012084D" w:rsidP="0012084D">
            <w:pPr>
              <w:pStyle w:val="TableBullet"/>
            </w:pPr>
            <w:r>
              <w:t>smiling</w:t>
            </w:r>
          </w:p>
          <w:p w:rsidR="0012084D" w:rsidRDefault="0012084D" w:rsidP="0012084D">
            <w:pPr>
              <w:pStyle w:val="TableBullet"/>
            </w:pPr>
            <w:r>
              <w:t>responding to others</w:t>
            </w:r>
          </w:p>
          <w:p w:rsidR="0012084D" w:rsidRDefault="0012084D" w:rsidP="0012084D">
            <w:pPr>
              <w:pStyle w:val="TableBullet"/>
            </w:pPr>
            <w:r>
              <w:t>able to focus on point of tasks and activities</w:t>
            </w:r>
          </w:p>
          <w:p w:rsidR="0012084D" w:rsidRDefault="0012084D" w:rsidP="0012084D">
            <w:pPr>
              <w:pStyle w:val="TableBullet"/>
            </w:pPr>
            <w:r>
              <w:t>actions seem purposeful</w:t>
            </w:r>
          </w:p>
          <w:p w:rsidR="0012084D" w:rsidRDefault="0012084D" w:rsidP="0012084D">
            <w:pPr>
              <w:pStyle w:val="TableBullet"/>
            </w:pPr>
            <w:r>
              <w:t>in company of others student appears relaxed, at ease</w:t>
            </w:r>
          </w:p>
          <w:p w:rsidR="0012084D" w:rsidRDefault="0012084D" w:rsidP="0012084D">
            <w:pPr>
              <w:pStyle w:val="TableBullet"/>
            </w:pPr>
            <w:r>
              <w:t>attending school and classes as required</w:t>
            </w:r>
          </w:p>
        </w:tc>
        <w:tc>
          <w:tcPr>
            <w:tcW w:w="2410" w:type="dxa"/>
            <w:gridSpan w:val="2"/>
          </w:tcPr>
          <w:p w:rsidR="0012084D" w:rsidRDefault="0012084D" w:rsidP="0012084D"/>
        </w:tc>
        <w:tc>
          <w:tcPr>
            <w:tcW w:w="2774" w:type="dxa"/>
            <w:gridSpan w:val="2"/>
          </w:tcPr>
          <w:p w:rsidR="0012084D" w:rsidRDefault="0012084D" w:rsidP="0012084D"/>
        </w:tc>
      </w:tr>
      <w:tr w:rsidR="0012084D" w:rsidTr="0012084D">
        <w:tblPrEx>
          <w:tblCellMar>
            <w:top w:w="0" w:type="dxa"/>
            <w:bottom w:w="0" w:type="dxa"/>
          </w:tblCellMar>
        </w:tblPrEx>
        <w:trPr>
          <w:cantSplit/>
          <w:trHeight w:val="215"/>
        </w:trPr>
        <w:tc>
          <w:tcPr>
            <w:tcW w:w="4644" w:type="dxa"/>
          </w:tcPr>
          <w:p w:rsidR="0012084D" w:rsidRDefault="0012084D" w:rsidP="0012084D">
            <w:pPr>
              <w:pStyle w:val="Tableheader2"/>
              <w:rPr>
                <w:sz w:val="22"/>
              </w:rPr>
            </w:pPr>
            <w:r>
              <w:lastRenderedPageBreak/>
              <w:t>Other significant affective factors</w:t>
            </w:r>
          </w:p>
          <w:p w:rsidR="0012084D" w:rsidRDefault="0012084D" w:rsidP="0012084D">
            <w:pPr>
              <w:pStyle w:val="Table"/>
            </w:pPr>
            <w:r>
              <w:t xml:space="preserve">The following emotions </w:t>
            </w:r>
            <w:r>
              <w:rPr>
                <w:i/>
              </w:rPr>
              <w:t>may</w:t>
            </w:r>
            <w:r>
              <w:t xml:space="preserve"> be indicators of culture shock or trauma </w:t>
            </w:r>
          </w:p>
          <w:p w:rsidR="0012084D" w:rsidRDefault="0012084D" w:rsidP="0012084D">
            <w:pPr>
              <w:pStyle w:val="Table"/>
            </w:pPr>
            <w:r>
              <w:t>Please note that these emotive states should be persistently evident rather than ‘one off’ for you to draw conclusions.</w:t>
            </w:r>
          </w:p>
          <w:p w:rsidR="0012084D" w:rsidRDefault="0012084D" w:rsidP="0012084D">
            <w:pPr>
              <w:pStyle w:val="TableBullet"/>
            </w:pPr>
            <w:r>
              <w:t>anxiety</w:t>
            </w:r>
          </w:p>
          <w:p w:rsidR="0012084D" w:rsidRDefault="0012084D" w:rsidP="0012084D">
            <w:pPr>
              <w:pStyle w:val="TableBullet"/>
            </w:pPr>
            <w:r>
              <w:t>frustration</w:t>
            </w:r>
          </w:p>
          <w:p w:rsidR="0012084D" w:rsidRDefault="0012084D" w:rsidP="0012084D">
            <w:pPr>
              <w:pStyle w:val="TableBullet"/>
            </w:pPr>
            <w:r>
              <w:t>nervousness</w:t>
            </w:r>
          </w:p>
          <w:p w:rsidR="0012084D" w:rsidRDefault="0012084D" w:rsidP="0012084D">
            <w:pPr>
              <w:pStyle w:val="TableBullet"/>
            </w:pPr>
            <w:r>
              <w:t>disorientation</w:t>
            </w:r>
          </w:p>
          <w:p w:rsidR="0012084D" w:rsidRDefault="0012084D" w:rsidP="0012084D">
            <w:pPr>
              <w:pStyle w:val="TableBullet"/>
            </w:pPr>
            <w:r>
              <w:t>apathy</w:t>
            </w:r>
          </w:p>
          <w:p w:rsidR="0012084D" w:rsidRDefault="0012084D" w:rsidP="0012084D">
            <w:pPr>
              <w:pStyle w:val="TableBullet"/>
              <w:rPr>
                <w:b/>
              </w:rPr>
            </w:pPr>
            <w:r>
              <w:t>fear</w:t>
            </w:r>
          </w:p>
          <w:p w:rsidR="0012084D" w:rsidRDefault="0012084D" w:rsidP="0012084D">
            <w:pPr>
              <w:pStyle w:val="TableBullet"/>
            </w:pPr>
            <w:r>
              <w:t>excessive tiredness</w:t>
            </w:r>
          </w:p>
          <w:p w:rsidR="0012084D" w:rsidRDefault="0012084D" w:rsidP="0012084D">
            <w:pPr>
              <w:pStyle w:val="TableBullet"/>
            </w:pPr>
            <w:r>
              <w:t>over exuberance</w:t>
            </w:r>
          </w:p>
          <w:p w:rsidR="0012084D" w:rsidRDefault="0012084D" w:rsidP="0012084D">
            <w:pPr>
              <w:pStyle w:val="TableBullet"/>
            </w:pPr>
            <w:r>
              <w:t>restlessness</w:t>
            </w:r>
          </w:p>
          <w:p w:rsidR="0012084D" w:rsidRDefault="0012084D" w:rsidP="0012084D">
            <w:pPr>
              <w:pStyle w:val="TableBullet"/>
            </w:pPr>
            <w:r>
              <w:t xml:space="preserve">over dependency on others </w:t>
            </w:r>
          </w:p>
          <w:p w:rsidR="0012084D" w:rsidRDefault="0012084D" w:rsidP="0012084D">
            <w:pPr>
              <w:pStyle w:val="TableBullet"/>
              <w:rPr>
                <w:b/>
              </w:rPr>
            </w:pPr>
            <w:r>
              <w:t>irritability</w:t>
            </w:r>
          </w:p>
          <w:p w:rsidR="0012084D" w:rsidRDefault="0012084D" w:rsidP="0012084D">
            <w:pPr>
              <w:pStyle w:val="TableBullet"/>
              <w:rPr>
                <w:b/>
              </w:rPr>
            </w:pPr>
            <w:r>
              <w:t>withdrawal</w:t>
            </w:r>
          </w:p>
          <w:p w:rsidR="0012084D" w:rsidRDefault="0012084D" w:rsidP="0012084D">
            <w:pPr>
              <w:pStyle w:val="TableBullet"/>
              <w:rPr>
                <w:b/>
              </w:rPr>
            </w:pPr>
            <w:r>
              <w:t>aggression</w:t>
            </w:r>
          </w:p>
          <w:p w:rsidR="0012084D" w:rsidRDefault="0012084D" w:rsidP="0012084D">
            <w:pPr>
              <w:pStyle w:val="TableBullet"/>
              <w:rPr>
                <w:sz w:val="18"/>
              </w:rPr>
            </w:pPr>
            <w:r>
              <w:t>sadness</w:t>
            </w:r>
          </w:p>
        </w:tc>
        <w:tc>
          <w:tcPr>
            <w:tcW w:w="2410" w:type="dxa"/>
            <w:gridSpan w:val="2"/>
          </w:tcPr>
          <w:p w:rsidR="0012084D" w:rsidRDefault="0012084D" w:rsidP="0012084D"/>
        </w:tc>
        <w:tc>
          <w:tcPr>
            <w:tcW w:w="2774" w:type="dxa"/>
            <w:gridSpan w:val="2"/>
          </w:tcPr>
          <w:p w:rsidR="0012084D" w:rsidRDefault="0012084D" w:rsidP="0012084D"/>
        </w:tc>
      </w:tr>
      <w:tr w:rsidR="0012084D" w:rsidTr="0012084D">
        <w:tblPrEx>
          <w:tblCellMar>
            <w:top w:w="0" w:type="dxa"/>
            <w:bottom w:w="0" w:type="dxa"/>
          </w:tblCellMar>
        </w:tblPrEx>
        <w:trPr>
          <w:cantSplit/>
        </w:trPr>
        <w:tc>
          <w:tcPr>
            <w:tcW w:w="4644" w:type="dxa"/>
          </w:tcPr>
          <w:p w:rsidR="0012084D" w:rsidRPr="00B94096" w:rsidRDefault="0012084D" w:rsidP="0012084D">
            <w:pPr>
              <w:pStyle w:val="Tableheader2"/>
              <w:rPr>
                <w:sz w:val="22"/>
                <w:szCs w:val="22"/>
              </w:rPr>
            </w:pPr>
            <w:r w:rsidRPr="00B94096">
              <w:t>Affective factors affecting learning</w:t>
            </w:r>
          </w:p>
        </w:tc>
        <w:tc>
          <w:tcPr>
            <w:tcW w:w="2410" w:type="dxa"/>
            <w:gridSpan w:val="2"/>
          </w:tcPr>
          <w:p w:rsidR="0012084D" w:rsidRPr="00B94096" w:rsidRDefault="0012084D" w:rsidP="0012084D">
            <w:pPr>
              <w:pStyle w:val="Tableheader2"/>
            </w:pPr>
            <w:r w:rsidRPr="00B94096">
              <w:t xml:space="preserve">Date </w:t>
            </w:r>
            <w:r>
              <w:t xml:space="preserve"> and </w:t>
            </w:r>
            <w:r w:rsidRPr="00B94096">
              <w:t>Comment</w:t>
            </w:r>
          </w:p>
        </w:tc>
        <w:tc>
          <w:tcPr>
            <w:tcW w:w="2774" w:type="dxa"/>
            <w:gridSpan w:val="2"/>
          </w:tcPr>
          <w:p w:rsidR="0012084D" w:rsidRPr="00B94096" w:rsidRDefault="0012084D" w:rsidP="0012084D">
            <w:pPr>
              <w:pStyle w:val="Tableheader2"/>
            </w:pPr>
            <w:r>
              <w:t xml:space="preserve">Date and </w:t>
            </w:r>
            <w:r w:rsidRPr="00B94096">
              <w:t>Comment</w:t>
            </w:r>
          </w:p>
        </w:tc>
      </w:tr>
      <w:tr w:rsidR="0012084D" w:rsidTr="0012084D">
        <w:tblPrEx>
          <w:tblCellMar>
            <w:top w:w="0" w:type="dxa"/>
            <w:bottom w:w="0" w:type="dxa"/>
          </w:tblCellMar>
        </w:tblPrEx>
        <w:trPr>
          <w:cantSplit/>
        </w:trPr>
        <w:tc>
          <w:tcPr>
            <w:tcW w:w="4644" w:type="dxa"/>
          </w:tcPr>
          <w:p w:rsidR="0012084D" w:rsidRDefault="0012084D" w:rsidP="0012084D">
            <w:pPr>
              <w:pStyle w:val="Tableheader2"/>
              <w:rPr>
                <w:sz w:val="22"/>
              </w:rPr>
            </w:pPr>
            <w:r>
              <w:t>Self-concept as learner</w:t>
            </w:r>
          </w:p>
          <w:p w:rsidR="0012084D" w:rsidRDefault="0012084D" w:rsidP="0012084D">
            <w:pPr>
              <w:pStyle w:val="Table"/>
              <w:rPr>
                <w:b/>
              </w:rPr>
            </w:pPr>
            <w:r>
              <w:t>This refers to a sense within the student that they see themselves as a legitimate member of the class, as a student and learner</w:t>
            </w:r>
            <w:r>
              <w:rPr>
                <w:b/>
              </w:rPr>
              <w:t>.</w:t>
            </w:r>
          </w:p>
          <w:p w:rsidR="0012084D" w:rsidRDefault="0012084D" w:rsidP="0012084D">
            <w:pPr>
              <w:pStyle w:val="TableBullet"/>
            </w:pPr>
            <w:r>
              <w:t>demonstrates interest in and enthusiasm for learning activities</w:t>
            </w:r>
          </w:p>
          <w:p w:rsidR="0012084D" w:rsidRDefault="0012084D" w:rsidP="0012084D">
            <w:pPr>
              <w:pStyle w:val="TableBullet"/>
            </w:pPr>
            <w:r>
              <w:t>willing to join in learning activities (with no/minimal prompting)</w:t>
            </w:r>
          </w:p>
          <w:p w:rsidR="0012084D" w:rsidRDefault="0012084D" w:rsidP="0012084D">
            <w:pPr>
              <w:pStyle w:val="TableBullet"/>
            </w:pPr>
            <w:r>
              <w:t>independent learner/dependent/reluctant</w:t>
            </w:r>
          </w:p>
          <w:p w:rsidR="0012084D" w:rsidRDefault="0012084D" w:rsidP="0012084D">
            <w:pPr>
              <w:pStyle w:val="TableBullet"/>
            </w:pPr>
            <w:r>
              <w:t>attempts tasks set</w:t>
            </w:r>
          </w:p>
          <w:p w:rsidR="0012084D" w:rsidRDefault="0012084D" w:rsidP="0012084D">
            <w:pPr>
              <w:pStyle w:val="TableBullet"/>
            </w:pPr>
            <w:r>
              <w:t>prefers to work alone</w:t>
            </w:r>
          </w:p>
        </w:tc>
        <w:tc>
          <w:tcPr>
            <w:tcW w:w="2410" w:type="dxa"/>
            <w:gridSpan w:val="2"/>
          </w:tcPr>
          <w:p w:rsidR="0012084D" w:rsidRDefault="0012084D" w:rsidP="0012084D"/>
        </w:tc>
        <w:tc>
          <w:tcPr>
            <w:tcW w:w="2774" w:type="dxa"/>
            <w:gridSpan w:val="2"/>
          </w:tcPr>
          <w:p w:rsidR="0012084D" w:rsidRDefault="0012084D" w:rsidP="0012084D"/>
        </w:tc>
      </w:tr>
      <w:tr w:rsidR="0012084D" w:rsidTr="0012084D">
        <w:tblPrEx>
          <w:tblCellMar>
            <w:top w:w="0" w:type="dxa"/>
            <w:bottom w:w="0" w:type="dxa"/>
          </w:tblCellMar>
        </w:tblPrEx>
        <w:trPr>
          <w:cantSplit/>
        </w:trPr>
        <w:tc>
          <w:tcPr>
            <w:tcW w:w="4644" w:type="dxa"/>
          </w:tcPr>
          <w:p w:rsidR="0012084D" w:rsidRDefault="0012084D" w:rsidP="0012084D">
            <w:pPr>
              <w:pStyle w:val="Tableheader2"/>
              <w:rPr>
                <w:sz w:val="26"/>
              </w:rPr>
            </w:pPr>
            <w:r>
              <w:rPr>
                <w:sz w:val="26"/>
              </w:rPr>
              <w:t>I</w:t>
            </w:r>
            <w:r>
              <w:t xml:space="preserve">dentity as language user </w:t>
            </w:r>
          </w:p>
          <w:p w:rsidR="0012084D" w:rsidRDefault="0012084D" w:rsidP="0012084D">
            <w:pPr>
              <w:pStyle w:val="Table"/>
            </w:pPr>
            <w:r>
              <w:t xml:space="preserve">Observe when and how often students use their different languages. It can be revealing of the student’s comfort zones and sense of identity. </w:t>
            </w:r>
          </w:p>
          <w:p w:rsidR="0012084D" w:rsidRDefault="0012084D" w:rsidP="0012084D">
            <w:pPr>
              <w:pStyle w:val="Table"/>
            </w:pPr>
            <w:r>
              <w:t>In what contexts and to what extent do they use:</w:t>
            </w:r>
          </w:p>
          <w:p w:rsidR="0012084D" w:rsidRDefault="0012084D" w:rsidP="0012084D">
            <w:pPr>
              <w:pStyle w:val="TableBullet"/>
            </w:pPr>
            <w:r>
              <w:t>their first language</w:t>
            </w:r>
          </w:p>
          <w:p w:rsidR="0012084D" w:rsidRDefault="0012084D" w:rsidP="0012084D">
            <w:pPr>
              <w:pStyle w:val="TableBullet"/>
            </w:pPr>
            <w:r>
              <w:t>English</w:t>
            </w:r>
          </w:p>
          <w:p w:rsidR="0012084D" w:rsidRDefault="0012084D" w:rsidP="0012084D">
            <w:pPr>
              <w:pStyle w:val="TableBullet"/>
              <w:rPr>
                <w:rFonts w:eastAsia="MS Mincho"/>
              </w:rPr>
            </w:pPr>
            <w:r>
              <w:t>other languages.</w:t>
            </w:r>
          </w:p>
        </w:tc>
        <w:tc>
          <w:tcPr>
            <w:tcW w:w="2410" w:type="dxa"/>
            <w:gridSpan w:val="2"/>
          </w:tcPr>
          <w:p w:rsidR="0012084D" w:rsidRDefault="0012084D" w:rsidP="0012084D"/>
        </w:tc>
        <w:tc>
          <w:tcPr>
            <w:tcW w:w="2774" w:type="dxa"/>
            <w:gridSpan w:val="2"/>
          </w:tcPr>
          <w:p w:rsidR="0012084D" w:rsidRDefault="0012084D" w:rsidP="0012084D"/>
        </w:tc>
      </w:tr>
      <w:tr w:rsidR="0012084D" w:rsidTr="0012084D">
        <w:tblPrEx>
          <w:tblCellMar>
            <w:top w:w="0" w:type="dxa"/>
            <w:bottom w:w="0" w:type="dxa"/>
          </w:tblCellMar>
        </w:tblPrEx>
        <w:tc>
          <w:tcPr>
            <w:tcW w:w="9828" w:type="dxa"/>
            <w:gridSpan w:val="5"/>
          </w:tcPr>
          <w:p w:rsidR="0012084D" w:rsidRDefault="0012084D" w:rsidP="0012084D">
            <w:pPr>
              <w:pStyle w:val="Tableheader2"/>
            </w:pPr>
            <w:r>
              <w:t>Comments</w:t>
            </w:r>
          </w:p>
          <w:p w:rsidR="0012084D" w:rsidRDefault="0012084D" w:rsidP="0012084D">
            <w:pPr>
              <w:pStyle w:val="Tableheader2"/>
            </w:pPr>
          </w:p>
          <w:p w:rsidR="0012084D" w:rsidRDefault="0012084D" w:rsidP="0012084D">
            <w:pPr>
              <w:pStyle w:val="Tableheader2"/>
            </w:pPr>
          </w:p>
          <w:p w:rsidR="0012084D" w:rsidRDefault="0012084D" w:rsidP="0012084D">
            <w:pPr>
              <w:pStyle w:val="Tableheader2"/>
            </w:pPr>
          </w:p>
          <w:p w:rsidR="0012084D" w:rsidRDefault="0012084D" w:rsidP="0012084D">
            <w:pPr>
              <w:pStyle w:val="Tableheader2"/>
            </w:pPr>
          </w:p>
          <w:p w:rsidR="0012084D" w:rsidRDefault="0012084D" w:rsidP="0012084D"/>
        </w:tc>
      </w:tr>
      <w:tr w:rsidR="0012084D" w:rsidTr="0012084D">
        <w:tblPrEx>
          <w:tblCellMar>
            <w:top w:w="0" w:type="dxa"/>
            <w:bottom w:w="0" w:type="dxa"/>
          </w:tblCellMar>
        </w:tblPrEx>
        <w:tc>
          <w:tcPr>
            <w:tcW w:w="9828" w:type="dxa"/>
            <w:gridSpan w:val="5"/>
          </w:tcPr>
          <w:p w:rsidR="0012084D" w:rsidRDefault="0012084D" w:rsidP="0012084D">
            <w:pPr>
              <w:pStyle w:val="Tableheader2"/>
            </w:pPr>
            <w:r>
              <w:lastRenderedPageBreak/>
              <w:t>Recommendations for action</w:t>
            </w:r>
          </w:p>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tc>
      </w:tr>
      <w:tr w:rsidR="0012084D" w:rsidTr="0012084D">
        <w:tblPrEx>
          <w:tblCellMar>
            <w:top w:w="0" w:type="dxa"/>
            <w:bottom w:w="0" w:type="dxa"/>
          </w:tblCellMar>
        </w:tblPrEx>
        <w:tc>
          <w:tcPr>
            <w:tcW w:w="4914" w:type="dxa"/>
            <w:gridSpan w:val="2"/>
          </w:tcPr>
          <w:p w:rsidR="0012084D" w:rsidRDefault="0012084D" w:rsidP="0012084D">
            <w:pPr>
              <w:pStyle w:val="Tableheader2"/>
            </w:pPr>
            <w:r>
              <w:t xml:space="preserve">Teachers: </w:t>
            </w:r>
          </w:p>
          <w:p w:rsidR="0012084D" w:rsidRDefault="0012084D" w:rsidP="0012084D">
            <w:pPr>
              <w:pStyle w:val="Tableheader2"/>
            </w:pPr>
          </w:p>
        </w:tc>
        <w:tc>
          <w:tcPr>
            <w:tcW w:w="4914" w:type="dxa"/>
            <w:gridSpan w:val="3"/>
          </w:tcPr>
          <w:p w:rsidR="0012084D" w:rsidRDefault="0012084D" w:rsidP="0012084D">
            <w:pPr>
              <w:pStyle w:val="Tableheader2"/>
            </w:pPr>
            <w:r>
              <w:t xml:space="preserve">Date: </w:t>
            </w:r>
          </w:p>
          <w:p w:rsidR="0012084D" w:rsidRDefault="0012084D" w:rsidP="0012084D">
            <w:pPr>
              <w:pStyle w:val="Tableheader2"/>
            </w:pPr>
          </w:p>
          <w:p w:rsidR="0012084D" w:rsidRDefault="0012084D" w:rsidP="0012084D">
            <w:pPr>
              <w:pStyle w:val="Tableheader2"/>
            </w:pPr>
          </w:p>
          <w:p w:rsidR="0012084D" w:rsidRDefault="0012084D" w:rsidP="0012084D">
            <w:pPr>
              <w:pStyle w:val="Tableheader2"/>
            </w:pPr>
            <w:r>
              <w:t>Review date:</w:t>
            </w:r>
          </w:p>
          <w:p w:rsidR="0012084D" w:rsidRDefault="0012084D" w:rsidP="0012084D">
            <w:pPr>
              <w:pStyle w:val="Tableheader2"/>
            </w:pPr>
          </w:p>
        </w:tc>
      </w:tr>
    </w:tbl>
    <w:p w:rsidR="0012084D" w:rsidRPr="00906940" w:rsidRDefault="0012084D" w:rsidP="0012084D">
      <w:pPr>
        <w:pStyle w:val="Sub-section"/>
      </w:pPr>
      <w:r>
        <w:br w:type="page"/>
      </w:r>
      <w:r>
        <w:lastRenderedPageBreak/>
        <w:t xml:space="preserve">2.20 </w:t>
      </w:r>
      <w:r w:rsidRPr="00906940">
        <w:t>International Student Interim Progress Report</w:t>
      </w:r>
    </w:p>
    <w:p w:rsidR="0012084D" w:rsidRDefault="0012084D" w:rsidP="0012084D"/>
    <w:p w:rsidR="0012084D" w:rsidRPr="002C1268" w:rsidRDefault="0012084D" w:rsidP="0012084D">
      <w:pPr>
        <w:rPr>
          <w:rFonts w:ascii="Arial" w:hAnsi="Arial" w:cs="Arial"/>
          <w:b/>
        </w:rPr>
      </w:pPr>
      <w:r w:rsidRPr="002C1268">
        <w:rPr>
          <w:rFonts w:ascii="Arial" w:hAnsi="Arial" w:cs="Arial"/>
          <w:b/>
        </w:rPr>
        <w:t>School:</w:t>
      </w:r>
      <w:r>
        <w:rPr>
          <w:rFonts w:ascii="Arial" w:hAnsi="Arial" w:cs="Arial"/>
          <w:b/>
        </w:rPr>
        <w:tab/>
      </w:r>
      <w:r>
        <w:rPr>
          <w:rFonts w:ascii="Arial" w:hAnsi="Arial" w:cs="Arial"/>
          <w:b/>
        </w:rPr>
        <w:tab/>
      </w:r>
      <w:r w:rsidRPr="002C1268">
        <w:rPr>
          <w:rFonts w:ascii="Arial" w:hAnsi="Arial" w:cs="Arial"/>
        </w:rPr>
        <w:t>____________________________________________</w:t>
      </w:r>
    </w:p>
    <w:p w:rsidR="0012084D" w:rsidRDefault="0012084D" w:rsidP="0012084D">
      <w:pPr>
        <w:rPr>
          <w:rFonts w:ascii="Arial" w:hAnsi="Arial" w:cs="Arial"/>
          <w:b/>
        </w:rPr>
      </w:pPr>
    </w:p>
    <w:p w:rsidR="0012084D" w:rsidRPr="00906940" w:rsidRDefault="0012084D" w:rsidP="0012084D">
      <w:pPr>
        <w:rPr>
          <w:rFonts w:ascii="Arial" w:hAnsi="Arial" w:cs="Arial"/>
          <w:sz w:val="22"/>
        </w:rPr>
      </w:pPr>
      <w:r w:rsidRPr="00906940">
        <w:rPr>
          <w:rFonts w:ascii="Arial" w:hAnsi="Arial" w:cs="Arial"/>
          <w:b/>
        </w:rPr>
        <w:t>Student Name</w:t>
      </w:r>
      <w:r w:rsidRPr="00906940">
        <w:rPr>
          <w:rFonts w:ascii="Arial" w:hAnsi="Arial" w:cs="Arial"/>
        </w:rPr>
        <w:t>:</w:t>
      </w:r>
      <w:r w:rsidRPr="00906940">
        <w:rPr>
          <w:rFonts w:ascii="Arial" w:hAnsi="Arial" w:cs="Arial"/>
          <w:sz w:val="22"/>
        </w:rPr>
        <w:tab/>
        <w:t xml:space="preserve"> ________________________________</w:t>
      </w:r>
      <w:r w:rsidRPr="008324B0">
        <w:rPr>
          <w:rFonts w:ascii="Arial" w:hAnsi="Arial" w:cs="Arial"/>
          <w:b/>
          <w:sz w:val="22"/>
        </w:rPr>
        <w:t>Date:</w:t>
      </w:r>
      <w:r w:rsidRPr="00906940">
        <w:rPr>
          <w:rFonts w:ascii="Arial" w:hAnsi="Arial" w:cs="Arial"/>
          <w:sz w:val="22"/>
        </w:rPr>
        <w:t>____________</w:t>
      </w:r>
    </w:p>
    <w:p w:rsidR="0012084D" w:rsidRDefault="0012084D" w:rsidP="0012084D">
      <w:pPr>
        <w:rPr>
          <w:rFonts w:ascii="Arial" w:hAnsi="Arial" w:cs="Arial"/>
          <w:b/>
        </w:rPr>
      </w:pPr>
    </w:p>
    <w:p w:rsidR="0012084D" w:rsidRDefault="0012084D" w:rsidP="0012084D"/>
    <w:p w:rsidR="0012084D" w:rsidRPr="001D2FA1" w:rsidRDefault="0012084D" w:rsidP="0012084D">
      <w:pPr>
        <w:rPr>
          <w:rFonts w:ascii="Arial" w:hAnsi="Arial" w:cs="Arial"/>
          <w:sz w:val="20"/>
          <w:szCs w:val="20"/>
        </w:rPr>
      </w:pPr>
      <w:r w:rsidRPr="001D2FA1">
        <w:rPr>
          <w:rFonts w:ascii="Arial" w:hAnsi="Arial" w:cs="Arial"/>
          <w:sz w:val="20"/>
          <w:szCs w:val="20"/>
        </w:rPr>
        <w:t>Th</w:t>
      </w:r>
      <w:r>
        <w:rPr>
          <w:rFonts w:ascii="Arial" w:hAnsi="Arial" w:cs="Arial"/>
          <w:sz w:val="20"/>
          <w:szCs w:val="20"/>
        </w:rPr>
        <w:t>e</w:t>
      </w:r>
      <w:r w:rsidRPr="001D2FA1">
        <w:rPr>
          <w:rFonts w:ascii="Arial" w:hAnsi="Arial" w:cs="Arial"/>
          <w:sz w:val="20"/>
          <w:szCs w:val="20"/>
        </w:rPr>
        <w:t xml:space="preserve"> report is to be completed by the students’ ESL teachers/s after the first five weeks of their attendance in the IELP. It can be used as a basis for reviewing settlement into the school, planning individual program</w:t>
      </w:r>
      <w:r>
        <w:rPr>
          <w:rFonts w:ascii="Arial" w:hAnsi="Arial" w:cs="Arial"/>
          <w:sz w:val="20"/>
          <w:szCs w:val="20"/>
        </w:rPr>
        <w:t>s</w:t>
      </w:r>
      <w:r w:rsidRPr="001D2FA1">
        <w:rPr>
          <w:rFonts w:ascii="Arial" w:hAnsi="Arial" w:cs="Arial"/>
          <w:sz w:val="20"/>
          <w:szCs w:val="20"/>
        </w:rPr>
        <w:t xml:space="preserve"> </w:t>
      </w:r>
      <w:r>
        <w:rPr>
          <w:rFonts w:ascii="Arial" w:hAnsi="Arial" w:cs="Arial"/>
          <w:sz w:val="20"/>
          <w:szCs w:val="20"/>
        </w:rPr>
        <w:t xml:space="preserve">to meet </w:t>
      </w:r>
      <w:r w:rsidRPr="001D2FA1">
        <w:rPr>
          <w:rFonts w:ascii="Arial" w:hAnsi="Arial" w:cs="Arial"/>
          <w:sz w:val="20"/>
          <w:szCs w:val="20"/>
        </w:rPr>
        <w:t>needs and providing feedback to host schools</w:t>
      </w:r>
      <w:r>
        <w:rPr>
          <w:rFonts w:ascii="Arial" w:hAnsi="Arial" w:cs="Arial"/>
          <w:sz w:val="20"/>
          <w:szCs w:val="20"/>
        </w:rPr>
        <w:t xml:space="preserve">. </w:t>
      </w:r>
    </w:p>
    <w:p w:rsidR="0012084D" w:rsidRDefault="0012084D" w:rsidP="0012084D"/>
    <w:p w:rsidR="0012084D" w:rsidRDefault="0012084D" w:rsidP="0012084D">
      <w:pPr>
        <w:rPr>
          <w:rFonts w:ascii="Arial" w:hAnsi="Arial" w:cs="Arial"/>
        </w:rPr>
      </w:pPr>
      <w:r w:rsidRPr="00791E25">
        <w:rPr>
          <w:rFonts w:ascii="Arial" w:hAnsi="Arial" w:cs="Arial"/>
          <w:b/>
        </w:rPr>
        <w:t>Attendance</w:t>
      </w:r>
      <w:r>
        <w:rPr>
          <w:rFonts w:ascii="Arial" w:hAnsi="Arial" w:cs="Arial"/>
          <w:b/>
        </w:rPr>
        <w:t>:</w:t>
      </w:r>
      <w:r>
        <w:rPr>
          <w:rFonts w:ascii="Arial" w:hAnsi="Arial" w:cs="Arial"/>
          <w:b/>
        </w:rPr>
        <w:tab/>
      </w:r>
      <w:r>
        <w:rPr>
          <w:rFonts w:ascii="Arial" w:hAnsi="Arial" w:cs="Arial"/>
          <w:b/>
        </w:rPr>
        <w:tab/>
      </w:r>
      <w:r w:rsidRPr="00791E25">
        <w:rPr>
          <w:rFonts w:ascii="Arial" w:hAnsi="Arial" w:cs="Arial"/>
        </w:rPr>
        <w:t>_____________________________________________</w:t>
      </w:r>
      <w:r>
        <w:rPr>
          <w:rFonts w:ascii="Arial" w:hAnsi="Arial" w:cs="Arial"/>
        </w:rPr>
        <w:t>_</w:t>
      </w:r>
    </w:p>
    <w:p w:rsidR="0012084D" w:rsidRPr="00791E25" w:rsidRDefault="0012084D" w:rsidP="0012084D">
      <w:pPr>
        <w:rPr>
          <w:rFonts w:ascii="Arial" w:hAnsi="Arial" w:cs="Arial"/>
          <w:b/>
        </w:rPr>
      </w:pPr>
    </w:p>
    <w:p w:rsidR="0012084D" w:rsidRDefault="0012084D" w:rsidP="0012084D">
      <w:r w:rsidRPr="006603B3">
        <w:rPr>
          <w:rFonts w:ascii="Arial" w:hAnsi="Arial" w:cs="Arial"/>
          <w:b/>
        </w:rPr>
        <w:t xml:space="preserve">ESL </w:t>
      </w:r>
      <w:r>
        <w:rPr>
          <w:rFonts w:ascii="Arial" w:hAnsi="Arial" w:cs="Arial"/>
          <w:b/>
        </w:rPr>
        <w:t xml:space="preserve">Developmental </w:t>
      </w:r>
      <w:r w:rsidRPr="006603B3">
        <w:rPr>
          <w:rFonts w:ascii="Arial" w:hAnsi="Arial" w:cs="Arial"/>
          <w:b/>
        </w:rPr>
        <w:t xml:space="preserve">Continuum </w:t>
      </w:r>
      <w:r>
        <w:rPr>
          <w:rFonts w:ascii="Arial" w:hAnsi="Arial" w:cs="Arial"/>
          <w:b/>
        </w:rPr>
        <w:t xml:space="preserve">P-10 </w:t>
      </w:r>
      <w:r w:rsidRPr="006603B3">
        <w:rPr>
          <w:rFonts w:ascii="Arial" w:hAnsi="Arial" w:cs="Arial"/>
          <w:b/>
        </w:rPr>
        <w:t xml:space="preserve">entry </w:t>
      </w:r>
      <w:r>
        <w:rPr>
          <w:rFonts w:ascii="Arial" w:hAnsi="Arial" w:cs="Arial"/>
          <w:b/>
        </w:rPr>
        <w:t>stage:</w:t>
      </w:r>
      <w:r>
        <w:t xml:space="preserve"> </w:t>
      </w:r>
    </w:p>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451"/>
        <w:gridCol w:w="2793"/>
      </w:tblGrid>
      <w:tr w:rsidR="0012084D" w:rsidTr="0012084D">
        <w:tc>
          <w:tcPr>
            <w:tcW w:w="3300" w:type="dxa"/>
          </w:tcPr>
          <w:p w:rsidR="0012084D" w:rsidRPr="002175F1" w:rsidRDefault="0012084D" w:rsidP="0012084D">
            <w:pPr>
              <w:rPr>
                <w:rFonts w:ascii="Arial" w:hAnsi="Arial" w:cs="Arial"/>
                <w:b/>
                <w:sz w:val="20"/>
                <w:szCs w:val="20"/>
              </w:rPr>
            </w:pPr>
            <w:r w:rsidRPr="002175F1">
              <w:rPr>
                <w:rFonts w:ascii="Arial" w:hAnsi="Arial" w:cs="Arial"/>
                <w:b/>
                <w:sz w:val="20"/>
                <w:szCs w:val="20"/>
              </w:rPr>
              <w:t xml:space="preserve">Listening and speaking </w:t>
            </w:r>
          </w:p>
        </w:tc>
        <w:tc>
          <w:tcPr>
            <w:tcW w:w="2451" w:type="dxa"/>
          </w:tcPr>
          <w:p w:rsidR="0012084D" w:rsidRPr="002175F1" w:rsidRDefault="0012084D" w:rsidP="0012084D">
            <w:pPr>
              <w:rPr>
                <w:rFonts w:ascii="Arial" w:hAnsi="Arial" w:cs="Arial"/>
                <w:b/>
                <w:sz w:val="20"/>
                <w:szCs w:val="20"/>
              </w:rPr>
            </w:pPr>
            <w:smartTag w:uri="urn:schemas-microsoft-com:office:smarttags" w:element="place">
              <w:smartTag w:uri="urn:schemas-microsoft-com:office:smarttags" w:element="City">
                <w:r w:rsidRPr="002175F1">
                  <w:rPr>
                    <w:rFonts w:ascii="Arial" w:hAnsi="Arial" w:cs="Arial"/>
                    <w:b/>
                    <w:sz w:val="20"/>
                    <w:szCs w:val="20"/>
                  </w:rPr>
                  <w:t>Reading</w:t>
                </w:r>
              </w:smartTag>
            </w:smartTag>
            <w:r w:rsidRPr="002175F1">
              <w:rPr>
                <w:rFonts w:ascii="Arial" w:hAnsi="Arial" w:cs="Arial"/>
                <w:b/>
                <w:sz w:val="20"/>
                <w:szCs w:val="20"/>
              </w:rPr>
              <w:t xml:space="preserve"> </w:t>
            </w:r>
          </w:p>
        </w:tc>
        <w:tc>
          <w:tcPr>
            <w:tcW w:w="2793" w:type="dxa"/>
          </w:tcPr>
          <w:p w:rsidR="0012084D" w:rsidRPr="002175F1" w:rsidRDefault="0012084D" w:rsidP="0012084D">
            <w:pPr>
              <w:rPr>
                <w:rFonts w:ascii="Arial" w:hAnsi="Arial" w:cs="Arial"/>
                <w:b/>
                <w:sz w:val="20"/>
                <w:szCs w:val="20"/>
              </w:rPr>
            </w:pPr>
            <w:r w:rsidRPr="002175F1">
              <w:rPr>
                <w:rFonts w:ascii="Arial" w:hAnsi="Arial" w:cs="Arial"/>
                <w:b/>
                <w:sz w:val="20"/>
                <w:szCs w:val="20"/>
              </w:rPr>
              <w:t xml:space="preserve">Writing </w:t>
            </w:r>
          </w:p>
        </w:tc>
      </w:tr>
      <w:tr w:rsidR="0012084D" w:rsidTr="0012084D">
        <w:tc>
          <w:tcPr>
            <w:tcW w:w="3300" w:type="dxa"/>
          </w:tcPr>
          <w:p w:rsidR="0012084D" w:rsidRPr="002175F1" w:rsidRDefault="0012084D" w:rsidP="0012084D">
            <w:pPr>
              <w:rPr>
                <w:rFonts w:ascii="Arial" w:hAnsi="Arial" w:cs="Arial"/>
                <w:b/>
                <w:sz w:val="20"/>
                <w:szCs w:val="20"/>
              </w:rPr>
            </w:pPr>
          </w:p>
          <w:p w:rsidR="0012084D" w:rsidRPr="002175F1" w:rsidRDefault="0012084D" w:rsidP="0012084D">
            <w:pPr>
              <w:rPr>
                <w:rFonts w:ascii="Arial" w:hAnsi="Arial" w:cs="Arial"/>
                <w:b/>
                <w:sz w:val="20"/>
                <w:szCs w:val="20"/>
              </w:rPr>
            </w:pPr>
          </w:p>
        </w:tc>
        <w:tc>
          <w:tcPr>
            <w:tcW w:w="2451" w:type="dxa"/>
          </w:tcPr>
          <w:p w:rsidR="0012084D" w:rsidRPr="002175F1" w:rsidRDefault="0012084D" w:rsidP="0012084D">
            <w:pPr>
              <w:rPr>
                <w:rFonts w:ascii="Arial" w:hAnsi="Arial" w:cs="Arial"/>
                <w:b/>
                <w:sz w:val="20"/>
                <w:szCs w:val="20"/>
              </w:rPr>
            </w:pPr>
          </w:p>
        </w:tc>
        <w:tc>
          <w:tcPr>
            <w:tcW w:w="2793" w:type="dxa"/>
          </w:tcPr>
          <w:p w:rsidR="0012084D" w:rsidRPr="002175F1" w:rsidRDefault="0012084D" w:rsidP="0012084D">
            <w:pPr>
              <w:rPr>
                <w:rFonts w:ascii="Arial" w:hAnsi="Arial" w:cs="Arial"/>
                <w:b/>
                <w:sz w:val="20"/>
                <w:szCs w:val="20"/>
              </w:rPr>
            </w:pPr>
          </w:p>
        </w:tc>
      </w:tr>
    </w:tbl>
    <w:p w:rsidR="0012084D" w:rsidRDefault="0012084D" w:rsidP="0012084D"/>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657"/>
        <w:gridCol w:w="1163"/>
        <w:gridCol w:w="1497"/>
        <w:gridCol w:w="1127"/>
      </w:tblGrid>
      <w:tr w:rsidR="0012084D" w:rsidRPr="00906940" w:rsidTr="0012084D">
        <w:tc>
          <w:tcPr>
            <w:tcW w:w="3078" w:type="dxa"/>
          </w:tcPr>
          <w:p w:rsidR="0012084D" w:rsidRPr="002175F1" w:rsidRDefault="0012084D" w:rsidP="0012084D">
            <w:pPr>
              <w:spacing w:before="120" w:after="120"/>
              <w:rPr>
                <w:rFonts w:ascii="Arial" w:hAnsi="Arial" w:cs="Arial"/>
                <w:b/>
              </w:rPr>
            </w:pPr>
            <w:r w:rsidRPr="002175F1">
              <w:rPr>
                <w:rFonts w:ascii="Arial" w:hAnsi="Arial" w:cs="Arial"/>
                <w:b/>
              </w:rPr>
              <w:t>Assessment Criteria</w:t>
            </w:r>
          </w:p>
        </w:tc>
        <w:tc>
          <w:tcPr>
            <w:tcW w:w="1657" w:type="dxa"/>
          </w:tcPr>
          <w:p w:rsidR="0012084D" w:rsidRPr="002175F1" w:rsidRDefault="0012084D" w:rsidP="0012084D">
            <w:pPr>
              <w:spacing w:before="120" w:after="120"/>
              <w:rPr>
                <w:rFonts w:ascii="Arial" w:hAnsi="Arial" w:cs="Arial"/>
                <w:b/>
              </w:rPr>
            </w:pPr>
            <w:r w:rsidRPr="002175F1">
              <w:rPr>
                <w:rFonts w:ascii="Arial" w:hAnsi="Arial" w:cs="Arial"/>
                <w:b/>
              </w:rPr>
              <w:t>Consistently</w:t>
            </w:r>
          </w:p>
        </w:tc>
        <w:tc>
          <w:tcPr>
            <w:tcW w:w="1163" w:type="dxa"/>
          </w:tcPr>
          <w:p w:rsidR="0012084D" w:rsidRPr="002175F1" w:rsidRDefault="0012084D" w:rsidP="0012084D">
            <w:pPr>
              <w:spacing w:before="120" w:after="120"/>
              <w:rPr>
                <w:rFonts w:ascii="Arial" w:hAnsi="Arial" w:cs="Arial"/>
                <w:b/>
              </w:rPr>
            </w:pPr>
            <w:r w:rsidRPr="002175F1">
              <w:rPr>
                <w:rFonts w:ascii="Arial" w:hAnsi="Arial" w:cs="Arial"/>
                <w:b/>
              </w:rPr>
              <w:t>Usually</w:t>
            </w:r>
          </w:p>
        </w:tc>
        <w:tc>
          <w:tcPr>
            <w:tcW w:w="1497" w:type="dxa"/>
          </w:tcPr>
          <w:p w:rsidR="0012084D" w:rsidRPr="002175F1" w:rsidRDefault="0012084D" w:rsidP="0012084D">
            <w:pPr>
              <w:spacing w:before="120" w:after="120"/>
              <w:rPr>
                <w:rFonts w:ascii="Arial" w:hAnsi="Arial" w:cs="Arial"/>
                <w:b/>
              </w:rPr>
            </w:pPr>
            <w:r w:rsidRPr="002175F1">
              <w:rPr>
                <w:rFonts w:ascii="Arial" w:hAnsi="Arial" w:cs="Arial"/>
                <w:b/>
              </w:rPr>
              <w:t xml:space="preserve">Sometimes </w:t>
            </w:r>
          </w:p>
        </w:tc>
        <w:tc>
          <w:tcPr>
            <w:tcW w:w="1127" w:type="dxa"/>
          </w:tcPr>
          <w:p w:rsidR="0012084D" w:rsidRPr="002175F1" w:rsidRDefault="0012084D" w:rsidP="0012084D">
            <w:pPr>
              <w:spacing w:before="120" w:after="120"/>
              <w:rPr>
                <w:rFonts w:ascii="Arial" w:hAnsi="Arial" w:cs="Arial"/>
                <w:b/>
              </w:rPr>
            </w:pPr>
            <w:r w:rsidRPr="002175F1">
              <w:rPr>
                <w:rFonts w:ascii="Arial" w:hAnsi="Arial" w:cs="Arial"/>
                <w:b/>
              </w:rPr>
              <w:t>Rarely</w:t>
            </w: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Arrives at school and to class on time</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Brings correct equipment to class </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lastRenderedPageBreak/>
              <w:t>Understands and follows most instructions</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 xml:space="preserve">Participates in classroom activities </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Completes most set tasks satisfactorily</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Completes homework on time and satisfactorily</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Keeps an organised workbook</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Can work independently without seeking clarification from classmates</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Uses English in class with teacher and other students</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Works effectively with other students</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r w:rsidR="0012084D" w:rsidTr="0012084D">
        <w:tc>
          <w:tcPr>
            <w:tcW w:w="3078" w:type="dxa"/>
          </w:tcPr>
          <w:p w:rsidR="0012084D" w:rsidRPr="002175F1" w:rsidRDefault="0012084D" w:rsidP="0012084D">
            <w:pPr>
              <w:spacing w:before="120" w:after="120"/>
              <w:rPr>
                <w:rFonts w:ascii="Arial" w:hAnsi="Arial" w:cs="Arial"/>
                <w:sz w:val="20"/>
                <w:szCs w:val="20"/>
              </w:rPr>
            </w:pPr>
            <w:r w:rsidRPr="002175F1">
              <w:rPr>
                <w:rFonts w:ascii="Arial" w:hAnsi="Arial" w:cs="Arial"/>
                <w:sz w:val="20"/>
                <w:szCs w:val="20"/>
              </w:rPr>
              <w:t>Reads texts in English appropriate to level and demonstrates understanding</w:t>
            </w:r>
          </w:p>
        </w:tc>
        <w:tc>
          <w:tcPr>
            <w:tcW w:w="1657" w:type="dxa"/>
          </w:tcPr>
          <w:p w:rsidR="0012084D" w:rsidRDefault="0012084D" w:rsidP="0012084D">
            <w:pPr>
              <w:spacing w:before="120" w:after="120"/>
            </w:pPr>
          </w:p>
        </w:tc>
        <w:tc>
          <w:tcPr>
            <w:tcW w:w="1163" w:type="dxa"/>
          </w:tcPr>
          <w:p w:rsidR="0012084D" w:rsidRDefault="0012084D" w:rsidP="0012084D">
            <w:pPr>
              <w:spacing w:before="120" w:after="120"/>
            </w:pPr>
          </w:p>
        </w:tc>
        <w:tc>
          <w:tcPr>
            <w:tcW w:w="1497" w:type="dxa"/>
          </w:tcPr>
          <w:p w:rsidR="0012084D" w:rsidRDefault="0012084D" w:rsidP="0012084D">
            <w:pPr>
              <w:spacing w:before="120" w:after="120"/>
            </w:pPr>
          </w:p>
        </w:tc>
        <w:tc>
          <w:tcPr>
            <w:tcW w:w="1127" w:type="dxa"/>
          </w:tcPr>
          <w:p w:rsidR="0012084D" w:rsidRDefault="0012084D" w:rsidP="0012084D">
            <w:pPr>
              <w:spacing w:before="120" w:after="120"/>
            </w:pPr>
          </w:p>
        </w:tc>
      </w:tr>
    </w:tbl>
    <w:p w:rsidR="0012084D" w:rsidRDefault="0012084D" w:rsidP="0012084D"/>
    <w:p w:rsidR="0012084D" w:rsidRDefault="0012084D" w:rsidP="0012084D">
      <w:pPr>
        <w:rPr>
          <w:rFonts w:ascii="Arial" w:hAnsi="Arial" w:cs="Arial"/>
          <w:b/>
        </w:rPr>
      </w:pPr>
      <w:r w:rsidRPr="000944D8">
        <w:rPr>
          <w:rFonts w:ascii="Arial" w:hAnsi="Arial" w:cs="Arial"/>
          <w:b/>
        </w:rPr>
        <w:t>Comments</w:t>
      </w:r>
    </w:p>
    <w:p w:rsidR="0012084D" w:rsidRDefault="0012084D" w:rsidP="0012084D">
      <w:pPr>
        <w:rPr>
          <w:rFonts w:ascii="Arial" w:hAnsi="Arial" w:cs="Arial"/>
          <w:b/>
        </w:rPr>
      </w:pPr>
    </w:p>
    <w:p w:rsidR="0012084D" w:rsidRDefault="0012084D" w:rsidP="0012084D">
      <w:pPr>
        <w:rPr>
          <w:rFonts w:ascii="Arial" w:hAnsi="Arial" w:cs="Arial"/>
          <w:sz w:val="20"/>
          <w:szCs w:val="20"/>
        </w:rPr>
      </w:pPr>
      <w:r w:rsidRPr="0030629C">
        <w:rPr>
          <w:rFonts w:ascii="Arial" w:hAnsi="Arial" w:cs="Arial"/>
          <w:b/>
          <w:sz w:val="20"/>
          <w:szCs w:val="20"/>
        </w:rPr>
        <w:t>Note</w:t>
      </w:r>
      <w:r>
        <w:rPr>
          <w:rFonts w:ascii="Arial" w:hAnsi="Arial" w:cs="Arial"/>
          <w:sz w:val="20"/>
          <w:szCs w:val="20"/>
        </w:rPr>
        <w:t>:</w:t>
      </w:r>
    </w:p>
    <w:p w:rsidR="0012084D" w:rsidRDefault="0012084D" w:rsidP="0012084D">
      <w:pPr>
        <w:rPr>
          <w:rFonts w:ascii="Arial" w:hAnsi="Arial" w:cs="Arial"/>
        </w:rPr>
      </w:pPr>
      <w:r w:rsidRPr="0030629C">
        <w:rPr>
          <w:rFonts w:ascii="Arial" w:hAnsi="Arial" w:cs="Arial"/>
          <w:sz w:val="20"/>
          <w:szCs w:val="20"/>
        </w:rPr>
        <w:t xml:space="preserve">If assessment to date indicates student may need an additional 10 weeks in an IELP after </w:t>
      </w:r>
      <w:r>
        <w:rPr>
          <w:rFonts w:ascii="Arial" w:hAnsi="Arial" w:cs="Arial"/>
          <w:sz w:val="20"/>
          <w:szCs w:val="20"/>
        </w:rPr>
        <w:t xml:space="preserve">a </w:t>
      </w:r>
      <w:r w:rsidRPr="0030629C">
        <w:rPr>
          <w:rFonts w:ascii="Arial" w:hAnsi="Arial" w:cs="Arial"/>
          <w:sz w:val="20"/>
          <w:szCs w:val="20"/>
        </w:rPr>
        <w:t>2</w:t>
      </w:r>
      <w:r>
        <w:rPr>
          <w:rFonts w:ascii="Arial" w:hAnsi="Arial" w:cs="Arial"/>
          <w:sz w:val="20"/>
          <w:szCs w:val="20"/>
        </w:rPr>
        <w:t>0 week program, this should</w:t>
      </w:r>
      <w:r w:rsidRPr="0030629C">
        <w:rPr>
          <w:rFonts w:ascii="Arial" w:hAnsi="Arial" w:cs="Arial"/>
          <w:sz w:val="20"/>
          <w:szCs w:val="20"/>
        </w:rPr>
        <w:t xml:space="preserve"> be </w:t>
      </w:r>
      <w:r>
        <w:rPr>
          <w:rFonts w:ascii="Arial" w:hAnsi="Arial" w:cs="Arial"/>
          <w:sz w:val="20"/>
          <w:szCs w:val="20"/>
        </w:rPr>
        <w:t>included.</w:t>
      </w:r>
    </w:p>
    <w:p w:rsidR="0012084D" w:rsidRDefault="0012084D" w:rsidP="0012084D">
      <w:pPr>
        <w:rPr>
          <w:rFonts w:ascii="Arial" w:hAnsi="Arial" w:cs="Arial"/>
        </w:rPr>
      </w:pPr>
      <w:r w:rsidRPr="001D2FA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w:t>
      </w:r>
    </w:p>
    <w:p w:rsidR="0012084D" w:rsidRPr="001D2FA1" w:rsidRDefault="0012084D" w:rsidP="0012084D">
      <w:pPr>
        <w:rPr>
          <w:rFonts w:ascii="Arial" w:hAnsi="Arial" w:cs="Arial"/>
        </w:rPr>
      </w:pPr>
      <w:r>
        <w:rPr>
          <w:rFonts w:ascii="Arial" w:hAnsi="Arial" w:cs="Arial"/>
        </w:rPr>
        <w:t>______________________________________________________________________________________________________________________________</w:t>
      </w:r>
    </w:p>
    <w:p w:rsidR="0012084D" w:rsidRDefault="0012084D" w:rsidP="0012084D">
      <w:pPr>
        <w:rPr>
          <w:rFonts w:ascii="Arial" w:hAnsi="Arial" w:cs="Arial"/>
        </w:rPr>
      </w:pPr>
    </w:p>
    <w:p w:rsidR="0012084D" w:rsidRDefault="0012084D" w:rsidP="0012084D">
      <w:pPr>
        <w:rPr>
          <w:rFonts w:ascii="Arial" w:hAnsi="Arial" w:cs="Arial"/>
        </w:rPr>
      </w:pPr>
      <w:r w:rsidRPr="0030629C">
        <w:rPr>
          <w:rFonts w:ascii="Arial" w:hAnsi="Arial" w:cs="Arial"/>
          <w:b/>
        </w:rPr>
        <w:t>Teacher name</w:t>
      </w:r>
      <w:r w:rsidRPr="000944D8">
        <w:rPr>
          <w:rFonts w:ascii="Arial" w:hAnsi="Arial" w:cs="Arial"/>
        </w:rPr>
        <w:t>: _________________</w:t>
      </w:r>
      <w:r>
        <w:rPr>
          <w:rFonts w:ascii="Arial" w:hAnsi="Arial" w:cs="Arial"/>
        </w:rPr>
        <w:t xml:space="preserve"> </w:t>
      </w:r>
      <w:r w:rsidRPr="000944D8">
        <w:rPr>
          <w:rFonts w:ascii="Arial" w:hAnsi="Arial" w:cs="Arial"/>
        </w:rPr>
        <w:t>___________________</w:t>
      </w:r>
    </w:p>
    <w:p w:rsidR="0012084D" w:rsidRDefault="0012084D" w:rsidP="0012084D">
      <w:pPr>
        <w:rPr>
          <w:rFonts w:ascii="Arial" w:hAnsi="Arial" w:cs="Arial"/>
        </w:rPr>
      </w:pPr>
    </w:p>
    <w:p w:rsidR="0012084D" w:rsidRPr="0030629C" w:rsidRDefault="0012084D" w:rsidP="0012084D">
      <w:pPr>
        <w:rPr>
          <w:rFonts w:ascii="Arial" w:hAnsi="Arial" w:cs="Arial"/>
          <w:b/>
        </w:rPr>
      </w:pPr>
      <w:r w:rsidRPr="0030629C">
        <w:rPr>
          <w:rFonts w:ascii="Arial" w:hAnsi="Arial" w:cs="Arial"/>
          <w:b/>
        </w:rPr>
        <w:t>Date:</w:t>
      </w:r>
      <w:r>
        <w:rPr>
          <w:rFonts w:ascii="Arial" w:hAnsi="Arial" w:cs="Arial"/>
          <w:b/>
        </w:rPr>
        <w:tab/>
      </w:r>
      <w:r w:rsidRPr="008324B0">
        <w:rPr>
          <w:rFonts w:ascii="Arial" w:hAnsi="Arial" w:cs="Arial"/>
        </w:rPr>
        <w:t>_____________</w:t>
      </w:r>
    </w:p>
    <w:p w:rsidR="0012084D" w:rsidRDefault="0012084D" w:rsidP="0012084D">
      <w:pPr>
        <w:rPr>
          <w:i/>
          <w:highlight w:val="yellow"/>
        </w:rPr>
      </w:pPr>
    </w:p>
    <w:p w:rsidR="0012084D" w:rsidRPr="006E4105" w:rsidRDefault="0012084D" w:rsidP="0012084D">
      <w:pPr>
        <w:rPr>
          <w:b/>
          <w:i/>
        </w:rPr>
      </w:pPr>
      <w:r w:rsidRPr="006E4105">
        <w:rPr>
          <w:b/>
          <w:i/>
        </w:rPr>
        <w:t xml:space="preserve">Acknowledgements: </w:t>
      </w:r>
      <w:smartTag w:uri="urn:schemas-microsoft-com:office:smarttags" w:element="PlaceName">
        <w:r w:rsidRPr="006E4105">
          <w:rPr>
            <w:b/>
            <w:i/>
          </w:rPr>
          <w:t>Wantirna</w:t>
        </w:r>
      </w:smartTag>
      <w:r w:rsidRPr="006E4105">
        <w:rPr>
          <w:b/>
          <w:i/>
        </w:rPr>
        <w:t xml:space="preserve"> </w:t>
      </w:r>
      <w:smartTag w:uri="urn:schemas-microsoft-com:office:smarttags" w:element="PlaceName">
        <w:r w:rsidRPr="006E4105">
          <w:rPr>
            <w:b/>
            <w:i/>
          </w:rPr>
          <w:t>Secondary</w:t>
        </w:r>
      </w:smartTag>
      <w:r w:rsidRPr="006E4105">
        <w:rPr>
          <w:b/>
          <w:i/>
        </w:rPr>
        <w:t xml:space="preserve"> </w:t>
      </w:r>
      <w:smartTag w:uri="urn:schemas-microsoft-com:office:smarttags" w:element="PlaceType">
        <w:r w:rsidRPr="006E4105">
          <w:rPr>
            <w:b/>
            <w:i/>
          </w:rPr>
          <w:t>College</w:t>
        </w:r>
      </w:smartTag>
      <w:r w:rsidRPr="006E4105">
        <w:rPr>
          <w:b/>
          <w:i/>
        </w:rPr>
        <w:t xml:space="preserve"> and </w:t>
      </w:r>
      <w:smartTag w:uri="urn:schemas-microsoft-com:office:smarttags" w:element="place">
        <w:smartTag w:uri="urn:schemas-microsoft-com:office:smarttags" w:element="PlaceName">
          <w:r w:rsidRPr="006E4105">
            <w:rPr>
              <w:b/>
              <w:i/>
            </w:rPr>
            <w:t>Charles</w:t>
          </w:r>
        </w:smartTag>
        <w:r w:rsidRPr="006E4105">
          <w:rPr>
            <w:b/>
            <w:i/>
          </w:rPr>
          <w:t xml:space="preserve"> </w:t>
        </w:r>
        <w:smartTag w:uri="urn:schemas-microsoft-com:office:smarttags" w:element="PlaceName">
          <w:r w:rsidRPr="006E4105">
            <w:rPr>
              <w:b/>
              <w:i/>
            </w:rPr>
            <w:t>LaTrobe</w:t>
          </w:r>
        </w:smartTag>
        <w:r w:rsidRPr="006E4105">
          <w:rPr>
            <w:b/>
            <w:i/>
          </w:rPr>
          <w:t xml:space="preserve"> </w:t>
        </w:r>
        <w:smartTag w:uri="urn:schemas-microsoft-com:office:smarttags" w:element="PlaceType">
          <w:r w:rsidRPr="006E4105">
            <w:rPr>
              <w:b/>
              <w:i/>
            </w:rPr>
            <w:t>College</w:t>
          </w:r>
        </w:smartTag>
      </w:smartTag>
      <w:r w:rsidRPr="006E4105">
        <w:rPr>
          <w:b/>
          <w:i/>
        </w:rPr>
        <w:t xml:space="preserve">   </w:t>
      </w:r>
    </w:p>
    <w:p w:rsidR="0012084D" w:rsidRDefault="0012084D" w:rsidP="0012084D">
      <w:pPr>
        <w:pStyle w:val="Sub-section"/>
      </w:pPr>
      <w:r>
        <w:br w:type="page"/>
      </w:r>
      <w:r>
        <w:lastRenderedPageBreak/>
        <w:t xml:space="preserve">2.21 ESL student assessment profile </w:t>
      </w:r>
    </w:p>
    <w:p w:rsidR="0012084D" w:rsidRDefault="0012084D" w:rsidP="0012084D">
      <w:pPr>
        <w:spacing w:before="60"/>
        <w:rPr>
          <w:rFonts w:ascii="Arial" w:hAnsi="Arial" w:cs="Arial"/>
          <w:b/>
        </w:rPr>
      </w:pPr>
      <w:r>
        <w:rPr>
          <w:rFonts w:ascii="Arial" w:hAnsi="Arial" w:cs="Arial"/>
          <w:b/>
        </w:rPr>
        <w:t>Name:</w:t>
      </w:r>
      <w:r w:rsidRPr="008324B0">
        <w:rPr>
          <w:rFonts w:ascii="Arial" w:hAnsi="Arial" w:cs="Arial"/>
        </w:rPr>
        <w:t>___________________________</w:t>
      </w:r>
      <w:r w:rsidRPr="008324B0">
        <w:rPr>
          <w:rFonts w:ascii="Arial" w:hAnsi="Arial" w:cs="Arial"/>
          <w:b/>
        </w:rPr>
        <w:t>Semester</w:t>
      </w:r>
      <w:r>
        <w:rPr>
          <w:rFonts w:ascii="Arial" w:hAnsi="Arial" w:cs="Arial"/>
          <w:b/>
        </w:rPr>
        <w:t>:</w:t>
      </w:r>
      <w:r w:rsidRPr="008324B0">
        <w:rPr>
          <w:rFonts w:ascii="Arial" w:hAnsi="Arial" w:cs="Arial"/>
          <w:b/>
        </w:rPr>
        <w:t xml:space="preserve"> </w:t>
      </w:r>
      <w:r w:rsidRPr="007E6451">
        <w:rPr>
          <w:rFonts w:ascii="Arial" w:hAnsi="Arial" w:cs="Arial"/>
        </w:rPr>
        <w:t>_____</w:t>
      </w:r>
      <w:r w:rsidRPr="008324B0">
        <w:rPr>
          <w:rFonts w:ascii="Arial" w:hAnsi="Arial" w:cs="Arial"/>
          <w:b/>
        </w:rPr>
        <w:t>Year</w:t>
      </w:r>
      <w:r>
        <w:rPr>
          <w:rFonts w:ascii="Arial" w:hAnsi="Arial" w:cs="Arial"/>
          <w:b/>
        </w:rPr>
        <w:t>:</w:t>
      </w:r>
      <w:r w:rsidRPr="008324B0">
        <w:rPr>
          <w:rFonts w:ascii="Arial" w:hAnsi="Arial" w:cs="Arial"/>
          <w:b/>
        </w:rPr>
        <w:t xml:space="preserve"> </w:t>
      </w:r>
      <w:r w:rsidRPr="007E6451">
        <w:rPr>
          <w:rFonts w:ascii="Arial" w:hAnsi="Arial" w:cs="Arial"/>
        </w:rPr>
        <w:t>________</w:t>
      </w:r>
    </w:p>
    <w:p w:rsidR="0012084D" w:rsidRDefault="0012084D" w:rsidP="0012084D">
      <w:pPr>
        <w:spacing w:before="60"/>
        <w:rPr>
          <w:rFonts w:ascii="Arial" w:hAnsi="Arial" w:cs="Arial"/>
          <w:b/>
        </w:rPr>
      </w:pPr>
      <w:r w:rsidRPr="008324B0">
        <w:rPr>
          <w:rFonts w:ascii="Arial" w:hAnsi="Arial" w:cs="Arial"/>
          <w:b/>
        </w:rPr>
        <w:t>Years of education in first or other country</w:t>
      </w:r>
      <w:r>
        <w:rPr>
          <w:rFonts w:ascii="Arial" w:hAnsi="Arial" w:cs="Arial"/>
          <w:b/>
        </w:rPr>
        <w:t>:</w:t>
      </w:r>
      <w:r>
        <w:rPr>
          <w:rFonts w:ascii="Arial" w:hAnsi="Arial" w:cs="Arial"/>
          <w:b/>
        </w:rPr>
        <w:tab/>
      </w:r>
      <w:r w:rsidRPr="008324B0">
        <w:rPr>
          <w:rFonts w:ascii="Arial" w:hAnsi="Arial" w:cs="Arial"/>
          <w:b/>
        </w:rPr>
        <w:t xml:space="preserve"> </w:t>
      </w:r>
      <w:r w:rsidRPr="007E6451">
        <w:rPr>
          <w:rFonts w:ascii="Arial" w:hAnsi="Arial" w:cs="Arial"/>
        </w:rPr>
        <w:t>_________</w:t>
      </w:r>
    </w:p>
    <w:p w:rsidR="0012084D" w:rsidRPr="008324B0" w:rsidRDefault="0012084D" w:rsidP="0012084D">
      <w:pPr>
        <w:spacing w:before="60"/>
        <w:rPr>
          <w:rFonts w:ascii="Arial" w:hAnsi="Arial" w:cs="Arial"/>
          <w:b/>
        </w:rPr>
      </w:pPr>
      <w:r w:rsidRPr="008324B0">
        <w:rPr>
          <w:rFonts w:ascii="Arial" w:hAnsi="Arial" w:cs="Arial"/>
          <w:b/>
        </w:rPr>
        <w:t xml:space="preserve">Date of arrival in </w:t>
      </w:r>
      <w:smartTag w:uri="urn:schemas-microsoft-com:office:smarttags" w:element="place">
        <w:smartTag w:uri="urn:schemas-microsoft-com:office:smarttags" w:element="country-region">
          <w:r w:rsidRPr="008324B0">
            <w:rPr>
              <w:rFonts w:ascii="Arial" w:hAnsi="Arial" w:cs="Arial"/>
              <w:b/>
            </w:rPr>
            <w:t>Australia</w:t>
          </w:r>
        </w:smartTag>
      </w:smartTag>
      <w:r>
        <w:rPr>
          <w:rFonts w:ascii="Arial" w:hAnsi="Arial" w:cs="Arial"/>
          <w:b/>
        </w:rPr>
        <w:t>:</w:t>
      </w:r>
      <w:r>
        <w:rPr>
          <w:rFonts w:ascii="Arial" w:hAnsi="Arial" w:cs="Arial"/>
          <w:b/>
        </w:rPr>
        <w:tab/>
      </w:r>
      <w:r w:rsidRPr="007E6451">
        <w:rPr>
          <w:rFonts w:ascii="Arial" w:hAnsi="Arial" w:cs="Arial"/>
        </w:rPr>
        <w:t>___________</w:t>
      </w:r>
      <w:r w:rsidRPr="008324B0">
        <w:rPr>
          <w:rFonts w:ascii="Arial" w:hAnsi="Arial" w:cs="Arial"/>
          <w:b/>
        </w:rPr>
        <w:tab/>
      </w:r>
      <w:r w:rsidRPr="008324B0">
        <w:rPr>
          <w:rFonts w:ascii="Arial" w:hAnsi="Arial" w:cs="Arial"/>
          <w:b/>
        </w:rPr>
        <w:tab/>
      </w:r>
    </w:p>
    <w:p w:rsidR="0012084D" w:rsidRDefault="0012084D" w:rsidP="0012084D">
      <w:pPr>
        <w:spacing w:before="60"/>
        <w:rPr>
          <w:rFonts w:ascii="Arial" w:hAnsi="Arial" w:cs="Arial"/>
        </w:rPr>
      </w:pPr>
      <w:r>
        <w:rPr>
          <w:rFonts w:ascii="Arial" w:hAnsi="Arial" w:cs="Arial"/>
          <w:b/>
        </w:rPr>
        <w:t>Languages spoken:</w:t>
      </w:r>
      <w:r>
        <w:rPr>
          <w:rFonts w:ascii="Arial" w:hAnsi="Arial" w:cs="Arial"/>
        </w:rPr>
        <w:t>_____________________________________________</w:t>
      </w:r>
    </w:p>
    <w:p w:rsidR="0012084D" w:rsidRPr="0091210A" w:rsidRDefault="0012084D" w:rsidP="0012084D">
      <w:pPr>
        <w:spacing w:before="60"/>
        <w:rPr>
          <w:rFonts w:ascii="Arial" w:hAnsi="Arial" w:cs="Arial"/>
        </w:rPr>
      </w:pPr>
      <w:r w:rsidRPr="0091210A">
        <w:rPr>
          <w:rFonts w:ascii="Arial" w:hAnsi="Arial" w:cs="Arial"/>
          <w:b/>
        </w:rPr>
        <w:t>Languages written</w:t>
      </w:r>
      <w:r>
        <w:rPr>
          <w:rFonts w:ascii="Arial" w:hAnsi="Arial" w:cs="Arial"/>
        </w:rPr>
        <w:t>:  _____________________________________________</w:t>
      </w:r>
    </w:p>
    <w:p w:rsidR="0012084D" w:rsidRPr="008324B0" w:rsidRDefault="0012084D" w:rsidP="0012084D">
      <w:pPr>
        <w:spacing w:before="60"/>
        <w:rPr>
          <w:rFonts w:ascii="Arial" w:hAnsi="Arial" w:cs="Arial"/>
          <w:b/>
        </w:rPr>
      </w:pPr>
      <w:r w:rsidRPr="008324B0">
        <w:rPr>
          <w:rFonts w:ascii="Arial" w:hAnsi="Arial" w:cs="Arial"/>
          <w:b/>
        </w:rPr>
        <w:t>Planned course of study</w:t>
      </w:r>
      <w:r>
        <w:rPr>
          <w:rFonts w:ascii="Arial" w:hAnsi="Arial" w:cs="Arial"/>
          <w:b/>
        </w:rPr>
        <w:t>:</w:t>
      </w:r>
      <w:r>
        <w:rPr>
          <w:rFonts w:ascii="Arial" w:hAnsi="Arial" w:cs="Arial"/>
          <w:b/>
        </w:rPr>
        <w:tab/>
      </w:r>
      <w:r w:rsidRPr="0091210A">
        <w:rPr>
          <w:rFonts w:ascii="Arial" w:hAnsi="Arial" w:cs="Arial"/>
        </w:rPr>
        <w:t>_________________________________________</w:t>
      </w:r>
    </w:p>
    <w:p w:rsidR="0012084D" w:rsidRPr="0091210A" w:rsidRDefault="0012084D" w:rsidP="0012084D">
      <w:pPr>
        <w:spacing w:before="60"/>
        <w:rPr>
          <w:rFonts w:ascii="Arial" w:hAnsi="Arial" w:cs="Arial"/>
          <w:b/>
        </w:rPr>
      </w:pPr>
      <w:r w:rsidRPr="008324B0">
        <w:rPr>
          <w:rFonts w:ascii="Arial" w:hAnsi="Arial" w:cs="Arial"/>
          <w:b/>
        </w:rPr>
        <w:t>Other relevant information</w:t>
      </w:r>
      <w:r>
        <w:rPr>
          <w:rFonts w:ascii="Arial" w:hAnsi="Arial" w:cs="Arial"/>
          <w:b/>
        </w:rPr>
        <w:t>:</w:t>
      </w:r>
      <w:r w:rsidRPr="0091210A">
        <w:rPr>
          <w:rFonts w:ascii="Arial" w:hAnsi="Arial" w:cs="Arial"/>
        </w:rPr>
        <w:t>____________________________________</w:t>
      </w:r>
      <w:r>
        <w:rPr>
          <w:rFonts w:ascii="Arial" w:hAnsi="Arial" w:cs="Arial"/>
        </w:rPr>
        <w:t>___</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850"/>
        <w:gridCol w:w="2850"/>
        <w:gridCol w:w="3192"/>
      </w:tblGrid>
      <w:tr w:rsidR="0012084D" w:rsidRPr="002175F1" w:rsidTr="0012084D">
        <w:tc>
          <w:tcPr>
            <w:tcW w:w="1305" w:type="dxa"/>
          </w:tcPr>
          <w:p w:rsidR="0012084D" w:rsidRPr="002175F1" w:rsidRDefault="0012084D" w:rsidP="0012084D">
            <w:pPr>
              <w:spacing w:before="60" w:after="60"/>
              <w:rPr>
                <w:rFonts w:ascii="Arial" w:hAnsi="Arial" w:cs="Arial"/>
                <w:b/>
              </w:rPr>
            </w:pPr>
          </w:p>
        </w:tc>
        <w:tc>
          <w:tcPr>
            <w:tcW w:w="2850" w:type="dxa"/>
          </w:tcPr>
          <w:p w:rsidR="0012084D" w:rsidRPr="002175F1" w:rsidRDefault="0012084D" w:rsidP="0012084D">
            <w:pPr>
              <w:spacing w:before="60" w:after="60"/>
              <w:rPr>
                <w:rFonts w:ascii="Arial Narrow" w:hAnsi="Arial Narrow" w:cs="Arial"/>
                <w:b/>
              </w:rPr>
            </w:pPr>
            <w:r w:rsidRPr="002175F1">
              <w:rPr>
                <w:rFonts w:ascii="Arial Narrow" w:hAnsi="Arial Narrow" w:cs="Arial"/>
                <w:b/>
              </w:rPr>
              <w:t>Teaching focus</w:t>
            </w:r>
          </w:p>
          <w:p w:rsidR="0012084D" w:rsidRPr="002175F1" w:rsidRDefault="0012084D" w:rsidP="0012084D">
            <w:pPr>
              <w:spacing w:before="60" w:after="60"/>
              <w:rPr>
                <w:rFonts w:ascii="Arial Narrow" w:hAnsi="Arial Narrow" w:cs="Arial"/>
                <w:b/>
              </w:rPr>
            </w:pPr>
            <w:r w:rsidRPr="002175F1">
              <w:rPr>
                <w:rFonts w:ascii="Arial Narrow" w:hAnsi="Arial Narrow" w:cs="Arial"/>
                <w:b/>
              </w:rPr>
              <w:t>Taken from ESL progression points</w:t>
            </w:r>
          </w:p>
        </w:tc>
        <w:tc>
          <w:tcPr>
            <w:tcW w:w="2850" w:type="dxa"/>
          </w:tcPr>
          <w:p w:rsidR="0012084D" w:rsidRPr="002175F1" w:rsidRDefault="0012084D" w:rsidP="0012084D">
            <w:pPr>
              <w:spacing w:before="60" w:after="60"/>
              <w:rPr>
                <w:rFonts w:ascii="Arial Narrow" w:hAnsi="Arial Narrow" w:cs="Arial"/>
                <w:b/>
              </w:rPr>
            </w:pPr>
            <w:r w:rsidRPr="002175F1">
              <w:rPr>
                <w:rFonts w:ascii="Arial Narrow" w:hAnsi="Arial Narrow" w:cs="Arial"/>
                <w:b/>
              </w:rPr>
              <w:t>On-going observations from range of assessment methods (date each entry)</w:t>
            </w:r>
          </w:p>
        </w:tc>
        <w:tc>
          <w:tcPr>
            <w:tcW w:w="3192" w:type="dxa"/>
          </w:tcPr>
          <w:p w:rsidR="0012084D" w:rsidRPr="002175F1" w:rsidRDefault="0012084D" w:rsidP="0012084D">
            <w:pPr>
              <w:spacing w:before="60" w:after="60"/>
              <w:rPr>
                <w:rFonts w:ascii="Arial Narrow" w:hAnsi="Arial Narrow" w:cs="Arial"/>
                <w:b/>
              </w:rPr>
            </w:pPr>
            <w:r w:rsidRPr="002175F1">
              <w:rPr>
                <w:rFonts w:ascii="Arial Narrow" w:hAnsi="Arial Narrow" w:cs="Arial"/>
                <w:b/>
              </w:rPr>
              <w:t>Implications for teaching</w:t>
            </w:r>
          </w:p>
        </w:tc>
      </w:tr>
      <w:tr w:rsidR="0012084D" w:rsidTr="0012084D">
        <w:tc>
          <w:tcPr>
            <w:tcW w:w="1305" w:type="dxa"/>
          </w:tcPr>
          <w:p w:rsidR="0012084D" w:rsidRPr="002175F1" w:rsidRDefault="0012084D" w:rsidP="0012084D">
            <w:pPr>
              <w:rPr>
                <w:rFonts w:ascii="Arial" w:hAnsi="Arial" w:cs="Arial"/>
                <w:b/>
              </w:rPr>
            </w:pPr>
          </w:p>
          <w:p w:rsidR="0012084D" w:rsidRPr="002175F1" w:rsidRDefault="0012084D" w:rsidP="0012084D">
            <w:pPr>
              <w:rPr>
                <w:b/>
              </w:rPr>
            </w:pPr>
            <w:r w:rsidRPr="002175F1">
              <w:rPr>
                <w:rFonts w:ascii="Arial Narrow" w:hAnsi="Arial Narrow" w:cs="Arial"/>
                <w:b/>
              </w:rPr>
              <w:t>Listening</w:t>
            </w:r>
          </w:p>
        </w:tc>
        <w:tc>
          <w:tcPr>
            <w:tcW w:w="2850"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tc>
        <w:tc>
          <w:tcPr>
            <w:tcW w:w="2850" w:type="dxa"/>
          </w:tcPr>
          <w:p w:rsidR="0012084D" w:rsidRDefault="0012084D" w:rsidP="0012084D"/>
        </w:tc>
        <w:tc>
          <w:tcPr>
            <w:tcW w:w="3192"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Pr="002175F1" w:rsidRDefault="0012084D" w:rsidP="0012084D">
            <w:pPr>
              <w:rPr>
                <w:rFonts w:ascii="Arial" w:hAnsi="Arial" w:cs="Arial"/>
                <w:b/>
                <w:sz w:val="20"/>
                <w:szCs w:val="20"/>
              </w:rPr>
            </w:pPr>
          </w:p>
          <w:p w:rsidR="0012084D" w:rsidRPr="002175F1" w:rsidRDefault="0012084D" w:rsidP="0012084D">
            <w:pPr>
              <w:rPr>
                <w:rFonts w:ascii="Arial" w:hAnsi="Arial" w:cs="Arial"/>
                <w:b/>
                <w:sz w:val="20"/>
                <w:szCs w:val="20"/>
              </w:rPr>
            </w:pPr>
          </w:p>
          <w:p w:rsidR="0012084D" w:rsidRPr="002175F1" w:rsidRDefault="0012084D" w:rsidP="0012084D">
            <w:pPr>
              <w:rPr>
                <w:rFonts w:ascii="Arial" w:hAnsi="Arial" w:cs="Arial"/>
                <w:b/>
                <w:sz w:val="20"/>
                <w:szCs w:val="20"/>
              </w:rPr>
            </w:pPr>
            <w:r w:rsidRPr="002175F1">
              <w:rPr>
                <w:rFonts w:ascii="Arial" w:hAnsi="Arial" w:cs="Arial"/>
                <w:b/>
                <w:sz w:val="20"/>
                <w:szCs w:val="20"/>
              </w:rPr>
              <w:t>Term/Semester rating</w:t>
            </w:r>
          </w:p>
          <w:p w:rsidR="0012084D" w:rsidRPr="002175F1" w:rsidRDefault="0012084D" w:rsidP="0012084D">
            <w:pPr>
              <w:rPr>
                <w:rFonts w:ascii="Arial" w:hAnsi="Arial" w:cs="Arial"/>
                <w:b/>
                <w:sz w:val="20"/>
                <w:szCs w:val="20"/>
              </w:rPr>
            </w:pPr>
          </w:p>
        </w:tc>
      </w:tr>
      <w:tr w:rsidR="0012084D" w:rsidTr="0012084D">
        <w:tc>
          <w:tcPr>
            <w:tcW w:w="1305" w:type="dxa"/>
          </w:tcPr>
          <w:p w:rsidR="0012084D" w:rsidRPr="002175F1" w:rsidRDefault="0012084D" w:rsidP="0012084D">
            <w:pPr>
              <w:rPr>
                <w:rFonts w:ascii="Arial Narrow" w:hAnsi="Arial Narrow"/>
              </w:rPr>
            </w:pPr>
            <w:r w:rsidRPr="002175F1">
              <w:rPr>
                <w:rFonts w:ascii="Arial Narrow" w:hAnsi="Arial Narrow" w:cs="Arial"/>
                <w:b/>
              </w:rPr>
              <w:lastRenderedPageBreak/>
              <w:t>Speaking</w:t>
            </w:r>
          </w:p>
        </w:tc>
        <w:tc>
          <w:tcPr>
            <w:tcW w:w="2850"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tc>
        <w:tc>
          <w:tcPr>
            <w:tcW w:w="2850" w:type="dxa"/>
          </w:tcPr>
          <w:p w:rsidR="0012084D" w:rsidRDefault="0012084D" w:rsidP="0012084D"/>
        </w:tc>
        <w:tc>
          <w:tcPr>
            <w:tcW w:w="3192"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Pr="002175F1" w:rsidRDefault="0012084D" w:rsidP="0012084D">
            <w:pPr>
              <w:rPr>
                <w:rFonts w:ascii="Arial" w:hAnsi="Arial" w:cs="Arial"/>
                <w:b/>
                <w:sz w:val="20"/>
                <w:szCs w:val="20"/>
              </w:rPr>
            </w:pPr>
            <w:r w:rsidRPr="002175F1">
              <w:rPr>
                <w:rFonts w:ascii="Arial" w:hAnsi="Arial" w:cs="Arial"/>
                <w:b/>
                <w:sz w:val="20"/>
                <w:szCs w:val="20"/>
              </w:rPr>
              <w:t>Term/Semester rating</w:t>
            </w:r>
          </w:p>
          <w:p w:rsidR="0012084D" w:rsidRPr="002175F1" w:rsidRDefault="0012084D" w:rsidP="0012084D">
            <w:pPr>
              <w:rPr>
                <w:rFonts w:ascii="Arial" w:hAnsi="Arial" w:cs="Arial"/>
                <w:b/>
                <w:sz w:val="20"/>
                <w:szCs w:val="20"/>
              </w:rPr>
            </w:pPr>
          </w:p>
        </w:tc>
      </w:tr>
    </w:tbl>
    <w:p w:rsidR="0012084D" w:rsidRDefault="0012084D" w:rsidP="0012084D">
      <w:r>
        <w:br w:type="page"/>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907"/>
        <w:gridCol w:w="2850"/>
        <w:gridCol w:w="3192"/>
      </w:tblGrid>
      <w:tr w:rsidR="0012084D" w:rsidRPr="002175F1" w:rsidTr="0012084D">
        <w:tc>
          <w:tcPr>
            <w:tcW w:w="1248" w:type="dxa"/>
          </w:tcPr>
          <w:p w:rsidR="0012084D" w:rsidRPr="002175F1" w:rsidRDefault="0012084D" w:rsidP="0012084D">
            <w:pPr>
              <w:spacing w:before="60" w:after="60"/>
              <w:rPr>
                <w:rFonts w:ascii="Arial" w:hAnsi="Arial" w:cs="Arial"/>
                <w:b/>
              </w:rPr>
            </w:pPr>
          </w:p>
        </w:tc>
        <w:tc>
          <w:tcPr>
            <w:tcW w:w="2907" w:type="dxa"/>
          </w:tcPr>
          <w:p w:rsidR="0012084D" w:rsidRPr="002175F1" w:rsidRDefault="0012084D" w:rsidP="0012084D">
            <w:pPr>
              <w:rPr>
                <w:rFonts w:ascii="Arial Narrow" w:hAnsi="Arial Narrow" w:cs="Arial"/>
                <w:b/>
              </w:rPr>
            </w:pPr>
            <w:r w:rsidRPr="002175F1">
              <w:rPr>
                <w:rFonts w:ascii="Arial Narrow" w:hAnsi="Arial Narrow" w:cs="Arial"/>
                <w:b/>
              </w:rPr>
              <w:t>Teaching focus</w:t>
            </w:r>
          </w:p>
          <w:p w:rsidR="0012084D" w:rsidRPr="002175F1" w:rsidRDefault="0012084D" w:rsidP="0012084D">
            <w:pPr>
              <w:rPr>
                <w:rFonts w:ascii="Arial Narrow" w:hAnsi="Arial Narrow" w:cs="Arial"/>
                <w:b/>
              </w:rPr>
            </w:pPr>
            <w:r w:rsidRPr="002175F1">
              <w:rPr>
                <w:rFonts w:ascii="Arial Narrow" w:hAnsi="Arial Narrow" w:cs="Arial"/>
                <w:b/>
              </w:rPr>
              <w:t>Taken from ESL progression points</w:t>
            </w:r>
          </w:p>
        </w:tc>
        <w:tc>
          <w:tcPr>
            <w:tcW w:w="2850" w:type="dxa"/>
          </w:tcPr>
          <w:p w:rsidR="0012084D" w:rsidRPr="002175F1" w:rsidRDefault="0012084D" w:rsidP="0012084D">
            <w:pPr>
              <w:rPr>
                <w:rFonts w:ascii="Arial Narrow" w:hAnsi="Arial Narrow" w:cs="Arial"/>
                <w:b/>
              </w:rPr>
            </w:pPr>
            <w:r w:rsidRPr="002175F1">
              <w:rPr>
                <w:rFonts w:ascii="Arial Narrow" w:hAnsi="Arial Narrow" w:cs="Arial"/>
                <w:b/>
              </w:rPr>
              <w:t>On-going observations from range of assessment methods (date each entry)</w:t>
            </w:r>
          </w:p>
        </w:tc>
        <w:tc>
          <w:tcPr>
            <w:tcW w:w="3192" w:type="dxa"/>
          </w:tcPr>
          <w:p w:rsidR="0012084D" w:rsidRPr="002175F1" w:rsidRDefault="0012084D" w:rsidP="0012084D">
            <w:pPr>
              <w:rPr>
                <w:rFonts w:ascii="Arial Narrow" w:hAnsi="Arial Narrow" w:cs="Arial"/>
                <w:b/>
              </w:rPr>
            </w:pPr>
            <w:r w:rsidRPr="002175F1">
              <w:rPr>
                <w:rFonts w:ascii="Arial Narrow" w:hAnsi="Arial Narrow" w:cs="Arial"/>
                <w:b/>
              </w:rPr>
              <w:t>Implications for teaching</w:t>
            </w:r>
          </w:p>
        </w:tc>
      </w:tr>
      <w:tr w:rsidR="0012084D" w:rsidTr="0012084D">
        <w:tc>
          <w:tcPr>
            <w:tcW w:w="1248" w:type="dxa"/>
          </w:tcPr>
          <w:p w:rsidR="0012084D" w:rsidRPr="002175F1" w:rsidRDefault="0012084D" w:rsidP="0012084D">
            <w:pPr>
              <w:rPr>
                <w:rFonts w:ascii="Arial Narrow" w:hAnsi="Arial Narrow" w:cs="Arial"/>
                <w:b/>
              </w:rPr>
            </w:pPr>
            <w:smartTag w:uri="urn:schemas-microsoft-com:office:smarttags" w:element="place">
              <w:smartTag w:uri="urn:schemas-microsoft-com:office:smarttags" w:element="City">
                <w:r w:rsidRPr="002175F1">
                  <w:rPr>
                    <w:rFonts w:ascii="Arial Narrow" w:hAnsi="Arial Narrow" w:cs="Arial"/>
                    <w:b/>
                  </w:rPr>
                  <w:t>Reading</w:t>
                </w:r>
              </w:smartTag>
            </w:smartTag>
          </w:p>
        </w:tc>
        <w:tc>
          <w:tcPr>
            <w:tcW w:w="2907" w:type="dxa"/>
          </w:tcPr>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tc>
        <w:tc>
          <w:tcPr>
            <w:tcW w:w="2850" w:type="dxa"/>
          </w:tcPr>
          <w:p w:rsidR="0012084D" w:rsidRPr="002175F1" w:rsidRDefault="0012084D" w:rsidP="0012084D">
            <w:pPr>
              <w:rPr>
                <w:rFonts w:ascii="Arial Narrow" w:hAnsi="Arial Narrow" w:cs="Arial"/>
                <w:b/>
              </w:rPr>
            </w:pPr>
          </w:p>
        </w:tc>
        <w:tc>
          <w:tcPr>
            <w:tcW w:w="3192" w:type="dxa"/>
          </w:tcPr>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p>
          <w:p w:rsidR="0012084D" w:rsidRPr="002175F1" w:rsidRDefault="0012084D" w:rsidP="0012084D">
            <w:pPr>
              <w:rPr>
                <w:rFonts w:ascii="Arial Narrow" w:hAnsi="Arial Narrow" w:cs="Arial"/>
                <w:b/>
              </w:rPr>
            </w:pPr>
            <w:r w:rsidRPr="002175F1">
              <w:rPr>
                <w:rFonts w:ascii="Arial Narrow" w:hAnsi="Arial Narrow" w:cs="Arial"/>
                <w:b/>
              </w:rPr>
              <w:t>Semester rating</w:t>
            </w:r>
          </w:p>
          <w:p w:rsidR="0012084D" w:rsidRPr="002175F1" w:rsidRDefault="0012084D" w:rsidP="0012084D">
            <w:pPr>
              <w:rPr>
                <w:rFonts w:ascii="Arial Narrow" w:hAnsi="Arial Narrow" w:cs="Arial"/>
                <w:b/>
              </w:rPr>
            </w:pPr>
          </w:p>
        </w:tc>
      </w:tr>
      <w:tr w:rsidR="0012084D" w:rsidTr="0012084D">
        <w:tc>
          <w:tcPr>
            <w:tcW w:w="1248" w:type="dxa"/>
          </w:tcPr>
          <w:p w:rsidR="0012084D" w:rsidRPr="002175F1" w:rsidRDefault="0012084D" w:rsidP="0012084D">
            <w:pPr>
              <w:rPr>
                <w:rFonts w:ascii="Arial Narrow" w:hAnsi="Arial Narrow" w:cs="Arial"/>
                <w:b/>
              </w:rPr>
            </w:pPr>
            <w:r w:rsidRPr="002175F1">
              <w:rPr>
                <w:rFonts w:ascii="Arial Narrow" w:hAnsi="Arial Narrow" w:cs="Arial"/>
                <w:b/>
              </w:rPr>
              <w:t>Writing</w:t>
            </w:r>
          </w:p>
        </w:tc>
        <w:tc>
          <w:tcPr>
            <w:tcW w:w="2907"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tc>
        <w:tc>
          <w:tcPr>
            <w:tcW w:w="2850" w:type="dxa"/>
          </w:tcPr>
          <w:p w:rsidR="0012084D" w:rsidRDefault="0012084D" w:rsidP="0012084D"/>
        </w:tc>
        <w:tc>
          <w:tcPr>
            <w:tcW w:w="3192" w:type="dxa"/>
          </w:tcPr>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p w:rsidR="0012084D" w:rsidRDefault="0012084D" w:rsidP="0012084D">
            <w:r w:rsidRPr="002175F1">
              <w:rPr>
                <w:rFonts w:ascii="Arial" w:hAnsi="Arial" w:cs="Arial"/>
                <w:b/>
                <w:sz w:val="20"/>
                <w:szCs w:val="20"/>
              </w:rPr>
              <w:t>Semester rating</w:t>
            </w:r>
          </w:p>
        </w:tc>
      </w:tr>
    </w:tbl>
    <w:p w:rsidR="0012084D" w:rsidRDefault="0012084D" w:rsidP="0012084D"/>
    <w:p w:rsidR="0012084D" w:rsidRPr="001D2FA1" w:rsidRDefault="0012084D" w:rsidP="0012084D">
      <w:r w:rsidRPr="001D2FA1">
        <w:t>(Adapted from ESL Course Advice S3 and S4  P32-33)</w:t>
      </w:r>
    </w:p>
    <w:p w:rsidR="0012084D" w:rsidRDefault="0012084D" w:rsidP="0012084D"/>
    <w:p w:rsidR="0012084D" w:rsidRDefault="0012084D" w:rsidP="0012084D">
      <w:pPr>
        <w:pStyle w:val="Sub-section"/>
      </w:pPr>
      <w:r>
        <w:br w:type="page"/>
      </w:r>
      <w:r>
        <w:lastRenderedPageBreak/>
        <w:t xml:space="preserve">2.22 </w:t>
      </w:r>
      <w:r w:rsidRPr="00FF3F4C">
        <w:t xml:space="preserve">Pronunciation </w:t>
      </w:r>
      <w:r>
        <w:t>–</w:t>
      </w:r>
      <w:r w:rsidRPr="00FF3F4C">
        <w:t xml:space="preserve"> </w:t>
      </w:r>
      <w:r>
        <w:t xml:space="preserve">developing a </w:t>
      </w:r>
      <w:r w:rsidRPr="00FF3F4C">
        <w:t>student profile</w:t>
      </w:r>
    </w:p>
    <w:p w:rsidR="0012084D" w:rsidRDefault="0012084D" w:rsidP="0012084D">
      <w:pPr>
        <w:spacing w:line="360" w:lineRule="auto"/>
      </w:pPr>
    </w:p>
    <w:p w:rsidR="0012084D" w:rsidRDefault="0012084D" w:rsidP="0012084D">
      <w:pPr>
        <w:spacing w:line="360" w:lineRule="auto"/>
      </w:pPr>
      <w:r>
        <w:t xml:space="preserve">Mastering native speaker-like pronunciation is a slow process and is affected by many factors including the age at which students commence learning another language and the distance of the first language from English.  </w:t>
      </w:r>
    </w:p>
    <w:p w:rsidR="0012084D" w:rsidRDefault="0012084D" w:rsidP="0012084D">
      <w:pPr>
        <w:spacing w:line="360" w:lineRule="auto"/>
      </w:pPr>
      <w:r>
        <w:t xml:space="preserve">To communicate effectively in English international students need to be able to pronounce the consonants and vowels clearly enough to be understood, be able to recognize intonation patterns and make some progress towards mastering the stress timed rhythm of English. </w:t>
      </w:r>
    </w:p>
    <w:p w:rsidR="0012084D" w:rsidRDefault="0012084D" w:rsidP="0012084D">
      <w:pPr>
        <w:spacing w:line="360" w:lineRule="auto"/>
      </w:pPr>
      <w:r>
        <w:t>Given the limited time available for pronunciation practice and the fact that some students may have already studied some pronunciation previously, it can be helpful to develop a student profile of sounds that need particular attention as well as other pronunciation and intonation features.  Students who have difficulty with pronunciation will often not improve significantly from classroom practice alone, so it is helpful if students can develop an awareness of, and take responsibility for, their own pronunciation needs.</w:t>
      </w:r>
    </w:p>
    <w:p w:rsidR="0012084D" w:rsidRDefault="0012084D" w:rsidP="0012084D">
      <w:pPr>
        <w:spacing w:line="360" w:lineRule="auto"/>
      </w:pPr>
      <w:r>
        <w:t xml:space="preserve">A survey of consonant articulation can be done fairly quickly by eliciting the major consonants, including consonant blends. Pronunciation needs to be checked in the initial, middle and end positions (eg </w:t>
      </w:r>
      <w:r w:rsidRPr="002C5143">
        <w:rPr>
          <w:b/>
        </w:rPr>
        <w:t>th</w:t>
      </w:r>
      <w:r>
        <w:t>ink, too</w:t>
      </w:r>
      <w:r w:rsidRPr="002C5143">
        <w:rPr>
          <w:b/>
        </w:rPr>
        <w:t>th</w:t>
      </w:r>
      <w:r>
        <w:t>brush and ba</w:t>
      </w:r>
      <w:r w:rsidRPr="002C5143">
        <w:rPr>
          <w:b/>
        </w:rPr>
        <w:t>th</w:t>
      </w:r>
      <w:r>
        <w:t xml:space="preserve">). Vowels including diphthongs in words such as </w:t>
      </w:r>
      <w:r w:rsidRPr="00CB3601">
        <w:rPr>
          <w:b/>
        </w:rPr>
        <w:t>mouth</w:t>
      </w:r>
      <w:r>
        <w:t xml:space="preserve"> and </w:t>
      </w:r>
      <w:r w:rsidRPr="00CB3601">
        <w:rPr>
          <w:b/>
        </w:rPr>
        <w:t>my</w:t>
      </w:r>
      <w:r>
        <w:t xml:space="preserve"> can be checked in a similar way.</w:t>
      </w:r>
    </w:p>
    <w:p w:rsidR="0012084D" w:rsidRDefault="0012084D" w:rsidP="0012084D">
      <w:pPr>
        <w:spacing w:line="360" w:lineRule="auto"/>
      </w:pPr>
      <w:r>
        <w:t>A summary of the key sounds in English can be found in:</w:t>
      </w:r>
    </w:p>
    <w:p w:rsidR="0012084D" w:rsidRDefault="0012084D" w:rsidP="0012084D">
      <w:pPr>
        <w:spacing w:line="360" w:lineRule="auto"/>
      </w:pPr>
      <w:r w:rsidRPr="00FA097A">
        <w:rPr>
          <w:i/>
        </w:rPr>
        <w:t>ESL Course Advice</w:t>
      </w:r>
      <w:r>
        <w:t xml:space="preserve"> Stages S3 and S4 p 47 – 48).</w:t>
      </w:r>
    </w:p>
    <w:p w:rsidR="0012084D" w:rsidRDefault="0012084D" w:rsidP="0012084D">
      <w:pPr>
        <w:spacing w:line="360" w:lineRule="auto"/>
      </w:pPr>
      <w:r>
        <w:br w:type="page"/>
      </w:r>
    </w:p>
    <w:p w:rsidR="0012084D" w:rsidRDefault="0012084D" w:rsidP="0012084D">
      <w:pPr>
        <w:pStyle w:val="Heading2"/>
      </w:pPr>
      <w:r>
        <w:t xml:space="preserve">Resources </w:t>
      </w:r>
    </w:p>
    <w:p w:rsidR="0012084D" w:rsidRPr="007B0B6B" w:rsidRDefault="0012084D" w:rsidP="0012084D">
      <w:pPr>
        <w:spacing w:line="360" w:lineRule="auto"/>
      </w:pPr>
      <w:r>
        <w:t>Resources for teaching pronunciation include:</w:t>
      </w:r>
    </w:p>
    <w:p w:rsidR="0012084D" w:rsidRPr="00CB3601" w:rsidRDefault="0012084D" w:rsidP="0012084D">
      <w:pPr>
        <w:numPr>
          <w:ilvl w:val="0"/>
          <w:numId w:val="65"/>
        </w:numPr>
        <w:spacing w:line="360" w:lineRule="auto"/>
        <w:rPr>
          <w:lang w:val="en-AU"/>
        </w:rPr>
      </w:pPr>
      <w:r w:rsidRPr="00CB3601">
        <w:rPr>
          <w:lang w:val="en-AU"/>
        </w:rPr>
        <w:t xml:space="preserve">Fraser, H. 2004  </w:t>
      </w:r>
      <w:r w:rsidRPr="00017777">
        <w:rPr>
          <w:i/>
          <w:lang w:val="en-AU"/>
        </w:rPr>
        <w:t>Teaching Pronunciation: A Guide for Teachers of English as a Second Language</w:t>
      </w:r>
      <w:r w:rsidRPr="00CB3601">
        <w:rPr>
          <w:lang w:val="en-AU"/>
        </w:rPr>
        <w:t xml:space="preserve"> CD-ROM, Department of Education Training and Youth </w:t>
      </w:r>
    </w:p>
    <w:p w:rsidR="0012084D" w:rsidRPr="00CB3601" w:rsidRDefault="0012084D" w:rsidP="0012084D">
      <w:pPr>
        <w:numPr>
          <w:ilvl w:val="0"/>
          <w:numId w:val="65"/>
        </w:numPr>
        <w:spacing w:line="360" w:lineRule="auto"/>
        <w:rPr>
          <w:lang w:val="en-AU"/>
        </w:rPr>
      </w:pPr>
      <w:r w:rsidRPr="00CB3601">
        <w:rPr>
          <w:lang w:val="en-AU"/>
        </w:rPr>
        <w:t xml:space="preserve">Swan, M. and Smith, B. 2001 </w:t>
      </w:r>
      <w:r w:rsidRPr="00CB3601">
        <w:rPr>
          <w:i/>
          <w:iCs/>
          <w:lang w:val="en-AU"/>
        </w:rPr>
        <w:t>Learner English</w:t>
      </w:r>
      <w:r w:rsidRPr="00CB3601">
        <w:rPr>
          <w:lang w:val="en-AU"/>
        </w:rPr>
        <w:t xml:space="preserve"> CUP, </w:t>
      </w:r>
      <w:smartTag w:uri="urn:schemas-microsoft-com:office:smarttags" w:element="place">
        <w:smartTag w:uri="urn:schemas-microsoft-com:office:smarttags" w:element="City">
          <w:r w:rsidRPr="00CB3601">
            <w:rPr>
              <w:lang w:val="en-AU"/>
            </w:rPr>
            <w:t>Cambridge</w:t>
          </w:r>
        </w:smartTag>
      </w:smartTag>
      <w:r w:rsidRPr="00CB3601">
        <w:rPr>
          <w:lang w:val="en-AU"/>
        </w:rPr>
        <w:t xml:space="preserve"> (Outlines difficulties for speakers of specific languages).</w:t>
      </w:r>
    </w:p>
    <w:p w:rsidR="0012084D" w:rsidRDefault="0012084D" w:rsidP="0012084D">
      <w:pPr>
        <w:numPr>
          <w:ilvl w:val="0"/>
          <w:numId w:val="65"/>
        </w:numPr>
        <w:spacing w:line="360" w:lineRule="auto"/>
        <w:rPr>
          <w:lang w:val="en-AU"/>
        </w:rPr>
      </w:pPr>
      <w:r w:rsidRPr="00CB3601">
        <w:rPr>
          <w:lang w:val="en-AU"/>
        </w:rPr>
        <w:t xml:space="preserve">Yates, L. 2002, </w:t>
      </w:r>
      <w:r>
        <w:rPr>
          <w:lang w:val="en-AU"/>
        </w:rPr>
        <w:t xml:space="preserve">AMEP Fact Sheet, </w:t>
      </w:r>
      <w:r w:rsidRPr="00651C71">
        <w:rPr>
          <w:lang w:val="en-AU"/>
        </w:rPr>
        <w:t>What is pronunciation</w:t>
      </w:r>
      <w:r>
        <w:rPr>
          <w:lang w:val="en-AU"/>
        </w:rPr>
        <w:t xml:space="preserve">? </w:t>
      </w:r>
      <w:r w:rsidRPr="00017777">
        <w:rPr>
          <w:lang w:val="en-AU"/>
        </w:rPr>
        <w:t xml:space="preserve">http://www.ameprc.mq.edu.au/docs/fact_sheets/01Pronunciation.pdf </w:t>
      </w:r>
    </w:p>
    <w:p w:rsidR="0012084D" w:rsidRPr="00651C71" w:rsidRDefault="0012084D" w:rsidP="0012084D">
      <w:pPr>
        <w:numPr>
          <w:ilvl w:val="0"/>
          <w:numId w:val="65"/>
        </w:numPr>
        <w:spacing w:line="360" w:lineRule="auto"/>
        <w:rPr>
          <w:lang w:val="en-AU"/>
        </w:rPr>
      </w:pPr>
      <w:r w:rsidRPr="00651C71">
        <w:rPr>
          <w:lang w:val="en-AU"/>
        </w:rPr>
        <w:t>This fact sheet covers the nature of pronunciation, outlines some of the basic underlying theory that teachers should</w:t>
      </w:r>
      <w:r>
        <w:rPr>
          <w:lang w:val="en-AU"/>
        </w:rPr>
        <w:t xml:space="preserve"> </w:t>
      </w:r>
      <w:r w:rsidRPr="00651C71">
        <w:rPr>
          <w:lang w:val="en-AU"/>
        </w:rPr>
        <w:t>know and provides an annotated bibliography of useful sources.</w:t>
      </w:r>
    </w:p>
    <w:p w:rsidR="0012084D" w:rsidRPr="00CB3601" w:rsidRDefault="0012084D" w:rsidP="0012084D">
      <w:pPr>
        <w:numPr>
          <w:ilvl w:val="0"/>
          <w:numId w:val="64"/>
        </w:numPr>
        <w:spacing w:line="360" w:lineRule="auto"/>
        <w:rPr>
          <w:lang w:val="en-AU"/>
        </w:rPr>
      </w:pPr>
      <w:r w:rsidRPr="00CB3601">
        <w:rPr>
          <w:lang w:val="en-AU"/>
        </w:rPr>
        <w:t>Protea textware</w:t>
      </w:r>
      <w:r>
        <w:rPr>
          <w:lang w:val="en-AU"/>
        </w:rPr>
        <w:t xml:space="preserve">, </w:t>
      </w:r>
      <w:r w:rsidRPr="00017777">
        <w:rPr>
          <w:i/>
          <w:lang w:val="en-AU"/>
        </w:rPr>
        <w:t>Connected Speech</w:t>
      </w:r>
      <w:r>
        <w:rPr>
          <w:i/>
          <w:lang w:val="en-AU"/>
        </w:rPr>
        <w:t xml:space="preserve"> </w:t>
      </w:r>
      <w:r w:rsidRPr="00017777">
        <w:rPr>
          <w:lang w:val="en-AU"/>
        </w:rPr>
        <w:t>(CD Rom)</w:t>
      </w:r>
    </w:p>
    <w:p w:rsidR="0012084D" w:rsidRDefault="0012084D" w:rsidP="0012084D">
      <w:pPr>
        <w:numPr>
          <w:ilvl w:val="0"/>
          <w:numId w:val="64"/>
        </w:numPr>
        <w:spacing w:line="360" w:lineRule="auto"/>
        <w:rPr>
          <w:lang w:val="en-AU"/>
        </w:rPr>
      </w:pPr>
      <w:r>
        <w:rPr>
          <w:lang w:val="en-AU"/>
        </w:rPr>
        <w:t xml:space="preserve">Wikepedia; IPA copiable </w:t>
      </w:r>
      <w:r w:rsidRPr="00CB3601">
        <w:rPr>
          <w:lang w:val="en-AU"/>
        </w:rPr>
        <w:t>symbols</w:t>
      </w:r>
    </w:p>
    <w:p w:rsidR="0012084D" w:rsidRPr="00651C71" w:rsidRDefault="0012084D" w:rsidP="0012084D">
      <w:pPr>
        <w:spacing w:line="360" w:lineRule="auto"/>
        <w:ind w:left="720"/>
        <w:rPr>
          <w:lang w:val="en-AU"/>
        </w:rPr>
      </w:pPr>
      <w:hyperlink r:id="rId111" w:history="1">
        <w:r w:rsidRPr="003461D1">
          <w:rPr>
            <w:rStyle w:val="Hyperlink"/>
            <w:lang w:val="en-AU"/>
          </w:rPr>
          <w:t>http://en.wikipedia.org/wiki/International_Phonetic_Alphabet#Symbols_and_sounds</w:t>
        </w:r>
      </w:hyperlink>
    </w:p>
    <w:p w:rsidR="0012084D" w:rsidRPr="00302FBA" w:rsidRDefault="0012084D" w:rsidP="0012084D">
      <w:r>
        <w:br w:type="page"/>
      </w:r>
    </w:p>
    <w:p w:rsidR="0012084D" w:rsidRPr="007C2333" w:rsidRDefault="0012084D" w:rsidP="0012084D">
      <w:pPr>
        <w:pStyle w:val="Heading1"/>
        <w:jc w:val="center"/>
        <w:rPr>
          <w:b w:val="0"/>
          <w:sz w:val="40"/>
          <w:szCs w:val="40"/>
        </w:rPr>
      </w:pPr>
      <w:r w:rsidRPr="007C2333">
        <w:rPr>
          <w:b w:val="0"/>
          <w:sz w:val="40"/>
          <w:szCs w:val="40"/>
        </w:rPr>
        <w:t>Pronunciation profile</w:t>
      </w:r>
    </w:p>
    <w:p w:rsidR="0012084D" w:rsidRPr="007C2333" w:rsidRDefault="0012084D" w:rsidP="0012084D">
      <w:pPr>
        <w:rPr>
          <w:rFonts w:ascii="Arial" w:hAnsi="Arial" w:cs="Arial"/>
        </w:rPr>
      </w:pPr>
      <w:r w:rsidRPr="007C2333">
        <w:rPr>
          <w:rFonts w:ascii="Arial" w:hAnsi="Arial" w:cs="Arial"/>
        </w:rPr>
        <w:t>Name: ___________________________________</w:t>
      </w:r>
      <w:r w:rsidRPr="007C2333">
        <w:rPr>
          <w:rFonts w:ascii="Arial" w:hAnsi="Arial" w:cs="Arial"/>
        </w:rPr>
        <w:tab/>
        <w:t>Class______</w:t>
      </w:r>
    </w:p>
    <w:p w:rsidR="0012084D" w:rsidRDefault="0012084D" w:rsidP="001208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2660"/>
      </w:tblGrid>
      <w:tr w:rsidR="0012084D" w:rsidRPr="002175F1" w:rsidTr="0012084D">
        <w:tc>
          <w:tcPr>
            <w:tcW w:w="5865" w:type="dxa"/>
            <w:vAlign w:val="center"/>
          </w:tcPr>
          <w:p w:rsidR="0012084D" w:rsidRPr="002175F1" w:rsidRDefault="0012084D" w:rsidP="0012084D">
            <w:pPr>
              <w:spacing w:before="60" w:after="60"/>
              <w:jc w:val="center"/>
              <w:rPr>
                <w:rFonts w:ascii="Arial" w:hAnsi="Arial" w:cs="Arial"/>
                <w:b/>
                <w:sz w:val="20"/>
                <w:szCs w:val="20"/>
              </w:rPr>
            </w:pPr>
            <w:r w:rsidRPr="002175F1">
              <w:rPr>
                <w:rFonts w:ascii="Arial" w:hAnsi="Arial" w:cs="Arial"/>
                <w:b/>
                <w:sz w:val="20"/>
                <w:szCs w:val="20"/>
              </w:rPr>
              <w:t>Feature</w:t>
            </w:r>
          </w:p>
        </w:tc>
        <w:tc>
          <w:tcPr>
            <w:tcW w:w="2660" w:type="dxa"/>
            <w:vAlign w:val="center"/>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Comments, including students own observations. Date each comment</w:t>
            </w: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A confident and positive approach</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Is the student taking risks and speaking out or holding back for fear of making a mistake?</w:t>
            </w: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Non-verbal language in class talks</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use appropriate body language, including eye contact, stance, gesture?</w:t>
            </w: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Linking</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link words appropriately or break words by taking a short breath between each word.</w:t>
            </w: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Speed</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speak too quickly or too slowly?</w:t>
            </w: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Stress</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differentiate appropriately between stressed/unstressed syllables?</w:t>
            </w:r>
          </w:p>
          <w:p w:rsidR="0012084D" w:rsidRPr="002175F1" w:rsidRDefault="0012084D" w:rsidP="0012084D">
            <w:pPr>
              <w:spacing w:before="60" w:after="60"/>
              <w:rPr>
                <w:rFonts w:ascii="Arial" w:hAnsi="Arial" w:cs="Arial"/>
                <w:sz w:val="20"/>
                <w:szCs w:val="20"/>
              </w:rPr>
            </w:pP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use the neutral schwa form appropriately?</w:t>
            </w:r>
          </w:p>
          <w:p w:rsidR="0012084D" w:rsidRPr="002175F1" w:rsidRDefault="0012084D" w:rsidP="0012084D">
            <w:pPr>
              <w:spacing w:before="60" w:after="60"/>
              <w:rPr>
                <w:rFonts w:ascii="Arial" w:hAnsi="Arial" w:cs="Arial"/>
                <w:b/>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Intonation</w:t>
            </w:r>
          </w:p>
          <w:p w:rsidR="0012084D" w:rsidRPr="002175F1" w:rsidRDefault="0012084D" w:rsidP="0012084D">
            <w:pPr>
              <w:spacing w:before="60" w:after="60"/>
              <w:rPr>
                <w:rFonts w:ascii="Arial" w:hAnsi="Arial" w:cs="Arial"/>
                <w:sz w:val="20"/>
                <w:szCs w:val="20"/>
              </w:rPr>
            </w:pPr>
            <w:r>
              <w:rPr>
                <w:rFonts w:ascii="Arial" w:hAnsi="Arial" w:cs="Arial"/>
                <w:sz w:val="20"/>
                <w:szCs w:val="20"/>
              </w:rPr>
              <w:t>Does the student</w:t>
            </w:r>
            <w:r w:rsidRPr="002175F1">
              <w:rPr>
                <w:rFonts w:ascii="Arial" w:hAnsi="Arial" w:cs="Arial"/>
                <w:sz w:val="20"/>
                <w:szCs w:val="20"/>
              </w:rPr>
              <w:t xml:space="preserve"> use intonation appropriately?</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Eg Does the voice fall at the end of sentences?</w:t>
            </w:r>
          </w:p>
          <w:p w:rsidR="0012084D" w:rsidRPr="002175F1" w:rsidRDefault="0012084D" w:rsidP="0012084D">
            <w:pPr>
              <w:spacing w:before="60" w:after="60"/>
              <w:rPr>
                <w:rFonts w:ascii="Arial" w:hAnsi="Arial" w:cs="Arial"/>
                <w:b/>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Articulation</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articulate clearly?</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Does the student omit final consonants?</w:t>
            </w: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lastRenderedPageBreak/>
              <w:t>Consonants</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 xml:space="preserve">What consonants or consonant blends need attention? </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 xml:space="preserve">If necessary note whether the difficulty is in initial, middle or end position (eg </w:t>
            </w:r>
            <w:r w:rsidRPr="002175F1">
              <w:rPr>
                <w:rFonts w:ascii="Arial" w:hAnsi="Arial" w:cs="Arial"/>
                <w:b/>
                <w:sz w:val="20"/>
                <w:szCs w:val="20"/>
              </w:rPr>
              <w:t>th</w:t>
            </w:r>
            <w:r w:rsidRPr="002175F1">
              <w:rPr>
                <w:rFonts w:ascii="Arial" w:hAnsi="Arial" w:cs="Arial"/>
                <w:sz w:val="20"/>
                <w:szCs w:val="20"/>
              </w:rPr>
              <w:t>ese, fa</w:t>
            </w:r>
            <w:r w:rsidRPr="002175F1">
              <w:rPr>
                <w:rFonts w:ascii="Arial" w:hAnsi="Arial" w:cs="Arial"/>
                <w:b/>
                <w:sz w:val="20"/>
                <w:szCs w:val="20"/>
              </w:rPr>
              <w:t>th</w:t>
            </w:r>
            <w:r w:rsidRPr="002175F1">
              <w:rPr>
                <w:rFonts w:ascii="Arial" w:hAnsi="Arial" w:cs="Arial"/>
                <w:sz w:val="20"/>
                <w:szCs w:val="20"/>
              </w:rPr>
              <w:t>er, ba</w:t>
            </w:r>
            <w:r w:rsidRPr="002175F1">
              <w:rPr>
                <w:rFonts w:ascii="Arial" w:hAnsi="Arial" w:cs="Arial"/>
                <w:b/>
                <w:sz w:val="20"/>
                <w:szCs w:val="20"/>
              </w:rPr>
              <w:t>th</w:t>
            </w:r>
            <w:r w:rsidRPr="002175F1">
              <w:rPr>
                <w:rFonts w:ascii="Arial" w:hAnsi="Arial" w:cs="Arial"/>
                <w:sz w:val="20"/>
                <w:szCs w:val="20"/>
              </w:rPr>
              <w:t>e)</w:t>
            </w: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r w:rsidR="0012084D" w:rsidTr="0012084D">
        <w:tc>
          <w:tcPr>
            <w:tcW w:w="5865" w:type="dxa"/>
          </w:tcPr>
          <w:p w:rsidR="0012084D" w:rsidRPr="002175F1" w:rsidRDefault="0012084D" w:rsidP="0012084D">
            <w:pPr>
              <w:spacing w:before="60" w:after="60"/>
              <w:rPr>
                <w:rFonts w:ascii="Arial" w:hAnsi="Arial" w:cs="Arial"/>
                <w:b/>
                <w:sz w:val="20"/>
                <w:szCs w:val="20"/>
              </w:rPr>
            </w:pPr>
            <w:r w:rsidRPr="002175F1">
              <w:rPr>
                <w:rFonts w:ascii="Arial" w:hAnsi="Arial" w:cs="Arial"/>
                <w:b/>
                <w:sz w:val="20"/>
                <w:szCs w:val="20"/>
              </w:rPr>
              <w:t>Vowels</w:t>
            </w:r>
          </w:p>
          <w:p w:rsidR="0012084D" w:rsidRPr="002175F1" w:rsidRDefault="0012084D" w:rsidP="0012084D">
            <w:pPr>
              <w:spacing w:before="60" w:after="60"/>
              <w:rPr>
                <w:rFonts w:ascii="Arial" w:hAnsi="Arial" w:cs="Arial"/>
                <w:sz w:val="20"/>
                <w:szCs w:val="20"/>
              </w:rPr>
            </w:pPr>
            <w:r w:rsidRPr="002175F1">
              <w:rPr>
                <w:rFonts w:ascii="Arial" w:hAnsi="Arial" w:cs="Arial"/>
                <w:sz w:val="20"/>
                <w:szCs w:val="20"/>
              </w:rPr>
              <w:t>What vowels and diphthongs need attention?</w:t>
            </w:r>
          </w:p>
          <w:p w:rsidR="0012084D" w:rsidRPr="002175F1" w:rsidRDefault="0012084D" w:rsidP="0012084D">
            <w:pPr>
              <w:spacing w:before="60" w:after="60"/>
              <w:rPr>
                <w:rFonts w:ascii="Arial" w:hAnsi="Arial" w:cs="Arial"/>
                <w:sz w:val="20"/>
                <w:szCs w:val="20"/>
              </w:rPr>
            </w:pPr>
          </w:p>
          <w:p w:rsidR="0012084D" w:rsidRPr="002175F1" w:rsidRDefault="0012084D" w:rsidP="0012084D">
            <w:pPr>
              <w:spacing w:before="60" w:after="60"/>
              <w:rPr>
                <w:rFonts w:ascii="Arial" w:hAnsi="Arial" w:cs="Arial"/>
                <w:sz w:val="20"/>
                <w:szCs w:val="20"/>
              </w:rPr>
            </w:pPr>
          </w:p>
        </w:tc>
        <w:tc>
          <w:tcPr>
            <w:tcW w:w="2660" w:type="dxa"/>
          </w:tcPr>
          <w:p w:rsidR="0012084D" w:rsidRPr="002175F1" w:rsidRDefault="0012084D" w:rsidP="0012084D">
            <w:pPr>
              <w:spacing w:before="60" w:after="60"/>
              <w:rPr>
                <w:rFonts w:ascii="Arial" w:hAnsi="Arial" w:cs="Arial"/>
                <w:sz w:val="20"/>
                <w:szCs w:val="20"/>
              </w:rPr>
            </w:pPr>
          </w:p>
        </w:tc>
      </w:tr>
    </w:tbl>
    <w:p w:rsidR="0012084D" w:rsidRDefault="0012084D" w:rsidP="0012084D">
      <w:pPr>
        <w:spacing w:line="360" w:lineRule="auto"/>
      </w:pPr>
      <w:r>
        <w:t xml:space="preserve">Source: </w:t>
      </w:r>
      <w:r w:rsidRPr="00FA097A">
        <w:rPr>
          <w:i/>
        </w:rPr>
        <w:t>ESL Course Advice</w:t>
      </w:r>
      <w:r>
        <w:t xml:space="preserve"> Stages S3 and S4, p48.</w:t>
      </w:r>
    </w:p>
    <w:p w:rsidR="0012084D" w:rsidRDefault="0012084D" w:rsidP="0012084D">
      <w:pPr>
        <w:pStyle w:val="Sub-section"/>
      </w:pPr>
      <w:r>
        <w:br w:type="page"/>
      </w:r>
      <w:r>
        <w:lastRenderedPageBreak/>
        <w:t>2.23 ESL learners and mainstream assessment</w:t>
      </w:r>
    </w:p>
    <w:p w:rsidR="0012084D" w:rsidRDefault="0012084D" w:rsidP="0012084D">
      <w:pPr>
        <w:spacing w:line="360" w:lineRule="auto"/>
      </w:pPr>
      <w:r>
        <w:t xml:space="preserve">The following assessment advice may be helpful for all mainstream teachers of ESL students </w:t>
      </w:r>
    </w:p>
    <w:p w:rsidR="0012084D" w:rsidRDefault="0012084D" w:rsidP="0012084D">
      <w:pPr>
        <w:pStyle w:val="Heading3"/>
      </w:pPr>
      <w:r>
        <w:t>Analyse</w:t>
      </w:r>
      <w:r w:rsidRPr="00ED1A19">
        <w:t xml:space="preserve"> the support needed to complete the tasks. </w:t>
      </w:r>
    </w:p>
    <w:p w:rsidR="0012084D" w:rsidRDefault="0012084D" w:rsidP="0012084D">
      <w:pPr>
        <w:spacing w:line="360" w:lineRule="auto"/>
      </w:pPr>
      <w:r>
        <w:t>To determine the level and type of support students will need to complete assessment tasks, ask the following questions.</w:t>
      </w:r>
    </w:p>
    <w:p w:rsidR="0012084D" w:rsidRDefault="0012084D" w:rsidP="0012084D">
      <w:pPr>
        <w:pStyle w:val="StyleBullet1Before3ptAfter3pt"/>
        <w:numPr>
          <w:ilvl w:val="0"/>
          <w:numId w:val="70"/>
        </w:numPr>
        <w:spacing w:before="0" w:after="120" w:line="360" w:lineRule="auto"/>
        <w:ind w:left="714" w:hanging="357"/>
      </w:pPr>
      <w:r>
        <w:t>What general background or cultural knowledge is assumed that may cause difficulties for ESL learners?</w:t>
      </w:r>
    </w:p>
    <w:p w:rsidR="0012084D" w:rsidRDefault="0012084D" w:rsidP="0012084D">
      <w:pPr>
        <w:pStyle w:val="StyleBullet1Before3ptAfter3pt"/>
        <w:numPr>
          <w:ilvl w:val="0"/>
          <w:numId w:val="70"/>
        </w:numPr>
        <w:spacing w:before="0" w:after="120" w:line="360" w:lineRule="auto"/>
        <w:ind w:left="714" w:hanging="357"/>
      </w:pPr>
      <w:r>
        <w:t>What knowledge and skills does this activity or task build on that some students may not have been exposed to or may not have mastered?</w:t>
      </w:r>
    </w:p>
    <w:p w:rsidR="0012084D" w:rsidRDefault="0012084D" w:rsidP="0012084D">
      <w:pPr>
        <w:pStyle w:val="StyleBullet1Before3ptAfter3pt"/>
        <w:numPr>
          <w:ilvl w:val="0"/>
          <w:numId w:val="70"/>
        </w:numPr>
        <w:spacing w:before="0" w:after="120" w:line="360" w:lineRule="auto"/>
        <w:ind w:left="714" w:hanging="357"/>
      </w:pPr>
      <w:r>
        <w:t>What specific topic knowledge is assumed?</w:t>
      </w:r>
    </w:p>
    <w:p w:rsidR="0012084D" w:rsidRDefault="0012084D" w:rsidP="0012084D">
      <w:pPr>
        <w:pStyle w:val="StyleBullet1Before3ptAfter3pt"/>
        <w:numPr>
          <w:ilvl w:val="0"/>
          <w:numId w:val="70"/>
        </w:numPr>
        <w:spacing w:before="0" w:after="120" w:line="360" w:lineRule="auto"/>
        <w:ind w:left="714" w:hanging="357"/>
      </w:pPr>
      <w:r>
        <w:t>What specialised vocabulary is used in the texts they will need to read?</w:t>
      </w:r>
    </w:p>
    <w:p w:rsidR="0012084D" w:rsidRDefault="0012084D" w:rsidP="0012084D">
      <w:pPr>
        <w:pStyle w:val="StyleBullet1Before3ptAfter3pt"/>
        <w:numPr>
          <w:ilvl w:val="0"/>
          <w:numId w:val="70"/>
        </w:numPr>
        <w:spacing w:before="0" w:after="120" w:line="360" w:lineRule="auto"/>
        <w:ind w:left="714" w:hanging="357"/>
      </w:pPr>
      <w:r>
        <w:t>Is the language colloquial or idiomatic and therefore likely to cause difficulties for an ESL learner?  e.g. newspaper headlines?</w:t>
      </w:r>
    </w:p>
    <w:p w:rsidR="0012084D" w:rsidRDefault="0012084D" w:rsidP="0012084D">
      <w:pPr>
        <w:pStyle w:val="StyleBullet1Before3ptAfter3pt"/>
        <w:numPr>
          <w:ilvl w:val="0"/>
          <w:numId w:val="70"/>
        </w:numPr>
        <w:spacing w:before="0" w:after="120" w:line="360" w:lineRule="auto"/>
        <w:ind w:left="714" w:hanging="357"/>
      </w:pPr>
      <w:r>
        <w:t>How complex is the language of the text? Look at sentence length and grammatical complexity such as frequency of embedded clauses and the number of subordinate clauses?</w:t>
      </w:r>
    </w:p>
    <w:p w:rsidR="0012084D" w:rsidRDefault="0012084D" w:rsidP="0012084D">
      <w:pPr>
        <w:pStyle w:val="StyleBullet1Before3ptAfter3pt"/>
        <w:numPr>
          <w:ilvl w:val="0"/>
          <w:numId w:val="70"/>
        </w:numPr>
        <w:spacing w:before="0" w:after="120" w:line="360" w:lineRule="auto"/>
        <w:ind w:left="714" w:hanging="357"/>
      </w:pPr>
      <w:r>
        <w:t>Will students be able to complete the task in the requested mode (e.g. writing) or will alternative arrangements need to be made for them to demonstrate their knowledge e.g.oral explanantion?</w:t>
      </w:r>
    </w:p>
    <w:p w:rsidR="0012084D" w:rsidRDefault="0012084D" w:rsidP="0012084D">
      <w:pPr>
        <w:pStyle w:val="StyleBullet1Before3ptAfter3pt"/>
        <w:numPr>
          <w:ilvl w:val="0"/>
          <w:numId w:val="70"/>
        </w:numPr>
        <w:spacing w:before="0" w:after="120" w:line="360" w:lineRule="auto"/>
        <w:ind w:left="714" w:hanging="357"/>
      </w:pPr>
      <w:r>
        <w:t>Are the assessment criteria realistic or will they need to be modified?</w:t>
      </w:r>
    </w:p>
    <w:p w:rsidR="0012084D" w:rsidRDefault="0012084D" w:rsidP="0012084D">
      <w:pPr>
        <w:pStyle w:val="StyleBullet1Before3ptAfter3pt"/>
        <w:numPr>
          <w:ilvl w:val="0"/>
          <w:numId w:val="70"/>
        </w:numPr>
        <w:spacing w:before="0" w:after="120" w:line="360" w:lineRule="auto"/>
        <w:ind w:left="714" w:hanging="357"/>
      </w:pPr>
      <w:r>
        <w:t>Does the length of the task need to be modified?</w:t>
      </w:r>
    </w:p>
    <w:p w:rsidR="0012084D" w:rsidRDefault="0012084D" w:rsidP="0012084D">
      <w:pPr>
        <w:pStyle w:val="Heading3"/>
      </w:pPr>
      <w:r w:rsidRPr="001245C8">
        <w:lastRenderedPageBreak/>
        <w:t xml:space="preserve">Employ assessment activities across a range of contexts </w:t>
      </w:r>
    </w:p>
    <w:p w:rsidR="0012084D" w:rsidRPr="001245C8" w:rsidRDefault="0012084D" w:rsidP="0012084D">
      <w:pPr>
        <w:spacing w:line="360" w:lineRule="auto"/>
      </w:pPr>
      <w:r w:rsidRPr="001245C8">
        <w:t xml:space="preserve">Gather assessment information from a range of tasks and activities to give a more accurate picture of students' understanding and progress. </w:t>
      </w:r>
      <w:r>
        <w:t xml:space="preserve"> </w:t>
      </w:r>
      <w:r w:rsidRPr="001245C8">
        <w:t>For example, rather than relying solely on written tasks, the following approaches can also be useful:</w:t>
      </w:r>
    </w:p>
    <w:p w:rsidR="0012084D" w:rsidRPr="001245C8" w:rsidRDefault="0012084D" w:rsidP="0012084D">
      <w:pPr>
        <w:pStyle w:val="StyleBullet1Before3ptAfter3pt"/>
        <w:numPr>
          <w:ilvl w:val="0"/>
          <w:numId w:val="70"/>
        </w:numPr>
        <w:spacing w:before="0" w:after="120" w:line="360" w:lineRule="auto"/>
        <w:ind w:left="714" w:hanging="357"/>
      </w:pPr>
      <w:r w:rsidRPr="001245C8">
        <w:t>Observe and note how students perform specific tasks or activities.</w:t>
      </w:r>
    </w:p>
    <w:p w:rsidR="0012084D" w:rsidRPr="001245C8" w:rsidRDefault="0012084D" w:rsidP="0012084D">
      <w:pPr>
        <w:pStyle w:val="StyleBullet1Before3ptAfter3pt"/>
        <w:numPr>
          <w:ilvl w:val="0"/>
          <w:numId w:val="70"/>
        </w:numPr>
        <w:spacing w:before="0" w:after="120" w:line="360" w:lineRule="auto"/>
        <w:ind w:left="714" w:hanging="357"/>
      </w:pPr>
      <w:r w:rsidRPr="001245C8">
        <w:t xml:space="preserve">Ask questions, preferably while the students are engaged in </w:t>
      </w:r>
      <w:r>
        <w:t>the</w:t>
      </w:r>
      <w:r w:rsidRPr="001245C8">
        <w:t xml:space="preserve"> task, as this provides contextual support.</w:t>
      </w:r>
    </w:p>
    <w:p w:rsidR="0012084D" w:rsidRPr="001245C8" w:rsidRDefault="0012084D" w:rsidP="0012084D">
      <w:pPr>
        <w:pStyle w:val="StyleBullet1Before3ptAfter3pt"/>
        <w:numPr>
          <w:ilvl w:val="0"/>
          <w:numId w:val="70"/>
        </w:numPr>
        <w:spacing w:before="0" w:after="120" w:line="360" w:lineRule="auto"/>
        <w:ind w:left="714" w:hanging="357"/>
      </w:pPr>
      <w:r w:rsidRPr="001245C8">
        <w:t>Ask students to show thei</w:t>
      </w:r>
      <w:r>
        <w:t>r understanding visually and orally, for e</w:t>
      </w:r>
      <w:r w:rsidRPr="001245C8">
        <w:t>xample, through hands-on demonstration or drawing.</w:t>
      </w:r>
    </w:p>
    <w:p w:rsidR="0012084D" w:rsidRDefault="0012084D" w:rsidP="0012084D">
      <w:pPr>
        <w:pStyle w:val="Heading3"/>
      </w:pPr>
      <w:r w:rsidRPr="001245C8">
        <w:t xml:space="preserve">Ensure that tasks, activities and criteria are relevant to the students' stage of English language development </w:t>
      </w:r>
    </w:p>
    <w:p w:rsidR="0012084D" w:rsidRDefault="0012084D" w:rsidP="0012084D">
      <w:pPr>
        <w:spacing w:line="360" w:lineRule="auto"/>
      </w:pPr>
      <w:r w:rsidRPr="00C6264C">
        <w:t xml:space="preserve">ESL students' difficulties with English language can mask their true understanding and ability, and a more useful picture of the student </w:t>
      </w:r>
      <w:r>
        <w:t xml:space="preserve">can be </w:t>
      </w:r>
      <w:r w:rsidRPr="00C6264C">
        <w:t xml:space="preserve">obtained through </w:t>
      </w:r>
      <w:r>
        <w:t>making allowances for this</w:t>
      </w:r>
      <w:r w:rsidRPr="00C6264C">
        <w:t>.</w:t>
      </w:r>
      <w:r>
        <w:t xml:space="preserve"> </w:t>
      </w:r>
      <w:r w:rsidRPr="00C6264C">
        <w:t xml:space="preserve"> For example this may involve allowing more time, using shorter extracts of texts or asking for shorter responses</w:t>
      </w:r>
      <w:r>
        <w:t>.  You ca</w:t>
      </w:r>
      <w:r w:rsidRPr="00C6264C">
        <w:t>n</w:t>
      </w:r>
      <w:r>
        <w:t xml:space="preserve"> incre</w:t>
      </w:r>
      <w:r w:rsidRPr="00C6264C">
        <w:t>ase the language component of the tasks as students become more proficient.</w:t>
      </w:r>
    </w:p>
    <w:p w:rsidR="0012084D" w:rsidRDefault="0012084D" w:rsidP="0012084D">
      <w:pPr>
        <w:pStyle w:val="Heading3"/>
      </w:pPr>
      <w:r>
        <w:t>Explain wording of writing tasks</w:t>
      </w:r>
    </w:p>
    <w:p w:rsidR="0012084D" w:rsidRDefault="0012084D" w:rsidP="0012084D">
      <w:pPr>
        <w:spacing w:line="360" w:lineRule="auto"/>
      </w:pPr>
      <w:r>
        <w:t xml:space="preserve">ESL Learners in particular, but also many native speakers have difficulty understanding the wording of writing tasks.  Instruction words such as explain, elaborate, outline, evaluate may not be clearly understood.  For example </w:t>
      </w:r>
      <w:r>
        <w:rPr>
          <w:i/>
        </w:rPr>
        <w:t>discuss</w:t>
      </w:r>
      <w:r>
        <w:t xml:space="preserve"> can mean different things in different subject areas.  To a biology teacher it means to describe or explain, to a social sciences teacher it can mean look at an issue from different points of view and come to a conclusion.  Make the meaning of question words clear in the context of what students need to do.</w:t>
      </w:r>
    </w:p>
    <w:p w:rsidR="0012084D" w:rsidRPr="003E1B6E" w:rsidRDefault="0012084D" w:rsidP="0012084D">
      <w:pPr>
        <w:pStyle w:val="Heading3"/>
      </w:pPr>
      <w:r w:rsidRPr="003E1B6E">
        <w:t>Explicitly outline the assessment criteria when setting formal assessment tasks</w:t>
      </w:r>
    </w:p>
    <w:p w:rsidR="0012084D" w:rsidRDefault="0012084D" w:rsidP="0012084D">
      <w:pPr>
        <w:spacing w:line="360" w:lineRule="auto"/>
      </w:pPr>
      <w:r w:rsidRPr="003E1B6E">
        <w:t xml:space="preserve">A clear outline of what is expected and valued in a good response is very helpful for ESL </w:t>
      </w:r>
      <w:r>
        <w:t>learners</w:t>
      </w:r>
      <w:r w:rsidRPr="003E1B6E">
        <w:t xml:space="preserve"> who may be </w:t>
      </w:r>
      <w:r>
        <w:t>used</w:t>
      </w:r>
      <w:r w:rsidRPr="003E1B6E">
        <w:t xml:space="preserve"> to more traditional assessment </w:t>
      </w:r>
      <w:r>
        <w:t>methods</w:t>
      </w:r>
      <w:r w:rsidRPr="003E1B6E">
        <w:t xml:space="preserve">. </w:t>
      </w:r>
      <w:r>
        <w:t xml:space="preserve"> </w:t>
      </w:r>
      <w:r w:rsidRPr="003E1B6E">
        <w:t xml:space="preserve">This particularly applies to more open-ended tasks where a degree of analysis or reflection is required. </w:t>
      </w:r>
      <w:r>
        <w:t xml:space="preserve"> If using rubrics, a </w:t>
      </w:r>
      <w:r>
        <w:lastRenderedPageBreak/>
        <w:t>list of the criteria provides useful scaffolding for ESL learners who may have some difficulty discriminating between differences in graded responses.</w:t>
      </w:r>
    </w:p>
    <w:p w:rsidR="0012084D" w:rsidRDefault="0012084D" w:rsidP="0012084D">
      <w:pPr>
        <w:spacing w:line="360" w:lineRule="auto"/>
      </w:pPr>
      <w:r>
        <w:t>Give</w:t>
      </w:r>
      <w:r w:rsidRPr="003E1B6E">
        <w:t xml:space="preserve"> explicit feedback in terms of the assessment criteria. </w:t>
      </w:r>
    </w:p>
    <w:p w:rsidR="0012084D" w:rsidRPr="003E1B6E" w:rsidRDefault="0012084D" w:rsidP="0012084D">
      <w:pPr>
        <w:pStyle w:val="Heading3"/>
      </w:pPr>
      <w:r w:rsidRPr="003E1B6E">
        <w:t>Clearly model the expectations of written and spoken tasks and provide some guidance on how the task is to be presented</w:t>
      </w:r>
    </w:p>
    <w:p w:rsidR="0012084D" w:rsidRDefault="0012084D" w:rsidP="0012084D">
      <w:pPr>
        <w:spacing w:line="360" w:lineRule="auto"/>
      </w:pPr>
      <w:r>
        <w:t>Modeling</w:t>
      </w:r>
      <w:r w:rsidRPr="001245C8">
        <w:t xml:space="preserve"> is particularly important for ESL </w:t>
      </w:r>
      <w:r>
        <w:t>learners</w:t>
      </w:r>
      <w:r w:rsidRPr="001245C8">
        <w:t xml:space="preserve">. </w:t>
      </w:r>
      <w:r>
        <w:t xml:space="preserve"> </w:t>
      </w:r>
      <w:r w:rsidRPr="001245C8">
        <w:t>For larger presentations, such as a report, it is helpful also to model a sample structure of what each section might contain and, where appropriate,</w:t>
      </w:r>
      <w:r>
        <w:t xml:space="preserve"> provide </w:t>
      </w:r>
      <w:r w:rsidRPr="001245C8">
        <w:t xml:space="preserve">some language support. </w:t>
      </w:r>
      <w:r>
        <w:t xml:space="preserve"> </w:t>
      </w:r>
      <w:r w:rsidRPr="001245C8">
        <w:t xml:space="preserve">This may involve sentence starters for each section or examples written on the board of the kind of language needed. </w:t>
      </w:r>
    </w:p>
    <w:p w:rsidR="0012084D" w:rsidRPr="00AE6F86" w:rsidRDefault="0012084D" w:rsidP="0012084D">
      <w:pPr>
        <w:spacing w:line="360" w:lineRule="auto"/>
        <w:rPr>
          <w:rFonts w:ascii="Arial" w:hAnsi="Arial" w:cs="Arial"/>
          <w:b/>
          <w:bCs/>
          <w:szCs w:val="26"/>
        </w:rPr>
      </w:pPr>
      <w:r w:rsidRPr="00AE6F86">
        <w:rPr>
          <w:rFonts w:ascii="Arial" w:hAnsi="Arial" w:cs="Arial"/>
          <w:b/>
          <w:bCs/>
          <w:szCs w:val="26"/>
        </w:rPr>
        <w:t>Provide feedback on students</w:t>
      </w:r>
      <w:r>
        <w:rPr>
          <w:rFonts w:ascii="Arial" w:hAnsi="Arial" w:cs="Arial"/>
          <w:b/>
          <w:bCs/>
          <w:szCs w:val="26"/>
        </w:rPr>
        <w:t>’</w:t>
      </w:r>
      <w:r w:rsidRPr="00AE6F86">
        <w:rPr>
          <w:rFonts w:ascii="Arial" w:hAnsi="Arial" w:cs="Arial"/>
          <w:b/>
          <w:bCs/>
          <w:szCs w:val="26"/>
        </w:rPr>
        <w:t xml:space="preserve"> </w:t>
      </w:r>
      <w:r>
        <w:rPr>
          <w:rFonts w:ascii="Arial" w:hAnsi="Arial" w:cs="Arial"/>
          <w:b/>
          <w:bCs/>
          <w:szCs w:val="26"/>
        </w:rPr>
        <w:t>language skills</w:t>
      </w:r>
    </w:p>
    <w:p w:rsidR="0012084D" w:rsidRDefault="0012084D" w:rsidP="0012084D">
      <w:pPr>
        <w:spacing w:line="360" w:lineRule="auto"/>
      </w:pPr>
      <w:r w:rsidRPr="00AE6F86">
        <w:t xml:space="preserve">When subject teachers </w:t>
      </w:r>
      <w:r>
        <w:t xml:space="preserve">also provide feedback on </w:t>
      </w:r>
      <w:r w:rsidRPr="00AE6F86">
        <w:t>lang</w:t>
      </w:r>
      <w:r>
        <w:t xml:space="preserve">uage skills </w:t>
      </w:r>
      <w:r w:rsidRPr="00AE6F86">
        <w:t xml:space="preserve">it helps build a total picture of students’ competencies and assists </w:t>
      </w:r>
      <w:r>
        <w:t xml:space="preserve">subject </w:t>
      </w:r>
      <w:r w:rsidRPr="00AE6F86">
        <w:t xml:space="preserve">teachers </w:t>
      </w:r>
      <w:r>
        <w:t xml:space="preserve">as well as the ESL teacher </w:t>
      </w:r>
      <w:r w:rsidRPr="00AE6F86">
        <w:t xml:space="preserve">determine </w:t>
      </w:r>
      <w:r>
        <w:t>what</w:t>
      </w:r>
      <w:r w:rsidRPr="00AE6F86">
        <w:t xml:space="preserve"> language support </w:t>
      </w:r>
      <w:r>
        <w:t xml:space="preserve">is </w:t>
      </w:r>
      <w:r w:rsidRPr="00AE6F86">
        <w:t>need</w:t>
      </w:r>
      <w:r>
        <w:t>ed.</w:t>
      </w:r>
      <w:r w:rsidRPr="00AE6F86">
        <w:t xml:space="preserve"> </w:t>
      </w:r>
    </w:p>
    <w:p w:rsidR="0012084D" w:rsidRDefault="0012084D" w:rsidP="0012084D">
      <w:pPr>
        <w:spacing w:line="360" w:lineRule="auto"/>
      </w:pPr>
      <w:r>
        <w:t xml:space="preserve">Sources: Curriculum Corporation Assessment for Learning </w:t>
      </w:r>
      <w:r w:rsidRPr="003472C5">
        <w:rPr>
          <w:i/>
        </w:rPr>
        <w:t>Catering for students with special needs</w:t>
      </w:r>
      <w:r>
        <w:t>, (writer Althea Thomas)</w:t>
      </w:r>
    </w:p>
    <w:p w:rsidR="0012084D" w:rsidRDefault="0012084D" w:rsidP="0012084D">
      <w:pPr>
        <w:spacing w:line="360" w:lineRule="auto"/>
      </w:pPr>
      <w:r>
        <w:t xml:space="preserve"> </w:t>
      </w:r>
      <w:hyperlink r:id="rId112" w:history="1">
        <w:r w:rsidRPr="00121D05">
          <w:rPr>
            <w:rStyle w:val="Hyperlink"/>
          </w:rPr>
          <w:t>http://www.assessmentforlearning.edu.au/verve/_resources/specialneeds.pdf</w:t>
        </w:r>
      </w:hyperlink>
      <w:r>
        <w:t xml:space="preserve"> </w:t>
      </w:r>
    </w:p>
    <w:p w:rsidR="0012084D" w:rsidRPr="00647494" w:rsidRDefault="0012084D" w:rsidP="0012084D">
      <w:pPr>
        <w:spacing w:line="360" w:lineRule="auto"/>
        <w:rPr>
          <w:rFonts w:ascii="Arial" w:hAnsi="Arial" w:cs="Arial"/>
          <w:b/>
          <w:bCs/>
          <w:szCs w:val="26"/>
        </w:rPr>
      </w:pPr>
      <w:r w:rsidRPr="00647494">
        <w:rPr>
          <w:rFonts w:ascii="Arial" w:hAnsi="Arial" w:cs="Arial"/>
          <w:b/>
          <w:bCs/>
          <w:szCs w:val="26"/>
        </w:rPr>
        <w:t>Resources</w:t>
      </w:r>
    </w:p>
    <w:p w:rsidR="0012084D" w:rsidRDefault="0012084D" w:rsidP="0012084D">
      <w:pPr>
        <w:spacing w:line="360" w:lineRule="auto"/>
      </w:pPr>
      <w:r>
        <w:t>Victorian Essential Learning Standards Assessment Resource</w:t>
      </w:r>
    </w:p>
    <w:p w:rsidR="0012084D" w:rsidRDefault="0012084D" w:rsidP="0012084D">
      <w:pPr>
        <w:pStyle w:val="Bullet1"/>
        <w:numPr>
          <w:ilvl w:val="0"/>
          <w:numId w:val="0"/>
        </w:numPr>
        <w:spacing w:after="80"/>
      </w:pPr>
      <w:r>
        <w:t xml:space="preserve"> </w:t>
      </w:r>
      <w:hyperlink r:id="rId113" w:history="1">
        <w:r>
          <w:rPr>
            <w:rStyle w:val="Hyperlink"/>
          </w:rPr>
          <w:t>http://vels.vcaa.vic.edu.au/support/assessment_resource.html#gathering</w:t>
        </w:r>
      </w:hyperlink>
      <w:r>
        <w:t xml:space="preserve"> </w:t>
      </w:r>
    </w:p>
    <w:p w:rsidR="0012084D" w:rsidRPr="003472C5" w:rsidRDefault="0012084D" w:rsidP="0012084D">
      <w:pPr>
        <w:spacing w:line="360" w:lineRule="auto"/>
      </w:pPr>
    </w:p>
    <w:p w:rsidR="0012084D" w:rsidRDefault="0012084D" w:rsidP="0012084D">
      <w:pPr>
        <w:pStyle w:val="Sub-section"/>
      </w:pPr>
      <w:r>
        <w:br w:type="page"/>
      </w:r>
      <w:r>
        <w:lastRenderedPageBreak/>
        <w:t>Section 3: Resources</w:t>
      </w:r>
    </w:p>
    <w:p w:rsidR="0012084D" w:rsidRDefault="0012084D" w:rsidP="0012084D">
      <w:pPr>
        <w:pStyle w:val="Heading3"/>
      </w:pPr>
    </w:p>
    <w:p w:rsidR="0012084D" w:rsidRDefault="0012084D" w:rsidP="0012084D">
      <w:pPr>
        <w:pStyle w:val="Heading3"/>
      </w:pPr>
      <w:r w:rsidRPr="00B559AF">
        <w:t>This section contains material</w:t>
      </w:r>
      <w:r>
        <w:t>s on the following</w:t>
      </w:r>
      <w:r w:rsidRPr="00B559AF">
        <w:t>:</w:t>
      </w:r>
    </w:p>
    <w:p w:rsidR="0012084D" w:rsidRDefault="0012084D" w:rsidP="0012084D">
      <w:pPr>
        <w:spacing w:line="360" w:lineRule="auto"/>
        <w:ind w:left="720"/>
      </w:pPr>
      <w:r>
        <w:t>3.1</w:t>
      </w:r>
      <w:r>
        <w:tab/>
        <w:t xml:space="preserve">Professional learning: whole school focus </w:t>
      </w:r>
    </w:p>
    <w:p w:rsidR="0012084D" w:rsidRDefault="0012084D" w:rsidP="0012084D">
      <w:pPr>
        <w:spacing w:line="360" w:lineRule="auto"/>
        <w:ind w:left="720"/>
      </w:pPr>
      <w:r>
        <w:t>3.2</w:t>
      </w:r>
      <w:r>
        <w:tab/>
        <w:t>Developing intercultural understanding</w:t>
      </w:r>
    </w:p>
    <w:p w:rsidR="0012084D" w:rsidRDefault="0012084D" w:rsidP="0012084D">
      <w:pPr>
        <w:spacing w:line="360" w:lineRule="auto"/>
        <w:ind w:left="720"/>
      </w:pPr>
      <w:r>
        <w:t>3.3</w:t>
      </w:r>
      <w:r>
        <w:tab/>
        <w:t>ESL teaching and learning</w:t>
      </w:r>
    </w:p>
    <w:p w:rsidR="0012084D" w:rsidRDefault="0012084D" w:rsidP="0012084D">
      <w:pPr>
        <w:spacing w:line="360" w:lineRule="auto"/>
        <w:ind w:left="720"/>
      </w:pPr>
      <w:r>
        <w:t>3.4</w:t>
      </w:r>
      <w:r>
        <w:tab/>
        <w:t>Australian culture</w:t>
      </w:r>
    </w:p>
    <w:p w:rsidR="0012084D" w:rsidRDefault="0012084D" w:rsidP="0012084D">
      <w:pPr>
        <w:spacing w:line="360" w:lineRule="auto"/>
        <w:ind w:left="720"/>
      </w:pPr>
      <w:r>
        <w:t>3.5</w:t>
      </w:r>
      <w:r>
        <w:tab/>
        <w:t>Building student resilience</w:t>
      </w:r>
    </w:p>
    <w:p w:rsidR="0012084D" w:rsidRDefault="0012084D" w:rsidP="0012084D">
      <w:pPr>
        <w:pStyle w:val="Heading1"/>
      </w:pPr>
    </w:p>
    <w:p w:rsidR="0012084D" w:rsidRDefault="0012084D" w:rsidP="0012084D">
      <w:pPr>
        <w:pStyle w:val="Heading1"/>
      </w:pPr>
      <w:r>
        <w:br w:type="page"/>
      </w:r>
    </w:p>
    <w:p w:rsidR="0012084D" w:rsidRPr="00617DD6" w:rsidRDefault="0012084D" w:rsidP="0012084D">
      <w:pPr>
        <w:pStyle w:val="Sub-section"/>
      </w:pPr>
      <w:r>
        <w:t>3.1 Professional learning: whole school focus</w:t>
      </w:r>
    </w:p>
    <w:p w:rsidR="0012084D" w:rsidRDefault="0012084D" w:rsidP="0012084D">
      <w:pPr>
        <w:pStyle w:val="Heading2"/>
      </w:pPr>
      <w:r>
        <w:t>Professional learning programs</w:t>
      </w:r>
    </w:p>
    <w:p w:rsidR="0012084D" w:rsidRPr="00420D52" w:rsidRDefault="0012084D" w:rsidP="0012084D">
      <w:pPr>
        <w:pStyle w:val="Heading3"/>
        <w:rPr>
          <w:i/>
          <w:iCs/>
        </w:rPr>
      </w:pPr>
      <w:r w:rsidRPr="00420D52">
        <w:rPr>
          <w:i/>
          <w:iCs/>
        </w:rPr>
        <w:t>Teaching ESL students in mainstream classrooms: Language in learning across the curriculum</w:t>
      </w:r>
    </w:p>
    <w:p w:rsidR="0012084D" w:rsidRDefault="0012084D" w:rsidP="0012084D">
      <w:pPr>
        <w:spacing w:line="360" w:lineRule="auto"/>
      </w:pPr>
      <w:r w:rsidRPr="001774AB">
        <w:t>This</w:t>
      </w:r>
      <w:r>
        <w:rPr>
          <w:i/>
        </w:rPr>
        <w:t xml:space="preserve"> </w:t>
      </w:r>
      <w:r>
        <w:t>is a</w:t>
      </w:r>
      <w:r w:rsidRPr="00580BAE">
        <w:t xml:space="preserve"> professional development program for all teachers working with ESL students. </w:t>
      </w:r>
    </w:p>
    <w:p w:rsidR="0012084D" w:rsidRPr="00580BAE" w:rsidRDefault="0012084D" w:rsidP="0012084D">
      <w:pPr>
        <w:spacing w:line="360" w:lineRule="auto"/>
      </w:pPr>
      <w:r w:rsidRPr="00580BAE">
        <w:t xml:space="preserve">Nine weekly modules are presented by a trained tutor. </w:t>
      </w:r>
      <w:r>
        <w:t xml:space="preserve"> </w:t>
      </w:r>
      <w:r w:rsidRPr="00580BAE">
        <w:t>The course materials present strategies and discuss issues, supported by readings, which consistently address the fundamental relationship between language and l</w:t>
      </w:r>
      <w:r>
        <w:t>earning. The program promotes a</w:t>
      </w:r>
      <w:r w:rsidRPr="00580BAE">
        <w:t xml:space="preserve"> holistic approach to teaching that will ensure students are successful learners. </w:t>
      </w:r>
    </w:p>
    <w:p w:rsidR="0012084D" w:rsidRPr="00580BAE" w:rsidRDefault="0012084D" w:rsidP="0012084D">
      <w:pPr>
        <w:spacing w:line="360" w:lineRule="auto"/>
      </w:pPr>
      <w:r w:rsidRPr="00580BAE">
        <w:t xml:space="preserve">Further information about the program content is available at </w:t>
      </w:r>
      <w:hyperlink r:id="rId114" w:tooltip="[external site]  Unlocking the World - ESL in the mainstream" w:history="1">
        <w:r w:rsidRPr="00580BAE">
          <w:t>ESL in the mainstream</w:t>
        </w:r>
      </w:hyperlink>
      <w:r w:rsidRPr="00580BAE">
        <w:t xml:space="preserve"> </w:t>
      </w:r>
      <w:hyperlink r:id="rId115" w:history="1">
        <w:r w:rsidRPr="00E8121A">
          <w:rPr>
            <w:rStyle w:val="Hyperlink"/>
          </w:rPr>
          <w:t>http://www.unlockingtheworld.com/f_ms.asp</w:t>
        </w:r>
      </w:hyperlink>
      <w:r>
        <w:t xml:space="preserve"> </w:t>
      </w:r>
    </w:p>
    <w:p w:rsidR="0012084D" w:rsidRDefault="0012084D" w:rsidP="0012084D">
      <w:pPr>
        <w:spacing w:line="360" w:lineRule="auto"/>
      </w:pPr>
      <w:r w:rsidRPr="00580BAE">
        <w:t xml:space="preserve">For dates and locations of this program contact the ESL project officer in your region or </w:t>
      </w:r>
      <w:r>
        <w:t xml:space="preserve">the ESL Unit, </w:t>
      </w:r>
      <w:r w:rsidR="00DE19F5">
        <w:t>DET</w:t>
      </w:r>
      <w:r>
        <w:t>.</w:t>
      </w:r>
    </w:p>
    <w:p w:rsidR="0012084D" w:rsidRDefault="0012084D" w:rsidP="0012084D">
      <w:pPr>
        <w:spacing w:line="360" w:lineRule="auto"/>
      </w:pPr>
      <w:hyperlink r:id="rId116" w:tgtFrame="_blank" w:history="1"/>
      <w:r>
        <w:t>This program aims to:</w:t>
      </w:r>
    </w:p>
    <w:p w:rsidR="0012084D" w:rsidRPr="00E37B1B" w:rsidRDefault="0012084D" w:rsidP="0012084D">
      <w:pPr>
        <w:pStyle w:val="StyleBullet1Before3ptAfter3pt"/>
        <w:numPr>
          <w:ilvl w:val="0"/>
          <w:numId w:val="71"/>
        </w:numPr>
        <w:spacing w:before="0" w:after="120" w:line="360" w:lineRule="auto"/>
        <w:ind w:left="714" w:hanging="357"/>
      </w:pPr>
      <w:r>
        <w:t>identify the language-related needs of ESL students and develop teaching practices which address their needs in a holistic and explicit manner</w:t>
      </w:r>
    </w:p>
    <w:p w:rsidR="0012084D" w:rsidRPr="00E37B1B" w:rsidRDefault="0012084D" w:rsidP="0012084D">
      <w:pPr>
        <w:pStyle w:val="StyleBullet1Before3ptAfter3pt"/>
        <w:numPr>
          <w:ilvl w:val="0"/>
          <w:numId w:val="71"/>
        </w:numPr>
        <w:spacing w:before="0" w:after="120" w:line="360" w:lineRule="auto"/>
        <w:ind w:left="714" w:hanging="357"/>
      </w:pPr>
      <w:r>
        <w:t>develop teachers’ awareness of how to accommodate the cultural and linguistic diversity and experiences of ESL students</w:t>
      </w:r>
    </w:p>
    <w:p w:rsidR="0012084D" w:rsidRPr="00E37B1B" w:rsidRDefault="0012084D" w:rsidP="0012084D">
      <w:pPr>
        <w:pStyle w:val="StyleBullet1Before3ptAfter3pt"/>
        <w:numPr>
          <w:ilvl w:val="0"/>
          <w:numId w:val="71"/>
        </w:numPr>
        <w:spacing w:before="0" w:after="120" w:line="360" w:lineRule="auto"/>
        <w:ind w:left="714" w:hanging="357"/>
      </w:pPr>
      <w:r>
        <w:t>provide a positive context for teachers to trial suggested strategies and reflect critically and openly on their teaching</w:t>
      </w:r>
    </w:p>
    <w:p w:rsidR="0012084D" w:rsidRPr="005A6DD8" w:rsidRDefault="0012084D" w:rsidP="0012084D">
      <w:pPr>
        <w:pStyle w:val="StyleBullet1Before3ptAfter3pt"/>
        <w:numPr>
          <w:ilvl w:val="0"/>
          <w:numId w:val="71"/>
        </w:numPr>
        <w:spacing w:before="0" w:after="120" w:line="360" w:lineRule="auto"/>
        <w:ind w:left="714" w:hanging="357"/>
      </w:pPr>
      <w:r>
        <w:t>develop collaborative working relationships between all teachers through a shared understanding of how to support ESL students.</w:t>
      </w:r>
    </w:p>
    <w:p w:rsidR="0012084D" w:rsidRPr="00420D52" w:rsidRDefault="0012084D" w:rsidP="0012084D">
      <w:pPr>
        <w:pStyle w:val="Heading3"/>
        <w:rPr>
          <w:i/>
          <w:iCs/>
        </w:rPr>
      </w:pPr>
      <w:r w:rsidRPr="00420D52">
        <w:rPr>
          <w:i/>
          <w:iCs/>
        </w:rPr>
        <w:lastRenderedPageBreak/>
        <w:t xml:space="preserve">ESL in the Mainstream </w:t>
      </w:r>
    </w:p>
    <w:p w:rsidR="0012084D" w:rsidRDefault="0012084D" w:rsidP="0012084D">
      <w:pPr>
        <w:spacing w:line="360" w:lineRule="auto"/>
      </w:pPr>
      <w:r>
        <w:t xml:space="preserve">ESL in the Mainstream is a ten-week professional development program which is delivered to teachers in Victorian government schools by trained tutors who work in a range of contexts such as regional consultants, or school based teaching positions, or as private providers. </w:t>
      </w:r>
    </w:p>
    <w:p w:rsidR="0012084D" w:rsidRDefault="0012084D" w:rsidP="0012084D">
      <w:pPr>
        <w:spacing w:line="360" w:lineRule="auto"/>
      </w:pPr>
      <w:r>
        <w:t xml:space="preserve">Further information about the program content is available at </w:t>
      </w:r>
      <w:hyperlink r:id="rId117" w:tooltip="[external site]  Unlocking the World - ESL in the mainstream" w:history="1">
        <w:r w:rsidRPr="003E0F15">
          <w:rPr>
            <w:rStyle w:val="Hyperlink"/>
          </w:rPr>
          <w:t>ESL in the mainstream</w:t>
        </w:r>
      </w:hyperlink>
      <w:r w:rsidRPr="003E0F15">
        <w:t xml:space="preserve"> </w:t>
      </w:r>
      <w:r>
        <w:t>http://www.unlockingtheworld.com/f_ms.asp</w:t>
      </w:r>
    </w:p>
    <w:p w:rsidR="0012084D" w:rsidRPr="00E37B1B" w:rsidRDefault="0012084D" w:rsidP="0012084D">
      <w:pPr>
        <w:spacing w:line="360" w:lineRule="auto"/>
      </w:pPr>
      <w:r>
        <w:t xml:space="preserve">The program </w:t>
      </w:r>
      <w:r w:rsidRPr="00E37B1B">
        <w:t>aims to:</w:t>
      </w:r>
    </w:p>
    <w:p w:rsidR="0012084D" w:rsidRPr="00E37B1B" w:rsidRDefault="0012084D" w:rsidP="0012084D">
      <w:pPr>
        <w:pStyle w:val="StyleBullet1Before3ptAfter3pt"/>
        <w:numPr>
          <w:ilvl w:val="0"/>
          <w:numId w:val="71"/>
        </w:numPr>
        <w:spacing w:before="0" w:after="120" w:line="360" w:lineRule="auto"/>
        <w:ind w:left="714" w:hanging="357"/>
      </w:pPr>
      <w:r w:rsidRPr="00E37B1B">
        <w:t>Enhance understanding of the language-related needs of learners from non-English speaking backgrounds and of ways of meeting those needs.</w:t>
      </w:r>
    </w:p>
    <w:p w:rsidR="0012084D" w:rsidRPr="00E37B1B" w:rsidRDefault="0012084D" w:rsidP="0012084D">
      <w:pPr>
        <w:pStyle w:val="StyleBullet1Before3ptAfter3pt"/>
        <w:numPr>
          <w:ilvl w:val="0"/>
          <w:numId w:val="71"/>
        </w:numPr>
        <w:spacing w:before="0" w:after="120" w:line="360" w:lineRule="auto"/>
        <w:ind w:left="714" w:hanging="357"/>
      </w:pPr>
      <w:r w:rsidRPr="00E37B1B">
        <w:t>Develop awareness of approaches to learning materials and teaching practices that take account of the diversity in cultural backgrounds and experiences of learners across the school curriculum.</w:t>
      </w:r>
    </w:p>
    <w:p w:rsidR="0012084D" w:rsidRPr="00E37B1B" w:rsidRDefault="0012084D" w:rsidP="0012084D">
      <w:pPr>
        <w:pStyle w:val="StyleBullet1Before3ptAfter3pt"/>
        <w:numPr>
          <w:ilvl w:val="0"/>
          <w:numId w:val="71"/>
        </w:numPr>
        <w:spacing w:before="0" w:after="120" w:line="360" w:lineRule="auto"/>
        <w:ind w:left="714" w:hanging="357"/>
      </w:pPr>
      <w:r w:rsidRPr="00E37B1B">
        <w:t>Further develop collaborative working relationships in schools between classroom and subject teachers, ESL specialists and bilingual support staff.</w:t>
      </w:r>
    </w:p>
    <w:p w:rsidR="0012084D" w:rsidRDefault="0012084D" w:rsidP="0012084D">
      <w:pPr>
        <w:pStyle w:val="StyleBullet1Before3ptAfter3pt"/>
        <w:numPr>
          <w:ilvl w:val="0"/>
          <w:numId w:val="71"/>
        </w:numPr>
        <w:spacing w:before="0" w:after="120" w:line="360" w:lineRule="auto"/>
        <w:ind w:left="714" w:hanging="357"/>
      </w:pPr>
      <w:r w:rsidRPr="00E37B1B">
        <w:t>Increase awareness more generally in schools of the need for specialist personnel, training, programs and materials to support ESL learners.</w:t>
      </w:r>
    </w:p>
    <w:p w:rsidR="0012084D" w:rsidRDefault="0012084D" w:rsidP="0012084D">
      <w:pPr>
        <w:spacing w:line="360" w:lineRule="auto"/>
      </w:pPr>
      <w:r w:rsidRPr="00580BAE">
        <w:t xml:space="preserve">For dates and locations of this program contact the ESL project officer in your region or </w:t>
      </w:r>
      <w:r>
        <w:t xml:space="preserve">the ESL Unit, </w:t>
      </w:r>
      <w:r w:rsidR="00DE19F5">
        <w:t>DET</w:t>
      </w:r>
      <w:r>
        <w:t>.</w:t>
      </w:r>
    </w:p>
    <w:p w:rsidR="0012084D" w:rsidRPr="00E47401" w:rsidRDefault="0012084D" w:rsidP="0012084D">
      <w:pPr>
        <w:spacing w:line="360" w:lineRule="auto"/>
      </w:pPr>
      <w:hyperlink r:id="rId118" w:history="1">
        <w:r w:rsidRPr="00E8121A">
          <w:rPr>
            <w:rStyle w:val="Hyperlink"/>
          </w:rPr>
          <w:t>http://www.education.vic.gov.au/studentlearning/programs/esl/proflearn/default.htm</w:t>
        </w:r>
      </w:hyperlink>
      <w:r>
        <w:t xml:space="preserve"> </w:t>
      </w:r>
    </w:p>
    <w:p w:rsidR="0012084D" w:rsidRDefault="0012084D" w:rsidP="0012084D">
      <w:pPr>
        <w:pStyle w:val="Heading2"/>
      </w:pPr>
      <w:r>
        <w:t>Professional learning resources</w:t>
      </w:r>
    </w:p>
    <w:p w:rsidR="0012084D" w:rsidRPr="00420D52" w:rsidRDefault="0012084D" w:rsidP="0012084D">
      <w:pPr>
        <w:pStyle w:val="Heading3"/>
        <w:rPr>
          <w:i/>
          <w:iCs/>
        </w:rPr>
      </w:pPr>
      <w:r w:rsidRPr="00420D52">
        <w:rPr>
          <w:i/>
          <w:iCs/>
        </w:rPr>
        <w:t>ESL learners in the middle years - Strategies for the mainstream classroom</w:t>
      </w:r>
    </w:p>
    <w:p w:rsidR="0012084D" w:rsidRPr="00795CB6" w:rsidRDefault="0012084D" w:rsidP="0012084D">
      <w:pPr>
        <w:spacing w:line="360" w:lineRule="auto"/>
      </w:pPr>
      <w:r w:rsidRPr="00795CB6">
        <w:t xml:space="preserve">This 30-minute video has been produced to provide strategies teachers can implement to assist middle years ESL learners to access the mainstream curriculum. </w:t>
      </w:r>
    </w:p>
    <w:p w:rsidR="0012084D" w:rsidRPr="003E0F15" w:rsidRDefault="0012084D" w:rsidP="0012084D">
      <w:pPr>
        <w:spacing w:line="360" w:lineRule="auto"/>
      </w:pPr>
      <w:r w:rsidRPr="00795CB6">
        <w:t>Suggested activities and discussion points relating to the content of the video are available</w:t>
      </w:r>
      <w:r w:rsidRPr="003004BD">
        <w:t xml:space="preserve">. </w:t>
      </w:r>
      <w:hyperlink r:id="rId119" w:history="1">
        <w:r w:rsidRPr="003004BD">
          <w:rPr>
            <w:rStyle w:val="Hyperlink"/>
          </w:rPr>
          <w:t>http://www.education.vic.gov.au/studentlearning/programs/esl/proflearn/resources.htm</w:t>
        </w:r>
      </w:hyperlink>
      <w:r w:rsidRPr="003E0F15">
        <w:t xml:space="preserve"> </w:t>
      </w:r>
    </w:p>
    <w:p w:rsidR="0012084D" w:rsidRDefault="0012084D" w:rsidP="0012084D"/>
    <w:p w:rsidR="0012084D" w:rsidRDefault="0012084D" w:rsidP="0012084D">
      <w:pPr>
        <w:pStyle w:val="Heading3"/>
      </w:pPr>
      <w:r>
        <w:t>ESL webpage</w:t>
      </w:r>
    </w:p>
    <w:p w:rsidR="0012084D" w:rsidRDefault="0012084D" w:rsidP="0012084D">
      <w:pPr>
        <w:autoSpaceDE w:val="0"/>
        <w:autoSpaceDN w:val="0"/>
        <w:adjustRightInd w:val="0"/>
        <w:spacing w:line="360" w:lineRule="auto"/>
        <w:rPr>
          <w:rFonts w:ascii="Times-Roman" w:hAnsi="Times-Roman" w:cs="Times-Roman"/>
          <w:color w:val="000000"/>
        </w:rPr>
      </w:pPr>
      <w:r>
        <w:rPr>
          <w:rFonts w:ascii="Times-Roman" w:hAnsi="Times-Roman" w:cs="Times-Roman"/>
          <w:color w:val="000000"/>
        </w:rPr>
        <w:t xml:space="preserve">See the ESL webpage at </w:t>
      </w:r>
      <w:r w:rsidRPr="00B15CB1">
        <w:rPr>
          <w:rFonts w:ascii="Times-Roman" w:hAnsi="Times-Roman" w:cs="Times-Roman"/>
        </w:rPr>
        <w:t>httphttp://www.education.vic.gov.au/studentlearning/programs/esl/default.htm</w:t>
      </w:r>
      <w:r>
        <w:rPr>
          <w:rFonts w:ascii="Times-Roman" w:hAnsi="Times-Roman" w:cs="Times-Roman"/>
          <w:color w:val="0000FF"/>
        </w:rPr>
        <w:t xml:space="preserve"> </w:t>
      </w:r>
      <w:r>
        <w:rPr>
          <w:rFonts w:ascii="Times-Roman" w:hAnsi="Times-Roman" w:cs="Times-Roman"/>
          <w:color w:val="000000"/>
        </w:rPr>
        <w:t>for</w:t>
      </w:r>
    </w:p>
    <w:p w:rsidR="0012084D" w:rsidRPr="00E849F0" w:rsidRDefault="0012084D" w:rsidP="0012084D">
      <w:pPr>
        <w:autoSpaceDE w:val="0"/>
        <w:autoSpaceDN w:val="0"/>
        <w:adjustRightInd w:val="0"/>
        <w:spacing w:line="360" w:lineRule="auto"/>
        <w:rPr>
          <w:rFonts w:ascii="Times-Roman" w:hAnsi="Times-Roman" w:cs="Times-Roman"/>
          <w:color w:val="000000"/>
        </w:rPr>
      </w:pPr>
      <w:r>
        <w:rPr>
          <w:rFonts w:ascii="Times-Roman" w:hAnsi="Times-Roman" w:cs="Times-Roman"/>
          <w:color w:val="000000"/>
        </w:rPr>
        <w:t>links to a range of ESL resources and materials, including information about Interpreting and Translating services, and information about ESL programs.</w:t>
      </w:r>
    </w:p>
    <w:p w:rsidR="0012084D" w:rsidRDefault="0012084D" w:rsidP="0012084D">
      <w:pPr>
        <w:pStyle w:val="Heading3"/>
      </w:pPr>
      <w:r>
        <w:t>Regions</w:t>
      </w:r>
    </w:p>
    <w:p w:rsidR="0012084D" w:rsidRDefault="0012084D" w:rsidP="0012084D">
      <w:pPr>
        <w:autoSpaceDE w:val="0"/>
        <w:autoSpaceDN w:val="0"/>
        <w:adjustRightInd w:val="0"/>
        <w:spacing w:line="360" w:lineRule="auto"/>
        <w:rPr>
          <w:rFonts w:ascii="Times-Roman" w:hAnsi="Times-Roman" w:cs="Times-Roman"/>
        </w:rPr>
      </w:pPr>
      <w:r>
        <w:rPr>
          <w:rFonts w:ascii="Times-Roman" w:hAnsi="Times-Roman" w:cs="Times-Roman"/>
        </w:rPr>
        <w:t>All Regional Offices have program officers with responsibility for assisting schools support their ESL students. Program officers can assist schools with a range of issues, including:</w:t>
      </w:r>
    </w:p>
    <w:p w:rsidR="0012084D" w:rsidRPr="005A6DD8" w:rsidRDefault="0012084D" w:rsidP="0012084D">
      <w:pPr>
        <w:numPr>
          <w:ilvl w:val="0"/>
          <w:numId w:val="56"/>
        </w:numPr>
        <w:tabs>
          <w:tab w:val="clear" w:pos="873"/>
        </w:tabs>
        <w:spacing w:after="120"/>
        <w:ind w:left="720"/>
      </w:pPr>
      <w:r w:rsidRPr="005A6DD8">
        <w:t>Assisting with school data analysis of ESL learner outcomes</w:t>
      </w:r>
    </w:p>
    <w:p w:rsidR="0012084D" w:rsidRPr="005A6DD8" w:rsidRDefault="0012084D" w:rsidP="0012084D">
      <w:pPr>
        <w:numPr>
          <w:ilvl w:val="0"/>
          <w:numId w:val="56"/>
        </w:numPr>
        <w:tabs>
          <w:tab w:val="clear" w:pos="873"/>
        </w:tabs>
        <w:spacing w:after="120"/>
        <w:ind w:left="720"/>
      </w:pPr>
      <w:r w:rsidRPr="005A6DD8">
        <w:t>ESL program development and implementation</w:t>
      </w:r>
    </w:p>
    <w:p w:rsidR="0012084D" w:rsidRPr="005A6DD8" w:rsidRDefault="0012084D" w:rsidP="0012084D">
      <w:pPr>
        <w:numPr>
          <w:ilvl w:val="0"/>
          <w:numId w:val="56"/>
        </w:numPr>
        <w:tabs>
          <w:tab w:val="clear" w:pos="873"/>
        </w:tabs>
        <w:spacing w:after="120"/>
        <w:ind w:left="720"/>
      </w:pPr>
      <w:r w:rsidRPr="005A6DD8">
        <w:t>Assisting with program evaluation and ESL learner evaluation</w:t>
      </w:r>
    </w:p>
    <w:p w:rsidR="0012084D" w:rsidRDefault="0012084D" w:rsidP="0012084D">
      <w:pPr>
        <w:numPr>
          <w:ilvl w:val="0"/>
          <w:numId w:val="56"/>
        </w:numPr>
        <w:tabs>
          <w:tab w:val="clear" w:pos="873"/>
        </w:tabs>
        <w:spacing w:after="120"/>
        <w:ind w:left="720"/>
      </w:pPr>
      <w:r w:rsidRPr="005A6DD8">
        <w:t>Professional learning.</w:t>
      </w:r>
    </w:p>
    <w:p w:rsidR="0012084D" w:rsidRPr="005A6DD8" w:rsidRDefault="0012084D" w:rsidP="0012084D">
      <w:pPr>
        <w:spacing w:after="120"/>
        <w:ind w:left="360"/>
      </w:pPr>
    </w:p>
    <w:p w:rsidR="0012084D" w:rsidRDefault="0012084D" w:rsidP="0012084D">
      <w:pPr>
        <w:spacing w:line="360" w:lineRule="auto"/>
      </w:pPr>
      <w:r>
        <w:t>Some regions organise ESL Network meetings and/or are willing to assist informal networks of schools who wish to organise staff development activities.</w:t>
      </w:r>
    </w:p>
    <w:p w:rsidR="0012084D" w:rsidRDefault="0012084D" w:rsidP="0012084D">
      <w:pPr>
        <w:pStyle w:val="Heading3"/>
      </w:pPr>
      <w:r>
        <w:t>VATE</w:t>
      </w:r>
    </w:p>
    <w:p w:rsidR="0012084D" w:rsidRDefault="0012084D" w:rsidP="0012084D">
      <w:pPr>
        <w:autoSpaceDE w:val="0"/>
        <w:autoSpaceDN w:val="0"/>
        <w:adjustRightInd w:val="0"/>
        <w:spacing w:line="360" w:lineRule="auto"/>
        <w:rPr>
          <w:rFonts w:ascii="Times-Roman" w:hAnsi="Times-Roman" w:cs="Times-Roman"/>
        </w:rPr>
      </w:pPr>
      <w:r w:rsidRPr="009A4FC4">
        <w:rPr>
          <w:rFonts w:ascii="Times-Roman" w:hAnsi="Times-Roman" w:cs="Times-Roman"/>
        </w:rPr>
        <w:t xml:space="preserve">VATE is a professional body established to promote the interests of English education and to allow English educators in </w:t>
      </w:r>
      <w:smartTag w:uri="urn:schemas-microsoft-com:office:smarttags" w:element="place">
        <w:smartTag w:uri="urn:schemas-microsoft-com:office:smarttags" w:element="State">
          <w:r w:rsidRPr="009A4FC4">
            <w:rPr>
              <w:rFonts w:ascii="Times-Roman" w:hAnsi="Times-Roman" w:cs="Times-Roman"/>
            </w:rPr>
            <w:t>Victoria</w:t>
          </w:r>
        </w:smartTag>
      </w:smartTag>
      <w:r w:rsidRPr="009A4FC4">
        <w:rPr>
          <w:rFonts w:ascii="Times-Roman" w:hAnsi="Times-Roman" w:cs="Times-Roman"/>
        </w:rPr>
        <w:t xml:space="preserve"> to exchange ideas.</w:t>
      </w:r>
      <w:r>
        <w:rPr>
          <w:rFonts w:ascii="Times-Roman" w:hAnsi="Times-Roman" w:cs="Times-Roman"/>
        </w:rPr>
        <w:t xml:space="preserve"> </w:t>
      </w:r>
      <w:r w:rsidRPr="009A4FC4">
        <w:rPr>
          <w:rFonts w:ascii="Times-Roman" w:hAnsi="Times-Roman" w:cs="Times-Roman"/>
        </w:rPr>
        <w:t xml:space="preserve"> It brings together post-primary teachers in government, Catholic and independent schools, as well as tertiary educators and education students.</w:t>
      </w:r>
    </w:p>
    <w:p w:rsidR="0012084D" w:rsidRPr="005A6DD8" w:rsidRDefault="0012084D" w:rsidP="0012084D">
      <w:pPr>
        <w:autoSpaceDE w:val="0"/>
        <w:autoSpaceDN w:val="0"/>
        <w:adjustRightInd w:val="0"/>
        <w:spacing w:line="360" w:lineRule="auto"/>
        <w:rPr>
          <w:rFonts w:ascii="Times-Roman" w:hAnsi="Times-Roman" w:cs="Times-Roman"/>
        </w:rPr>
      </w:pPr>
      <w:r>
        <w:rPr>
          <w:rFonts w:ascii="Times-Roman" w:hAnsi="Times-Roman" w:cs="Times-Roman"/>
        </w:rPr>
        <w:t xml:space="preserve">It produces a range of publications on VCE ESL and runs professional development activities.  The website has many useful links. </w:t>
      </w:r>
    </w:p>
    <w:p w:rsidR="0012084D" w:rsidRPr="009A4FC4" w:rsidRDefault="0012084D" w:rsidP="0012084D">
      <w:pPr>
        <w:spacing w:line="360" w:lineRule="auto"/>
      </w:pPr>
      <w:hyperlink r:id="rId120" w:history="1">
        <w:r w:rsidRPr="00BF4976">
          <w:rPr>
            <w:rStyle w:val="Hyperlink"/>
          </w:rPr>
          <w:t>http://www.vate.org.au/vate.nsf/weben/Home</w:t>
        </w:r>
      </w:hyperlink>
      <w:r>
        <w:t xml:space="preserve"> </w:t>
      </w:r>
    </w:p>
    <w:p w:rsidR="0012084D" w:rsidRPr="00855B5B" w:rsidRDefault="0012084D" w:rsidP="0012084D">
      <w:pPr>
        <w:pStyle w:val="Heading3"/>
      </w:pPr>
      <w:r w:rsidRPr="00855B5B">
        <w:lastRenderedPageBreak/>
        <w:t>V</w:t>
      </w:r>
      <w:r>
        <w:t>icTESOL</w:t>
      </w:r>
    </w:p>
    <w:p w:rsidR="0012084D" w:rsidRDefault="0012084D" w:rsidP="0012084D">
      <w:pPr>
        <w:spacing w:line="360" w:lineRule="auto"/>
      </w:pPr>
      <w:r>
        <w:t xml:space="preserve">The Victorian Association of TESOL and Multicultural Education (VATME) offers occasional in services targeted to needs of VCE and other teachers of ESL. </w:t>
      </w:r>
    </w:p>
    <w:p w:rsidR="0012084D" w:rsidRDefault="0012084D" w:rsidP="0012084D">
      <w:pPr>
        <w:spacing w:line="360" w:lineRule="auto"/>
      </w:pPr>
      <w:r>
        <w:t>The VATME website also contains useful information relevant to teachers of international students.  Members can access past copies of newsletters at the website</w:t>
      </w:r>
    </w:p>
    <w:p w:rsidR="0012084D" w:rsidRDefault="0012084D" w:rsidP="0012084D">
      <w:pPr>
        <w:spacing w:line="360" w:lineRule="auto"/>
      </w:pPr>
      <w:hyperlink r:id="rId121" w:history="1">
        <w:r w:rsidRPr="00100B3A">
          <w:rPr>
            <w:rStyle w:val="Hyperlink"/>
          </w:rPr>
          <w:t>http://www.vatme.vic.edu.au</w:t>
        </w:r>
      </w:hyperlink>
      <w:r>
        <w:t xml:space="preserve"> </w:t>
      </w:r>
    </w:p>
    <w:p w:rsidR="0012084D" w:rsidRPr="00855B5B" w:rsidRDefault="0012084D" w:rsidP="0012084D">
      <w:pPr>
        <w:pStyle w:val="Heading3"/>
      </w:pPr>
      <w:r w:rsidRPr="00855B5B">
        <w:t>LMERC</w:t>
      </w:r>
    </w:p>
    <w:p w:rsidR="0012084D" w:rsidRPr="005A6DD8" w:rsidRDefault="0012084D" w:rsidP="0012084D">
      <w:pPr>
        <w:spacing w:line="360" w:lineRule="auto"/>
      </w:pPr>
      <w:r w:rsidRPr="00855B5B">
        <w:t xml:space="preserve">The Languages and Multicultural Education Resource Centre (LMERC) is an invaluable resource collection. </w:t>
      </w:r>
      <w:r>
        <w:t xml:space="preserve"> </w:t>
      </w:r>
      <w:r w:rsidRPr="00855B5B">
        <w:t>The collection is relevant to all teachers of non</w:t>
      </w:r>
      <w:r>
        <w:t>-</w:t>
      </w:r>
      <w:r w:rsidRPr="00855B5B">
        <w:t xml:space="preserve">English speaking background students. </w:t>
      </w:r>
      <w:r>
        <w:t xml:space="preserve"> </w:t>
      </w:r>
      <w:r w:rsidRPr="00855B5B">
        <w:t xml:space="preserve">It maintains a file of up-to-date cultural background information on many different countries. </w:t>
      </w:r>
    </w:p>
    <w:p w:rsidR="0012084D" w:rsidRPr="00855B5B" w:rsidRDefault="0012084D" w:rsidP="0012084D">
      <w:pPr>
        <w:spacing w:line="360" w:lineRule="auto"/>
      </w:pPr>
      <w:r w:rsidRPr="00855B5B">
        <w:t xml:space="preserve">The website provides information for teachers, educators and pre-service teachers on the resources and facilities offered by the centre. </w:t>
      </w:r>
      <w:r>
        <w:t xml:space="preserve"> </w:t>
      </w:r>
      <w:r w:rsidRPr="00855B5B">
        <w:t>It includes details of the materials that can be borrowed, a guide to its collections, an online catalogue, a services guide and essential contact details. </w:t>
      </w:r>
    </w:p>
    <w:p w:rsidR="0012084D" w:rsidRPr="00B15CB1" w:rsidRDefault="0012084D" w:rsidP="0012084D">
      <w:pPr>
        <w:pStyle w:val="NormalWeb"/>
        <w:spacing w:before="0" w:after="200" w:line="360" w:lineRule="auto"/>
      </w:pPr>
      <w:hyperlink r:id="rId122" w:history="1">
        <w:r w:rsidRPr="00B15CB1">
          <w:t>http://www.education.vic.gov.au/studentlearning/programs/lmerc/</w:t>
        </w:r>
      </w:hyperlink>
      <w:r w:rsidRPr="00B15CB1">
        <w:t xml:space="preserve"> </w:t>
      </w:r>
    </w:p>
    <w:p w:rsidR="0012084D" w:rsidRPr="00CC78FD" w:rsidRDefault="0012084D" w:rsidP="0012084D">
      <w:pPr>
        <w:spacing w:line="360" w:lineRule="auto"/>
      </w:pPr>
      <w:r w:rsidRPr="00855B5B">
        <w:t xml:space="preserve">The online catalogue is an efficient way of finding resources. </w:t>
      </w:r>
      <w:r>
        <w:t xml:space="preserve"> </w:t>
      </w:r>
      <w:r w:rsidRPr="00855B5B">
        <w:t xml:space="preserve">Items can be borrowed on long term loans. </w:t>
      </w:r>
      <w:r>
        <w:t xml:space="preserve"> </w:t>
      </w:r>
      <w:r w:rsidRPr="00855B5B">
        <w:t>Teachers may borrow in person or arrange for items to be sent to schools.</w:t>
      </w:r>
    </w:p>
    <w:p w:rsidR="0012084D" w:rsidRPr="005C2514" w:rsidRDefault="0012084D" w:rsidP="0012084D">
      <w:pPr>
        <w:pStyle w:val="Sub-section"/>
      </w:pPr>
      <w:r>
        <w:br w:type="page"/>
      </w:r>
      <w:r>
        <w:lastRenderedPageBreak/>
        <w:t>3.2 Developing intercultural understanding</w:t>
      </w:r>
    </w:p>
    <w:p w:rsidR="0012084D" w:rsidRDefault="0012084D" w:rsidP="0012084D">
      <w:pPr>
        <w:pStyle w:val="Heading3"/>
      </w:pPr>
      <w:smartTag w:uri="urn:schemas-microsoft-com:office:smarttags" w:element="place">
        <w:r>
          <w:t>Asia</w:t>
        </w:r>
      </w:smartTag>
      <w:r>
        <w:t xml:space="preserve"> Education Foundation</w:t>
      </w:r>
    </w:p>
    <w:p w:rsidR="0012084D" w:rsidRPr="000C19BE" w:rsidRDefault="0012084D" w:rsidP="0012084D">
      <w:pPr>
        <w:pStyle w:val="H5"/>
        <w:spacing w:before="0" w:after="200" w:line="360" w:lineRule="auto"/>
        <w:rPr>
          <w:rFonts w:ascii="Times New Roman" w:hAnsi="Times New Roman"/>
          <w:snapToGrid/>
          <w:szCs w:val="24"/>
          <w:lang w:eastAsia="en-AU"/>
        </w:rPr>
      </w:pPr>
      <w:r w:rsidRPr="000C19BE">
        <w:rPr>
          <w:rFonts w:ascii="Times New Roman" w:hAnsi="Times New Roman"/>
          <w:snapToGrid/>
          <w:szCs w:val="24"/>
          <w:lang w:eastAsia="en-AU"/>
        </w:rPr>
        <w:t>The Asia Education Foundation website is an excellent resource for materials for staff and students on developing intercultural understanding.  Some need to be purchased, some are available on line. They include:</w:t>
      </w:r>
    </w:p>
    <w:p w:rsidR="0012084D" w:rsidRPr="00617DD6" w:rsidRDefault="0012084D" w:rsidP="0012084D">
      <w:pPr>
        <w:pStyle w:val="H5"/>
        <w:spacing w:before="0" w:after="200" w:line="360" w:lineRule="auto"/>
        <w:rPr>
          <w:rFonts w:ascii="Times New Roman" w:hAnsi="Times New Roman"/>
          <w:snapToGrid/>
          <w:szCs w:val="24"/>
          <w:lang w:eastAsia="en-AU"/>
        </w:rPr>
      </w:pPr>
      <w:r w:rsidRPr="00A62761">
        <w:rPr>
          <w:rFonts w:ascii="Times New Roman" w:hAnsi="Times New Roman"/>
          <w:b/>
          <w:i/>
          <w:snapToGrid/>
          <w:szCs w:val="24"/>
          <w:lang w:eastAsia="en-AU"/>
        </w:rPr>
        <w:t>Getting Started with Intercultural Language Learning. A Resource for Schools</w:t>
      </w:r>
      <w:r w:rsidRPr="00617DD6">
        <w:rPr>
          <w:rFonts w:ascii="Times New Roman" w:hAnsi="Times New Roman"/>
          <w:snapToGrid/>
          <w:szCs w:val="24"/>
          <w:lang w:eastAsia="en-AU"/>
        </w:rPr>
        <w:t xml:space="preserve"> (</w:t>
      </w:r>
      <w:smartTag w:uri="urn:schemas-microsoft-com:office:smarttags" w:element="place">
        <w:r w:rsidRPr="00617DD6">
          <w:rPr>
            <w:rFonts w:ascii="Times New Roman" w:hAnsi="Times New Roman"/>
            <w:snapToGrid/>
            <w:szCs w:val="24"/>
            <w:lang w:eastAsia="en-AU"/>
          </w:rPr>
          <w:t>Asia</w:t>
        </w:r>
      </w:smartTag>
      <w:r w:rsidRPr="00617DD6">
        <w:rPr>
          <w:rFonts w:ascii="Times New Roman" w:hAnsi="Times New Roman"/>
          <w:snapToGrid/>
          <w:szCs w:val="24"/>
          <w:lang w:eastAsia="en-AU"/>
        </w:rPr>
        <w:t xml:space="preserve"> Education Foundation)</w:t>
      </w:r>
    </w:p>
    <w:p w:rsidR="0012084D" w:rsidRPr="00617DD6" w:rsidRDefault="0012084D" w:rsidP="0012084D">
      <w:pPr>
        <w:spacing w:line="360" w:lineRule="auto"/>
      </w:pPr>
      <w:r w:rsidRPr="00617DD6">
        <w:t>A useful document for staff discussion. Although the audience for this document is language teachers, the intercultural theory that it is based on and the principles for teaching and learning that flow from it have much to offer all teachers.</w:t>
      </w:r>
    </w:p>
    <w:p w:rsidR="0012084D" w:rsidRDefault="0012084D" w:rsidP="0012084D">
      <w:pPr>
        <w:spacing w:line="360" w:lineRule="auto"/>
      </w:pPr>
      <w:r w:rsidRPr="00617DD6">
        <w:t>Project website:</w:t>
      </w:r>
      <w:r w:rsidRPr="003E0F15">
        <w:rPr>
          <w:rFonts w:ascii="Arial" w:hAnsi="Arial" w:cs="Arial"/>
          <w:snapToGrid w:val="0"/>
        </w:rPr>
        <w:t xml:space="preserve"> </w:t>
      </w:r>
      <w:hyperlink r:id="rId123" w:history="1">
        <w:r w:rsidRPr="003E0F15">
          <w:rPr>
            <w:rStyle w:val="Hyperlink"/>
            <w:snapToGrid w:val="0"/>
          </w:rPr>
          <w:t>http://www.asiaeducation.edu.au/alplp/pdf/alplp.pdf</w:t>
        </w:r>
      </w:hyperlink>
    </w:p>
    <w:p w:rsidR="0012084D" w:rsidRPr="00617DD6" w:rsidRDefault="0012084D" w:rsidP="0012084D">
      <w:pPr>
        <w:spacing w:line="360" w:lineRule="auto"/>
        <w:rPr>
          <w:b/>
        </w:rPr>
      </w:pPr>
      <w:r w:rsidRPr="00A62761">
        <w:rPr>
          <w:b/>
          <w:i/>
        </w:rPr>
        <w:t>Developing Intercultural Understanding An Introduction for Teachers A Train the Trainer Professional Learning Program</w:t>
      </w:r>
      <w:r w:rsidRPr="00617DD6">
        <w:rPr>
          <w:b/>
        </w:rPr>
        <w:t xml:space="preserve"> </w:t>
      </w:r>
      <w:r w:rsidRPr="00A62761">
        <w:t>(</w:t>
      </w:r>
      <w:smartTag w:uri="urn:schemas-microsoft-com:office:smarttags" w:element="place">
        <w:r w:rsidRPr="00A62761">
          <w:t>Asia</w:t>
        </w:r>
      </w:smartTag>
      <w:r w:rsidRPr="00A62761">
        <w:t xml:space="preserve"> Education Foundation)</w:t>
      </w:r>
    </w:p>
    <w:p w:rsidR="0012084D" w:rsidRPr="00646461" w:rsidRDefault="0012084D" w:rsidP="0012084D">
      <w:pPr>
        <w:spacing w:line="360" w:lineRule="auto"/>
      </w:pPr>
      <w:r w:rsidRPr="00646461">
        <w:t xml:space="preserve">The </w:t>
      </w:r>
      <w:r>
        <w:t>program aims to</w:t>
      </w:r>
      <w:r w:rsidRPr="00646461">
        <w:rPr>
          <w:rFonts w:ascii="Arial" w:hAnsi="Arial" w:cs="Arial"/>
          <w:snapToGrid w:val="0"/>
          <w:sz w:val="20"/>
        </w:rPr>
        <w:t xml:space="preserve"> </w:t>
      </w:r>
      <w:r>
        <w:t>d</w:t>
      </w:r>
      <w:r w:rsidRPr="00646461">
        <w:t xml:space="preserve">evelop participants’ notions of interculturality and knowledge of intercultural understanding within the context of Studies of Asia in English, Languages, </w:t>
      </w:r>
      <w:r>
        <w:t>Humanities</w:t>
      </w:r>
      <w:r w:rsidRPr="00646461">
        <w:t xml:space="preserve"> and the Arts</w:t>
      </w:r>
      <w:r>
        <w:t xml:space="preserve">. </w:t>
      </w:r>
      <w:r w:rsidRPr="00646461">
        <w:t xml:space="preserve">With some adaptation this program could serve as an introduction for all staff to ways of looking at culture and the idea of culture as a dynamic construct. </w:t>
      </w:r>
      <w:r>
        <w:t xml:space="preserve"> </w:t>
      </w:r>
    </w:p>
    <w:p w:rsidR="0012084D" w:rsidRDefault="0012084D" w:rsidP="0012084D">
      <w:pPr>
        <w:spacing w:line="360" w:lineRule="auto"/>
      </w:pPr>
      <w:hyperlink r:id="rId124" w:history="1">
        <w:r w:rsidRPr="000E6B7A">
          <w:rPr>
            <w:rStyle w:val="Hyperlink"/>
          </w:rPr>
          <w:t>http://www.asiaeducation.edu.au/for_teachers/professional_learning/intercultural_competencies/developing_intercultural_understanding/developing_intercultural_understanding_landing.html</w:t>
        </w:r>
      </w:hyperlink>
    </w:p>
    <w:p w:rsidR="0012084D" w:rsidRDefault="0012084D" w:rsidP="0012084D">
      <w:pPr>
        <w:pStyle w:val="Heading3"/>
      </w:pPr>
      <w:r w:rsidRPr="002B2CD3">
        <w:t>Other resources</w:t>
      </w:r>
    </w:p>
    <w:p w:rsidR="0012084D" w:rsidRPr="00CA1BBC" w:rsidRDefault="0012084D" w:rsidP="0012084D">
      <w:pPr>
        <w:tabs>
          <w:tab w:val="left" w:pos="720"/>
        </w:tabs>
        <w:spacing w:line="360" w:lineRule="auto"/>
        <w:rPr>
          <w:b/>
          <w:i/>
        </w:rPr>
      </w:pPr>
      <w:r w:rsidRPr="00A62761">
        <w:rPr>
          <w:b/>
          <w:i/>
        </w:rPr>
        <w:t>Bridging the intercultural communication gap</w:t>
      </w:r>
    </w:p>
    <w:p w:rsidR="0012084D" w:rsidRPr="00322F62" w:rsidRDefault="0012084D" w:rsidP="0012084D">
      <w:pPr>
        <w:tabs>
          <w:tab w:val="left" w:pos="720"/>
        </w:tabs>
        <w:spacing w:line="360" w:lineRule="auto"/>
      </w:pPr>
      <w:r w:rsidRPr="00322F62">
        <w:t xml:space="preserve">June Mezger National TAFE Overseas Network, </w:t>
      </w:r>
      <w:smartTag w:uri="urn:schemas-microsoft-com:office:smarttags" w:element="place">
        <w:smartTag w:uri="urn:schemas-microsoft-com:office:smarttags" w:element="City">
          <w:r w:rsidRPr="00322F62">
            <w:t>Hobart</w:t>
          </w:r>
        </w:smartTag>
      </w:smartTag>
      <w:r w:rsidRPr="00322F62">
        <w:t xml:space="preserve">.  374.008693 M617b </w:t>
      </w:r>
      <w:smartTag w:uri="urn:schemas-microsoft-com:office:smarttags" w:element="place">
        <w:smartTag w:uri="urn:schemas-microsoft-com:office:smarttags" w:element="City">
          <w:r w:rsidRPr="00322F62">
            <w:t>Hobart</w:t>
          </w:r>
        </w:smartTag>
      </w:smartTag>
      <w:r w:rsidRPr="00322F62">
        <w:t>: TAFE International Education and Training, 1994.</w:t>
      </w:r>
    </w:p>
    <w:p w:rsidR="0012084D" w:rsidRPr="00CA1BBC" w:rsidRDefault="0012084D" w:rsidP="0012084D">
      <w:pPr>
        <w:spacing w:line="360" w:lineRule="auto"/>
      </w:pPr>
      <w:r w:rsidRPr="00322F62">
        <w:lastRenderedPageBreak/>
        <w:t xml:space="preserve">Provides cultural background information on a country by country basis, as well as a brief profile of the educational practices of these countries. Countries from the Asian &amp; South East Asian region, South Pacific region and </w:t>
      </w:r>
      <w:smartTag w:uri="urn:schemas-microsoft-com:office:smarttags" w:element="place">
        <w:smartTag w:uri="urn:schemas-microsoft-com:office:smarttags" w:element="PlaceName">
          <w:r w:rsidRPr="00322F62">
            <w:t>African</w:t>
          </w:r>
        </w:smartTag>
        <w:r w:rsidRPr="00322F62">
          <w:t xml:space="preserve"> </w:t>
        </w:r>
        <w:smartTag w:uri="urn:schemas-microsoft-com:office:smarttags" w:element="PlaceType">
          <w:r w:rsidRPr="00322F62">
            <w:t>Gulf</w:t>
          </w:r>
        </w:smartTag>
      </w:smartTag>
      <w:r w:rsidRPr="00322F62">
        <w:t xml:space="preserve"> states are included.</w:t>
      </w:r>
    </w:p>
    <w:p w:rsidR="0012084D" w:rsidRPr="00E83F5F" w:rsidRDefault="0012084D" w:rsidP="0012084D">
      <w:pPr>
        <w:rPr>
          <w:b/>
          <w:i/>
          <w:lang w:val="en-AU" w:eastAsia="en-AU"/>
        </w:rPr>
      </w:pPr>
      <w:r w:rsidRPr="00E83F5F">
        <w:rPr>
          <w:b/>
          <w:i/>
          <w:lang w:val="en-AU" w:eastAsia="en-AU"/>
        </w:rPr>
        <w:t xml:space="preserve">Intercultural communication for students in the faculties of Economics and </w:t>
      </w:r>
      <w:smartTag w:uri="urn:schemas-microsoft-com:office:smarttags" w:element="place">
        <w:smartTag w:uri="urn:schemas-microsoft-com:office:smarttags" w:element="PlaceName">
          <w:r w:rsidRPr="00E83F5F">
            <w:rPr>
              <w:b/>
              <w:i/>
              <w:lang w:val="en-AU" w:eastAsia="en-AU"/>
            </w:rPr>
            <w:t>Commerce</w:t>
          </w:r>
        </w:smartTag>
        <w:r w:rsidRPr="00E83F5F">
          <w:rPr>
            <w:b/>
            <w:i/>
            <w:lang w:val="en-AU" w:eastAsia="en-AU"/>
          </w:rPr>
          <w:t xml:space="preserve">  </w:t>
        </w:r>
        <w:smartTag w:uri="urn:schemas-microsoft-com:office:smarttags" w:element="PlaceType">
          <w:r w:rsidRPr="00E83F5F">
            <w:rPr>
              <w:b/>
              <w:i/>
              <w:lang w:val="en-AU" w:eastAsia="en-AU"/>
            </w:rPr>
            <w:t>University</w:t>
          </w:r>
        </w:smartTag>
      </w:smartTag>
      <w:r w:rsidRPr="00E83F5F">
        <w:rPr>
          <w:b/>
          <w:i/>
          <w:lang w:val="en-AU" w:eastAsia="en-AU"/>
        </w:rPr>
        <w:t xml:space="preserve"> of Melbourne (writers Anna Jones and Xuan Quach</w:t>
      </w:r>
    </w:p>
    <w:p w:rsidR="0012084D" w:rsidRPr="003E3AF0" w:rsidRDefault="0012084D" w:rsidP="0012084D">
      <w:pPr>
        <w:spacing w:line="360" w:lineRule="auto"/>
      </w:pPr>
      <w:r>
        <w:t>Although the target group is international students in tertiary institutions, the material on aspects of intercultural communications is accessible and relevant.</w:t>
      </w:r>
    </w:p>
    <w:p w:rsidR="0012084D" w:rsidRDefault="0012084D" w:rsidP="0012084D">
      <w:pPr>
        <w:pStyle w:val="NormalWeb"/>
        <w:spacing w:before="0" w:after="200" w:line="360" w:lineRule="auto"/>
        <w:rPr>
          <w:rStyle w:val="Hyperlink"/>
        </w:rPr>
      </w:pPr>
      <w:hyperlink r:id="rId125" w:history="1">
        <w:r w:rsidRPr="00E83F5F">
          <w:rPr>
            <w:rStyle w:val="Hyperlink"/>
          </w:rPr>
          <w:t>http://www.bus.qut.edu.au/forstaff/teaching/internationalisation/documents/intercul_comm.pdf</w:t>
        </w:r>
      </w:hyperlink>
      <w:r w:rsidRPr="00E83F5F">
        <w:rPr>
          <w:rStyle w:val="Hyperlink"/>
        </w:rPr>
        <w:t xml:space="preserve"> </w:t>
      </w:r>
      <w:r>
        <w:rPr>
          <w:rStyle w:val="Hyperlink"/>
        </w:rPr>
        <w:t xml:space="preserve"> </w:t>
      </w:r>
    </w:p>
    <w:p w:rsidR="0012084D" w:rsidRDefault="0012084D" w:rsidP="0012084D">
      <w:pPr>
        <w:rPr>
          <w:b/>
          <w:i/>
          <w:lang w:val="en-AU" w:eastAsia="en-AU"/>
        </w:rPr>
      </w:pPr>
      <w:r w:rsidRPr="00C03F05">
        <w:rPr>
          <w:b/>
          <w:i/>
          <w:lang w:val="en-AU" w:eastAsia="en-AU"/>
        </w:rPr>
        <w:t xml:space="preserve">Talking in Tune A guide to working with interpreters in schools </w:t>
      </w:r>
    </w:p>
    <w:p w:rsidR="0012084D" w:rsidRPr="00C03F05" w:rsidRDefault="0012084D" w:rsidP="0012084D">
      <w:pPr>
        <w:rPr>
          <w:b/>
          <w:i/>
          <w:lang w:val="en-AU" w:eastAsia="en-AU"/>
        </w:rPr>
      </w:pPr>
    </w:p>
    <w:p w:rsidR="0012084D" w:rsidRDefault="0012084D" w:rsidP="0012084D">
      <w:pPr>
        <w:spacing w:line="360" w:lineRule="auto"/>
      </w:pPr>
      <w:r>
        <w:t xml:space="preserve">This 30-minute video or DVD, plus a guide to working with interpreters in schools targets teachers and school personnel who communicate with families in their school communities whose first language is not English. </w:t>
      </w:r>
    </w:p>
    <w:p w:rsidR="0012084D" w:rsidRDefault="0012084D" w:rsidP="0012084D"/>
    <w:p w:rsidR="0012084D" w:rsidRPr="006350B3" w:rsidRDefault="0012084D" w:rsidP="0012084D">
      <w:pPr>
        <w:spacing w:line="360" w:lineRule="auto"/>
      </w:pPr>
      <w:r>
        <w:t xml:space="preserve">It is also available as a CD for personal use on a computer. It is available from Languages and Multicultural Resources Centre (LMERC). For mail orders see </w:t>
      </w:r>
      <w:hyperlink r:id="rId126" w:history="1">
        <w:r w:rsidRPr="005A6DD8">
          <w:t>Order Form for ESL, Multicultural Education and LOTE Materials (Word - 69Kb)</w:t>
        </w:r>
      </w:hyperlink>
      <w:r w:rsidRPr="006350B3">
        <w:t>.</w:t>
      </w:r>
    </w:p>
    <w:p w:rsidR="0012084D" w:rsidRDefault="0012084D" w:rsidP="0012084D">
      <w:pPr>
        <w:pStyle w:val="Sub-section"/>
      </w:pPr>
      <w:r w:rsidRPr="00E83F5F">
        <w:rPr>
          <w:rStyle w:val="Hyperlink"/>
        </w:rPr>
        <w:br w:type="page"/>
      </w:r>
      <w:r>
        <w:lastRenderedPageBreak/>
        <w:t xml:space="preserve">3.3 </w:t>
      </w:r>
      <w:r w:rsidRPr="00891C7E">
        <w:t>ESL teaching and learning</w:t>
      </w:r>
      <w:r>
        <w:t xml:space="preserve"> </w:t>
      </w:r>
    </w:p>
    <w:p w:rsidR="0012084D" w:rsidRPr="00E83F5F" w:rsidRDefault="0012084D" w:rsidP="0012084D">
      <w:pPr>
        <w:pStyle w:val="Heading3"/>
        <w:rPr>
          <w:i/>
          <w:iCs/>
        </w:rPr>
      </w:pPr>
      <w:r w:rsidRPr="00E83F5F">
        <w:rPr>
          <w:i/>
          <w:iCs/>
        </w:rPr>
        <w:t>ESL Companion to the VELS</w:t>
      </w:r>
    </w:p>
    <w:p w:rsidR="0012084D" w:rsidRDefault="0012084D" w:rsidP="0012084D">
      <w:pPr>
        <w:spacing w:line="360" w:lineRule="auto"/>
      </w:pPr>
      <w:r w:rsidRPr="000D54E4">
        <w:t xml:space="preserve">The ESL Companion provides an overview of: </w:t>
      </w:r>
    </w:p>
    <w:p w:rsidR="0012084D" w:rsidRPr="005A6DD8" w:rsidRDefault="0012084D" w:rsidP="0012084D">
      <w:pPr>
        <w:numPr>
          <w:ilvl w:val="0"/>
          <w:numId w:val="72"/>
        </w:numPr>
        <w:spacing w:after="120" w:line="360" w:lineRule="auto"/>
        <w:ind w:left="714" w:hanging="357"/>
      </w:pPr>
      <w:r w:rsidRPr="005A6DD8">
        <w:t>the broad stages of English language development</w:t>
      </w:r>
    </w:p>
    <w:p w:rsidR="0012084D" w:rsidRPr="005A6DD8" w:rsidRDefault="0012084D" w:rsidP="0012084D">
      <w:pPr>
        <w:numPr>
          <w:ilvl w:val="0"/>
          <w:numId w:val="72"/>
        </w:numPr>
        <w:spacing w:after="120" w:line="360" w:lineRule="auto"/>
        <w:ind w:left="714" w:hanging="357"/>
      </w:pPr>
      <w:r w:rsidRPr="005A6DD8">
        <w:t xml:space="preserve">an outline of the major components of ESL curriculum </w:t>
      </w:r>
    </w:p>
    <w:p w:rsidR="0012084D" w:rsidRPr="005A6DD8" w:rsidRDefault="0012084D" w:rsidP="0012084D">
      <w:pPr>
        <w:numPr>
          <w:ilvl w:val="0"/>
          <w:numId w:val="72"/>
        </w:numPr>
        <w:spacing w:after="120" w:line="360" w:lineRule="auto"/>
        <w:ind w:left="714" w:hanging="357"/>
      </w:pPr>
      <w:r w:rsidRPr="005A6DD8">
        <w:t xml:space="preserve">a set of standards describing the expectations for ESL learners. </w:t>
      </w:r>
    </w:p>
    <w:p w:rsidR="0012084D" w:rsidRDefault="0012084D" w:rsidP="0012084D">
      <w:pPr>
        <w:spacing w:line="360" w:lineRule="auto"/>
      </w:pPr>
      <w:r w:rsidRPr="00990811">
        <w:t xml:space="preserve">The </w:t>
      </w:r>
      <w:r w:rsidRPr="00A06D86">
        <w:rPr>
          <w:i/>
        </w:rPr>
        <w:t>ESL Companion to the VELS</w:t>
      </w:r>
      <w:r w:rsidRPr="00990811">
        <w:t xml:space="preserve"> can be accessed from the website: </w:t>
      </w:r>
    </w:p>
    <w:p w:rsidR="0012084D" w:rsidRPr="00B15CB1" w:rsidRDefault="0012084D" w:rsidP="0012084D">
      <w:pPr>
        <w:spacing w:line="360" w:lineRule="auto"/>
      </w:pPr>
      <w:hyperlink r:id="rId127" w:history="1">
        <w:r w:rsidRPr="00B15CB1">
          <w:t>http://vels.vcaa.vic.edu.au/support/esl/esl.html</w:t>
        </w:r>
      </w:hyperlink>
    </w:p>
    <w:p w:rsidR="0012084D" w:rsidRPr="00E83F5F" w:rsidRDefault="0012084D" w:rsidP="0012084D">
      <w:pPr>
        <w:pStyle w:val="Heading3"/>
        <w:rPr>
          <w:i/>
          <w:iCs/>
        </w:rPr>
      </w:pPr>
      <w:r w:rsidRPr="00E83F5F">
        <w:rPr>
          <w:i/>
          <w:iCs/>
        </w:rPr>
        <w:t xml:space="preserve">ESL Developmental Continuum P–10  </w:t>
      </w:r>
    </w:p>
    <w:p w:rsidR="0012084D" w:rsidRDefault="0012084D" w:rsidP="0012084D">
      <w:pPr>
        <w:spacing w:line="360" w:lineRule="auto"/>
      </w:pPr>
      <w:r w:rsidRPr="00EA3F9C">
        <w:t xml:space="preserve">The </w:t>
      </w:r>
      <w:r w:rsidRPr="00680FCF">
        <w:rPr>
          <w:i/>
        </w:rPr>
        <w:t>ESL Developmental Continuum P–10</w:t>
      </w:r>
      <w:r w:rsidRPr="00EA3F9C">
        <w:t xml:space="preserve"> and suggested teaching strategies appropriate to different levels can be downloaded from</w:t>
      </w:r>
      <w:r>
        <w:t>:</w:t>
      </w:r>
      <w:r w:rsidRPr="00847B32">
        <w:t xml:space="preserve"> </w:t>
      </w:r>
    </w:p>
    <w:p w:rsidR="0012084D" w:rsidRPr="00CA1BBC" w:rsidRDefault="0012084D" w:rsidP="0012084D">
      <w:pPr>
        <w:spacing w:line="360" w:lineRule="auto"/>
      </w:pPr>
      <w:hyperlink r:id="rId128" w:history="1">
        <w:r w:rsidRPr="00A86EBD">
          <w:rPr>
            <w:rStyle w:val="Hyperlink"/>
          </w:rPr>
          <w:t>http://www.education.vic.gov.au/studentlearning/teachingresources/esl/default.htm</w:t>
        </w:r>
      </w:hyperlink>
      <w:r>
        <w:t xml:space="preserve"> </w:t>
      </w:r>
    </w:p>
    <w:p w:rsidR="0012084D" w:rsidRPr="0013040E" w:rsidRDefault="0012084D" w:rsidP="0012084D">
      <w:pPr>
        <w:pStyle w:val="Heading3"/>
      </w:pPr>
      <w:r w:rsidRPr="0013040E">
        <w:t xml:space="preserve">The ESL Support materials on </w:t>
      </w:r>
      <w:hyperlink r:id="rId129" w:history="1">
        <w:r w:rsidRPr="0013040E">
          <w:t>curriculum@work</w:t>
        </w:r>
      </w:hyperlink>
      <w:r w:rsidRPr="0013040E">
        <w:t xml:space="preserve"> </w:t>
      </w:r>
    </w:p>
    <w:p w:rsidR="0012084D" w:rsidRPr="001017DF" w:rsidRDefault="0012084D" w:rsidP="0012084D">
      <w:pPr>
        <w:spacing w:line="360" w:lineRule="auto"/>
      </w:pPr>
      <w:r>
        <w:t>The Teacher Support materials include Course Advice Stages S 1 and S2 and S3 and S4.  The methodology sections are detailed and practical.</w:t>
      </w:r>
      <w:r w:rsidRPr="001017DF">
        <w:t xml:space="preserve"> The sample units of work can be used as a guide for developing curriculum units.</w:t>
      </w:r>
    </w:p>
    <w:p w:rsidR="0012084D" w:rsidRDefault="0012084D" w:rsidP="0012084D">
      <w:r w:rsidRPr="00990811">
        <w:t>The Curriculum@work CD-ROM is available from</w:t>
      </w:r>
      <w:r>
        <w:t xml:space="preserve"> </w:t>
      </w:r>
      <w:hyperlink r:id="rId130" w:tooltip="[external site] Information Victoria" w:history="1">
        <w:r w:rsidRPr="00990811">
          <w:t>Information Victoria</w:t>
        </w:r>
      </w:hyperlink>
      <w:r>
        <w:t>: (</w:t>
      </w:r>
      <w:r w:rsidRPr="00990811">
        <w:t xml:space="preserve">www.information.vic.gov.au) </w:t>
      </w:r>
      <w:r>
        <w:t xml:space="preserve">or </w:t>
      </w:r>
      <w:r w:rsidRPr="00990811">
        <w:t xml:space="preserve">Tel: 1300 366 35 </w:t>
      </w:r>
    </w:p>
    <w:p w:rsidR="0012084D" w:rsidRDefault="0012084D" w:rsidP="0012084D">
      <w:pPr>
        <w:spacing w:line="360" w:lineRule="auto"/>
        <w:rPr>
          <w:rFonts w:ascii="Arial" w:hAnsi="Arial" w:cs="Arial"/>
          <w:b/>
          <w:i/>
        </w:rPr>
      </w:pPr>
    </w:p>
    <w:p w:rsidR="0012084D" w:rsidRPr="00E373C1" w:rsidRDefault="0012084D" w:rsidP="0012084D">
      <w:pPr>
        <w:pStyle w:val="Heading3"/>
        <w:rPr>
          <w:i/>
          <w:iCs/>
        </w:rPr>
      </w:pPr>
      <w:r w:rsidRPr="00E373C1">
        <w:rPr>
          <w:i/>
          <w:iCs/>
        </w:rPr>
        <w:t xml:space="preserve">Teaching ESL through Science </w:t>
      </w:r>
    </w:p>
    <w:p w:rsidR="0012084D" w:rsidRDefault="0012084D" w:rsidP="0012084D">
      <w:pPr>
        <w:spacing w:line="360" w:lineRule="auto"/>
      </w:pPr>
      <w:hyperlink r:id="rId131" w:history="1">
        <w:r w:rsidRPr="00606356">
          <w:rPr>
            <w:rStyle w:val="Hyperlink"/>
          </w:rPr>
          <w:t>http://www.decs.sa.gov.au/curric/pages/ESL/across/?reFlag=1</w:t>
        </w:r>
      </w:hyperlink>
    </w:p>
    <w:p w:rsidR="0012084D" w:rsidRDefault="0012084D" w:rsidP="0012084D">
      <w:pPr>
        <w:spacing w:line="360" w:lineRule="auto"/>
      </w:pPr>
      <w:r>
        <w:lastRenderedPageBreak/>
        <w:t xml:space="preserve">These materials have been written by science and English language teachers and develop understandings in science through an explicit focus on the language of science. The materials offer very practical, classroom-based units of work for students aged from 12 to 15 years. </w:t>
      </w:r>
    </w:p>
    <w:p w:rsidR="0012084D" w:rsidRDefault="0012084D" w:rsidP="0012084D">
      <w:pPr>
        <w:spacing w:line="360" w:lineRule="auto"/>
      </w:pPr>
      <w:r>
        <w:t>The materials deal with the broad scientific fields of Earth and Beyond, Natural and Processed Materials, Life and Living and Energy and Change. The activities are carefully sequenced and supplemented with worksheets that can be photocopied.</w:t>
      </w:r>
    </w:p>
    <w:p w:rsidR="0012084D" w:rsidRPr="00652F4F" w:rsidRDefault="0012084D" w:rsidP="0012084D">
      <w:pPr>
        <w:pStyle w:val="Heading2"/>
        <w:pBdr>
          <w:top w:val="single" w:sz="4" w:space="1" w:color="auto"/>
          <w:left w:val="single" w:sz="4" w:space="4" w:color="auto"/>
          <w:bottom w:val="single" w:sz="4" w:space="1" w:color="auto"/>
          <w:right w:val="single" w:sz="4" w:space="4" w:color="auto"/>
        </w:pBdr>
      </w:pPr>
      <w:r w:rsidRPr="00E83F5F">
        <w:rPr>
          <w:rFonts w:ascii="Times New Roman" w:hAnsi="Times New Roman"/>
          <w:sz w:val="24"/>
        </w:rPr>
        <w:t>For further information on ESL resources check the Languages and Multicultural Education</w:t>
      </w:r>
      <w:r w:rsidRPr="00E83F5F">
        <w:t xml:space="preserve"> </w:t>
      </w:r>
      <w:r w:rsidRPr="00E83F5F">
        <w:rPr>
          <w:rFonts w:ascii="Times New Roman" w:hAnsi="Times New Roman"/>
          <w:sz w:val="24"/>
        </w:rPr>
        <w:t>Resource Centre catalogue</w:t>
      </w:r>
      <w:r w:rsidRPr="00A6144F">
        <w:t xml:space="preserve"> </w:t>
      </w:r>
      <w:hyperlink r:id="rId132" w:history="1">
        <w:r w:rsidRPr="00A6144F">
          <w:rPr>
            <w:rStyle w:val="Hyperlink"/>
            <w:rFonts w:ascii="Times New Roman" w:hAnsi="Times New Roman"/>
            <w:sz w:val="24"/>
          </w:rPr>
          <w:t>http://www.education.vic.gov.au/studentlearning/programs/lmerc/default.htm</w:t>
        </w:r>
      </w:hyperlink>
    </w:p>
    <w:p w:rsidR="0012084D" w:rsidRDefault="0012084D" w:rsidP="0012084D">
      <w:pPr>
        <w:spacing w:line="360" w:lineRule="auto"/>
      </w:pPr>
    </w:p>
    <w:p w:rsidR="0012084D" w:rsidRDefault="0012084D" w:rsidP="0012084D">
      <w:pPr>
        <w:pStyle w:val="Heading3"/>
      </w:pPr>
      <w:r>
        <w:t>Websites to support teaching of ESL: for teachers</w:t>
      </w:r>
    </w:p>
    <w:p w:rsidR="0012084D" w:rsidRPr="009F2F80" w:rsidRDefault="0012084D" w:rsidP="0012084D">
      <w:pPr>
        <w:spacing w:line="360" w:lineRule="auto"/>
        <w:rPr>
          <w:b/>
        </w:rPr>
      </w:pPr>
      <w:r w:rsidRPr="009F2F80">
        <w:rPr>
          <w:b/>
        </w:rPr>
        <w:t>ESOL Online English for Speakers of Other Languages</w:t>
      </w:r>
    </w:p>
    <w:p w:rsidR="0012084D" w:rsidRDefault="0012084D" w:rsidP="0012084D">
      <w:pPr>
        <w:spacing w:line="360" w:lineRule="auto"/>
      </w:pPr>
      <w:hyperlink r:id="rId133" w:history="1">
        <w:r w:rsidRPr="002754BF">
          <w:rPr>
            <w:rStyle w:val="Hyperlink"/>
          </w:rPr>
          <w:t>http://esolonline.tki.org.nz/</w:t>
        </w:r>
      </w:hyperlink>
    </w:p>
    <w:p w:rsidR="0012084D" w:rsidRDefault="0012084D" w:rsidP="0012084D">
      <w:pPr>
        <w:spacing w:line="360" w:lineRule="auto"/>
      </w:pPr>
      <w:r w:rsidRPr="002349B2">
        <w:t>This website is maintained by the Ministry of Education</w:t>
      </w:r>
      <w:r>
        <w:t>,</w:t>
      </w:r>
      <w:r w:rsidRPr="002349B2">
        <w:t xml:space="preserve"> </w:t>
      </w:r>
      <w:smartTag w:uri="urn:schemas-microsoft-com:office:smarttags" w:element="place">
        <w:smartTag w:uri="urn:schemas-microsoft-com:office:smarttags" w:element="City">
          <w:r w:rsidRPr="002349B2">
            <w:t>Wellington</w:t>
          </w:r>
        </w:smartTag>
        <w:r>
          <w:t>,</w:t>
        </w:r>
        <w:r w:rsidRPr="002349B2">
          <w:t xml:space="preserve"> </w:t>
        </w:r>
        <w:smartTag w:uri="urn:schemas-microsoft-com:office:smarttags" w:element="country-region">
          <w:r w:rsidRPr="002349B2">
            <w:t>New Zealand</w:t>
          </w:r>
        </w:smartTag>
      </w:smartTag>
      <w:r w:rsidRPr="002349B2">
        <w:t xml:space="preserve">. It caters for teachers of ESL students. There are separate portals for primary and secondary teachers, mainstream and ESL teachers. </w:t>
      </w:r>
    </w:p>
    <w:p w:rsidR="0012084D" w:rsidRPr="0013040E" w:rsidRDefault="0012084D" w:rsidP="0012084D">
      <w:pPr>
        <w:pStyle w:val="H5"/>
        <w:spacing w:before="0" w:after="200" w:line="360" w:lineRule="auto"/>
        <w:rPr>
          <w:rFonts w:ascii="Times New Roman" w:hAnsi="Times New Roman"/>
          <w:b/>
          <w:bCs/>
        </w:rPr>
      </w:pPr>
      <w:hyperlink r:id="rId134" w:history="1">
        <w:r w:rsidRPr="0013040E">
          <w:rPr>
            <w:rFonts w:ascii="Times New Roman" w:hAnsi="Times New Roman"/>
            <w:b/>
            <w:bCs/>
          </w:rPr>
          <w:t>Internet TESOL Journal For Teachers of English as a Second Language</w:t>
        </w:r>
      </w:hyperlink>
    </w:p>
    <w:p w:rsidR="0012084D" w:rsidRDefault="0012084D" w:rsidP="0012084D">
      <w:pPr>
        <w:spacing w:line="360" w:lineRule="auto"/>
      </w:pPr>
      <w:r w:rsidRPr="009D6A99">
        <w:t>This website contains articles, research papers, lessons plans, classroom handouts, teaching ideas and links. It is a monthly web journal.</w:t>
      </w:r>
    </w:p>
    <w:p w:rsidR="0012084D" w:rsidRPr="00B15CB1" w:rsidRDefault="0012084D" w:rsidP="0012084D">
      <w:pPr>
        <w:spacing w:line="360" w:lineRule="auto"/>
      </w:pPr>
      <w:hyperlink r:id="rId135" w:history="1">
        <w:r w:rsidRPr="00B15CB1">
          <w:t>http://iteslj.org/</w:t>
        </w:r>
      </w:hyperlink>
      <w:r w:rsidRPr="00B15CB1">
        <w:t xml:space="preserve"> </w:t>
      </w:r>
    </w:p>
    <w:p w:rsidR="0012084D" w:rsidRPr="009F2F80" w:rsidRDefault="0012084D" w:rsidP="0012084D">
      <w:pPr>
        <w:pStyle w:val="H5"/>
        <w:spacing w:before="0" w:after="200" w:line="360" w:lineRule="auto"/>
        <w:rPr>
          <w:rFonts w:ascii="Times New Roman" w:hAnsi="Times New Roman"/>
          <w:b/>
          <w:bCs/>
        </w:rPr>
      </w:pPr>
      <w:r w:rsidRPr="009F2F80">
        <w:rPr>
          <w:rFonts w:ascii="Times New Roman" w:hAnsi="Times New Roman"/>
          <w:b/>
          <w:bCs/>
        </w:rPr>
        <w:t>English, ESL and more</w:t>
      </w:r>
    </w:p>
    <w:p w:rsidR="0012084D" w:rsidRPr="005C6F84" w:rsidRDefault="0012084D" w:rsidP="0012084D">
      <w:pPr>
        <w:spacing w:line="360" w:lineRule="auto"/>
      </w:pPr>
      <w:r>
        <w:t xml:space="preserve">An individually maintained site with excellent material and links for teaching senior English. Although the site reflects the NSW HSC, there is much material relevant to </w:t>
      </w:r>
      <w:smartTag w:uri="urn:schemas-microsoft-com:office:smarttags" w:element="place">
        <w:smartTag w:uri="urn:schemas-microsoft-com:office:smarttags" w:element="State">
          <w:r>
            <w:t>Victoria</w:t>
          </w:r>
        </w:smartTag>
      </w:smartTag>
      <w:r>
        <w:t xml:space="preserve">. </w:t>
      </w:r>
    </w:p>
    <w:p w:rsidR="0012084D" w:rsidRDefault="0012084D" w:rsidP="0012084D">
      <w:pPr>
        <w:spacing w:line="360" w:lineRule="auto"/>
      </w:pPr>
      <w:hyperlink r:id="rId136" w:history="1">
        <w:r w:rsidRPr="00E8121A">
          <w:rPr>
            <w:rStyle w:val="Hyperlink"/>
          </w:rPr>
          <w:t>http://neilwhitfield.wordpress.com/tag/esl-method/</w:t>
        </w:r>
      </w:hyperlink>
    </w:p>
    <w:p w:rsidR="0012084D" w:rsidRDefault="0012084D" w:rsidP="0012084D">
      <w:pPr>
        <w:pStyle w:val="H5"/>
        <w:spacing w:before="0" w:after="200" w:line="360" w:lineRule="auto"/>
      </w:pPr>
    </w:p>
    <w:p w:rsidR="0012084D" w:rsidRDefault="0012084D" w:rsidP="0012084D">
      <w:pPr>
        <w:pStyle w:val="Heading3"/>
      </w:pPr>
      <w:r>
        <w:t>Websites for students</w:t>
      </w:r>
    </w:p>
    <w:p w:rsidR="0012084D" w:rsidRPr="009F2F80" w:rsidRDefault="0012084D" w:rsidP="0012084D">
      <w:pPr>
        <w:pStyle w:val="H5"/>
        <w:spacing w:before="0" w:after="200" w:line="360" w:lineRule="auto"/>
        <w:rPr>
          <w:rFonts w:ascii="Times New Roman" w:hAnsi="Times New Roman"/>
          <w:b/>
          <w:bCs/>
        </w:rPr>
      </w:pPr>
      <w:r w:rsidRPr="009F2F80">
        <w:rPr>
          <w:rFonts w:ascii="Times New Roman" w:hAnsi="Times New Roman"/>
          <w:b/>
          <w:bCs/>
        </w:rPr>
        <w:t>Multimedia English Classroom</w:t>
      </w:r>
    </w:p>
    <w:p w:rsidR="0012084D" w:rsidRDefault="0012084D" w:rsidP="0012084D">
      <w:pPr>
        <w:spacing w:line="360" w:lineRule="auto"/>
      </w:pPr>
      <w:r>
        <w:t xml:space="preserve">This website is useful for students for self study. </w:t>
      </w:r>
      <w:r w:rsidRPr="005C6F84">
        <w:t>It uses authentic material</w:t>
      </w:r>
      <w:r>
        <w:t>, including video</w:t>
      </w:r>
      <w:r w:rsidRPr="005C6F84">
        <w:t xml:space="preserve"> and is targeted at students of English who already have a basic knowledge of the language (though there is also a section for absolute beginners).</w:t>
      </w:r>
    </w:p>
    <w:p w:rsidR="0012084D" w:rsidRDefault="0012084D" w:rsidP="0012084D">
      <w:pPr>
        <w:spacing w:line="360" w:lineRule="auto"/>
      </w:pPr>
      <w:r w:rsidRPr="00B774E1">
        <w:t>http://www.multimedia-english.com/</w:t>
      </w:r>
    </w:p>
    <w:p w:rsidR="0012084D" w:rsidRPr="009F2F80" w:rsidRDefault="0012084D" w:rsidP="0012084D">
      <w:pPr>
        <w:pStyle w:val="H5"/>
        <w:spacing w:before="0" w:after="200" w:line="360" w:lineRule="auto"/>
        <w:rPr>
          <w:rFonts w:ascii="Times New Roman" w:hAnsi="Times New Roman"/>
          <w:b/>
          <w:bCs/>
        </w:rPr>
      </w:pPr>
      <w:r w:rsidRPr="009F2F80">
        <w:rPr>
          <w:rFonts w:ascii="Times New Roman" w:hAnsi="Times New Roman"/>
          <w:b/>
          <w:bCs/>
        </w:rPr>
        <w:t xml:space="preserve">ABC Learn English Radio </w:t>
      </w:r>
      <w:smartTag w:uri="urn:schemas-microsoft-com:office:smarttags" w:element="place">
        <w:smartTag w:uri="urn:schemas-microsoft-com:office:smarttags" w:element="country-region">
          <w:r w:rsidRPr="009F2F80">
            <w:rPr>
              <w:rFonts w:ascii="Times New Roman" w:hAnsi="Times New Roman"/>
              <w:b/>
              <w:bCs/>
            </w:rPr>
            <w:t>Australia</w:t>
          </w:r>
        </w:smartTag>
      </w:smartTag>
      <w:r w:rsidRPr="009F2F80">
        <w:rPr>
          <w:rFonts w:ascii="Times New Roman" w:hAnsi="Times New Roman"/>
          <w:b/>
          <w:bCs/>
        </w:rPr>
        <w:t>.</w:t>
      </w:r>
    </w:p>
    <w:p w:rsidR="0012084D" w:rsidRDefault="0012084D" w:rsidP="0012084D">
      <w:pPr>
        <w:spacing w:line="360" w:lineRule="auto"/>
      </w:pPr>
      <w:r>
        <w:t xml:space="preserve">Has portals in a number of Asian languages. </w:t>
      </w:r>
    </w:p>
    <w:p w:rsidR="0012084D" w:rsidRPr="00F52D9D" w:rsidRDefault="0012084D" w:rsidP="0012084D">
      <w:pPr>
        <w:shd w:val="clear" w:color="auto" w:fill="FFFFFF"/>
        <w:spacing w:line="360" w:lineRule="auto"/>
        <w:textAlignment w:val="top"/>
      </w:pPr>
      <w:r>
        <w:t>H</w:t>
      </w:r>
      <w:r w:rsidRPr="00F52D9D">
        <w:t xml:space="preserve">as a number of portals relevant to international students: English for study in </w:t>
      </w:r>
      <w:smartTag w:uri="urn:schemas-microsoft-com:office:smarttags" w:element="country-region">
        <w:r w:rsidRPr="00F52D9D">
          <w:t>Australia</w:t>
        </w:r>
      </w:smartTag>
      <w:r w:rsidRPr="00F52D9D">
        <w:t>,</w:t>
      </w:r>
      <w:r>
        <w:t xml:space="preserve"> </w:t>
      </w:r>
      <w:r w:rsidRPr="00F52D9D">
        <w:t>English for</w:t>
      </w:r>
      <w:r>
        <w:t xml:space="preserve"> finance, English for business and </w:t>
      </w:r>
      <w:r w:rsidRPr="00F52D9D">
        <w:t xml:space="preserve">English from </w:t>
      </w:r>
      <w:smartTag w:uri="urn:schemas-microsoft-com:office:smarttags" w:element="place">
        <w:smartTag w:uri="urn:schemas-microsoft-com:office:smarttags" w:element="country-region">
          <w:r>
            <w:t>A</w:t>
          </w:r>
          <w:r w:rsidRPr="00F52D9D">
            <w:t>ustralia</w:t>
          </w:r>
        </w:smartTag>
      </w:smartTag>
      <w:r w:rsidRPr="00F52D9D">
        <w:t xml:space="preserve"> </w:t>
      </w:r>
      <w:r>
        <w:t xml:space="preserve">which is </w:t>
      </w:r>
      <w:r w:rsidRPr="00F52D9D">
        <w:t xml:space="preserve">designed to help </w:t>
      </w:r>
      <w:r>
        <w:t>students</w:t>
      </w:r>
      <w:r w:rsidRPr="00F52D9D">
        <w:t xml:space="preserve"> use English in everyday situations.</w:t>
      </w:r>
    </w:p>
    <w:p w:rsidR="0012084D" w:rsidRPr="00B774E1" w:rsidRDefault="0012084D" w:rsidP="0012084D">
      <w:pPr>
        <w:pStyle w:val="H5"/>
        <w:spacing w:before="0" w:after="200" w:line="360" w:lineRule="auto"/>
        <w:rPr>
          <w:rFonts w:ascii="Times New Roman" w:hAnsi="Times New Roman"/>
          <w:snapToGrid/>
          <w:szCs w:val="24"/>
          <w:lang w:val="en-US" w:eastAsia="en-US"/>
        </w:rPr>
      </w:pPr>
      <w:hyperlink r:id="rId137" w:history="1">
        <w:r w:rsidRPr="0013040E">
          <w:rPr>
            <w:rStyle w:val="Hyperlink"/>
            <w:rFonts w:ascii="Times New Roman" w:hAnsi="Times New Roman"/>
            <w:bCs/>
            <w:szCs w:val="24"/>
          </w:rPr>
          <w:t>http://www.radioaustralia.net.au/learnenglish/</w:t>
        </w:r>
      </w:hyperlink>
    </w:p>
    <w:p w:rsidR="0012084D" w:rsidRDefault="0012084D" w:rsidP="0012084D">
      <w:pPr>
        <w:pStyle w:val="Heading3"/>
      </w:pPr>
    </w:p>
    <w:p w:rsidR="0012084D" w:rsidRDefault="0012084D" w:rsidP="0012084D">
      <w:pPr>
        <w:pStyle w:val="Heading3"/>
      </w:pPr>
      <w:r>
        <w:t>Unit planning with an ESL focus</w:t>
      </w:r>
    </w:p>
    <w:p w:rsidR="0012084D" w:rsidRDefault="0012084D" w:rsidP="0012084D">
      <w:pPr>
        <w:spacing w:line="360" w:lineRule="auto"/>
      </w:pPr>
      <w:r>
        <w:t>Teachers may find useful ideas for unit development from the sample units on these sites.</w:t>
      </w:r>
    </w:p>
    <w:p w:rsidR="0012084D" w:rsidRPr="009F2F80" w:rsidRDefault="0012084D" w:rsidP="0012084D">
      <w:pPr>
        <w:pStyle w:val="H5"/>
        <w:spacing w:before="0" w:after="200" w:line="360" w:lineRule="auto"/>
        <w:rPr>
          <w:rFonts w:ascii="Times New Roman" w:hAnsi="Times New Roman"/>
          <w:b/>
          <w:bCs/>
        </w:rPr>
      </w:pPr>
      <w:r w:rsidRPr="009F2F80">
        <w:rPr>
          <w:rFonts w:ascii="Times New Roman" w:hAnsi="Times New Roman"/>
          <w:b/>
          <w:bCs/>
        </w:rPr>
        <w:t xml:space="preserve">ESL Information and sample units for specific KLAs </w:t>
      </w:r>
      <w:r>
        <w:rPr>
          <w:rFonts w:ascii="Times New Roman" w:hAnsi="Times New Roman"/>
          <w:b/>
          <w:bCs/>
        </w:rPr>
        <w:t xml:space="preserve">on </w:t>
      </w:r>
      <w:r w:rsidRPr="009F2F80">
        <w:rPr>
          <w:rFonts w:ascii="Times New Roman" w:hAnsi="Times New Roman"/>
          <w:b/>
          <w:bCs/>
        </w:rPr>
        <w:t xml:space="preserve">Curriculum@work: </w:t>
      </w:r>
    </w:p>
    <w:p w:rsidR="0012084D" w:rsidRDefault="0012084D" w:rsidP="0012084D">
      <w:pPr>
        <w:spacing w:line="360" w:lineRule="auto"/>
      </w:pPr>
      <w:r w:rsidRPr="009C18CC">
        <w:t xml:space="preserve">A range of unit across all </w:t>
      </w:r>
      <w:r>
        <w:t>subject areas</w:t>
      </w:r>
      <w:r w:rsidRPr="009C18CC">
        <w:t xml:space="preserve"> are annotated to show possible support ESL students will need and strategies and approaches that will help ensure that ESL students have access to the units.</w:t>
      </w:r>
    </w:p>
    <w:p w:rsidR="0012084D" w:rsidRPr="00990811" w:rsidRDefault="0012084D" w:rsidP="0012084D">
      <w:r w:rsidRPr="00990811">
        <w:t>The Curriculum@work CD-ROM is available from:</w:t>
      </w:r>
    </w:p>
    <w:p w:rsidR="0012084D" w:rsidRDefault="0012084D" w:rsidP="0012084D"/>
    <w:p w:rsidR="0012084D" w:rsidRDefault="0012084D" w:rsidP="0012084D">
      <w:hyperlink r:id="rId138" w:tooltip="[external site] Information Victoria" w:history="1">
        <w:r w:rsidRPr="00990811">
          <w:t>Information Victoria</w:t>
        </w:r>
      </w:hyperlink>
      <w:r w:rsidRPr="00990811">
        <w:t xml:space="preserve"> (http://www.information.vic.gov.au) Tel: 1300 366 35 </w:t>
      </w:r>
    </w:p>
    <w:p w:rsidR="0012084D" w:rsidRDefault="0012084D" w:rsidP="0012084D">
      <w:pPr>
        <w:pStyle w:val="H5"/>
        <w:spacing w:before="0" w:after="200" w:line="360" w:lineRule="auto"/>
        <w:rPr>
          <w:rFonts w:ascii="Times New Roman" w:hAnsi="Times New Roman"/>
          <w:b/>
          <w:bCs/>
        </w:rPr>
      </w:pPr>
    </w:p>
    <w:p w:rsidR="0012084D" w:rsidRPr="009F2F80" w:rsidRDefault="0012084D" w:rsidP="0012084D">
      <w:pPr>
        <w:pStyle w:val="H5"/>
        <w:spacing w:before="0" w:after="200" w:line="360" w:lineRule="auto"/>
        <w:rPr>
          <w:rFonts w:ascii="Times New Roman" w:hAnsi="Times New Roman"/>
          <w:b/>
          <w:bCs/>
        </w:rPr>
      </w:pPr>
      <w:r w:rsidRPr="009F2F80">
        <w:rPr>
          <w:rFonts w:ascii="Times New Roman" w:hAnsi="Times New Roman"/>
          <w:b/>
          <w:bCs/>
        </w:rPr>
        <w:t xml:space="preserve">New Arrival Units </w:t>
      </w:r>
      <w:r>
        <w:rPr>
          <w:rFonts w:ascii="Times New Roman" w:hAnsi="Times New Roman"/>
          <w:b/>
          <w:bCs/>
        </w:rPr>
        <w:t>(</w:t>
      </w:r>
      <w:smartTag w:uri="urn:schemas-microsoft-com:office:smarttags" w:element="place">
        <w:smartTag w:uri="urn:schemas-microsoft-com:office:smarttags" w:element="State">
          <w:r>
            <w:rPr>
              <w:rFonts w:ascii="Times New Roman" w:hAnsi="Times New Roman"/>
              <w:b/>
              <w:bCs/>
            </w:rPr>
            <w:t>South Australia</w:t>
          </w:r>
        </w:smartTag>
      </w:smartTag>
      <w:r>
        <w:rPr>
          <w:rFonts w:ascii="Times New Roman" w:hAnsi="Times New Roman"/>
          <w:b/>
          <w:bCs/>
        </w:rPr>
        <w:t>)</w:t>
      </w:r>
    </w:p>
    <w:p w:rsidR="0012084D" w:rsidRDefault="0012084D" w:rsidP="0012084D">
      <w:pPr>
        <w:spacing w:line="360" w:lineRule="auto"/>
        <w:rPr>
          <w:i/>
        </w:rPr>
      </w:pPr>
      <w:r>
        <w:t xml:space="preserve">These units suitable for use with new arrivals are available from the curriculum portal of the Department of Education and Children’s Services South Australia.  There are units on this site suitable for new arrivals learners of all ages and stages of ESL development. See particularly </w:t>
      </w:r>
      <w:r w:rsidRPr="00461184">
        <w:rPr>
          <w:i/>
        </w:rPr>
        <w:t>Living in a democracy</w:t>
      </w:r>
      <w:r w:rsidRPr="00461184">
        <w:t xml:space="preserve"> </w:t>
      </w:r>
      <w:r>
        <w:t xml:space="preserve">and </w:t>
      </w:r>
      <w:r w:rsidRPr="00461184">
        <w:rPr>
          <w:i/>
        </w:rPr>
        <w:t>International Issues</w:t>
      </w:r>
    </w:p>
    <w:p w:rsidR="0012084D" w:rsidRDefault="0012084D" w:rsidP="0012084D">
      <w:pPr>
        <w:spacing w:line="360" w:lineRule="auto"/>
      </w:pPr>
      <w:r w:rsidRPr="00C268E9">
        <w:t>http://www.decs.sa.gov.au/curric/pages/ESL/genre/?reFlag=1</w:t>
      </w:r>
    </w:p>
    <w:p w:rsidR="0012084D" w:rsidRPr="009F2F80" w:rsidRDefault="0012084D" w:rsidP="0012084D">
      <w:pPr>
        <w:pStyle w:val="H5"/>
        <w:spacing w:before="0" w:after="200" w:line="360" w:lineRule="auto"/>
        <w:rPr>
          <w:rFonts w:ascii="Times New Roman" w:hAnsi="Times New Roman"/>
          <w:b/>
          <w:bCs/>
        </w:rPr>
      </w:pPr>
      <w:r w:rsidRPr="009F2F80">
        <w:rPr>
          <w:rFonts w:ascii="Times New Roman" w:hAnsi="Times New Roman"/>
          <w:b/>
          <w:bCs/>
        </w:rPr>
        <w:t>Language and Maths: Directed Investigation Reports</w:t>
      </w:r>
    </w:p>
    <w:p w:rsidR="0012084D" w:rsidRPr="00130914" w:rsidRDefault="0012084D" w:rsidP="0012084D">
      <w:pPr>
        <w:autoSpaceDE w:val="0"/>
        <w:autoSpaceDN w:val="0"/>
        <w:adjustRightInd w:val="0"/>
        <w:spacing w:line="360" w:lineRule="auto"/>
      </w:pPr>
      <w:r>
        <w:t>A</w:t>
      </w:r>
      <w:r w:rsidRPr="00130914">
        <w:t xml:space="preserve"> group of 5</w:t>
      </w:r>
      <w:r>
        <w:t xml:space="preserve"> teachers from different school settings in </w:t>
      </w:r>
      <w:smartTag w:uri="urn:schemas-microsoft-com:office:smarttags" w:element="place">
        <w:smartTag w:uri="urn:schemas-microsoft-com:office:smarttags" w:element="State">
          <w:r>
            <w:t>South Australia</w:t>
          </w:r>
        </w:smartTag>
      </w:smartTag>
      <w:r>
        <w:t xml:space="preserve"> have developed </w:t>
      </w:r>
      <w:r w:rsidRPr="00130914">
        <w:t xml:space="preserve"> teaching </w:t>
      </w:r>
      <w:r>
        <w:t xml:space="preserve">and </w:t>
      </w:r>
      <w:r w:rsidRPr="00130914">
        <w:t>learning sequence</w:t>
      </w:r>
      <w:r>
        <w:t>s which make</w:t>
      </w:r>
      <w:r w:rsidRPr="00130914">
        <w:t xml:space="preserve"> explicit both the maths and</w:t>
      </w:r>
      <w:r>
        <w:t xml:space="preserve"> language skills to be developed in</w:t>
      </w:r>
      <w:r w:rsidRPr="00130914">
        <w:t xml:space="preserve"> </w:t>
      </w:r>
      <w:r>
        <w:t xml:space="preserve">the </w:t>
      </w:r>
      <w:r w:rsidRPr="00130914">
        <w:t>directed investigation</w:t>
      </w:r>
      <w:r>
        <w:t>. Useful for teaching maths in the IELP or for joint planning between the ESL teacher and the maths teacher.</w:t>
      </w:r>
    </w:p>
    <w:p w:rsidR="0012084D" w:rsidRPr="00130914" w:rsidRDefault="0012084D" w:rsidP="0012084D">
      <w:pPr>
        <w:pStyle w:val="BodyText2"/>
        <w:spacing w:after="200" w:line="360" w:lineRule="auto"/>
        <w:rPr>
          <w:lang w:val="en-AU" w:eastAsia="en-AU"/>
        </w:rPr>
      </w:pPr>
      <w:hyperlink r:id="rId139" w:history="1">
        <w:r w:rsidRPr="00A67C8B">
          <w:rPr>
            <w:rStyle w:val="Hyperlink"/>
          </w:rPr>
          <w:t>http://www.decs.sa.gov.au/curric/files/links/mathsdirected_investigatio.pdf</w:t>
        </w:r>
      </w:hyperlink>
      <w:r>
        <w:rPr>
          <w:lang w:val="en-AU" w:eastAsia="en-AU"/>
        </w:rPr>
        <w:t xml:space="preserve"> </w:t>
      </w:r>
    </w:p>
    <w:p w:rsidR="0012084D" w:rsidRPr="00C05020" w:rsidRDefault="0012084D" w:rsidP="0012084D">
      <w:pPr>
        <w:pStyle w:val="H5"/>
        <w:spacing w:before="0" w:after="200" w:line="360" w:lineRule="auto"/>
        <w:rPr>
          <w:rFonts w:ascii="Times New Roman" w:hAnsi="Times New Roman"/>
          <w:b/>
          <w:bCs/>
        </w:rPr>
      </w:pPr>
      <w:r w:rsidRPr="00C05020">
        <w:rPr>
          <w:rFonts w:ascii="Times New Roman" w:hAnsi="Times New Roman"/>
          <w:b/>
          <w:bCs/>
        </w:rPr>
        <w:t xml:space="preserve">ATESOL NSW ESL Teaching Units </w:t>
      </w:r>
    </w:p>
    <w:p w:rsidR="0012084D" w:rsidRPr="00847912" w:rsidRDefault="0012084D" w:rsidP="0012084D">
      <w:pPr>
        <w:autoSpaceDE w:val="0"/>
        <w:autoSpaceDN w:val="0"/>
        <w:adjustRightInd w:val="0"/>
        <w:spacing w:line="360" w:lineRule="auto"/>
      </w:pPr>
      <w:r w:rsidRPr="00847912">
        <w:t>The</w:t>
      </w:r>
      <w:r>
        <w:t>se u</w:t>
      </w:r>
      <w:r w:rsidRPr="00847912">
        <w:t>nits which are designed for teaching English in the mainstream classroom use  ESL pedagogy and maintain an explicit focus on language Although they reflect NSW curriculum frameworks, Victorian teachers will find them helpful for students at more advanced levels.</w:t>
      </w:r>
      <w:r>
        <w:t xml:space="preserve"> They include film as text units on </w:t>
      </w:r>
      <w:r w:rsidRPr="00676386">
        <w:rPr>
          <w:b/>
          <w:i/>
        </w:rPr>
        <w:t>Strictly Ballroom</w:t>
      </w:r>
      <w:r>
        <w:t xml:space="preserve"> and Media Interviews</w:t>
      </w:r>
      <w:r w:rsidRPr="00847912">
        <w:br/>
      </w:r>
      <w:r w:rsidRPr="00C268E9">
        <w:t>http://www.atesolnsw.org/epages/atesol.sf/en_AU/?ObjectPath=/Shops/atesol/Categories/Publications/ESL</w:t>
      </w:r>
    </w:p>
    <w:p w:rsidR="0012084D" w:rsidRDefault="0012084D" w:rsidP="0012084D">
      <w:pPr>
        <w:autoSpaceDE w:val="0"/>
        <w:autoSpaceDN w:val="0"/>
        <w:adjustRightInd w:val="0"/>
        <w:spacing w:line="360" w:lineRule="auto"/>
      </w:pPr>
      <w:r>
        <w:br w:type="page"/>
      </w:r>
    </w:p>
    <w:p w:rsidR="0012084D" w:rsidRDefault="0012084D" w:rsidP="0012084D">
      <w:pPr>
        <w:pStyle w:val="Sub-section"/>
      </w:pPr>
      <w:r>
        <w:t>3.4 Australian culture</w:t>
      </w:r>
    </w:p>
    <w:p w:rsidR="0012084D" w:rsidRPr="00E373C1" w:rsidRDefault="0012084D" w:rsidP="0012084D">
      <w:pPr>
        <w:pStyle w:val="Heading3"/>
        <w:rPr>
          <w:i/>
          <w:iCs/>
        </w:rPr>
      </w:pPr>
      <w:r w:rsidRPr="00E373C1">
        <w:rPr>
          <w:i/>
          <w:iCs/>
        </w:rPr>
        <w:t xml:space="preserve">English from OZ </w:t>
      </w:r>
    </w:p>
    <w:p w:rsidR="0012084D" w:rsidRDefault="0012084D" w:rsidP="0012084D">
      <w:pPr>
        <w:spacing w:line="360" w:lineRule="auto"/>
      </w:pPr>
      <w:r>
        <w:t xml:space="preserve">Richard and Lidia Flack. </w:t>
      </w:r>
      <w:r w:rsidRPr="0013040E">
        <w:rPr>
          <w:i/>
        </w:rPr>
        <w:t>English from Oz</w:t>
      </w:r>
      <w:r>
        <w:t xml:space="preserve">, 2004 (ISBN 0 958 160627). This is a workbook of self study reading and listening activities.  It teaches students about </w:t>
      </w:r>
      <w:smartTag w:uri="urn:schemas-microsoft-com:office:smarttags" w:element="place">
        <w:smartTag w:uri="urn:schemas-microsoft-com:office:smarttags" w:element="country-region">
          <w:r>
            <w:t>Australia</w:t>
          </w:r>
        </w:smartTag>
      </w:smartTag>
      <w:r>
        <w:t xml:space="preserve"> while at the same time helping them learn English.  Each unit gives the student practice in reading and listening comprehension and provides topics for writing on useful Australian themes.  Topics include the first inhabitants, animals, the environment, states and territories, the outback, sports and famous people.  Free listening CD included. </w:t>
      </w:r>
    </w:p>
    <w:p w:rsidR="0012084D" w:rsidRPr="004F00DB" w:rsidRDefault="0012084D" w:rsidP="0012084D">
      <w:pPr>
        <w:pStyle w:val="Heading3"/>
      </w:pPr>
      <w:r w:rsidRPr="004F00DB">
        <w:t xml:space="preserve">Australian snapshots </w:t>
      </w:r>
    </w:p>
    <w:p w:rsidR="0012084D" w:rsidRDefault="0012084D" w:rsidP="0012084D">
      <w:pPr>
        <w:spacing w:line="360" w:lineRule="auto"/>
      </w:pPr>
      <w:r>
        <w:t xml:space="preserve">Sophie Cholewka and Siew Mei Wu. </w:t>
      </w:r>
      <w:r w:rsidRPr="0013040E">
        <w:rPr>
          <w:i/>
        </w:rPr>
        <w:t>Australian snapshots,</w:t>
      </w:r>
      <w:r>
        <w:t xml:space="preserve"> 2004 (ISBN 0 7306 5607 1). </w:t>
      </w:r>
      <w:r>
        <w:rPr>
          <w:i/>
        </w:rPr>
        <w:t>Australian snapshots</w:t>
      </w:r>
      <w:r>
        <w:t xml:space="preserve"> examines a number of practical situations and topics of interest for recent migrants.  Thirteen units, with characters and stories, cover topics such as making appointments, directions, shopping, household expenses, healthy diets, joining a library, looking for work, special celebrations and local neighbourhoods. Activities focus on vocabulary, reading comprehension, listening, grammatical structures and discussion contrasting day-to-day activities in </w:t>
      </w:r>
      <w:smartTag w:uri="urn:schemas-microsoft-com:office:smarttags" w:element="place">
        <w:smartTag w:uri="urn:schemas-microsoft-com:office:smarttags" w:element="country-region">
          <w:r>
            <w:t>Australia</w:t>
          </w:r>
        </w:smartTag>
      </w:smartTag>
      <w:r>
        <w:t xml:space="preserve"> with other countries.  Suitable for classroom use or independent study.</w:t>
      </w:r>
    </w:p>
    <w:p w:rsidR="0012084D" w:rsidRPr="00CA1BBC" w:rsidRDefault="0012084D" w:rsidP="0012084D">
      <w:pPr>
        <w:pStyle w:val="Heading3"/>
        <w:rPr>
          <w:i/>
          <w:iCs/>
        </w:rPr>
      </w:pPr>
      <w:r w:rsidRPr="00CA1BBC">
        <w:rPr>
          <w:i/>
          <w:iCs/>
        </w:rPr>
        <w:t xml:space="preserve">Discovering Democracy </w:t>
      </w:r>
    </w:p>
    <w:p w:rsidR="0012084D" w:rsidRDefault="0012084D" w:rsidP="0012084D">
      <w:pPr>
        <w:spacing w:line="360" w:lineRule="auto"/>
      </w:pPr>
      <w:r>
        <w:t xml:space="preserve">These materials developed for civics and citizen education in mainstream schools can be modified for use with ESL learners. See the website </w:t>
      </w:r>
      <w:hyperlink r:id="rId140" w:history="1">
        <w:r>
          <w:rPr>
            <w:rStyle w:val="Hyperlink"/>
          </w:rPr>
          <w:t>http://www.curriculum.edu.au/democracy/</w:t>
        </w:r>
      </w:hyperlink>
      <w:r>
        <w:t xml:space="preserve"> (for an outline of available materials and activities). </w:t>
      </w:r>
    </w:p>
    <w:p w:rsidR="0012084D" w:rsidRPr="00CA1BBC" w:rsidRDefault="0012084D" w:rsidP="0012084D">
      <w:pPr>
        <w:pStyle w:val="Heading3"/>
        <w:rPr>
          <w:i/>
          <w:iCs/>
        </w:rPr>
      </w:pPr>
      <w:r w:rsidRPr="00CA1BBC">
        <w:rPr>
          <w:i/>
          <w:iCs/>
        </w:rPr>
        <w:t xml:space="preserve">Let’s participate: A course in Australian Citizenship </w:t>
      </w:r>
    </w:p>
    <w:p w:rsidR="0012084D" w:rsidRDefault="0012084D" w:rsidP="0012084D">
      <w:pPr>
        <w:spacing w:line="360" w:lineRule="auto"/>
      </w:pPr>
      <w:r>
        <w:t>Stage 1 authors: Maureen Hague and Clare Harris, Stage 2 authors: NSW AMES writing team, Stage 3 authors: NSW AMES writing team. Teachers’ guide: compiled by Pamela McPherson</w:t>
      </w:r>
    </w:p>
    <w:p w:rsidR="0012084D" w:rsidRDefault="0012084D" w:rsidP="0012084D">
      <w:pPr>
        <w:spacing w:line="360" w:lineRule="auto"/>
      </w:pPr>
      <w:r>
        <w:rPr>
          <w:i/>
        </w:rPr>
        <w:lastRenderedPageBreak/>
        <w:t>Let’s participate</w:t>
      </w:r>
      <w:r>
        <w:t xml:space="preserve"> is an English language course designed to help students learn more about Australia’s society and institutions, Australian Citizenship and how to become a citizen. The Australian Citizenship course comes in a kit containing three student workbooks and audio cassettes (at different levels), a teachers’ guide, a fact sheets CD, a video and a multimedia CD-ROM. The student workbooks and accompanying audio cassettes contain six units, covering the different aspects of civics.</w:t>
      </w:r>
      <w:r w:rsidRPr="000A0D78">
        <w:t xml:space="preserve"> </w:t>
      </w:r>
    </w:p>
    <w:p w:rsidR="0012084D" w:rsidRDefault="0012084D" w:rsidP="0012084D">
      <w:pPr>
        <w:spacing w:line="360" w:lineRule="auto"/>
      </w:pPr>
      <w:r>
        <w:rPr>
          <w:b/>
          <w:bCs/>
        </w:rPr>
        <w:t>Publisher:</w:t>
      </w:r>
      <w:r>
        <w:t xml:space="preserve">   NCELTR Publications (National Centre For English Language Teaching and Research)</w:t>
      </w:r>
    </w:p>
    <w:p w:rsidR="0012084D" w:rsidRPr="00D00023" w:rsidRDefault="0012084D" w:rsidP="0012084D">
      <w:pPr>
        <w:spacing w:line="360" w:lineRule="auto"/>
        <w:rPr>
          <w:rFonts w:ascii="Arial" w:hAnsi="Arial" w:cs="Arial"/>
          <w:b/>
          <w:bCs/>
          <w:i/>
          <w:sz w:val="26"/>
          <w:szCs w:val="26"/>
        </w:rPr>
      </w:pPr>
      <w:r w:rsidRPr="00D00023">
        <w:rPr>
          <w:rFonts w:ascii="Arial" w:hAnsi="Arial" w:cs="Arial"/>
          <w:b/>
          <w:bCs/>
          <w:i/>
          <w:sz w:val="26"/>
          <w:szCs w:val="26"/>
        </w:rPr>
        <w:t xml:space="preserve">Making Multicultural </w:t>
      </w:r>
      <w:smartTag w:uri="urn:schemas-microsoft-com:office:smarttags" w:element="place">
        <w:smartTag w:uri="urn:schemas-microsoft-com:office:smarttags" w:element="country-region">
          <w:r w:rsidRPr="00D00023">
            <w:rPr>
              <w:rFonts w:ascii="Arial" w:hAnsi="Arial" w:cs="Arial"/>
              <w:b/>
              <w:bCs/>
              <w:i/>
              <w:sz w:val="26"/>
              <w:szCs w:val="26"/>
            </w:rPr>
            <w:t>Australia</w:t>
          </w:r>
        </w:smartTag>
      </w:smartTag>
    </w:p>
    <w:p w:rsidR="0012084D" w:rsidRPr="00C97239" w:rsidRDefault="0012084D" w:rsidP="0012084D">
      <w:pPr>
        <w:spacing w:line="360" w:lineRule="auto"/>
      </w:pPr>
      <w:hyperlink r:id="rId141" w:history="1">
        <w:r w:rsidRPr="00C97239">
          <w:rPr>
            <w:rStyle w:val="Hyperlink"/>
          </w:rPr>
          <w:t>http://www.multiculturalaustralia.edu.au/index.html</w:t>
        </w:r>
      </w:hyperlink>
      <w:r>
        <w:t xml:space="preserve"> </w:t>
      </w:r>
    </w:p>
    <w:p w:rsidR="0012084D" w:rsidRPr="00E373C1" w:rsidRDefault="0012084D" w:rsidP="0012084D">
      <w:pPr>
        <w:spacing w:line="360" w:lineRule="auto"/>
      </w:pPr>
      <w:r w:rsidRPr="00D00023">
        <w:t xml:space="preserve">Making Multicultural Australia is a website which provides information on the contributions that different cultural groups have made to the development of Australian society and on the various views towards immigration and multiculturalism that have historically influenced government policies and programs, and transformed the Australian population. </w:t>
      </w:r>
      <w:r>
        <w:t xml:space="preserve"> </w:t>
      </w:r>
      <w:r w:rsidRPr="00D00023">
        <w:t xml:space="preserve">The most comprehensive and significant resource on multicultural </w:t>
      </w:r>
      <w:smartTag w:uri="urn:schemas-microsoft-com:office:smarttags" w:element="place">
        <w:smartTag w:uri="urn:schemas-microsoft-com:office:smarttags" w:element="country-region">
          <w:r w:rsidRPr="00D00023">
            <w:t>Australia</w:t>
          </w:r>
        </w:smartTag>
      </w:smartTag>
      <w:r w:rsidRPr="00D00023">
        <w:t xml:space="preserve"> for the classroom</w:t>
      </w:r>
      <w:r>
        <w:t xml:space="preserve">. </w:t>
      </w:r>
      <w:r w:rsidRPr="00D00023">
        <w:t xml:space="preserve">Includes audio texts as well as print. </w:t>
      </w:r>
      <w:r w:rsidRPr="00AD14CF">
        <w:rPr>
          <w:color w:val="0000FF"/>
          <w:u w:val="single"/>
        </w:rPr>
        <w:t xml:space="preserve"> </w:t>
      </w:r>
    </w:p>
    <w:p w:rsidR="0012084D" w:rsidRPr="003B322A" w:rsidRDefault="0012084D" w:rsidP="0012084D">
      <w:pPr>
        <w:pStyle w:val="Sub-section"/>
      </w:pPr>
      <w:r>
        <w:br w:type="page"/>
      </w:r>
      <w:r>
        <w:lastRenderedPageBreak/>
        <w:t xml:space="preserve">3.5 </w:t>
      </w:r>
      <w:r w:rsidRPr="003B322A">
        <w:t xml:space="preserve">Building </w:t>
      </w:r>
      <w:r>
        <w:t xml:space="preserve">student </w:t>
      </w:r>
      <w:r w:rsidRPr="003B322A">
        <w:t>resilience</w:t>
      </w:r>
      <w:r>
        <w:t xml:space="preserve"> </w:t>
      </w:r>
    </w:p>
    <w:p w:rsidR="0012084D" w:rsidRPr="004F00DB" w:rsidRDefault="0012084D" w:rsidP="0012084D">
      <w:pPr>
        <w:spacing w:line="360" w:lineRule="auto"/>
        <w:rPr>
          <w:rFonts w:ascii="Arial" w:hAnsi="Arial"/>
          <w:i/>
          <w:sz w:val="28"/>
        </w:rPr>
      </w:pPr>
      <w:r w:rsidRPr="004F00DB">
        <w:rPr>
          <w:rFonts w:ascii="Arial" w:hAnsi="Arial"/>
          <w:i/>
          <w:sz w:val="28"/>
        </w:rPr>
        <w:t>Bullying No way!</w:t>
      </w:r>
    </w:p>
    <w:p w:rsidR="0012084D" w:rsidRPr="00CA1BBC" w:rsidRDefault="0012084D" w:rsidP="0012084D">
      <w:pPr>
        <w:spacing w:line="360" w:lineRule="auto"/>
        <w:rPr>
          <w:b/>
          <w:i/>
        </w:rPr>
      </w:pPr>
      <w:hyperlink r:id="rId142" w:history="1">
        <w:r w:rsidRPr="00E8121A">
          <w:rPr>
            <w:rStyle w:val="Hyperlink"/>
            <w:bCs/>
          </w:rPr>
          <w:t>http://www.bullyingnoway.com.au/</w:t>
        </w:r>
      </w:hyperlink>
      <w:r>
        <w:rPr>
          <w:bCs/>
        </w:rPr>
        <w:t xml:space="preserve"> </w:t>
      </w:r>
    </w:p>
    <w:p w:rsidR="0012084D" w:rsidRDefault="0012084D" w:rsidP="0012084D">
      <w:pPr>
        <w:spacing w:line="360" w:lineRule="auto"/>
        <w:rPr>
          <w:rFonts w:ascii="Arial" w:hAnsi="Arial"/>
          <w:b/>
          <w:bCs/>
          <w:i/>
          <w:sz w:val="28"/>
        </w:rPr>
      </w:pPr>
      <w:r w:rsidRPr="000A0D78">
        <w:rPr>
          <w:rFonts w:ascii="Arial" w:hAnsi="Arial"/>
          <w:i/>
          <w:sz w:val="28"/>
        </w:rPr>
        <w:t>Healthwize</w:t>
      </w:r>
      <w:r>
        <w:rPr>
          <w:rFonts w:ascii="Arial" w:hAnsi="Arial"/>
          <w:b/>
          <w:bCs/>
          <w:i/>
          <w:sz w:val="28"/>
        </w:rPr>
        <w:t>:</w:t>
      </w:r>
      <w:r w:rsidRPr="000A0D78">
        <w:rPr>
          <w:rFonts w:ascii="Arial" w:hAnsi="Arial"/>
          <w:b/>
          <w:bCs/>
          <w:i/>
          <w:sz w:val="28"/>
        </w:rPr>
        <w:t xml:space="preserve"> </w:t>
      </w:r>
    </w:p>
    <w:p w:rsidR="0012084D" w:rsidRDefault="0012084D" w:rsidP="0012084D">
      <w:pPr>
        <w:spacing w:line="360" w:lineRule="auto"/>
      </w:pPr>
      <w:r>
        <w:t>H</w:t>
      </w:r>
      <w:r w:rsidRPr="000A0D78">
        <w:t xml:space="preserve">ealthwize </w:t>
      </w:r>
      <w:r>
        <w:t xml:space="preserve">(2004) </w:t>
      </w:r>
      <w:r w:rsidRPr="000A0D78">
        <w:t>is a health literacy teaching resource for refugee and other ESL students</w:t>
      </w:r>
      <w:r w:rsidRPr="000A0D78">
        <w:rPr>
          <w:b/>
          <w:bCs/>
        </w:rPr>
        <w:t xml:space="preserve"> </w:t>
      </w:r>
      <w:r>
        <w:t xml:space="preserve">suitable for students at S2-3 levels. </w:t>
      </w:r>
      <w:r w:rsidRPr="00C8340E">
        <w:br/>
      </w:r>
      <w:r>
        <w:t>It can be downloaded from this site.  It has a language teaching focus and each unit has detailed suggestions for teaching and learning activities.</w:t>
      </w:r>
    </w:p>
    <w:p w:rsidR="0012084D" w:rsidRPr="00CA1BBC" w:rsidRDefault="0012084D" w:rsidP="0012084D">
      <w:pPr>
        <w:spacing w:line="360" w:lineRule="auto"/>
        <w:rPr>
          <w:b/>
        </w:rPr>
      </w:pPr>
      <w:hyperlink r:id="rId143" w:history="1">
        <w:r w:rsidRPr="00C8340E">
          <w:rPr>
            <w:rStyle w:val="Hyperlink"/>
            <w:b/>
          </w:rPr>
          <w:t>http://www.foundationhouse.org.au/resources/publications_and_resources.htm</w:t>
        </w:r>
      </w:hyperlink>
      <w:r w:rsidRPr="00C8340E">
        <w:rPr>
          <w:b/>
        </w:rPr>
        <w:t xml:space="preserve"> </w:t>
      </w:r>
    </w:p>
    <w:p w:rsidR="0012084D" w:rsidRPr="000A0D78" w:rsidRDefault="0012084D" w:rsidP="0012084D">
      <w:pPr>
        <w:spacing w:line="360" w:lineRule="auto"/>
        <w:rPr>
          <w:rFonts w:ascii="Arial" w:hAnsi="Arial"/>
          <w:i/>
          <w:sz w:val="28"/>
        </w:rPr>
      </w:pPr>
      <w:r w:rsidRPr="000A0D78">
        <w:rPr>
          <w:rFonts w:ascii="Arial" w:hAnsi="Arial"/>
          <w:i/>
          <w:sz w:val="28"/>
        </w:rPr>
        <w:t>MindMatters</w:t>
      </w:r>
      <w:r>
        <w:rPr>
          <w:rFonts w:ascii="Arial" w:hAnsi="Arial"/>
          <w:i/>
          <w:sz w:val="28"/>
        </w:rPr>
        <w:t>:</w:t>
      </w:r>
    </w:p>
    <w:p w:rsidR="0012084D" w:rsidRDefault="0012084D" w:rsidP="0012084D">
      <w:pPr>
        <w:spacing w:line="360" w:lineRule="auto"/>
      </w:pPr>
      <w:r w:rsidRPr="003D34FB">
        <w:rPr>
          <w:b/>
          <w:i/>
        </w:rPr>
        <w:t>MindMatters</w:t>
      </w:r>
      <w:r w:rsidRPr="003D34FB">
        <w:rPr>
          <w:b/>
        </w:rPr>
        <w:t xml:space="preserve">, </w:t>
      </w:r>
      <w:r w:rsidRPr="003D34FB">
        <w:rPr>
          <w:b/>
          <w:i/>
        </w:rPr>
        <w:t>Enhancing Resilience 1: Communication, Changes, Challenges</w:t>
      </w:r>
      <w:r>
        <w:t xml:space="preserve"> Curriculum Corporation (2002) Commonwealth of </w:t>
      </w:r>
      <w:smartTag w:uri="urn:schemas-microsoft-com:office:smarttags" w:element="place">
        <w:smartTag w:uri="urn:schemas-microsoft-com:office:smarttags" w:element="country-region">
          <w:r>
            <w:t>Australia</w:t>
          </w:r>
        </w:smartTag>
      </w:smartTag>
    </w:p>
    <w:p w:rsidR="0012084D" w:rsidRDefault="0012084D" w:rsidP="0012084D">
      <w:pPr>
        <w:spacing w:line="360" w:lineRule="auto"/>
      </w:pPr>
      <w:r w:rsidRPr="003D34FB">
        <w:t xml:space="preserve">The </w:t>
      </w:r>
      <w:r w:rsidRPr="003D34FB">
        <w:rPr>
          <w:b/>
          <w:i/>
        </w:rPr>
        <w:t>MindMatters</w:t>
      </w:r>
      <w:r w:rsidRPr="003D34FB">
        <w:rPr>
          <w:i/>
        </w:rPr>
        <w:t xml:space="preserve"> </w:t>
      </w:r>
      <w:r w:rsidRPr="003D34FB">
        <w:t xml:space="preserve">resource uses a whole-school approach to promoting mental health and preventing suicide. </w:t>
      </w:r>
      <w:r>
        <w:t xml:space="preserve"> </w:t>
      </w:r>
      <w:r w:rsidRPr="003D34FB">
        <w:t>The program aims to enhance the development of school environments where young people feel safe, valued, engaged and purposeful.</w:t>
      </w:r>
      <w:r>
        <w:t xml:space="preserve"> </w:t>
      </w:r>
      <w:r w:rsidRPr="003D34FB">
        <w:t xml:space="preserve"> </w:t>
      </w:r>
      <w:r w:rsidRPr="000A0D78">
        <w:rPr>
          <w:i/>
        </w:rPr>
        <w:t xml:space="preserve">MindMatters </w:t>
      </w:r>
      <w:r w:rsidRPr="003D34FB">
        <w:t>is designed to help school communities to take action in creating a positive climate of mental and physical health within secondary schools.</w:t>
      </w:r>
    </w:p>
    <w:p w:rsidR="0012084D" w:rsidRPr="00CA1BBC" w:rsidRDefault="0012084D" w:rsidP="0012084D">
      <w:pPr>
        <w:pStyle w:val="NormalWeb"/>
        <w:spacing w:before="0" w:after="200" w:line="360" w:lineRule="auto"/>
      </w:pPr>
      <w:hyperlink r:id="rId144" w:history="1">
        <w:r w:rsidRPr="000E6B7A">
          <w:rPr>
            <w:rStyle w:val="Hyperlink"/>
          </w:rPr>
          <w:t>http://www.mindmatters.edu.au/default.asp</w:t>
        </w:r>
      </w:hyperlink>
    </w:p>
    <w:p w:rsidR="0012084D" w:rsidRDefault="0012084D" w:rsidP="0012084D">
      <w:pPr>
        <w:spacing w:line="360" w:lineRule="auto"/>
        <w:rPr>
          <w:color w:val="000000"/>
          <w:lang w:val="en"/>
        </w:rPr>
      </w:pPr>
      <w:r>
        <w:rPr>
          <w:rFonts w:ascii="Arial" w:hAnsi="Arial"/>
          <w:i/>
          <w:sz w:val="28"/>
        </w:rPr>
        <w:t>Racism -</w:t>
      </w:r>
      <w:r w:rsidRPr="000A0D78">
        <w:rPr>
          <w:rFonts w:ascii="Arial" w:hAnsi="Arial"/>
          <w:i/>
          <w:sz w:val="28"/>
        </w:rPr>
        <w:t xml:space="preserve"> No way!</w:t>
      </w:r>
      <w:r>
        <w:rPr>
          <w:color w:val="000000"/>
          <w:lang w:val="en"/>
        </w:rPr>
        <w:br/>
      </w:r>
      <w:hyperlink r:id="rId145" w:history="1">
        <w:r>
          <w:rPr>
            <w:rStyle w:val="Hyperlink"/>
            <w:lang w:val="en"/>
          </w:rPr>
          <w:t>www.racismnoway.com.au/</w:t>
        </w:r>
      </w:hyperlink>
      <w:r>
        <w:rPr>
          <w:color w:val="000000"/>
          <w:lang w:val="en"/>
        </w:rPr>
        <w:t xml:space="preserve"> </w:t>
      </w:r>
    </w:p>
    <w:p w:rsidR="0012084D" w:rsidRDefault="0012084D" w:rsidP="0012084D">
      <w:pPr>
        <w:spacing w:line="360" w:lineRule="auto"/>
      </w:pPr>
      <w:r w:rsidRPr="009B0CFF">
        <w:rPr>
          <w:rFonts w:ascii="Arial" w:hAnsi="Arial"/>
          <w:i/>
          <w:sz w:val="28"/>
        </w:rPr>
        <w:t>Switched on ideas: wellbeing</w:t>
      </w:r>
      <w:r>
        <w:rPr>
          <w:rFonts w:ascii="Verdana" w:hAnsi="Verdana"/>
          <w:bCs/>
          <w:color w:val="000000"/>
          <w:sz w:val="20"/>
          <w:szCs w:val="20"/>
        </w:rPr>
        <w:t xml:space="preserve"> (</w:t>
      </w:r>
      <w:r w:rsidRPr="00CB3BB3">
        <w:t>Curriculum Corporation</w:t>
      </w:r>
      <w:r>
        <w:t>)</w:t>
      </w:r>
    </w:p>
    <w:p w:rsidR="0012084D" w:rsidRDefault="0012084D" w:rsidP="0012084D">
      <w:pPr>
        <w:spacing w:line="360" w:lineRule="auto"/>
      </w:pPr>
      <w:r w:rsidRPr="00CB3BB3">
        <w:t xml:space="preserve">[Lynette Longaretti]. Summary: Features popular topics of interest presented in formats that can be readily absorbed into classroom practice. </w:t>
      </w:r>
      <w:r>
        <w:t xml:space="preserve"> </w:t>
      </w:r>
      <w:r w:rsidRPr="00CB3BB3">
        <w:t>The topics include conflict resolution, cooperative learning, emotional intelligence, resilience and self- and peer assessment.</w:t>
      </w:r>
      <w:r>
        <w:t xml:space="preserve">  There are links to on line activities dealing with wellbeing</w:t>
      </w:r>
    </w:p>
    <w:p w:rsidR="0012084D" w:rsidRPr="0062071E" w:rsidRDefault="0012084D" w:rsidP="0012084D">
      <w:pPr>
        <w:spacing w:line="360" w:lineRule="auto"/>
      </w:pPr>
      <w:hyperlink r:id="rId146" w:history="1">
        <w:r w:rsidRPr="00E8121A">
          <w:rPr>
            <w:rStyle w:val="Hyperlink"/>
          </w:rPr>
          <w:t>http://www.curriculumpress.edu.au/main/goproduct/12095</w:t>
        </w:r>
      </w:hyperlink>
      <w:r>
        <w:t xml:space="preserve">  </w:t>
      </w:r>
    </w:p>
    <w:p w:rsidR="0012084D" w:rsidRPr="00F02B98" w:rsidRDefault="0012084D" w:rsidP="0012084D">
      <w:pPr>
        <w:pStyle w:val="Sub-section"/>
      </w:pPr>
      <w:r>
        <w:br w:type="page"/>
      </w:r>
      <w:r w:rsidRPr="00840103">
        <w:lastRenderedPageBreak/>
        <w:t>References</w:t>
      </w:r>
      <w:r>
        <w:t xml:space="preserve"> </w:t>
      </w:r>
    </w:p>
    <w:p w:rsidR="0012084D" w:rsidRPr="005A2F1A" w:rsidRDefault="0012084D" w:rsidP="0012084D">
      <w:pPr>
        <w:spacing w:line="360" w:lineRule="auto"/>
        <w:rPr>
          <w:i/>
        </w:rPr>
      </w:pPr>
      <w:r>
        <w:t xml:space="preserve">Arkoudis, Sophie, </w:t>
      </w:r>
      <w:r w:rsidRPr="005A2F1A">
        <w:rPr>
          <w:i/>
        </w:rPr>
        <w:t>Teaching International Students</w:t>
      </w:r>
      <w:r>
        <w:rPr>
          <w:i/>
        </w:rPr>
        <w:t xml:space="preserve">, </w:t>
      </w:r>
      <w:r w:rsidRPr="005206F4">
        <w:rPr>
          <w:i/>
        </w:rPr>
        <w:t>Strategies to enhance</w:t>
      </w:r>
      <w:r w:rsidRPr="005206F4">
        <w:rPr>
          <w:rFonts w:ascii="Helvetica-Bold" w:hAnsi="Helvetica-Bold" w:cs="Helvetica-Bold"/>
          <w:b/>
          <w:bCs/>
          <w:i/>
          <w:sz w:val="40"/>
          <w:szCs w:val="40"/>
          <w:lang w:val="en-AU" w:eastAsia="en-AU"/>
        </w:rPr>
        <w:t xml:space="preserve"> </w:t>
      </w:r>
      <w:r w:rsidRPr="005206F4">
        <w:rPr>
          <w:i/>
        </w:rPr>
        <w:t>learning</w:t>
      </w:r>
      <w:r>
        <w:t xml:space="preserve"> Centre for Study of Higher Education University of Melbourne </w:t>
      </w:r>
    </w:p>
    <w:p w:rsidR="0012084D" w:rsidRPr="004B0AE2" w:rsidRDefault="0012084D" w:rsidP="0012084D">
      <w:pPr>
        <w:spacing w:line="360" w:lineRule="auto"/>
      </w:pPr>
      <w:hyperlink r:id="rId147" w:history="1">
        <w:r w:rsidRPr="005B1B73">
          <w:rPr>
            <w:rStyle w:val="Hyperlink"/>
          </w:rPr>
          <w:t>http://www.cshe.unimelb.edu.au/pdfs/international.pdf</w:t>
        </w:r>
      </w:hyperlink>
      <w:r>
        <w:t xml:space="preserve">   </w:t>
      </w:r>
    </w:p>
    <w:p w:rsidR="0012084D" w:rsidRDefault="0012084D" w:rsidP="0012084D">
      <w:pPr>
        <w:spacing w:afterLines="200" w:after="480" w:line="360" w:lineRule="auto"/>
      </w:pPr>
      <w:r>
        <w:t xml:space="preserve">Collier, Virginia, P and Thomas, Wayne P </w:t>
      </w:r>
      <w:r w:rsidRPr="007D1A1C">
        <w:rPr>
          <w:i/>
        </w:rPr>
        <w:t xml:space="preserve">A National Study of School Effectiveness for Language Minority Students' Long-Term Academic Achievement Final Report: </w:t>
      </w:r>
      <w:r w:rsidRPr="007D1A1C">
        <w:t>Project 1.1</w:t>
      </w:r>
      <w:r>
        <w:t xml:space="preserve"> </w:t>
      </w:r>
      <w:smartTag w:uri="urn:schemas-microsoft-com:office:smarttags" w:element="place">
        <w:smartTag w:uri="urn:schemas-microsoft-com:office:smarttags" w:element="City">
          <w:r>
            <w:rPr>
              <w:lang w:val="en"/>
            </w:rPr>
            <w:t>Santa Cruz</w:t>
          </w:r>
        </w:smartTag>
        <w:r>
          <w:rPr>
            <w:lang w:val="en"/>
          </w:rPr>
          <w:t xml:space="preserve">, </w:t>
        </w:r>
        <w:smartTag w:uri="urn:schemas-microsoft-com:office:smarttags" w:element="State">
          <w:r>
            <w:rPr>
              <w:lang w:val="en"/>
            </w:rPr>
            <w:t>CA</w:t>
          </w:r>
        </w:smartTag>
      </w:smartTag>
      <w:r>
        <w:rPr>
          <w:lang w:val="en"/>
        </w:rPr>
        <w:t xml:space="preserve">: Center for Research on Education, Diversity and Excellence, University of California-Santa Cruz. </w:t>
      </w:r>
      <w:hyperlink r:id="rId148" w:history="1">
        <w:r>
          <w:rPr>
            <w:rStyle w:val="Hyperlink"/>
            <w:lang w:val="en"/>
          </w:rPr>
          <w:t>http://crede.berkeley.edu/research/llaa/1.1_final.html</w:t>
        </w:r>
      </w:hyperlink>
    </w:p>
    <w:p w:rsidR="0012084D" w:rsidRDefault="0012084D" w:rsidP="0012084D">
      <w:pPr>
        <w:spacing w:line="360" w:lineRule="auto"/>
      </w:pPr>
      <w:r>
        <w:t xml:space="preserve">Curriculum Corporation, Assessment for Learning </w:t>
      </w:r>
      <w:r w:rsidRPr="003472C5">
        <w:rPr>
          <w:i/>
        </w:rPr>
        <w:t>Catering for students with special needs</w:t>
      </w:r>
      <w:r>
        <w:t xml:space="preserve"> </w:t>
      </w:r>
    </w:p>
    <w:p w:rsidR="0012084D" w:rsidRDefault="0012084D" w:rsidP="0012084D">
      <w:pPr>
        <w:spacing w:line="360" w:lineRule="auto"/>
      </w:pPr>
      <w:hyperlink r:id="rId149" w:history="1">
        <w:r w:rsidRPr="00121D05">
          <w:rPr>
            <w:rStyle w:val="Hyperlink"/>
          </w:rPr>
          <w:t>http://www.assessmentforlearning.edu.au/verve/_resources/specialneeds.pdf</w:t>
        </w:r>
      </w:hyperlink>
    </w:p>
    <w:p w:rsidR="0012084D" w:rsidRPr="004F00DB" w:rsidRDefault="00DE19F5" w:rsidP="0012084D">
      <w:pPr>
        <w:spacing w:line="360" w:lineRule="auto"/>
        <w:rPr>
          <w:i/>
        </w:rPr>
      </w:pPr>
      <w:r>
        <w:t>Department of Education and Training</w:t>
      </w:r>
      <w:r w:rsidR="0012084D">
        <w:t xml:space="preserve">, </w:t>
      </w:r>
      <w:r w:rsidR="0012084D" w:rsidRPr="004F00DB">
        <w:rPr>
          <w:i/>
        </w:rPr>
        <w:t xml:space="preserve">My Read Guide, Three Stages of reading </w:t>
      </w:r>
    </w:p>
    <w:p w:rsidR="0012084D" w:rsidRPr="0089203F" w:rsidRDefault="0012084D" w:rsidP="0012084D">
      <w:pPr>
        <w:spacing w:line="360" w:lineRule="auto"/>
      </w:pPr>
      <w:hyperlink r:id="rId150" w:history="1">
        <w:r w:rsidRPr="007D7C5E">
          <w:rPr>
            <w:rStyle w:val="Hyperlink"/>
          </w:rPr>
          <w:t>http://www.myread.org/guide_stages.htm</w:t>
        </w:r>
      </w:hyperlink>
      <w:r>
        <w:t xml:space="preserve"> </w:t>
      </w:r>
      <w:r w:rsidRPr="0089203F">
        <w:t xml:space="preserve"> </w:t>
      </w:r>
    </w:p>
    <w:p w:rsidR="0012084D" w:rsidRDefault="00DE19F5" w:rsidP="0012084D">
      <w:pPr>
        <w:spacing w:line="360" w:lineRule="auto"/>
      </w:pPr>
      <w:r>
        <w:t>Department of Education and Training</w:t>
      </w:r>
      <w:r w:rsidR="0012084D">
        <w:t xml:space="preserve">, </w:t>
      </w:r>
      <w:r w:rsidR="0012084D" w:rsidRPr="0045687F">
        <w:t>(2009)</w:t>
      </w:r>
      <w:r w:rsidR="0012084D">
        <w:t xml:space="preserve"> </w:t>
      </w:r>
      <w:r w:rsidR="0012084D" w:rsidRPr="00332E06">
        <w:rPr>
          <w:i/>
        </w:rPr>
        <w:t>School Resource Kit:</w:t>
      </w:r>
      <w:r w:rsidR="0012084D">
        <w:rPr>
          <w:i/>
        </w:rPr>
        <w:t xml:space="preserve"> </w:t>
      </w:r>
      <w:r w:rsidR="0012084D" w:rsidRPr="00332E06">
        <w:rPr>
          <w:i/>
        </w:rPr>
        <w:t>International Student Program</w:t>
      </w:r>
      <w:r w:rsidR="0012084D">
        <w:rPr>
          <w:i/>
        </w:rPr>
        <w:t xml:space="preserve"> in Victorian Government Schools</w:t>
      </w:r>
      <w:r w:rsidR="0012084D">
        <w:t xml:space="preserve"> (DEET 2006)</w:t>
      </w:r>
    </w:p>
    <w:p w:rsidR="0012084D" w:rsidRPr="00F70FDA" w:rsidRDefault="0012084D" w:rsidP="0012084D">
      <w:pPr>
        <w:spacing w:line="360" w:lineRule="auto"/>
        <w:rPr>
          <w:rStyle w:val="Hyperlink"/>
        </w:rPr>
      </w:pPr>
      <w:r>
        <w:t xml:space="preserve">Department of Education, Employment and Training, </w:t>
      </w:r>
      <w:smartTag w:uri="urn:schemas-microsoft-com:office:smarttags" w:element="State">
        <w:r>
          <w:t>Victoria</w:t>
        </w:r>
      </w:smartTag>
      <w:r>
        <w:t xml:space="preserve"> (2000) </w:t>
      </w:r>
      <w:r w:rsidRPr="004F00DB">
        <w:rPr>
          <w:i/>
        </w:rPr>
        <w:t>ESL Teacher Support Material ESL Course Advice Stages S1 and S2</w:t>
      </w:r>
      <w:r w:rsidRPr="004F00DB">
        <w:t xml:space="preserve"> and</w:t>
      </w:r>
      <w:r w:rsidRPr="004F00DB">
        <w:rPr>
          <w:i/>
        </w:rPr>
        <w:t xml:space="preserve"> ESL Course Advice S3 and S4</w:t>
      </w:r>
      <w:r>
        <w:t xml:space="preserve"> available on curriculum @ work CD </w:t>
      </w:r>
      <w:smartTag w:uri="urn:schemas-microsoft-com:office:smarttags" w:element="place">
        <w:smartTag w:uri="urn:schemas-microsoft-com:office:smarttags" w:element="country-region">
          <w:r>
            <w:t>Rom.</w:t>
          </w:r>
        </w:smartTag>
      </w:smartTag>
      <w:r w:rsidRPr="000D6730">
        <w:t xml:space="preserve"> </w:t>
      </w:r>
      <w:hyperlink r:id="rId151" w:history="1">
        <w:r w:rsidRPr="00F70FDA">
          <w:rPr>
            <w:rStyle w:val="Hyperlink"/>
          </w:rPr>
          <w:t>http://www.eduweb.vic.gov.au/curriculumatwork/esl/es_stages.htm</w:t>
        </w:r>
      </w:hyperlink>
      <w:r w:rsidRPr="00F70FDA">
        <w:rPr>
          <w:rStyle w:val="Hyperlink"/>
        </w:rPr>
        <w:t xml:space="preserve">   </w:t>
      </w:r>
    </w:p>
    <w:p w:rsidR="0012084D" w:rsidRDefault="0012084D" w:rsidP="0012084D">
      <w:pPr>
        <w:autoSpaceDE w:val="0"/>
        <w:autoSpaceDN w:val="0"/>
        <w:adjustRightInd w:val="0"/>
        <w:spacing w:line="360" w:lineRule="auto"/>
      </w:pPr>
      <w:smartTag w:uri="urn:schemas-microsoft-com:office:smarttags" w:element="City">
        <w:smartTag w:uri="urn:schemas-microsoft-com:office:smarttags" w:element="place">
          <w:r w:rsidRPr="000D383B">
            <w:t>Jackson</w:t>
          </w:r>
        </w:smartTag>
      </w:smartTag>
      <w:r w:rsidRPr="000D383B">
        <w:t xml:space="preserve"> Philip W. (1968</w:t>
      </w:r>
      <w:r w:rsidRPr="000D383B">
        <w:rPr>
          <w:rFonts w:ascii="Arial" w:hAnsi="Arial" w:cs="Arial"/>
          <w:color w:val="000000"/>
        </w:rPr>
        <w:t>);</w:t>
      </w:r>
      <w:r w:rsidRPr="000D383B">
        <w:t xml:space="preserve"> </w:t>
      </w:r>
      <w:r w:rsidRPr="000D383B">
        <w:rPr>
          <w:i/>
        </w:rPr>
        <w:t>Life in classrooms</w:t>
      </w:r>
      <w:r w:rsidRPr="000D383B">
        <w:t xml:space="preserve">:: Books. Holt, Rinehart and Winston </w:t>
      </w:r>
    </w:p>
    <w:p w:rsidR="0012084D" w:rsidRPr="003717D8" w:rsidRDefault="0012084D" w:rsidP="0012084D">
      <w:pPr>
        <w:autoSpaceDE w:val="0"/>
        <w:autoSpaceDN w:val="0"/>
        <w:adjustRightInd w:val="0"/>
        <w:spacing w:line="360" w:lineRule="auto"/>
        <w:rPr>
          <w:rFonts w:ascii="Times-Roman" w:hAnsi="Times-Roman" w:cs="Times-Roman"/>
          <w:lang w:val="en-AU" w:eastAsia="en-AU"/>
        </w:rPr>
      </w:pPr>
      <w:r>
        <w:rPr>
          <w:rFonts w:ascii="Times-Roman" w:hAnsi="Times-Roman" w:cs="Times-Roman"/>
          <w:lang w:val="en-AU" w:eastAsia="en-AU"/>
        </w:rPr>
        <w:t xml:space="preserve">Multicultural Programs Unit, Learning Programs Branch, </w:t>
      </w:r>
      <w:r w:rsidRPr="003B6C47">
        <w:t xml:space="preserve">Department of Education, </w:t>
      </w:r>
      <w:smartTag w:uri="urn:schemas-microsoft-com:office:smarttags" w:element="place">
        <w:smartTag w:uri="urn:schemas-microsoft-com:office:smarttags" w:element="State">
          <w:r w:rsidRPr="003B6C47">
            <w:t>Victoria</w:t>
          </w:r>
        </w:smartTag>
      </w:smartTag>
      <w:r w:rsidRPr="003B6C47">
        <w:t>, 2007</w:t>
      </w:r>
      <w:r>
        <w:t xml:space="preserve">, </w:t>
      </w:r>
      <w:r w:rsidRPr="003717D8">
        <w:rPr>
          <w:i/>
        </w:rPr>
        <w:t>The ESL handbook</w:t>
      </w:r>
      <w:r>
        <w:t xml:space="preserve"> </w:t>
      </w:r>
    </w:p>
    <w:p w:rsidR="0012084D" w:rsidRPr="003B6C47" w:rsidRDefault="0012084D" w:rsidP="0012084D">
      <w:pPr>
        <w:spacing w:line="360" w:lineRule="auto"/>
      </w:pPr>
      <w:hyperlink r:id="rId152" w:history="1">
        <w:r w:rsidRPr="00BE775F">
          <w:rPr>
            <w:rStyle w:val="Hyperlink"/>
          </w:rPr>
          <w:t>http://www.education.vic.gov.au/studentlearning/programs/esl/curricplan.htm</w:t>
        </w:r>
      </w:hyperlink>
      <w:r>
        <w:t xml:space="preserve"> </w:t>
      </w:r>
    </w:p>
    <w:p w:rsidR="0012084D" w:rsidRDefault="0012084D" w:rsidP="0012084D">
      <w:pPr>
        <w:pStyle w:val="Blockquote"/>
        <w:spacing w:after="200" w:line="360" w:lineRule="auto"/>
        <w:ind w:left="0"/>
        <w:rPr>
          <w:i w:val="0"/>
        </w:rPr>
      </w:pPr>
    </w:p>
    <w:p w:rsidR="0012084D" w:rsidRDefault="0012084D" w:rsidP="0012084D">
      <w:pPr>
        <w:pStyle w:val="Blockquote"/>
        <w:spacing w:after="200" w:line="360" w:lineRule="auto"/>
        <w:ind w:left="0"/>
        <w:rPr>
          <w:i w:val="0"/>
        </w:rPr>
      </w:pPr>
    </w:p>
    <w:p w:rsidR="0012084D" w:rsidRDefault="0012084D" w:rsidP="0012084D">
      <w:pPr>
        <w:pStyle w:val="Blockquote"/>
        <w:spacing w:after="200" w:line="360" w:lineRule="auto"/>
        <w:ind w:left="0"/>
        <w:rPr>
          <w:i w:val="0"/>
        </w:rPr>
      </w:pPr>
    </w:p>
    <w:p w:rsidR="0012084D" w:rsidRPr="00386265" w:rsidRDefault="0012084D" w:rsidP="0012084D">
      <w:pPr>
        <w:pStyle w:val="Blockquote"/>
        <w:spacing w:after="200" w:line="360" w:lineRule="auto"/>
        <w:ind w:left="0"/>
        <w:rPr>
          <w:i w:val="0"/>
        </w:rPr>
      </w:pPr>
      <w:r w:rsidRPr="00386265">
        <w:rPr>
          <w:i w:val="0"/>
        </w:rPr>
        <w:t>National Association for Language Development in the Curriculum</w:t>
      </w:r>
      <w:r>
        <w:rPr>
          <w:i w:val="0"/>
        </w:rPr>
        <w:t xml:space="preserve"> </w:t>
      </w:r>
      <w:r w:rsidRPr="00386265">
        <w:rPr>
          <w:i w:val="0"/>
        </w:rPr>
        <w:t>(NALDIC)</w:t>
      </w:r>
      <w:r>
        <w:rPr>
          <w:i w:val="0"/>
        </w:rPr>
        <w:t xml:space="preserve"> </w:t>
      </w:r>
      <w:r w:rsidRPr="00386265">
        <w:t xml:space="preserve">The Social and Cultural Context </w:t>
      </w:r>
    </w:p>
    <w:p w:rsidR="0012084D" w:rsidRPr="00386265" w:rsidRDefault="0012084D" w:rsidP="0012084D">
      <w:pPr>
        <w:spacing w:line="360" w:lineRule="auto"/>
      </w:pPr>
      <w:hyperlink r:id="rId153" w:history="1">
        <w:r w:rsidRPr="00463F29">
          <w:rPr>
            <w:rStyle w:val="Hyperlink"/>
          </w:rPr>
          <w:t>http://www.naldic.org.uk/ITTSEAL2/teaching/SocialandCulturalContext.cfm</w:t>
        </w:r>
      </w:hyperlink>
    </w:p>
    <w:p w:rsidR="0012084D" w:rsidRDefault="0012084D" w:rsidP="0012084D">
      <w:pPr>
        <w:spacing w:line="360" w:lineRule="auto"/>
      </w:pPr>
      <w:r w:rsidRPr="00386265">
        <w:rPr>
          <w:snapToGrid w:val="0"/>
          <w:szCs w:val="20"/>
          <w:lang w:val="en-AU" w:eastAsia="en-AU"/>
        </w:rPr>
        <w:t xml:space="preserve">Nation, </w:t>
      </w:r>
      <w:smartTag w:uri="urn:schemas-microsoft-com:office:smarttags" w:element="place">
        <w:r w:rsidRPr="00386265">
          <w:rPr>
            <w:snapToGrid w:val="0"/>
            <w:szCs w:val="20"/>
            <w:lang w:val="en-AU" w:eastAsia="en-AU"/>
          </w:rPr>
          <w:t>I.</w:t>
        </w:r>
      </w:smartTag>
      <w:r w:rsidRPr="00386265">
        <w:rPr>
          <w:snapToGrid w:val="0"/>
          <w:szCs w:val="20"/>
          <w:lang w:val="en-AU" w:eastAsia="en-AU"/>
        </w:rPr>
        <w:t xml:space="preserve"> S. P. (2001). </w:t>
      </w:r>
      <w:r w:rsidRPr="00386265">
        <w:rPr>
          <w:i/>
          <w:snapToGrid w:val="0"/>
          <w:szCs w:val="20"/>
          <w:lang w:val="en-AU" w:eastAsia="en-AU"/>
        </w:rPr>
        <w:t>Learning vocabulary in another language</w:t>
      </w:r>
      <w:r w:rsidRPr="00386265">
        <w:rPr>
          <w:snapToGrid w:val="0"/>
          <w:szCs w:val="20"/>
          <w:lang w:val="en-AU" w:eastAsia="en-AU"/>
        </w:rPr>
        <w:t xml:space="preserve">. </w:t>
      </w:r>
      <w:smartTag w:uri="urn:schemas-microsoft-com:office:smarttags" w:element="City">
        <w:r w:rsidRPr="00386265">
          <w:rPr>
            <w:snapToGrid w:val="0"/>
            <w:szCs w:val="20"/>
            <w:lang w:val="en-AU" w:eastAsia="en-AU"/>
          </w:rPr>
          <w:t>Cambridge</w:t>
        </w:r>
      </w:smartTag>
      <w:r w:rsidRPr="00386265">
        <w:rPr>
          <w:snapToGrid w:val="0"/>
          <w:szCs w:val="20"/>
          <w:lang w:val="en-AU" w:eastAsia="en-AU"/>
        </w:rPr>
        <w:t xml:space="preserve">: </w:t>
      </w:r>
      <w:smartTag w:uri="urn:schemas-microsoft-com:office:smarttags" w:element="place">
        <w:smartTag w:uri="urn:schemas-microsoft-com:office:smarttags" w:element="PlaceName">
          <w:r w:rsidRPr="00386265">
            <w:rPr>
              <w:snapToGrid w:val="0"/>
              <w:szCs w:val="20"/>
              <w:lang w:val="en-AU" w:eastAsia="en-AU"/>
            </w:rPr>
            <w:t>Cambridge</w:t>
          </w:r>
        </w:smartTag>
        <w:r w:rsidRPr="00386265">
          <w:rPr>
            <w:snapToGrid w:val="0"/>
            <w:szCs w:val="20"/>
            <w:lang w:val="en-AU" w:eastAsia="en-AU"/>
          </w:rPr>
          <w:t xml:space="preserve"> </w:t>
        </w:r>
        <w:smartTag w:uri="urn:schemas-microsoft-com:office:smarttags" w:element="PlaceType">
          <w:r w:rsidRPr="00386265">
            <w:rPr>
              <w:snapToGrid w:val="0"/>
              <w:szCs w:val="20"/>
              <w:lang w:val="en-AU" w:eastAsia="en-AU"/>
            </w:rPr>
            <w:t>University</w:t>
          </w:r>
        </w:smartTag>
      </w:smartTag>
      <w:r w:rsidRPr="00386265">
        <w:rPr>
          <w:snapToGrid w:val="0"/>
          <w:szCs w:val="20"/>
          <w:lang w:val="en-AU" w:eastAsia="en-AU"/>
        </w:rPr>
        <w:t xml:space="preserve"> Press. </w:t>
      </w:r>
    </w:p>
    <w:p w:rsidR="0012084D" w:rsidRDefault="0012084D" w:rsidP="0012084D">
      <w:pPr>
        <w:spacing w:line="360" w:lineRule="auto"/>
      </w:pPr>
      <w:r w:rsidRPr="00794EAE">
        <w:rPr>
          <w:bCs/>
          <w:color w:val="000000"/>
        </w:rPr>
        <w:t>O</w:t>
      </w:r>
      <w:r w:rsidRPr="00794EAE">
        <w:rPr>
          <w:color w:val="000000"/>
        </w:rPr>
        <w:t>'</w:t>
      </w:r>
      <w:r w:rsidRPr="00794EAE">
        <w:rPr>
          <w:bCs/>
          <w:color w:val="000000"/>
        </w:rPr>
        <w:t>Malley</w:t>
      </w:r>
      <w:r w:rsidRPr="00794EAE">
        <w:rPr>
          <w:color w:val="000000"/>
        </w:rPr>
        <w:t xml:space="preserve">, J.M., &amp; </w:t>
      </w:r>
      <w:r w:rsidRPr="00794EAE">
        <w:rPr>
          <w:bCs/>
          <w:color w:val="000000"/>
        </w:rPr>
        <w:t>Chamot</w:t>
      </w:r>
      <w:r w:rsidRPr="00794EAE">
        <w:rPr>
          <w:color w:val="000000"/>
        </w:rPr>
        <w:t>, A.U. (1990</w:t>
      </w:r>
      <w:r w:rsidRPr="00794EAE">
        <w:rPr>
          <w:i/>
          <w:color w:val="000000"/>
        </w:rPr>
        <w:t xml:space="preserve">). </w:t>
      </w:r>
      <w:r w:rsidRPr="00794EAE">
        <w:rPr>
          <w:bCs/>
          <w:i/>
          <w:color w:val="000000"/>
        </w:rPr>
        <w:t>Learning strategies</w:t>
      </w:r>
      <w:r w:rsidRPr="00794EAE">
        <w:rPr>
          <w:i/>
          <w:color w:val="000000"/>
        </w:rPr>
        <w:t xml:space="preserve"> in second language acquisition</w:t>
      </w:r>
      <w:r w:rsidRPr="00794EAE">
        <w:rPr>
          <w:color w:val="000000"/>
        </w:rPr>
        <w:t xml:space="preserve">. </w:t>
      </w:r>
      <w:smartTag w:uri="urn:schemas-microsoft-com:office:smarttags" w:element="City">
        <w:r w:rsidRPr="00794EAE">
          <w:rPr>
            <w:color w:val="000000"/>
          </w:rPr>
          <w:t>Cambridge</w:t>
        </w:r>
      </w:smartTag>
      <w:r w:rsidRPr="00794EAE">
        <w:rPr>
          <w:color w:val="000000"/>
        </w:rPr>
        <w:t xml:space="preserve">: </w:t>
      </w:r>
      <w:smartTag w:uri="urn:schemas-microsoft-com:office:smarttags" w:element="place">
        <w:smartTag w:uri="urn:schemas-microsoft-com:office:smarttags" w:element="PlaceName">
          <w:r w:rsidRPr="00794EAE">
            <w:rPr>
              <w:color w:val="000000"/>
            </w:rPr>
            <w:t>Cambridge</w:t>
          </w:r>
        </w:smartTag>
        <w:r w:rsidRPr="00794EAE">
          <w:rPr>
            <w:color w:val="000000"/>
          </w:rPr>
          <w:t xml:space="preserve"> </w:t>
        </w:r>
        <w:smartTag w:uri="urn:schemas-microsoft-com:office:smarttags" w:element="PlaceType">
          <w:r w:rsidRPr="00794EAE">
            <w:rPr>
              <w:color w:val="000000"/>
            </w:rPr>
            <w:t>University</w:t>
          </w:r>
        </w:smartTag>
      </w:smartTag>
      <w:r w:rsidRPr="00794EAE">
        <w:rPr>
          <w:color w:val="000000"/>
        </w:rPr>
        <w:t xml:space="preserve"> Press. </w:t>
      </w:r>
      <w:smartTag w:uri="urn:schemas-microsoft-com:office:smarttags" w:element="place">
        <w:smartTag w:uri="urn:schemas-microsoft-com:office:smarttags" w:element="City">
          <w:r w:rsidRPr="00794EAE">
            <w:rPr>
              <w:color w:val="000000"/>
            </w:rPr>
            <w:t>Oxford</w:t>
          </w:r>
        </w:smartTag>
      </w:smartTag>
      <w:r w:rsidRPr="00794EAE">
        <w:rPr>
          <w:color w:val="000000"/>
        </w:rPr>
        <w:t xml:space="preserve">, R.L. (1989). </w:t>
      </w:r>
      <w:r w:rsidRPr="00794EAE">
        <w:rPr>
          <w:bCs/>
          <w:color w:val="000000"/>
        </w:rPr>
        <w:t>...</w:t>
      </w:r>
    </w:p>
    <w:p w:rsidR="0012084D" w:rsidRDefault="0012084D" w:rsidP="0012084D">
      <w:pPr>
        <w:spacing w:line="360" w:lineRule="auto"/>
      </w:pPr>
      <w:r w:rsidRPr="00B656AD">
        <w:t>Richardson</w:t>
      </w:r>
      <w:r>
        <w:t>,</w:t>
      </w:r>
      <w:r w:rsidRPr="00DA417C">
        <w:t xml:space="preserve"> </w:t>
      </w:r>
      <w:r w:rsidRPr="00B656AD">
        <w:t xml:space="preserve">Kathryn, </w:t>
      </w:r>
      <w:r w:rsidRPr="00DA417C">
        <w:rPr>
          <w:i/>
        </w:rPr>
        <w:t>International Student wellbeing and the Importance of Communicative Competence,</w:t>
      </w:r>
      <w:r w:rsidRPr="00B656AD">
        <w:t xml:space="preserve"> </w:t>
      </w:r>
      <w:hyperlink r:id="rId154" w:history="1">
        <w:r w:rsidRPr="00B656AD">
          <w:rPr>
            <w:rStyle w:val="Hyperlink"/>
          </w:rPr>
          <w:t>http://www.englishaustralia.com.au/index.cgi?E=hcatfuncs&amp;X=getdoc&amp;exp=8&amp;Lev1=pub_c10_07&amp;Lev2=c09_R2</w:t>
        </w:r>
      </w:hyperlink>
    </w:p>
    <w:p w:rsidR="0012084D" w:rsidRDefault="0012084D" w:rsidP="0012084D">
      <w:pPr>
        <w:spacing w:line="360" w:lineRule="auto"/>
      </w:pPr>
      <w:r w:rsidRPr="00B656AD">
        <w:t>Richardson</w:t>
      </w:r>
      <w:r>
        <w:t>,</w:t>
      </w:r>
      <w:r w:rsidRPr="00B656AD">
        <w:t xml:space="preserve"> Kathryn </w:t>
      </w:r>
      <w:r w:rsidRPr="00DA417C">
        <w:rPr>
          <w:i/>
        </w:rPr>
        <w:t>Moving towards independence: International Student Needs Beyond the Classroom</w:t>
      </w:r>
      <w:r w:rsidRPr="00B656AD">
        <w:t xml:space="preserve"> </w:t>
      </w:r>
      <w:r w:rsidRPr="00840103">
        <w:t>http://www.isana.org.au/files/isana0</w:t>
      </w:r>
      <w:r>
        <w:t xml:space="preserve">7final00016.pdf </w:t>
      </w:r>
    </w:p>
    <w:p w:rsidR="0012084D" w:rsidRDefault="0012084D" w:rsidP="0012084D">
      <w:pPr>
        <w:spacing w:line="360" w:lineRule="auto"/>
      </w:pPr>
      <w:r>
        <w:t xml:space="preserve">Swan, Michael (1995), </w:t>
      </w:r>
      <w:smartTag w:uri="urn:schemas-microsoft-com:office:smarttags" w:element="place">
        <w:smartTag w:uri="urn:schemas-microsoft-com:office:smarttags" w:element="PlaceName">
          <w:r w:rsidRPr="00DA417C">
            <w:rPr>
              <w:i/>
            </w:rPr>
            <w:t>Practical</w:t>
          </w:r>
        </w:smartTag>
        <w:r w:rsidRPr="00DA417C">
          <w:rPr>
            <w:i/>
          </w:rPr>
          <w:t xml:space="preserve"> </w:t>
        </w:r>
        <w:smartTag w:uri="urn:schemas-microsoft-com:office:smarttags" w:element="PlaceName">
          <w:r w:rsidRPr="00DA417C">
            <w:rPr>
              <w:i/>
            </w:rPr>
            <w:t>English</w:t>
          </w:r>
        </w:smartTag>
        <w:r w:rsidRPr="00DA417C">
          <w:rPr>
            <w:i/>
          </w:rPr>
          <w:t xml:space="preserve"> </w:t>
        </w:r>
        <w:smartTag w:uri="urn:schemas-microsoft-com:office:smarttags" w:element="PlaceName">
          <w:r w:rsidRPr="00DA417C">
            <w:rPr>
              <w:i/>
            </w:rPr>
            <w:t>Usage</w:t>
          </w:r>
        </w:smartTag>
        <w:r>
          <w:t xml:space="preserve"> </w:t>
        </w:r>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12084D" w:rsidRDefault="0012084D" w:rsidP="0012084D">
      <w:pPr>
        <w:spacing w:line="360" w:lineRule="auto"/>
      </w:pPr>
      <w:r>
        <w:t xml:space="preserve">Sullivan Kerry, </w:t>
      </w:r>
      <w:r>
        <w:rPr>
          <w:i/>
        </w:rPr>
        <w:t xml:space="preserve">The cultural curriculum: Managing differences, attitudes and power in Australian schools, </w:t>
      </w:r>
      <w:r>
        <w:t>ESL Conference 1999 keynote address</w:t>
      </w:r>
    </w:p>
    <w:p w:rsidR="0012084D" w:rsidRDefault="0012084D" w:rsidP="0012084D">
      <w:pPr>
        <w:spacing w:line="360" w:lineRule="auto"/>
        <w:rPr>
          <w:i/>
        </w:rPr>
      </w:pPr>
      <w:r>
        <w:t xml:space="preserve">Victorian Curriculum and Assessment Authority </w:t>
      </w:r>
      <w:r>
        <w:rPr>
          <w:i/>
        </w:rPr>
        <w:t xml:space="preserve">The ESL Companion to </w:t>
      </w:r>
      <w:r w:rsidRPr="007D1A1C">
        <w:rPr>
          <w:i/>
        </w:rPr>
        <w:t>the Victorian Essential Learning Standards</w:t>
      </w:r>
    </w:p>
    <w:p w:rsidR="0012084D" w:rsidRDefault="0012084D" w:rsidP="0012084D">
      <w:pPr>
        <w:spacing w:line="360" w:lineRule="auto"/>
      </w:pPr>
      <w:r>
        <w:t xml:space="preserve">Victorian Curriculum and Assessment Authority, (2009-12 ) Study design English/English as a Second Language Victorian Certificate of Education </w:t>
      </w:r>
    </w:p>
    <w:p w:rsidR="0012084D" w:rsidRPr="008E3E48" w:rsidRDefault="0012084D" w:rsidP="0012084D">
      <w:pPr>
        <w:spacing w:line="360" w:lineRule="auto"/>
      </w:pPr>
      <w:hyperlink r:id="rId155" w:history="1">
        <w:r w:rsidRPr="008E3E48">
          <w:rPr>
            <w:rStyle w:val="Hyperlink"/>
          </w:rPr>
          <w:t>http://www.vcaa.vic.edu.au/vce/studies/english/English-ESL-SD-2007.pdf</w:t>
        </w:r>
      </w:hyperlink>
      <w:r w:rsidRPr="008E3E48">
        <w:t xml:space="preserve"> </w:t>
      </w:r>
    </w:p>
    <w:p w:rsidR="0012084D" w:rsidRDefault="0012084D" w:rsidP="0012084D">
      <w:pPr>
        <w:pStyle w:val="Bullet1"/>
        <w:numPr>
          <w:ilvl w:val="0"/>
          <w:numId w:val="0"/>
        </w:numPr>
        <w:spacing w:after="200" w:line="360" w:lineRule="auto"/>
      </w:pPr>
      <w:r>
        <w:t xml:space="preserve">Victorian Curriculum and Assessment Authority, </w:t>
      </w:r>
    </w:p>
    <w:p w:rsidR="0012084D" w:rsidRPr="005C5E2D" w:rsidRDefault="0012084D" w:rsidP="0012084D">
      <w:pPr>
        <w:pStyle w:val="Bullet1"/>
        <w:numPr>
          <w:ilvl w:val="0"/>
          <w:numId w:val="0"/>
        </w:numPr>
        <w:spacing w:after="200" w:line="360" w:lineRule="auto"/>
      </w:pPr>
      <w:r>
        <w:t xml:space="preserve">Victorian Essential Learning Standards Assessment Resource </w:t>
      </w:r>
      <w:hyperlink r:id="rId156" w:history="1">
        <w:r>
          <w:rPr>
            <w:rStyle w:val="Hyperlink"/>
          </w:rPr>
          <w:t>http://vels.vcaa.vic.edu.au/support/assessment_resource.html#gathering</w:t>
        </w:r>
      </w:hyperlink>
      <w:r>
        <w:t xml:space="preserve"> </w:t>
      </w:r>
    </w:p>
    <w:p w:rsidR="0012084D" w:rsidRPr="003717D8" w:rsidRDefault="0012084D" w:rsidP="0012084D">
      <w:pPr>
        <w:spacing w:line="360" w:lineRule="auto"/>
        <w:rPr>
          <w:rStyle w:val="Strong"/>
          <w:b w:val="0"/>
        </w:rPr>
      </w:pPr>
      <w:r>
        <w:lastRenderedPageBreak/>
        <w:t>Victorian Foundation for the Survivors of Torture and Trauma,</w:t>
      </w:r>
      <w:r w:rsidRPr="004F00DB">
        <w:rPr>
          <w:rStyle w:val="Strong"/>
          <w:b w:val="0"/>
        </w:rPr>
        <w:t xml:space="preserve"> </w:t>
      </w:r>
      <w:r w:rsidRPr="003717D8">
        <w:rPr>
          <w:rStyle w:val="Strong"/>
          <w:b w:val="0"/>
        </w:rPr>
        <w:t>(2004)</w:t>
      </w:r>
      <w:r>
        <w:rPr>
          <w:rStyle w:val="Strong"/>
          <w:b w:val="0"/>
        </w:rPr>
        <w:t>,</w:t>
      </w:r>
      <w:r w:rsidRPr="003717D8">
        <w:rPr>
          <w:rStyle w:val="Strong"/>
          <w:b w:val="0"/>
        </w:rPr>
        <w:t xml:space="preserve"> </w:t>
      </w:r>
      <w:r>
        <w:t xml:space="preserve"> </w:t>
      </w:r>
      <w:r w:rsidRPr="003717D8">
        <w:rPr>
          <w:i/>
        </w:rPr>
        <w:t>Healthwize</w:t>
      </w:r>
      <w:r w:rsidRPr="00C8340E">
        <w:rPr>
          <w:rStyle w:val="Strong"/>
        </w:rPr>
        <w:t xml:space="preserve">- </w:t>
      </w:r>
      <w:r w:rsidRPr="004F00DB">
        <w:rPr>
          <w:rStyle w:val="Strong"/>
          <w:b w:val="0"/>
          <w:i/>
        </w:rPr>
        <w:t>health literacy teaching resource for refugee and other ESL students</w:t>
      </w:r>
      <w:r w:rsidRPr="003717D8">
        <w:rPr>
          <w:rStyle w:val="Strong"/>
          <w:b w:val="0"/>
        </w:rPr>
        <w:t xml:space="preserve"> </w:t>
      </w:r>
    </w:p>
    <w:p w:rsidR="0012084D" w:rsidRDefault="0012084D" w:rsidP="0012084D">
      <w:pPr>
        <w:spacing w:line="360" w:lineRule="auto"/>
      </w:pPr>
      <w:hyperlink r:id="rId157" w:history="1">
        <w:r w:rsidRPr="003717D8">
          <w:rPr>
            <w:rStyle w:val="Hyperlink"/>
          </w:rPr>
          <w:t>http://www.foundationhouse.org.au/resources/publications_and_resources.htm</w:t>
        </w:r>
      </w:hyperlink>
    </w:p>
    <w:p w:rsidR="0012084D" w:rsidRDefault="0012084D" w:rsidP="0012084D">
      <w:pPr>
        <w:spacing w:line="360" w:lineRule="auto"/>
      </w:pPr>
    </w:p>
    <w:p w:rsidR="0012084D" w:rsidRPr="000202DE" w:rsidRDefault="0012084D" w:rsidP="0012084D">
      <w:pPr>
        <w:pStyle w:val="Sub-section"/>
      </w:pPr>
      <w:r w:rsidRPr="00D93FDF">
        <w:t>Acronyms</w:t>
      </w:r>
      <w:r>
        <w:t xml:space="preserve"> </w:t>
      </w:r>
    </w:p>
    <w:p w:rsidR="0012084D" w:rsidRDefault="0012084D" w:rsidP="0012084D">
      <w:pPr>
        <w:spacing w:line="360" w:lineRule="auto"/>
        <w:ind w:left="2394" w:hanging="2394"/>
        <w:jc w:val="both"/>
      </w:pPr>
      <w:smartTag w:uri="urn:schemas-microsoft-com:office:smarttags" w:element="place">
        <w:smartTag w:uri="urn:schemas-microsoft-com:office:smarttags" w:element="City">
          <w:r>
            <w:t>AMES</w:t>
          </w:r>
        </w:smartTag>
      </w:smartTag>
      <w:r>
        <w:tab/>
        <w:t>Adult Migrant Education Services</w:t>
      </w:r>
    </w:p>
    <w:p w:rsidR="0012084D" w:rsidRDefault="00DE19F5" w:rsidP="0012084D">
      <w:pPr>
        <w:spacing w:line="360" w:lineRule="auto"/>
        <w:ind w:left="2394" w:hanging="2394"/>
        <w:jc w:val="both"/>
      </w:pPr>
      <w:r>
        <w:t>DET</w:t>
      </w:r>
      <w:r w:rsidR="0012084D">
        <w:t xml:space="preserve"> </w:t>
      </w:r>
      <w:r w:rsidR="0012084D">
        <w:tab/>
      </w:r>
      <w:r>
        <w:t>Department of Education and Training</w:t>
      </w:r>
    </w:p>
    <w:p w:rsidR="0012084D" w:rsidRDefault="0012084D" w:rsidP="0012084D">
      <w:pPr>
        <w:spacing w:line="360" w:lineRule="auto"/>
        <w:ind w:left="2394" w:hanging="2394"/>
        <w:jc w:val="both"/>
      </w:pPr>
      <w:r>
        <w:t>ELS/C</w:t>
      </w:r>
      <w:r>
        <w:tab/>
        <w:t xml:space="preserve">English language schools and centres (New Arrivals Program) </w:t>
      </w:r>
    </w:p>
    <w:p w:rsidR="0012084D" w:rsidRDefault="0012084D" w:rsidP="0012084D">
      <w:pPr>
        <w:spacing w:line="360" w:lineRule="auto"/>
        <w:ind w:left="2394" w:hanging="2394"/>
        <w:jc w:val="both"/>
      </w:pPr>
      <w:r>
        <w:t xml:space="preserve">ESL </w:t>
      </w:r>
      <w:r>
        <w:tab/>
        <w:t>English as a Second Language</w:t>
      </w:r>
    </w:p>
    <w:p w:rsidR="0012084D" w:rsidRDefault="0012084D" w:rsidP="0012084D">
      <w:pPr>
        <w:spacing w:line="360" w:lineRule="auto"/>
        <w:ind w:left="2394" w:hanging="2394"/>
        <w:jc w:val="both"/>
      </w:pPr>
      <w:r>
        <w:t>IED</w:t>
      </w:r>
      <w:r>
        <w:tab/>
        <w:t>International Education Division</w:t>
      </w:r>
    </w:p>
    <w:p w:rsidR="0012084D" w:rsidRDefault="0012084D" w:rsidP="0012084D">
      <w:pPr>
        <w:spacing w:line="360" w:lineRule="auto"/>
        <w:ind w:left="2394" w:hanging="2394"/>
        <w:jc w:val="both"/>
      </w:pPr>
      <w:r>
        <w:t>IELP</w:t>
      </w:r>
      <w:r>
        <w:tab/>
        <w:t xml:space="preserve">Intensive English Language Program </w:t>
      </w:r>
    </w:p>
    <w:p w:rsidR="0012084D" w:rsidRDefault="0012084D" w:rsidP="0012084D">
      <w:pPr>
        <w:spacing w:line="360" w:lineRule="auto"/>
        <w:ind w:left="2394" w:hanging="2394"/>
        <w:jc w:val="both"/>
      </w:pPr>
      <w:r>
        <w:t>IELTS</w:t>
      </w:r>
      <w:r>
        <w:tab/>
        <w:t>International English Language Testing System.</w:t>
      </w:r>
    </w:p>
    <w:p w:rsidR="0012084D" w:rsidRDefault="0012084D" w:rsidP="0012084D">
      <w:pPr>
        <w:spacing w:line="360" w:lineRule="auto"/>
        <w:ind w:left="2394" w:hanging="2394"/>
        <w:jc w:val="both"/>
      </w:pPr>
      <w:r w:rsidRPr="002D5D07">
        <w:t>MEA</w:t>
      </w:r>
      <w:r w:rsidRPr="002D5D07">
        <w:tab/>
        <w:t>Multicultural Education Aide</w:t>
      </w:r>
    </w:p>
    <w:p w:rsidR="0012084D" w:rsidRDefault="0012084D" w:rsidP="0012084D">
      <w:pPr>
        <w:spacing w:line="360" w:lineRule="auto"/>
        <w:ind w:left="2394" w:hanging="2394"/>
        <w:jc w:val="both"/>
      </w:pPr>
      <w:r>
        <w:t>NAP</w:t>
      </w:r>
      <w:r>
        <w:tab/>
        <w:t>New Arrivals Program</w:t>
      </w:r>
    </w:p>
    <w:p w:rsidR="0012084D" w:rsidRDefault="0012084D" w:rsidP="0012084D">
      <w:pPr>
        <w:spacing w:line="360" w:lineRule="auto"/>
        <w:ind w:left="2394" w:hanging="2394"/>
        <w:jc w:val="both"/>
      </w:pPr>
      <w:r>
        <w:t>ISC</w:t>
      </w:r>
      <w:r>
        <w:tab/>
        <w:t>International Student Coordinator</w:t>
      </w:r>
    </w:p>
    <w:p w:rsidR="0012084D" w:rsidRDefault="0012084D" w:rsidP="0012084D">
      <w:pPr>
        <w:spacing w:line="360" w:lineRule="auto"/>
        <w:ind w:left="2394" w:hanging="2394"/>
        <w:jc w:val="both"/>
      </w:pPr>
      <w:r>
        <w:t>ISP                                  International Student Program</w:t>
      </w:r>
    </w:p>
    <w:p w:rsidR="0012084D" w:rsidRDefault="0012084D" w:rsidP="0012084D">
      <w:pPr>
        <w:spacing w:line="360" w:lineRule="auto"/>
        <w:ind w:left="2394" w:hanging="2394"/>
        <w:jc w:val="both"/>
      </w:pPr>
      <w:r>
        <w:t>TESL</w:t>
      </w:r>
      <w:r>
        <w:tab/>
        <w:t>Teaching English as a Second Language</w:t>
      </w:r>
    </w:p>
    <w:p w:rsidR="0012084D" w:rsidRDefault="0012084D" w:rsidP="0012084D">
      <w:pPr>
        <w:spacing w:line="360" w:lineRule="auto"/>
        <w:ind w:left="2394" w:hanging="2394"/>
        <w:jc w:val="both"/>
      </w:pPr>
      <w:r>
        <w:t>TESOL</w:t>
      </w:r>
      <w:r>
        <w:tab/>
        <w:t>Teaching English as a Second or Other Language</w:t>
      </w:r>
    </w:p>
    <w:p w:rsidR="0012084D" w:rsidRDefault="0012084D" w:rsidP="0012084D">
      <w:pPr>
        <w:spacing w:line="360" w:lineRule="auto"/>
        <w:ind w:left="2394" w:hanging="2394"/>
        <w:jc w:val="both"/>
      </w:pPr>
      <w:r w:rsidRPr="002D5D07">
        <w:t>VCAA</w:t>
      </w:r>
      <w:r w:rsidRPr="002D5D07">
        <w:tab/>
        <w:t>Victorian Curriculum and Assessment Authority</w:t>
      </w:r>
    </w:p>
    <w:p w:rsidR="0012084D" w:rsidRPr="003717D8" w:rsidRDefault="0012084D" w:rsidP="0012084D">
      <w:pPr>
        <w:spacing w:line="360" w:lineRule="auto"/>
      </w:pPr>
    </w:p>
    <w:p w:rsidR="0012084D" w:rsidRPr="009433EF" w:rsidRDefault="0012084D" w:rsidP="0012084D">
      <w:pPr>
        <w:rPr>
          <w:szCs w:val="24"/>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12084D" w:rsidRDefault="0012084D" w:rsidP="00420BD6">
      <w:pPr>
        <w:rPr>
          <w:rFonts w:ascii="Arial" w:hAnsi="Arial" w:cs="Arial"/>
          <w:sz w:val="72"/>
          <w:szCs w:val="72"/>
        </w:rPr>
      </w:pPr>
    </w:p>
    <w:p w:rsidR="00420BD6" w:rsidRPr="009433EF" w:rsidRDefault="00420BD6" w:rsidP="0012084D">
      <w:pPr>
        <w:rPr>
          <w:szCs w:val="24"/>
        </w:rPr>
      </w:pPr>
    </w:p>
    <w:sectPr w:rsidR="00420BD6" w:rsidRPr="009433EF" w:rsidSect="00100ABC">
      <w:footerReference w:type="default" r:id="rId158"/>
      <w:pgSz w:w="12240" w:h="15840"/>
      <w:pgMar w:top="1258" w:right="144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85" w:rsidRDefault="00412885">
      <w:r>
        <w:separator/>
      </w:r>
    </w:p>
  </w:endnote>
  <w:endnote w:type="continuationSeparator" w:id="0">
    <w:p w:rsidR="00412885" w:rsidRDefault="0041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ZapfDingbats">
    <w:panose1 w:val="00000000000000000000"/>
    <w:charset w:val="00"/>
    <w:family w:val="auto"/>
    <w:notTrueType/>
    <w:pitch w:val="default"/>
    <w:sig w:usb0="00000003" w:usb1="00000000" w:usb2="00000000" w:usb3="00000000" w:csb0="00000001" w:csb1="00000000"/>
  </w:font>
  <w:font w:name="Times-PhoneticIPA">
    <w:altName w:val="MS Gothic"/>
    <w:panose1 w:val="00000000000000000000"/>
    <w:charset w:val="80"/>
    <w:family w:val="auto"/>
    <w:notTrueType/>
    <w:pitch w:val="default"/>
    <w:sig w:usb0="00000000" w:usb1="08070000" w:usb2="00000010" w:usb3="00000000" w:csb0="00020000" w:csb1="00000000"/>
  </w:font>
  <w:font w:name="HelveticaNeue-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7F" w:rsidRDefault="0018197F">
    <w:pPr>
      <w:pStyle w:val="Footer"/>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728AA">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85" w:rsidRDefault="00412885">
      <w:r>
        <w:separator/>
      </w:r>
    </w:p>
  </w:footnote>
  <w:footnote w:type="continuationSeparator" w:id="0">
    <w:p w:rsidR="00412885" w:rsidRDefault="0041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214"/>
    <w:multiLevelType w:val="hybridMultilevel"/>
    <w:tmpl w:val="EC46DD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E6488"/>
    <w:multiLevelType w:val="hybridMultilevel"/>
    <w:tmpl w:val="08F2881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02994F71"/>
    <w:multiLevelType w:val="hybridMultilevel"/>
    <w:tmpl w:val="AF92F26E"/>
    <w:lvl w:ilvl="0" w:tplc="0C090001">
      <w:start w:val="1"/>
      <w:numFmt w:val="bullet"/>
      <w:lvlText w:val=""/>
      <w:lvlJc w:val="left"/>
      <w:pPr>
        <w:tabs>
          <w:tab w:val="num" w:pos="1233"/>
        </w:tabs>
        <w:ind w:left="1233" w:hanging="360"/>
      </w:pPr>
      <w:rPr>
        <w:rFonts w:ascii="Symbol" w:hAnsi="Symbol" w:hint="default"/>
      </w:rPr>
    </w:lvl>
    <w:lvl w:ilvl="1" w:tplc="BA1A1FD2">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2DE23B3"/>
    <w:multiLevelType w:val="hybridMultilevel"/>
    <w:tmpl w:val="8340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0288A"/>
    <w:multiLevelType w:val="hybridMultilevel"/>
    <w:tmpl w:val="F4FE5B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3737AC0"/>
    <w:multiLevelType w:val="hybridMultilevel"/>
    <w:tmpl w:val="7ECE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9B6EF2"/>
    <w:multiLevelType w:val="hybridMultilevel"/>
    <w:tmpl w:val="88B29BA4"/>
    <w:lvl w:ilvl="0" w:tplc="F34897BA">
      <w:start w:val="1"/>
      <w:numFmt w:val="bullet"/>
      <w:lvlText w:val=""/>
      <w:lvlJc w:val="left"/>
      <w:pPr>
        <w:tabs>
          <w:tab w:val="num" w:pos="680"/>
        </w:tabs>
        <w:ind w:left="680" w:hanging="34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07BA136E"/>
    <w:multiLevelType w:val="hybridMultilevel"/>
    <w:tmpl w:val="3B0A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02206B"/>
    <w:multiLevelType w:val="hybridMultilevel"/>
    <w:tmpl w:val="E364177C"/>
    <w:lvl w:ilvl="0" w:tplc="CF822D3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0B9746AC"/>
    <w:multiLevelType w:val="hybridMultilevel"/>
    <w:tmpl w:val="CB3E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B53EC9"/>
    <w:multiLevelType w:val="singleLevel"/>
    <w:tmpl w:val="67D85C1C"/>
    <w:lvl w:ilvl="0">
      <w:start w:val="1"/>
      <w:numFmt w:val="bullet"/>
      <w:pStyle w:val="Bullet1"/>
      <w:lvlText w:val=""/>
      <w:lvlJc w:val="left"/>
      <w:pPr>
        <w:tabs>
          <w:tab w:val="num" w:pos="360"/>
        </w:tabs>
        <w:ind w:left="360" w:hanging="360"/>
      </w:pPr>
      <w:rPr>
        <w:rFonts w:ascii="Symbol" w:hAnsi="Symbol" w:hint="default"/>
      </w:rPr>
    </w:lvl>
  </w:abstractNum>
  <w:abstractNum w:abstractNumId="11">
    <w:nsid w:val="0D691A5C"/>
    <w:multiLevelType w:val="hybridMultilevel"/>
    <w:tmpl w:val="EB665488"/>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732CCB"/>
    <w:multiLevelType w:val="hybridMultilevel"/>
    <w:tmpl w:val="2A0444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D7F6DA6"/>
    <w:multiLevelType w:val="hybridMultilevel"/>
    <w:tmpl w:val="715A21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B65E72"/>
    <w:multiLevelType w:val="hybridMultilevel"/>
    <w:tmpl w:val="9DBEEC56"/>
    <w:lvl w:ilvl="0" w:tplc="0C090001">
      <w:start w:val="1"/>
      <w:numFmt w:val="bullet"/>
      <w:lvlText w:val=""/>
      <w:lvlJc w:val="left"/>
      <w:pPr>
        <w:tabs>
          <w:tab w:val="num" w:pos="360"/>
        </w:tabs>
        <w:ind w:left="360" w:hanging="360"/>
      </w:pPr>
      <w:rPr>
        <w:rFonts w:ascii="Symbol" w:hAnsi="Symbol" w:hint="default"/>
      </w:rPr>
    </w:lvl>
    <w:lvl w:ilvl="1" w:tplc="BA1A1FD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11720429"/>
    <w:multiLevelType w:val="hybridMultilevel"/>
    <w:tmpl w:val="9B5814A4"/>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127F4E23"/>
    <w:multiLevelType w:val="hybridMultilevel"/>
    <w:tmpl w:val="9CC2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A60FB9"/>
    <w:multiLevelType w:val="hybridMultilevel"/>
    <w:tmpl w:val="136A1086"/>
    <w:lvl w:ilvl="0" w:tplc="F34897BA">
      <w:start w:val="1"/>
      <w:numFmt w:val="bullet"/>
      <w:lvlText w:val=""/>
      <w:lvlJc w:val="left"/>
      <w:pPr>
        <w:tabs>
          <w:tab w:val="num" w:pos="680"/>
        </w:tabs>
        <w:ind w:left="680" w:hanging="34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137F10A9"/>
    <w:multiLevelType w:val="hybridMultilevel"/>
    <w:tmpl w:val="9A46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854051"/>
    <w:multiLevelType w:val="hybridMultilevel"/>
    <w:tmpl w:val="48F8D79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1E0853A6"/>
    <w:multiLevelType w:val="hybridMultilevel"/>
    <w:tmpl w:val="B576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2952D2"/>
    <w:multiLevelType w:val="hybridMultilevel"/>
    <w:tmpl w:val="1926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C92EC7"/>
    <w:multiLevelType w:val="hybridMultilevel"/>
    <w:tmpl w:val="9F4CA89E"/>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0E1703"/>
    <w:multiLevelType w:val="hybridMultilevel"/>
    <w:tmpl w:val="1542D6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4737A89"/>
    <w:multiLevelType w:val="hybridMultilevel"/>
    <w:tmpl w:val="6A548772"/>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4812600"/>
    <w:multiLevelType w:val="hybridMultilevel"/>
    <w:tmpl w:val="9288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1A7688"/>
    <w:multiLevelType w:val="hybridMultilevel"/>
    <w:tmpl w:val="579C50BA"/>
    <w:lvl w:ilvl="0" w:tplc="0C090001">
      <w:start w:val="1"/>
      <w:numFmt w:val="bullet"/>
      <w:lvlText w:val=""/>
      <w:lvlJc w:val="left"/>
      <w:pPr>
        <w:tabs>
          <w:tab w:val="num" w:pos="873"/>
        </w:tabs>
        <w:ind w:left="873"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672268D"/>
    <w:multiLevelType w:val="hybridMultilevel"/>
    <w:tmpl w:val="6DBC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FD3B4C"/>
    <w:multiLevelType w:val="hybridMultilevel"/>
    <w:tmpl w:val="46B02898"/>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2E5E028E"/>
    <w:multiLevelType w:val="hybridMultilevel"/>
    <w:tmpl w:val="6658DA0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312C1EF0"/>
    <w:multiLevelType w:val="hybridMultilevel"/>
    <w:tmpl w:val="66F8AB6A"/>
    <w:lvl w:ilvl="0" w:tplc="FFFFFFFF">
      <w:start w:val="1"/>
      <w:numFmt w:val="bullet"/>
      <w:pStyle w:val="TableBullet"/>
      <w:lvlText w:val=""/>
      <w:lvlJc w:val="left"/>
      <w:pPr>
        <w:tabs>
          <w:tab w:val="num" w:pos="862"/>
        </w:tabs>
        <w:ind w:left="862" w:hanging="360"/>
      </w:pPr>
      <w:rPr>
        <w:rFonts w:ascii="Symbol" w:hAnsi="Symbol" w:hint="default"/>
        <w:color w:val="auto"/>
      </w:rPr>
    </w:lvl>
    <w:lvl w:ilvl="1" w:tplc="FFFFFFFF">
      <w:start w:val="1"/>
      <w:numFmt w:val="bullet"/>
      <w:lvlText w:val="o"/>
      <w:lvlJc w:val="left"/>
      <w:pPr>
        <w:tabs>
          <w:tab w:val="num" w:pos="1582"/>
        </w:tabs>
        <w:ind w:left="1582" w:hanging="360"/>
      </w:pPr>
      <w:rPr>
        <w:rFonts w:ascii="Courier New" w:hAnsi="Courier New" w:cs="Symbol"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cs="Symbol"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cs="Symbol"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31">
    <w:nsid w:val="32FC2142"/>
    <w:multiLevelType w:val="hybridMultilevel"/>
    <w:tmpl w:val="37925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3A15BD5"/>
    <w:multiLevelType w:val="hybridMultilevel"/>
    <w:tmpl w:val="70665F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5EE269A"/>
    <w:multiLevelType w:val="hybridMultilevel"/>
    <w:tmpl w:val="487E7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369B1359"/>
    <w:multiLevelType w:val="hybridMultilevel"/>
    <w:tmpl w:val="F8B8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7F0BD2"/>
    <w:multiLevelType w:val="hybridMultilevel"/>
    <w:tmpl w:val="3E92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2943EB"/>
    <w:multiLevelType w:val="hybridMultilevel"/>
    <w:tmpl w:val="82AE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44347B"/>
    <w:multiLevelType w:val="hybridMultilevel"/>
    <w:tmpl w:val="37CC150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DB74AA2"/>
    <w:multiLevelType w:val="hybridMultilevel"/>
    <w:tmpl w:val="EE966F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E95322"/>
    <w:multiLevelType w:val="hybridMultilevel"/>
    <w:tmpl w:val="12D2581E"/>
    <w:lvl w:ilvl="0" w:tplc="0C09000F">
      <w:start w:val="1"/>
      <w:numFmt w:val="decimal"/>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3E9D45F1"/>
    <w:multiLevelType w:val="hybridMultilevel"/>
    <w:tmpl w:val="DCDC60E2"/>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A126B1"/>
    <w:multiLevelType w:val="hybridMultilevel"/>
    <w:tmpl w:val="3EBC3F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12F6FC8"/>
    <w:multiLevelType w:val="hybridMultilevel"/>
    <w:tmpl w:val="01E2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D24F20"/>
    <w:multiLevelType w:val="hybridMultilevel"/>
    <w:tmpl w:val="87ECFFF8"/>
    <w:lvl w:ilvl="0" w:tplc="671C3744">
      <w:start w:val="1"/>
      <w:numFmt w:val="bullet"/>
      <w:lvlText w:val=""/>
      <w:lvlJc w:val="left"/>
      <w:pPr>
        <w:tabs>
          <w:tab w:val="num" w:pos="624"/>
        </w:tabs>
        <w:ind w:left="624" w:hanging="284"/>
      </w:pPr>
      <w:rPr>
        <w:rFonts w:ascii="Symbol" w:hAnsi="Symbol" w:hint="default"/>
        <w:color w:val="auto"/>
        <w:sz w:val="20"/>
        <w:szCs w:val="18"/>
      </w:rPr>
    </w:lvl>
    <w:lvl w:ilvl="1" w:tplc="734CCF06">
      <w:start w:val="1"/>
      <w:numFmt w:val="decimal"/>
      <w:lvlText w:val="%2."/>
      <w:lvlJc w:val="left"/>
      <w:pPr>
        <w:tabs>
          <w:tab w:val="num" w:pos="340"/>
        </w:tabs>
        <w:ind w:left="680" w:hanging="340"/>
      </w:pPr>
      <w:rPr>
        <w:rFonts w:hint="default"/>
        <w:b/>
        <w:i w:val="0"/>
        <w:color w:val="993300"/>
        <w:sz w:val="20"/>
        <w:szCs w:val="20"/>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44">
    <w:nsid w:val="42197395"/>
    <w:multiLevelType w:val="hybridMultilevel"/>
    <w:tmpl w:val="F900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242B94"/>
    <w:multiLevelType w:val="hybridMultilevel"/>
    <w:tmpl w:val="2F22A1E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6">
    <w:nsid w:val="426E387B"/>
    <w:multiLevelType w:val="hybridMultilevel"/>
    <w:tmpl w:val="303E0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2A27EA1"/>
    <w:multiLevelType w:val="hybridMultilevel"/>
    <w:tmpl w:val="99F6232C"/>
    <w:lvl w:ilvl="0" w:tplc="04090001">
      <w:start w:val="1"/>
      <w:numFmt w:val="bullet"/>
      <w:lvlText w:val=""/>
      <w:lvlJc w:val="left"/>
      <w:pPr>
        <w:ind w:left="720" w:hanging="360"/>
      </w:pPr>
      <w:rPr>
        <w:rFonts w:ascii="Symbol" w:hAnsi="Symbol" w:hint="default"/>
      </w:rPr>
    </w:lvl>
    <w:lvl w:ilvl="1" w:tplc="BA1A1FD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177DF8"/>
    <w:multiLevelType w:val="hybridMultilevel"/>
    <w:tmpl w:val="D9A2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A4323E"/>
    <w:multiLevelType w:val="hybridMultilevel"/>
    <w:tmpl w:val="50703094"/>
    <w:lvl w:ilvl="0" w:tplc="F34897BA">
      <w:start w:val="1"/>
      <w:numFmt w:val="bullet"/>
      <w:lvlText w:val=""/>
      <w:lvlJc w:val="left"/>
      <w:pPr>
        <w:tabs>
          <w:tab w:val="num" w:pos="680"/>
        </w:tabs>
        <w:ind w:left="680" w:hanging="340"/>
      </w:pPr>
      <w:rPr>
        <w:rFonts w:ascii="Symbol" w:hAnsi="Symbol" w:hint="default"/>
      </w:rPr>
    </w:lvl>
    <w:lvl w:ilvl="1" w:tplc="48B48FE6">
      <w:numFmt w:val="bullet"/>
      <w:lvlText w:val=""/>
      <w:lvlJc w:val="left"/>
      <w:pPr>
        <w:tabs>
          <w:tab w:val="num" w:pos="1061"/>
        </w:tabs>
        <w:ind w:left="1061" w:hanging="341"/>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nsid w:val="483A14BD"/>
    <w:multiLevelType w:val="hybridMultilevel"/>
    <w:tmpl w:val="A506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ACC301E"/>
    <w:multiLevelType w:val="hybridMultilevel"/>
    <w:tmpl w:val="673849CC"/>
    <w:lvl w:ilvl="0" w:tplc="F34897BA">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nsid w:val="4AFD1AB6"/>
    <w:multiLevelType w:val="hybridMultilevel"/>
    <w:tmpl w:val="E4B8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C06941"/>
    <w:multiLevelType w:val="hybridMultilevel"/>
    <w:tmpl w:val="423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085778"/>
    <w:multiLevelType w:val="hybridMultilevel"/>
    <w:tmpl w:val="2A2C3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54C26614"/>
    <w:multiLevelType w:val="hybridMultilevel"/>
    <w:tmpl w:val="8E80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6C63329"/>
    <w:multiLevelType w:val="hybridMultilevel"/>
    <w:tmpl w:val="B51A20C2"/>
    <w:lvl w:ilvl="0" w:tplc="FFFFFFFF">
      <w:start w:val="1"/>
      <w:numFmt w:val="bullet"/>
      <w:lvlText w:val=""/>
      <w:lvlJc w:val="left"/>
      <w:pPr>
        <w:tabs>
          <w:tab w:val="num" w:pos="644"/>
        </w:tabs>
        <w:ind w:left="644"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7482F42"/>
    <w:multiLevelType w:val="hybridMultilevel"/>
    <w:tmpl w:val="475640D4"/>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57D2684E"/>
    <w:multiLevelType w:val="hybridMultilevel"/>
    <w:tmpl w:val="A1B2C3BA"/>
    <w:lvl w:ilvl="0" w:tplc="977848FC">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585F06E6"/>
    <w:multiLevelType w:val="hybridMultilevel"/>
    <w:tmpl w:val="AC48B184"/>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5EA76BAB"/>
    <w:multiLevelType w:val="multilevel"/>
    <w:tmpl w:val="98789C4C"/>
    <w:lvl w:ilvl="0">
      <w:start w:val="1"/>
      <w:numFmt w:val="bullet"/>
      <w:lvlText w:val=""/>
      <w:lvlJc w:val="left"/>
      <w:pPr>
        <w:tabs>
          <w:tab w:val="num" w:pos="776"/>
        </w:tabs>
        <w:ind w:left="756" w:hanging="340"/>
      </w:pPr>
      <w:rPr>
        <w:rFonts w:ascii="Symbol" w:hAnsi="Symbol" w:hint="default"/>
        <w:color w:val="auto"/>
      </w:rPr>
    </w:lvl>
    <w:lvl w:ilvl="1">
      <w:start w:val="1"/>
      <w:numFmt w:val="decimal"/>
      <w:lvlText w:val="%2."/>
      <w:lvlJc w:val="left"/>
      <w:pPr>
        <w:tabs>
          <w:tab w:val="num" w:pos="1572"/>
        </w:tabs>
        <w:ind w:left="1572" w:hanging="360"/>
      </w:pPr>
      <w:rPr>
        <w:rFonts w:hint="default"/>
      </w:r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61">
    <w:nsid w:val="66F63E89"/>
    <w:multiLevelType w:val="hybridMultilevel"/>
    <w:tmpl w:val="4B12819A"/>
    <w:lvl w:ilvl="0" w:tplc="FFFFFFFF">
      <w:numFmt w:val="bullet"/>
      <w:pStyle w:val="Bullet2"/>
      <w:lvlText w:val=""/>
      <w:lvlJc w:val="left"/>
      <w:pPr>
        <w:tabs>
          <w:tab w:val="num" w:pos="54"/>
        </w:tabs>
        <w:ind w:left="54" w:hanging="720"/>
      </w:pPr>
      <w:rPr>
        <w:rFonts w:ascii="Symbol" w:hAnsi="Symbol" w:hint="default"/>
      </w:rPr>
    </w:lvl>
    <w:lvl w:ilvl="1" w:tplc="FFFFFFFF" w:tentative="1">
      <w:start w:val="1"/>
      <w:numFmt w:val="bullet"/>
      <w:lvlText w:val="o"/>
      <w:lvlJc w:val="left"/>
      <w:pPr>
        <w:tabs>
          <w:tab w:val="num" w:pos="54"/>
        </w:tabs>
        <w:ind w:left="54" w:hanging="360"/>
      </w:pPr>
      <w:rPr>
        <w:rFonts w:ascii="Courier New" w:hAnsi="Courier New" w:cs="Wingdings 3" w:hint="default"/>
      </w:rPr>
    </w:lvl>
    <w:lvl w:ilvl="2" w:tplc="FFFFFFFF" w:tentative="1">
      <w:start w:val="1"/>
      <w:numFmt w:val="bullet"/>
      <w:lvlText w:val=""/>
      <w:lvlJc w:val="left"/>
      <w:pPr>
        <w:tabs>
          <w:tab w:val="num" w:pos="774"/>
        </w:tabs>
        <w:ind w:left="774" w:hanging="360"/>
      </w:pPr>
      <w:rPr>
        <w:rFonts w:ascii="Wingdings" w:hAnsi="Wingdings" w:hint="default"/>
      </w:rPr>
    </w:lvl>
    <w:lvl w:ilvl="3" w:tplc="FFFFFFFF">
      <w:start w:val="1"/>
      <w:numFmt w:val="bullet"/>
      <w:lvlText w:val=""/>
      <w:lvlJc w:val="left"/>
      <w:pPr>
        <w:tabs>
          <w:tab w:val="num" w:pos="1494"/>
        </w:tabs>
        <w:ind w:left="1494" w:hanging="360"/>
      </w:pPr>
      <w:rPr>
        <w:rFonts w:ascii="Symbol" w:hAnsi="Symbol" w:hint="default"/>
      </w:rPr>
    </w:lvl>
    <w:lvl w:ilvl="4" w:tplc="FFFFFFFF" w:tentative="1">
      <w:start w:val="1"/>
      <w:numFmt w:val="bullet"/>
      <w:lvlText w:val="o"/>
      <w:lvlJc w:val="left"/>
      <w:pPr>
        <w:tabs>
          <w:tab w:val="num" w:pos="2214"/>
        </w:tabs>
        <w:ind w:left="2214" w:hanging="360"/>
      </w:pPr>
      <w:rPr>
        <w:rFonts w:ascii="Courier New" w:hAnsi="Courier New" w:cs="Wingdings 3" w:hint="default"/>
      </w:rPr>
    </w:lvl>
    <w:lvl w:ilvl="5" w:tplc="FFFFFFFF" w:tentative="1">
      <w:start w:val="1"/>
      <w:numFmt w:val="bullet"/>
      <w:lvlText w:val=""/>
      <w:lvlJc w:val="left"/>
      <w:pPr>
        <w:tabs>
          <w:tab w:val="num" w:pos="2934"/>
        </w:tabs>
        <w:ind w:left="2934" w:hanging="360"/>
      </w:pPr>
      <w:rPr>
        <w:rFonts w:ascii="Wingdings" w:hAnsi="Wingdings" w:hint="default"/>
      </w:rPr>
    </w:lvl>
    <w:lvl w:ilvl="6" w:tplc="FFFFFFFF" w:tentative="1">
      <w:start w:val="1"/>
      <w:numFmt w:val="bullet"/>
      <w:lvlText w:val=""/>
      <w:lvlJc w:val="left"/>
      <w:pPr>
        <w:tabs>
          <w:tab w:val="num" w:pos="3654"/>
        </w:tabs>
        <w:ind w:left="3654" w:hanging="360"/>
      </w:pPr>
      <w:rPr>
        <w:rFonts w:ascii="Symbol" w:hAnsi="Symbol" w:hint="default"/>
      </w:rPr>
    </w:lvl>
    <w:lvl w:ilvl="7" w:tplc="FFFFFFFF" w:tentative="1">
      <w:start w:val="1"/>
      <w:numFmt w:val="bullet"/>
      <w:lvlText w:val="o"/>
      <w:lvlJc w:val="left"/>
      <w:pPr>
        <w:tabs>
          <w:tab w:val="num" w:pos="4374"/>
        </w:tabs>
        <w:ind w:left="4374" w:hanging="360"/>
      </w:pPr>
      <w:rPr>
        <w:rFonts w:ascii="Courier New" w:hAnsi="Courier New" w:cs="Wingdings 3" w:hint="default"/>
      </w:rPr>
    </w:lvl>
    <w:lvl w:ilvl="8" w:tplc="FFFFFFFF" w:tentative="1">
      <w:start w:val="1"/>
      <w:numFmt w:val="bullet"/>
      <w:lvlText w:val=""/>
      <w:lvlJc w:val="left"/>
      <w:pPr>
        <w:tabs>
          <w:tab w:val="num" w:pos="5094"/>
        </w:tabs>
        <w:ind w:left="5094" w:hanging="360"/>
      </w:pPr>
      <w:rPr>
        <w:rFonts w:ascii="Wingdings" w:hAnsi="Wingdings" w:hint="default"/>
      </w:rPr>
    </w:lvl>
  </w:abstractNum>
  <w:abstractNum w:abstractNumId="62">
    <w:nsid w:val="685F4681"/>
    <w:multiLevelType w:val="hybridMultilevel"/>
    <w:tmpl w:val="2688B3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6A200C45"/>
    <w:multiLevelType w:val="hybridMultilevel"/>
    <w:tmpl w:val="499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AC67335"/>
    <w:multiLevelType w:val="hybridMultilevel"/>
    <w:tmpl w:val="F988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4C59C2"/>
    <w:multiLevelType w:val="hybridMultilevel"/>
    <w:tmpl w:val="84121182"/>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73C76092"/>
    <w:multiLevelType w:val="hybridMultilevel"/>
    <w:tmpl w:val="33D017B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747D2F78"/>
    <w:multiLevelType w:val="hybridMultilevel"/>
    <w:tmpl w:val="B68A587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8">
    <w:nsid w:val="75B329CB"/>
    <w:multiLevelType w:val="hybridMultilevel"/>
    <w:tmpl w:val="2EFC02FC"/>
    <w:lvl w:ilvl="0" w:tplc="FFFFFFFF">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60F7BC9"/>
    <w:multiLevelType w:val="hybridMultilevel"/>
    <w:tmpl w:val="1F8A4B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78E54690"/>
    <w:multiLevelType w:val="hybridMultilevel"/>
    <w:tmpl w:val="AA54E72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1">
    <w:nsid w:val="79BA1980"/>
    <w:multiLevelType w:val="hybridMultilevel"/>
    <w:tmpl w:val="9766C3D8"/>
    <w:lvl w:ilvl="0" w:tplc="F34897BA">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A80621F"/>
    <w:multiLevelType w:val="hybridMultilevel"/>
    <w:tmpl w:val="F2404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B54272C"/>
    <w:multiLevelType w:val="hybridMultilevel"/>
    <w:tmpl w:val="E7E83C8E"/>
    <w:lvl w:ilvl="0" w:tplc="0D32878C">
      <w:start w:val="1"/>
      <w:numFmt w:val="bullet"/>
      <w:lvlText w:val=""/>
      <w:lvlJc w:val="left"/>
      <w:pPr>
        <w:tabs>
          <w:tab w:val="num" w:pos="720"/>
        </w:tabs>
        <w:ind w:left="720" w:hanging="360"/>
      </w:pPr>
      <w:rPr>
        <w:rFonts w:ascii="Symbol" w:hAnsi="Symbol" w:hint="default"/>
      </w:rPr>
    </w:lvl>
    <w:lvl w:ilvl="1" w:tplc="9836B8AE">
      <w:start w:val="1"/>
      <w:numFmt w:val="bullet"/>
      <w:lvlText w:val="o"/>
      <w:lvlJc w:val="left"/>
      <w:pPr>
        <w:tabs>
          <w:tab w:val="num" w:pos="1440"/>
        </w:tabs>
        <w:ind w:left="1440" w:hanging="360"/>
      </w:pPr>
      <w:rPr>
        <w:rFonts w:ascii="Courier New" w:hAnsi="Courier New" w:cs="Courier New" w:hint="default"/>
      </w:rPr>
    </w:lvl>
    <w:lvl w:ilvl="2" w:tplc="8DC4FEAE" w:tentative="1">
      <w:start w:val="1"/>
      <w:numFmt w:val="bullet"/>
      <w:lvlText w:val=""/>
      <w:lvlJc w:val="left"/>
      <w:pPr>
        <w:tabs>
          <w:tab w:val="num" w:pos="2160"/>
        </w:tabs>
        <w:ind w:left="2160" w:hanging="360"/>
      </w:pPr>
      <w:rPr>
        <w:rFonts w:ascii="Wingdings" w:hAnsi="Wingdings" w:hint="default"/>
      </w:rPr>
    </w:lvl>
    <w:lvl w:ilvl="3" w:tplc="02F84252" w:tentative="1">
      <w:start w:val="1"/>
      <w:numFmt w:val="bullet"/>
      <w:lvlText w:val=""/>
      <w:lvlJc w:val="left"/>
      <w:pPr>
        <w:tabs>
          <w:tab w:val="num" w:pos="2880"/>
        </w:tabs>
        <w:ind w:left="2880" w:hanging="360"/>
      </w:pPr>
      <w:rPr>
        <w:rFonts w:ascii="Symbol" w:hAnsi="Symbol" w:hint="default"/>
      </w:rPr>
    </w:lvl>
    <w:lvl w:ilvl="4" w:tplc="CC6AAB16" w:tentative="1">
      <w:start w:val="1"/>
      <w:numFmt w:val="bullet"/>
      <w:lvlText w:val="o"/>
      <w:lvlJc w:val="left"/>
      <w:pPr>
        <w:tabs>
          <w:tab w:val="num" w:pos="3600"/>
        </w:tabs>
        <w:ind w:left="3600" w:hanging="360"/>
      </w:pPr>
      <w:rPr>
        <w:rFonts w:ascii="Courier New" w:hAnsi="Courier New" w:cs="Courier New" w:hint="default"/>
      </w:rPr>
    </w:lvl>
    <w:lvl w:ilvl="5" w:tplc="0EB82AEC" w:tentative="1">
      <w:start w:val="1"/>
      <w:numFmt w:val="bullet"/>
      <w:lvlText w:val=""/>
      <w:lvlJc w:val="left"/>
      <w:pPr>
        <w:tabs>
          <w:tab w:val="num" w:pos="4320"/>
        </w:tabs>
        <w:ind w:left="4320" w:hanging="360"/>
      </w:pPr>
      <w:rPr>
        <w:rFonts w:ascii="Wingdings" w:hAnsi="Wingdings" w:hint="default"/>
      </w:rPr>
    </w:lvl>
    <w:lvl w:ilvl="6" w:tplc="2B2CB142" w:tentative="1">
      <w:start w:val="1"/>
      <w:numFmt w:val="bullet"/>
      <w:lvlText w:val=""/>
      <w:lvlJc w:val="left"/>
      <w:pPr>
        <w:tabs>
          <w:tab w:val="num" w:pos="5040"/>
        </w:tabs>
        <w:ind w:left="5040" w:hanging="360"/>
      </w:pPr>
      <w:rPr>
        <w:rFonts w:ascii="Symbol" w:hAnsi="Symbol" w:hint="default"/>
      </w:rPr>
    </w:lvl>
    <w:lvl w:ilvl="7" w:tplc="BFDE1D74" w:tentative="1">
      <w:start w:val="1"/>
      <w:numFmt w:val="bullet"/>
      <w:lvlText w:val="o"/>
      <w:lvlJc w:val="left"/>
      <w:pPr>
        <w:tabs>
          <w:tab w:val="num" w:pos="5760"/>
        </w:tabs>
        <w:ind w:left="5760" w:hanging="360"/>
      </w:pPr>
      <w:rPr>
        <w:rFonts w:ascii="Courier New" w:hAnsi="Courier New" w:cs="Courier New" w:hint="default"/>
      </w:rPr>
    </w:lvl>
    <w:lvl w:ilvl="8" w:tplc="2A4C0D10" w:tentative="1">
      <w:start w:val="1"/>
      <w:numFmt w:val="bullet"/>
      <w:lvlText w:val=""/>
      <w:lvlJc w:val="left"/>
      <w:pPr>
        <w:tabs>
          <w:tab w:val="num" w:pos="6480"/>
        </w:tabs>
        <w:ind w:left="6480" w:hanging="360"/>
      </w:pPr>
      <w:rPr>
        <w:rFonts w:ascii="Wingdings" w:hAnsi="Wingdings" w:hint="default"/>
      </w:rPr>
    </w:lvl>
  </w:abstractNum>
  <w:abstractNum w:abstractNumId="74">
    <w:nsid w:val="7C564BD6"/>
    <w:multiLevelType w:val="hybridMultilevel"/>
    <w:tmpl w:val="4698AFA2"/>
    <w:lvl w:ilvl="0" w:tplc="BA1A1FD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7D422C63"/>
    <w:multiLevelType w:val="hybridMultilevel"/>
    <w:tmpl w:val="1930B7F0"/>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DCD664A"/>
    <w:multiLevelType w:val="multilevel"/>
    <w:tmpl w:val="D0A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6"/>
  </w:num>
  <w:num w:numId="2">
    <w:abstractNumId w:val="72"/>
  </w:num>
  <w:num w:numId="3">
    <w:abstractNumId w:val="63"/>
  </w:num>
  <w:num w:numId="4">
    <w:abstractNumId w:val="46"/>
  </w:num>
  <w:num w:numId="5">
    <w:abstractNumId w:val="35"/>
  </w:num>
  <w:num w:numId="6">
    <w:abstractNumId w:val="47"/>
  </w:num>
  <w:num w:numId="7">
    <w:abstractNumId w:val="5"/>
  </w:num>
  <w:num w:numId="8">
    <w:abstractNumId w:val="54"/>
  </w:num>
  <w:num w:numId="9">
    <w:abstractNumId w:val="3"/>
  </w:num>
  <w:num w:numId="10">
    <w:abstractNumId w:val="13"/>
  </w:num>
  <w:num w:numId="11">
    <w:abstractNumId w:val="18"/>
  </w:num>
  <w:num w:numId="12">
    <w:abstractNumId w:val="23"/>
  </w:num>
  <w:num w:numId="13">
    <w:abstractNumId w:val="10"/>
  </w:num>
  <w:num w:numId="14">
    <w:abstractNumId w:val="29"/>
  </w:num>
  <w:num w:numId="15">
    <w:abstractNumId w:val="66"/>
  </w:num>
  <w:num w:numId="16">
    <w:abstractNumId w:val="56"/>
  </w:num>
  <w:num w:numId="17">
    <w:abstractNumId w:val="0"/>
  </w:num>
  <w:num w:numId="18">
    <w:abstractNumId w:val="37"/>
  </w:num>
  <w:num w:numId="19">
    <w:abstractNumId w:val="19"/>
  </w:num>
  <w:num w:numId="20">
    <w:abstractNumId w:val="60"/>
  </w:num>
  <w:num w:numId="21">
    <w:abstractNumId w:val="53"/>
  </w:num>
  <w:num w:numId="22">
    <w:abstractNumId w:val="6"/>
  </w:num>
  <w:num w:numId="23">
    <w:abstractNumId w:val="62"/>
  </w:num>
  <w:num w:numId="24">
    <w:abstractNumId w:val="34"/>
  </w:num>
  <w:num w:numId="25">
    <w:abstractNumId w:val="15"/>
  </w:num>
  <w:num w:numId="26">
    <w:abstractNumId w:val="21"/>
  </w:num>
  <w:num w:numId="27">
    <w:abstractNumId w:val="17"/>
  </w:num>
  <w:num w:numId="28">
    <w:abstractNumId w:val="32"/>
  </w:num>
  <w:num w:numId="29">
    <w:abstractNumId w:val="9"/>
  </w:num>
  <w:num w:numId="30">
    <w:abstractNumId w:val="25"/>
  </w:num>
  <w:num w:numId="31">
    <w:abstractNumId w:val="44"/>
  </w:num>
  <w:num w:numId="32">
    <w:abstractNumId w:val="8"/>
  </w:num>
  <w:num w:numId="33">
    <w:abstractNumId w:val="36"/>
  </w:num>
  <w:num w:numId="34">
    <w:abstractNumId w:val="48"/>
  </w:num>
  <w:num w:numId="35">
    <w:abstractNumId w:val="51"/>
  </w:num>
  <w:num w:numId="36">
    <w:abstractNumId w:val="49"/>
  </w:num>
  <w:num w:numId="37">
    <w:abstractNumId w:val="43"/>
  </w:num>
  <w:num w:numId="38">
    <w:abstractNumId w:val="4"/>
  </w:num>
  <w:num w:numId="39">
    <w:abstractNumId w:val="39"/>
  </w:num>
  <w:num w:numId="40">
    <w:abstractNumId w:val="22"/>
  </w:num>
  <w:num w:numId="41">
    <w:abstractNumId w:val="38"/>
  </w:num>
  <w:num w:numId="42">
    <w:abstractNumId w:val="55"/>
  </w:num>
  <w:num w:numId="43">
    <w:abstractNumId w:val="64"/>
  </w:num>
  <w:num w:numId="44">
    <w:abstractNumId w:val="27"/>
  </w:num>
  <w:num w:numId="45">
    <w:abstractNumId w:val="16"/>
  </w:num>
  <w:num w:numId="46">
    <w:abstractNumId w:val="68"/>
  </w:num>
  <w:num w:numId="47">
    <w:abstractNumId w:val="40"/>
  </w:num>
  <w:num w:numId="48">
    <w:abstractNumId w:val="71"/>
  </w:num>
  <w:num w:numId="49">
    <w:abstractNumId w:val="65"/>
  </w:num>
  <w:num w:numId="50">
    <w:abstractNumId w:val="1"/>
  </w:num>
  <w:num w:numId="51">
    <w:abstractNumId w:val="73"/>
  </w:num>
  <w:num w:numId="52">
    <w:abstractNumId w:val="61"/>
  </w:num>
  <w:num w:numId="53">
    <w:abstractNumId w:val="31"/>
  </w:num>
  <w:num w:numId="54">
    <w:abstractNumId w:val="30"/>
  </w:num>
  <w:num w:numId="55">
    <w:abstractNumId w:val="14"/>
  </w:num>
  <w:num w:numId="56">
    <w:abstractNumId w:val="26"/>
  </w:num>
  <w:num w:numId="57">
    <w:abstractNumId w:val="33"/>
  </w:num>
  <w:num w:numId="58">
    <w:abstractNumId w:val="58"/>
  </w:num>
  <w:num w:numId="59">
    <w:abstractNumId w:val="50"/>
  </w:num>
  <w:num w:numId="60">
    <w:abstractNumId w:val="69"/>
  </w:num>
  <w:num w:numId="61">
    <w:abstractNumId w:val="20"/>
  </w:num>
  <w:num w:numId="62">
    <w:abstractNumId w:val="7"/>
  </w:num>
  <w:num w:numId="63">
    <w:abstractNumId w:val="42"/>
  </w:num>
  <w:num w:numId="64">
    <w:abstractNumId w:val="67"/>
  </w:num>
  <w:num w:numId="65">
    <w:abstractNumId w:val="70"/>
  </w:num>
  <w:num w:numId="66">
    <w:abstractNumId w:val="28"/>
  </w:num>
  <w:num w:numId="67">
    <w:abstractNumId w:val="45"/>
  </w:num>
  <w:num w:numId="68">
    <w:abstractNumId w:val="75"/>
  </w:num>
  <w:num w:numId="69">
    <w:abstractNumId w:val="2"/>
  </w:num>
  <w:num w:numId="70">
    <w:abstractNumId w:val="24"/>
  </w:num>
  <w:num w:numId="71">
    <w:abstractNumId w:val="74"/>
  </w:num>
  <w:num w:numId="72">
    <w:abstractNumId w:val="11"/>
  </w:num>
  <w:num w:numId="73">
    <w:abstractNumId w:val="59"/>
  </w:num>
  <w:num w:numId="74">
    <w:abstractNumId w:val="57"/>
  </w:num>
  <w:num w:numId="75">
    <w:abstractNumId w:val="12"/>
  </w:num>
  <w:num w:numId="76">
    <w:abstractNumId w:val="41"/>
  </w:num>
  <w:num w:numId="7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01"/>
    <w:rsid w:val="00001D41"/>
    <w:rsid w:val="00004B3C"/>
    <w:rsid w:val="00006F1C"/>
    <w:rsid w:val="000076C5"/>
    <w:rsid w:val="000204B9"/>
    <w:rsid w:val="00020AFD"/>
    <w:rsid w:val="0004292A"/>
    <w:rsid w:val="000668CB"/>
    <w:rsid w:val="00070E1E"/>
    <w:rsid w:val="00082A50"/>
    <w:rsid w:val="000848CB"/>
    <w:rsid w:val="000945A0"/>
    <w:rsid w:val="00094AC6"/>
    <w:rsid w:val="000A5796"/>
    <w:rsid w:val="000A7AFE"/>
    <w:rsid w:val="000A7BC1"/>
    <w:rsid w:val="000B136C"/>
    <w:rsid w:val="000B50A4"/>
    <w:rsid w:val="000D2459"/>
    <w:rsid w:val="000D781B"/>
    <w:rsid w:val="000F3F42"/>
    <w:rsid w:val="000F40DC"/>
    <w:rsid w:val="00100ABC"/>
    <w:rsid w:val="0010133E"/>
    <w:rsid w:val="0012084D"/>
    <w:rsid w:val="001311D8"/>
    <w:rsid w:val="00141E34"/>
    <w:rsid w:val="00142DF5"/>
    <w:rsid w:val="00152A1B"/>
    <w:rsid w:val="00166E55"/>
    <w:rsid w:val="00174D07"/>
    <w:rsid w:val="0018197F"/>
    <w:rsid w:val="0018222B"/>
    <w:rsid w:val="0018235B"/>
    <w:rsid w:val="00183D37"/>
    <w:rsid w:val="001959EA"/>
    <w:rsid w:val="001A2C41"/>
    <w:rsid w:val="001A40C5"/>
    <w:rsid w:val="001A4CAD"/>
    <w:rsid w:val="001B2EB9"/>
    <w:rsid w:val="001B6ACA"/>
    <w:rsid w:val="001C3587"/>
    <w:rsid w:val="001C470B"/>
    <w:rsid w:val="001D1024"/>
    <w:rsid w:val="001D2959"/>
    <w:rsid w:val="001D3D3F"/>
    <w:rsid w:val="001D56AD"/>
    <w:rsid w:val="001E0989"/>
    <w:rsid w:val="001E2EAD"/>
    <w:rsid w:val="002117FB"/>
    <w:rsid w:val="002152BB"/>
    <w:rsid w:val="002156B5"/>
    <w:rsid w:val="00215FDC"/>
    <w:rsid w:val="002224C6"/>
    <w:rsid w:val="0023042C"/>
    <w:rsid w:val="002346F9"/>
    <w:rsid w:val="00234F85"/>
    <w:rsid w:val="00247781"/>
    <w:rsid w:val="0025591F"/>
    <w:rsid w:val="00271024"/>
    <w:rsid w:val="002737F2"/>
    <w:rsid w:val="00282FC3"/>
    <w:rsid w:val="002A1810"/>
    <w:rsid w:val="002A2349"/>
    <w:rsid w:val="002A4907"/>
    <w:rsid w:val="002B08A5"/>
    <w:rsid w:val="002B299B"/>
    <w:rsid w:val="002D7670"/>
    <w:rsid w:val="0031775F"/>
    <w:rsid w:val="0032593D"/>
    <w:rsid w:val="003304B8"/>
    <w:rsid w:val="0033207C"/>
    <w:rsid w:val="00335418"/>
    <w:rsid w:val="0033781E"/>
    <w:rsid w:val="003444EB"/>
    <w:rsid w:val="003454F3"/>
    <w:rsid w:val="00345BE9"/>
    <w:rsid w:val="003722DE"/>
    <w:rsid w:val="003972C1"/>
    <w:rsid w:val="003A1EB0"/>
    <w:rsid w:val="003A58F1"/>
    <w:rsid w:val="003B19FD"/>
    <w:rsid w:val="003B1B2A"/>
    <w:rsid w:val="003B2258"/>
    <w:rsid w:val="003B379D"/>
    <w:rsid w:val="003B7E37"/>
    <w:rsid w:val="003C2E97"/>
    <w:rsid w:val="003C71A1"/>
    <w:rsid w:val="003D038F"/>
    <w:rsid w:val="003D6F03"/>
    <w:rsid w:val="003D78F5"/>
    <w:rsid w:val="003F02CC"/>
    <w:rsid w:val="003F3A5D"/>
    <w:rsid w:val="003F7FF0"/>
    <w:rsid w:val="00401C44"/>
    <w:rsid w:val="004059EB"/>
    <w:rsid w:val="00405B31"/>
    <w:rsid w:val="00407033"/>
    <w:rsid w:val="00412885"/>
    <w:rsid w:val="0041392F"/>
    <w:rsid w:val="00420BD6"/>
    <w:rsid w:val="00424F1B"/>
    <w:rsid w:val="004259DA"/>
    <w:rsid w:val="00426F27"/>
    <w:rsid w:val="00427C0E"/>
    <w:rsid w:val="00446736"/>
    <w:rsid w:val="00447686"/>
    <w:rsid w:val="004556F2"/>
    <w:rsid w:val="004609E8"/>
    <w:rsid w:val="004710DE"/>
    <w:rsid w:val="00472D2B"/>
    <w:rsid w:val="00495A2F"/>
    <w:rsid w:val="004B3BB3"/>
    <w:rsid w:val="004C7757"/>
    <w:rsid w:val="004F78E4"/>
    <w:rsid w:val="004F7D00"/>
    <w:rsid w:val="00505658"/>
    <w:rsid w:val="005121A8"/>
    <w:rsid w:val="00512DC9"/>
    <w:rsid w:val="005205A6"/>
    <w:rsid w:val="00522748"/>
    <w:rsid w:val="0052350E"/>
    <w:rsid w:val="005556E0"/>
    <w:rsid w:val="005616E1"/>
    <w:rsid w:val="00574AEE"/>
    <w:rsid w:val="0057744B"/>
    <w:rsid w:val="00597D93"/>
    <w:rsid w:val="005A0622"/>
    <w:rsid w:val="005A6780"/>
    <w:rsid w:val="005B7A60"/>
    <w:rsid w:val="005C57CD"/>
    <w:rsid w:val="005E0341"/>
    <w:rsid w:val="005E6453"/>
    <w:rsid w:val="005E6C3A"/>
    <w:rsid w:val="005F0059"/>
    <w:rsid w:val="0060600B"/>
    <w:rsid w:val="00626149"/>
    <w:rsid w:val="0063135B"/>
    <w:rsid w:val="0063369E"/>
    <w:rsid w:val="0064477E"/>
    <w:rsid w:val="006453FB"/>
    <w:rsid w:val="006470DF"/>
    <w:rsid w:val="00647B3A"/>
    <w:rsid w:val="00671C7F"/>
    <w:rsid w:val="00680B34"/>
    <w:rsid w:val="00680FCF"/>
    <w:rsid w:val="006820A2"/>
    <w:rsid w:val="00690333"/>
    <w:rsid w:val="00694404"/>
    <w:rsid w:val="00697A2A"/>
    <w:rsid w:val="006A3A45"/>
    <w:rsid w:val="006A6449"/>
    <w:rsid w:val="006A7907"/>
    <w:rsid w:val="006C1856"/>
    <w:rsid w:val="006C2301"/>
    <w:rsid w:val="006D0C03"/>
    <w:rsid w:val="006D3CDF"/>
    <w:rsid w:val="006D6BDB"/>
    <w:rsid w:val="006E2A7A"/>
    <w:rsid w:val="006E45B5"/>
    <w:rsid w:val="006F11E1"/>
    <w:rsid w:val="006F164F"/>
    <w:rsid w:val="006F5C53"/>
    <w:rsid w:val="00701243"/>
    <w:rsid w:val="00716C51"/>
    <w:rsid w:val="007227F0"/>
    <w:rsid w:val="0073204F"/>
    <w:rsid w:val="00741104"/>
    <w:rsid w:val="00743AEC"/>
    <w:rsid w:val="007449A8"/>
    <w:rsid w:val="0075571A"/>
    <w:rsid w:val="0076054D"/>
    <w:rsid w:val="00765F38"/>
    <w:rsid w:val="00772FA8"/>
    <w:rsid w:val="00780E8D"/>
    <w:rsid w:val="007A181C"/>
    <w:rsid w:val="007B3F65"/>
    <w:rsid w:val="007B760D"/>
    <w:rsid w:val="007B7F9B"/>
    <w:rsid w:val="007C0DCA"/>
    <w:rsid w:val="007C7B64"/>
    <w:rsid w:val="007C7DE2"/>
    <w:rsid w:val="007D391F"/>
    <w:rsid w:val="007D42C0"/>
    <w:rsid w:val="007E0164"/>
    <w:rsid w:val="007F1EC0"/>
    <w:rsid w:val="007F2DB8"/>
    <w:rsid w:val="00811659"/>
    <w:rsid w:val="008118B6"/>
    <w:rsid w:val="00812627"/>
    <w:rsid w:val="008214F8"/>
    <w:rsid w:val="0082724C"/>
    <w:rsid w:val="008319E8"/>
    <w:rsid w:val="00834361"/>
    <w:rsid w:val="00867145"/>
    <w:rsid w:val="0087494D"/>
    <w:rsid w:val="008910E8"/>
    <w:rsid w:val="008924A1"/>
    <w:rsid w:val="00894EC7"/>
    <w:rsid w:val="008A0AED"/>
    <w:rsid w:val="008A0DB9"/>
    <w:rsid w:val="008A3857"/>
    <w:rsid w:val="008B1152"/>
    <w:rsid w:val="008B233D"/>
    <w:rsid w:val="008C1DE3"/>
    <w:rsid w:val="008C4760"/>
    <w:rsid w:val="008D2AC1"/>
    <w:rsid w:val="008D569E"/>
    <w:rsid w:val="008E3176"/>
    <w:rsid w:val="008E4460"/>
    <w:rsid w:val="008E48F1"/>
    <w:rsid w:val="008E4C00"/>
    <w:rsid w:val="008E7EA1"/>
    <w:rsid w:val="008F2EBF"/>
    <w:rsid w:val="008F5BCE"/>
    <w:rsid w:val="0090384E"/>
    <w:rsid w:val="00911566"/>
    <w:rsid w:val="0092360E"/>
    <w:rsid w:val="009258A5"/>
    <w:rsid w:val="00934D49"/>
    <w:rsid w:val="009433EF"/>
    <w:rsid w:val="00944035"/>
    <w:rsid w:val="0094729C"/>
    <w:rsid w:val="0096355E"/>
    <w:rsid w:val="00963F03"/>
    <w:rsid w:val="0097046C"/>
    <w:rsid w:val="0097145D"/>
    <w:rsid w:val="00974705"/>
    <w:rsid w:val="00990FCD"/>
    <w:rsid w:val="0099154B"/>
    <w:rsid w:val="009A10B8"/>
    <w:rsid w:val="009A1F3E"/>
    <w:rsid w:val="009A4DC9"/>
    <w:rsid w:val="009B56A3"/>
    <w:rsid w:val="009C094B"/>
    <w:rsid w:val="009C0F59"/>
    <w:rsid w:val="009C77BF"/>
    <w:rsid w:val="009D0FF0"/>
    <w:rsid w:val="009E42F4"/>
    <w:rsid w:val="009E543E"/>
    <w:rsid w:val="009E62F1"/>
    <w:rsid w:val="009F0FDB"/>
    <w:rsid w:val="009F2D59"/>
    <w:rsid w:val="00A02A69"/>
    <w:rsid w:val="00A06559"/>
    <w:rsid w:val="00A06784"/>
    <w:rsid w:val="00A06D86"/>
    <w:rsid w:val="00A120CC"/>
    <w:rsid w:val="00A15B17"/>
    <w:rsid w:val="00A2098D"/>
    <w:rsid w:val="00A209AB"/>
    <w:rsid w:val="00A40035"/>
    <w:rsid w:val="00A4040A"/>
    <w:rsid w:val="00A44DEB"/>
    <w:rsid w:val="00A512B6"/>
    <w:rsid w:val="00A5426A"/>
    <w:rsid w:val="00A574AA"/>
    <w:rsid w:val="00A62A65"/>
    <w:rsid w:val="00A65387"/>
    <w:rsid w:val="00AA3BDB"/>
    <w:rsid w:val="00AA69EA"/>
    <w:rsid w:val="00AB0AAE"/>
    <w:rsid w:val="00AB1091"/>
    <w:rsid w:val="00AB1AD9"/>
    <w:rsid w:val="00AB551D"/>
    <w:rsid w:val="00AB5980"/>
    <w:rsid w:val="00AB6FC2"/>
    <w:rsid w:val="00AC4F80"/>
    <w:rsid w:val="00AD5FCA"/>
    <w:rsid w:val="00AF11AB"/>
    <w:rsid w:val="00B016FD"/>
    <w:rsid w:val="00B109DB"/>
    <w:rsid w:val="00B26299"/>
    <w:rsid w:val="00B273FB"/>
    <w:rsid w:val="00B3097B"/>
    <w:rsid w:val="00B3655D"/>
    <w:rsid w:val="00B421C9"/>
    <w:rsid w:val="00B558D2"/>
    <w:rsid w:val="00B65A69"/>
    <w:rsid w:val="00B66BD9"/>
    <w:rsid w:val="00B672CC"/>
    <w:rsid w:val="00B728AA"/>
    <w:rsid w:val="00B73117"/>
    <w:rsid w:val="00B7551B"/>
    <w:rsid w:val="00B77C28"/>
    <w:rsid w:val="00B815B8"/>
    <w:rsid w:val="00BB1372"/>
    <w:rsid w:val="00BB6B50"/>
    <w:rsid w:val="00BC26FD"/>
    <w:rsid w:val="00BD3C49"/>
    <w:rsid w:val="00BD60D8"/>
    <w:rsid w:val="00BF662F"/>
    <w:rsid w:val="00BF6CF1"/>
    <w:rsid w:val="00C101A4"/>
    <w:rsid w:val="00C20477"/>
    <w:rsid w:val="00C34A07"/>
    <w:rsid w:val="00C52CEA"/>
    <w:rsid w:val="00C76F29"/>
    <w:rsid w:val="00C959DE"/>
    <w:rsid w:val="00CE05C2"/>
    <w:rsid w:val="00CE0F83"/>
    <w:rsid w:val="00CE4CA9"/>
    <w:rsid w:val="00CE5D68"/>
    <w:rsid w:val="00CE65F3"/>
    <w:rsid w:val="00CF517E"/>
    <w:rsid w:val="00D033D0"/>
    <w:rsid w:val="00D12E84"/>
    <w:rsid w:val="00D20BA8"/>
    <w:rsid w:val="00D3497F"/>
    <w:rsid w:val="00D42672"/>
    <w:rsid w:val="00D42FF0"/>
    <w:rsid w:val="00D5645E"/>
    <w:rsid w:val="00D600E4"/>
    <w:rsid w:val="00D632AD"/>
    <w:rsid w:val="00D82E4A"/>
    <w:rsid w:val="00DB75EE"/>
    <w:rsid w:val="00DE19F5"/>
    <w:rsid w:val="00DE35AF"/>
    <w:rsid w:val="00DE746D"/>
    <w:rsid w:val="00DF2FC6"/>
    <w:rsid w:val="00DF3E04"/>
    <w:rsid w:val="00DF546B"/>
    <w:rsid w:val="00E06DDC"/>
    <w:rsid w:val="00E07FAB"/>
    <w:rsid w:val="00E138B1"/>
    <w:rsid w:val="00E37587"/>
    <w:rsid w:val="00E41423"/>
    <w:rsid w:val="00E504EE"/>
    <w:rsid w:val="00E5066D"/>
    <w:rsid w:val="00E5445A"/>
    <w:rsid w:val="00E61CE6"/>
    <w:rsid w:val="00E62866"/>
    <w:rsid w:val="00E644B4"/>
    <w:rsid w:val="00E6454C"/>
    <w:rsid w:val="00E65F1F"/>
    <w:rsid w:val="00E66411"/>
    <w:rsid w:val="00E72D48"/>
    <w:rsid w:val="00E75BC9"/>
    <w:rsid w:val="00E80B68"/>
    <w:rsid w:val="00E86500"/>
    <w:rsid w:val="00E87F8C"/>
    <w:rsid w:val="00E92B91"/>
    <w:rsid w:val="00E940C5"/>
    <w:rsid w:val="00E9611E"/>
    <w:rsid w:val="00EA1123"/>
    <w:rsid w:val="00EA212B"/>
    <w:rsid w:val="00EA34FE"/>
    <w:rsid w:val="00EA6427"/>
    <w:rsid w:val="00EB1DBC"/>
    <w:rsid w:val="00EB2527"/>
    <w:rsid w:val="00EB6C8F"/>
    <w:rsid w:val="00ED11C2"/>
    <w:rsid w:val="00ED1458"/>
    <w:rsid w:val="00ED1D64"/>
    <w:rsid w:val="00EE425C"/>
    <w:rsid w:val="00EE541A"/>
    <w:rsid w:val="00EE674C"/>
    <w:rsid w:val="00EE6AD3"/>
    <w:rsid w:val="00EE6AF8"/>
    <w:rsid w:val="00F002C8"/>
    <w:rsid w:val="00F03351"/>
    <w:rsid w:val="00F11780"/>
    <w:rsid w:val="00F139C5"/>
    <w:rsid w:val="00F16591"/>
    <w:rsid w:val="00F17736"/>
    <w:rsid w:val="00F25DEA"/>
    <w:rsid w:val="00F32E0D"/>
    <w:rsid w:val="00F360F9"/>
    <w:rsid w:val="00F374B1"/>
    <w:rsid w:val="00F40A10"/>
    <w:rsid w:val="00F40B3C"/>
    <w:rsid w:val="00F56BE6"/>
    <w:rsid w:val="00F57062"/>
    <w:rsid w:val="00F604C5"/>
    <w:rsid w:val="00F60F3E"/>
    <w:rsid w:val="00F62124"/>
    <w:rsid w:val="00F732F1"/>
    <w:rsid w:val="00F737B5"/>
    <w:rsid w:val="00F8536D"/>
    <w:rsid w:val="00FB33DC"/>
    <w:rsid w:val="00FD1B62"/>
    <w:rsid w:val="00FD5A01"/>
    <w:rsid w:val="00FE139C"/>
    <w:rsid w:val="00FE3A81"/>
    <w:rsid w:val="00FE3D03"/>
    <w:rsid w:val="00FF1808"/>
    <w:rsid w:val="00FF197A"/>
    <w:rsid w:val="00FF31AB"/>
    <w:rsid w:val="00FF4A4F"/>
    <w:rsid w:val="00FF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6AD"/>
    <w:pPr>
      <w:spacing w:after="200" w:line="276" w:lineRule="auto"/>
    </w:pPr>
    <w:rPr>
      <w:rFonts w:eastAsia="Calibri"/>
      <w:sz w:val="24"/>
      <w:szCs w:val="22"/>
      <w:lang w:val="en-US" w:eastAsia="en-US"/>
    </w:rPr>
  </w:style>
  <w:style w:type="paragraph" w:styleId="Heading1">
    <w:name w:val="heading 1"/>
    <w:basedOn w:val="Normal"/>
    <w:next w:val="Normal"/>
    <w:link w:val="Heading1Char"/>
    <w:qFormat/>
    <w:rsid w:val="00420B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A1123"/>
    <w:pPr>
      <w:keepNext/>
      <w:spacing w:before="360" w:after="180"/>
      <w:outlineLvl w:val="1"/>
    </w:pPr>
    <w:rPr>
      <w:rFonts w:ascii="Arial" w:eastAsia="Times New Roman" w:hAnsi="Arial"/>
      <w:bCs/>
      <w:iCs/>
      <w:sz w:val="40"/>
      <w:szCs w:val="28"/>
    </w:rPr>
  </w:style>
  <w:style w:type="paragraph" w:styleId="Heading3">
    <w:name w:val="heading 3"/>
    <w:basedOn w:val="Normal"/>
    <w:next w:val="Normal"/>
    <w:link w:val="Heading3Char"/>
    <w:qFormat/>
    <w:rsid w:val="007C7B64"/>
    <w:pPr>
      <w:keepNext/>
      <w:spacing w:before="360" w:after="240" w:line="240" w:lineRule="auto"/>
      <w:outlineLvl w:val="2"/>
    </w:pPr>
    <w:rPr>
      <w:rFonts w:ascii="Arial" w:eastAsia="Times New Roman" w:hAnsi="Arial" w:cs="Arial"/>
      <w:b/>
      <w:bCs/>
      <w:sz w:val="26"/>
      <w:szCs w:val="26"/>
      <w:lang w:val="en-AU" w:eastAsia="en-AU"/>
    </w:rPr>
  </w:style>
  <w:style w:type="paragraph" w:styleId="Heading5">
    <w:name w:val="heading 5"/>
    <w:basedOn w:val="Normal"/>
    <w:next w:val="Normal"/>
    <w:qFormat/>
    <w:rsid w:val="00420BD6"/>
    <w:pPr>
      <w:spacing w:before="240" w:after="60" w:line="240" w:lineRule="auto"/>
      <w:outlineLvl w:val="4"/>
    </w:pPr>
    <w:rPr>
      <w:rFonts w:eastAsia="Times New Roman"/>
      <w:b/>
      <w:bCs/>
      <w:i/>
      <w:iCs/>
      <w:sz w:val="26"/>
      <w:szCs w:val="26"/>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20BD6"/>
    <w:rPr>
      <w:rFonts w:ascii="Arial" w:hAnsi="Arial" w:cs="Arial"/>
      <w:b/>
      <w:bCs/>
      <w:kern w:val="32"/>
      <w:sz w:val="32"/>
      <w:szCs w:val="32"/>
      <w:lang w:val="en-US" w:eastAsia="en-US" w:bidi="ar-SA"/>
    </w:rPr>
  </w:style>
  <w:style w:type="character" w:customStyle="1" w:styleId="Heading2Char">
    <w:name w:val="Heading 2 Char"/>
    <w:link w:val="Heading2"/>
    <w:rsid w:val="00EA1123"/>
    <w:rPr>
      <w:rFonts w:ascii="Arial" w:hAnsi="Arial"/>
      <w:bCs/>
      <w:iCs/>
      <w:sz w:val="40"/>
      <w:szCs w:val="28"/>
      <w:lang w:val="en-US" w:eastAsia="en-US" w:bidi="ar-SA"/>
    </w:rPr>
  </w:style>
  <w:style w:type="character" w:customStyle="1" w:styleId="Heading3Char">
    <w:name w:val="Heading 3 Char"/>
    <w:link w:val="Heading3"/>
    <w:rsid w:val="007C7B64"/>
    <w:rPr>
      <w:rFonts w:ascii="Arial" w:hAnsi="Arial" w:cs="Arial"/>
      <w:b/>
      <w:bCs/>
      <w:sz w:val="26"/>
      <w:szCs w:val="26"/>
      <w:lang w:val="en-AU" w:eastAsia="en-AU" w:bidi="ar-SA"/>
    </w:rPr>
  </w:style>
  <w:style w:type="paragraph" w:customStyle="1" w:styleId="Sub-section">
    <w:name w:val="Sub-section"/>
    <w:basedOn w:val="Normal"/>
    <w:autoRedefine/>
    <w:rsid w:val="00082A50"/>
    <w:pPr>
      <w:pBdr>
        <w:bottom w:val="single" w:sz="4" w:space="1" w:color="auto"/>
      </w:pBdr>
      <w:spacing w:before="360" w:after="120" w:line="240" w:lineRule="auto"/>
    </w:pPr>
    <w:rPr>
      <w:rFonts w:ascii="Arial" w:eastAsia="Times New Roman" w:hAnsi="Arial" w:cs="Arial"/>
      <w:sz w:val="56"/>
      <w:szCs w:val="56"/>
      <w:lang w:val="en-AU" w:eastAsia="en-AU"/>
    </w:rPr>
  </w:style>
  <w:style w:type="character" w:styleId="Hyperlink">
    <w:name w:val="Hyperlink"/>
    <w:rsid w:val="00FD5A01"/>
    <w:rPr>
      <w:color w:val="0000FF"/>
      <w:u w:val="single"/>
    </w:rPr>
  </w:style>
  <w:style w:type="paragraph" w:styleId="NormalWeb">
    <w:name w:val="Normal (Web)"/>
    <w:basedOn w:val="Normal"/>
    <w:rsid w:val="00FD5A01"/>
    <w:pPr>
      <w:spacing w:before="168" w:after="168" w:line="240" w:lineRule="auto"/>
    </w:pPr>
    <w:rPr>
      <w:rFonts w:eastAsia="Times New Roman"/>
      <w:szCs w:val="24"/>
    </w:rPr>
  </w:style>
  <w:style w:type="paragraph" w:customStyle="1" w:styleId="LongQuoteChar">
    <w:name w:val="Long Quote Char"/>
    <w:basedOn w:val="Normal"/>
    <w:link w:val="LongQuoteCharChar"/>
    <w:rsid w:val="00FD5A01"/>
    <w:pPr>
      <w:spacing w:before="240" w:after="240" w:line="480" w:lineRule="auto"/>
      <w:ind w:left="720"/>
    </w:pPr>
    <w:rPr>
      <w:rFonts w:eastAsia="Times New Roman"/>
      <w:szCs w:val="24"/>
    </w:rPr>
  </w:style>
  <w:style w:type="character" w:customStyle="1" w:styleId="LongQuoteCharChar">
    <w:name w:val="Long Quote Char Char"/>
    <w:link w:val="LongQuoteChar"/>
    <w:rsid w:val="00FD5A01"/>
    <w:rPr>
      <w:sz w:val="24"/>
      <w:szCs w:val="24"/>
      <w:lang w:val="en-US" w:eastAsia="en-US" w:bidi="ar-SA"/>
    </w:rPr>
  </w:style>
  <w:style w:type="paragraph" w:customStyle="1" w:styleId="StyleHeading2NotBoldNotItalic">
    <w:name w:val="Style Heading 2 + Not Bold Not Italic"/>
    <w:basedOn w:val="Heading2"/>
    <w:autoRedefine/>
    <w:rsid w:val="00FD5A01"/>
    <w:pPr>
      <w:shd w:val="clear" w:color="auto" w:fill="FFFFFF"/>
      <w:spacing w:line="240" w:lineRule="auto"/>
    </w:pPr>
    <w:rPr>
      <w:rFonts w:ascii="Times New Roman" w:eastAsia="Calibri" w:hAnsi="Times New Roman"/>
      <w:b/>
      <w:bCs w:val="0"/>
      <w:i/>
      <w:iCs w:val="0"/>
      <w:sz w:val="24"/>
      <w:szCs w:val="24"/>
      <w:lang w:val="en-AU" w:eastAsia="en-AU"/>
    </w:rPr>
  </w:style>
  <w:style w:type="paragraph" w:customStyle="1" w:styleId="StyleHeading2BoldItalic">
    <w:name w:val="Style Heading 2 + Bold Italic"/>
    <w:basedOn w:val="Heading2"/>
    <w:autoRedefine/>
    <w:rsid w:val="00FD5A01"/>
    <w:pPr>
      <w:spacing w:line="240" w:lineRule="auto"/>
    </w:pPr>
    <w:rPr>
      <w:rFonts w:cs="Arial"/>
      <w:b/>
      <w:i/>
      <w:szCs w:val="40"/>
      <w:lang w:val="en-AU" w:eastAsia="en-AU"/>
    </w:rPr>
  </w:style>
  <w:style w:type="paragraph" w:styleId="Header">
    <w:name w:val="header"/>
    <w:basedOn w:val="Normal"/>
    <w:rsid w:val="00FD5A01"/>
    <w:pPr>
      <w:tabs>
        <w:tab w:val="center" w:pos="4153"/>
        <w:tab w:val="right" w:pos="8306"/>
      </w:tabs>
    </w:pPr>
  </w:style>
  <w:style w:type="paragraph" w:styleId="Footer">
    <w:name w:val="footer"/>
    <w:basedOn w:val="Normal"/>
    <w:rsid w:val="00FD5A01"/>
    <w:pPr>
      <w:tabs>
        <w:tab w:val="center" w:pos="4153"/>
        <w:tab w:val="right" w:pos="8306"/>
      </w:tabs>
    </w:pPr>
  </w:style>
  <w:style w:type="character" w:styleId="PageNumber">
    <w:name w:val="page number"/>
    <w:basedOn w:val="DefaultParagraphFont"/>
    <w:rsid w:val="00FD5A01"/>
  </w:style>
  <w:style w:type="paragraph" w:customStyle="1" w:styleId="StyleHeading216pt">
    <w:name w:val="Style Heading 2 + 16 pt"/>
    <w:basedOn w:val="Heading2"/>
    <w:rsid w:val="00FD5A01"/>
    <w:pPr>
      <w:keepLines/>
      <w:spacing w:before="320" w:after="120"/>
    </w:pPr>
    <w:rPr>
      <w:b/>
      <w:iCs w:val="0"/>
      <w:color w:val="4F81BD"/>
      <w:sz w:val="32"/>
      <w:szCs w:val="26"/>
      <w:lang w:bidi="en-US"/>
    </w:rPr>
  </w:style>
  <w:style w:type="paragraph" w:customStyle="1" w:styleId="StyleHeading218ptNotBoldNotItalicBefore18ptAfte">
    <w:name w:val="Style Heading 2 + 18 pt Not Bold Not Italic Before:  18 pt Afte..."/>
    <w:basedOn w:val="Heading2"/>
    <w:autoRedefine/>
    <w:rsid w:val="009E543E"/>
    <w:rPr>
      <w:b/>
      <w:bCs w:val="0"/>
      <w:i/>
      <w:iCs w:val="0"/>
      <w:szCs w:val="20"/>
    </w:rPr>
  </w:style>
  <w:style w:type="paragraph" w:customStyle="1" w:styleId="StyleHeading220ptNotBoldNotItalic">
    <w:name w:val="Style Heading 2 + 20 pt Not Bold Not Italic"/>
    <w:basedOn w:val="Heading2"/>
    <w:autoRedefine/>
    <w:rsid w:val="009E543E"/>
    <w:rPr>
      <w:b/>
      <w:bCs w:val="0"/>
      <w:i/>
      <w:iCs w:val="0"/>
    </w:rPr>
  </w:style>
  <w:style w:type="character" w:customStyle="1" w:styleId="CharChar">
    <w:name w:val=" Char Char"/>
    <w:rsid w:val="009E543E"/>
    <w:rPr>
      <w:rFonts w:ascii="Arial" w:eastAsia="Times New Roman" w:hAnsi="Arial" w:cs="Arial"/>
      <w:b/>
      <w:bCs/>
      <w:sz w:val="26"/>
      <w:szCs w:val="26"/>
      <w:lang w:val="en-AU" w:eastAsia="en-AU"/>
    </w:rPr>
  </w:style>
  <w:style w:type="paragraph" w:customStyle="1" w:styleId="Style1">
    <w:name w:val="Style1"/>
    <w:basedOn w:val="Normal"/>
    <w:rsid w:val="009E543E"/>
    <w:pPr>
      <w:spacing w:after="0" w:line="240" w:lineRule="auto"/>
    </w:pPr>
    <w:rPr>
      <w:rFonts w:ascii="Arial" w:eastAsia="Times New Roman" w:hAnsi="Arial"/>
      <w:sz w:val="20"/>
      <w:szCs w:val="24"/>
      <w:lang w:val="en-AU"/>
    </w:rPr>
  </w:style>
  <w:style w:type="table" w:styleId="TableGrid">
    <w:name w:val="Table Grid"/>
    <w:basedOn w:val="TableNormal"/>
    <w:rsid w:val="009E543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F604C5"/>
    <w:pPr>
      <w:numPr>
        <w:numId w:val="13"/>
      </w:numPr>
      <w:spacing w:after="0" w:line="240" w:lineRule="auto"/>
    </w:pPr>
    <w:rPr>
      <w:rFonts w:eastAsia="Times New Roman"/>
      <w:szCs w:val="20"/>
    </w:rPr>
  </w:style>
  <w:style w:type="paragraph" w:customStyle="1" w:styleId="StyleBullet1Before3ptAfter3pt">
    <w:name w:val="Style Bullet 1 + Before:  3 pt After:  3 pt"/>
    <w:basedOn w:val="Bullet1"/>
    <w:autoRedefine/>
    <w:rsid w:val="00F604C5"/>
    <w:pPr>
      <w:spacing w:before="60" w:after="60"/>
    </w:pPr>
  </w:style>
  <w:style w:type="paragraph" w:customStyle="1" w:styleId="H5">
    <w:name w:val="H5"/>
    <w:basedOn w:val="Normal"/>
    <w:link w:val="H5Char"/>
    <w:rsid w:val="00FE139C"/>
    <w:pPr>
      <w:keepNext/>
      <w:spacing w:before="240" w:after="240" w:line="240" w:lineRule="auto"/>
      <w:outlineLvl w:val="2"/>
    </w:pPr>
    <w:rPr>
      <w:rFonts w:ascii="Arial" w:eastAsia="Times New Roman" w:hAnsi="Arial"/>
      <w:snapToGrid w:val="0"/>
      <w:lang w:val="en-AU" w:eastAsia="zh-TW"/>
    </w:rPr>
  </w:style>
  <w:style w:type="character" w:customStyle="1" w:styleId="H5Char">
    <w:name w:val="H5 Char"/>
    <w:link w:val="H5"/>
    <w:rsid w:val="00FE139C"/>
    <w:rPr>
      <w:rFonts w:ascii="Arial" w:hAnsi="Arial"/>
      <w:snapToGrid w:val="0"/>
      <w:sz w:val="24"/>
      <w:szCs w:val="22"/>
      <w:lang w:val="en-AU" w:eastAsia="zh-TW" w:bidi="ar-SA"/>
    </w:rPr>
  </w:style>
  <w:style w:type="paragraph" w:customStyle="1" w:styleId="Bulletlist">
    <w:name w:val="Bullet list"/>
    <w:rsid w:val="003454F3"/>
    <w:pPr>
      <w:spacing w:after="120"/>
    </w:pPr>
    <w:rPr>
      <w:sz w:val="24"/>
    </w:rPr>
  </w:style>
  <w:style w:type="paragraph" w:customStyle="1" w:styleId="Text">
    <w:name w:val="Text"/>
    <w:aliases w:val="t"/>
    <w:basedOn w:val="Normal"/>
    <w:semiHidden/>
    <w:rsid w:val="003454F3"/>
    <w:pPr>
      <w:spacing w:after="120" w:line="240" w:lineRule="atLeast"/>
    </w:pPr>
    <w:rPr>
      <w:rFonts w:ascii="Times" w:eastAsia="Times New Roman" w:hAnsi="Times"/>
      <w:sz w:val="20"/>
      <w:szCs w:val="20"/>
      <w:lang w:val="en-AU" w:eastAsia="en-AU"/>
    </w:rPr>
  </w:style>
  <w:style w:type="paragraph" w:customStyle="1" w:styleId="H4">
    <w:name w:val="H4"/>
    <w:basedOn w:val="Normal"/>
    <w:link w:val="H4Char"/>
    <w:rsid w:val="003454F3"/>
    <w:pPr>
      <w:keepNext/>
      <w:spacing w:before="240" w:after="120" w:line="240" w:lineRule="auto"/>
      <w:outlineLvl w:val="2"/>
    </w:pPr>
    <w:rPr>
      <w:rFonts w:ascii="Arial" w:eastAsia="Times New Roman" w:hAnsi="Arial"/>
      <w:b/>
      <w:szCs w:val="24"/>
      <w:lang w:val="en-AU" w:eastAsia="zh-TW"/>
    </w:rPr>
  </w:style>
  <w:style w:type="character" w:customStyle="1" w:styleId="H4Char">
    <w:name w:val="H4 Char"/>
    <w:link w:val="H4"/>
    <w:rsid w:val="003454F3"/>
    <w:rPr>
      <w:rFonts w:ascii="Arial" w:hAnsi="Arial"/>
      <w:b/>
      <w:sz w:val="24"/>
      <w:szCs w:val="24"/>
      <w:lang w:val="en-AU" w:eastAsia="zh-TW" w:bidi="ar-SA"/>
    </w:rPr>
  </w:style>
  <w:style w:type="paragraph" w:styleId="TOC1">
    <w:name w:val="toc 1"/>
    <w:basedOn w:val="Normal"/>
    <w:next w:val="Normal"/>
    <w:autoRedefine/>
    <w:semiHidden/>
    <w:rsid w:val="003454F3"/>
    <w:pPr>
      <w:spacing w:after="120" w:line="240" w:lineRule="auto"/>
    </w:pPr>
    <w:rPr>
      <w:rFonts w:eastAsia="Times New Roman"/>
      <w:sz w:val="22"/>
      <w:szCs w:val="20"/>
      <w:lang w:val="en-AU" w:eastAsia="en-AU"/>
    </w:rPr>
  </w:style>
  <w:style w:type="paragraph" w:customStyle="1" w:styleId="Table">
    <w:name w:val="Table"/>
    <w:basedOn w:val="Normal"/>
    <w:rsid w:val="003454F3"/>
    <w:pPr>
      <w:spacing w:after="20" w:line="240" w:lineRule="auto"/>
    </w:pPr>
    <w:rPr>
      <w:rFonts w:ascii="Arial" w:eastAsia="Times New Roman" w:hAnsi="Arial" w:cs="Arial"/>
      <w:sz w:val="20"/>
      <w:szCs w:val="20"/>
      <w:lang w:val="en-AU" w:eastAsia="en-AU"/>
    </w:rPr>
  </w:style>
  <w:style w:type="paragraph" w:styleId="BodyText">
    <w:name w:val="Body Text"/>
    <w:basedOn w:val="Normal"/>
    <w:rsid w:val="003454F3"/>
    <w:pPr>
      <w:spacing w:before="120" w:after="120" w:line="240" w:lineRule="auto"/>
    </w:pPr>
    <w:rPr>
      <w:rFonts w:eastAsia="Times New Roman"/>
      <w:sz w:val="22"/>
      <w:szCs w:val="20"/>
      <w:lang w:val="en-AU"/>
    </w:rPr>
  </w:style>
  <w:style w:type="character" w:styleId="CommentReference">
    <w:name w:val="annotation reference"/>
    <w:semiHidden/>
    <w:rsid w:val="003454F3"/>
    <w:rPr>
      <w:sz w:val="16"/>
      <w:szCs w:val="16"/>
    </w:rPr>
  </w:style>
  <w:style w:type="paragraph" w:styleId="CommentText">
    <w:name w:val="annotation text"/>
    <w:basedOn w:val="Normal"/>
    <w:semiHidden/>
    <w:rsid w:val="003454F3"/>
    <w:pPr>
      <w:spacing w:after="0" w:line="240" w:lineRule="auto"/>
    </w:pPr>
    <w:rPr>
      <w:rFonts w:eastAsia="Times New Roman"/>
      <w:sz w:val="20"/>
      <w:szCs w:val="20"/>
      <w:lang w:val="en-AU" w:eastAsia="en-AU"/>
    </w:rPr>
  </w:style>
  <w:style w:type="paragraph" w:styleId="BalloonText">
    <w:name w:val="Balloon Text"/>
    <w:basedOn w:val="Normal"/>
    <w:semiHidden/>
    <w:rsid w:val="003454F3"/>
    <w:rPr>
      <w:rFonts w:ascii="Tahoma" w:hAnsi="Tahoma" w:cs="Tahoma"/>
      <w:sz w:val="16"/>
      <w:szCs w:val="16"/>
    </w:rPr>
  </w:style>
  <w:style w:type="paragraph" w:customStyle="1" w:styleId="H3">
    <w:name w:val="H3"/>
    <w:basedOn w:val="Heading3"/>
    <w:next w:val="Normal"/>
    <w:link w:val="H3Char"/>
    <w:rsid w:val="00ED1D64"/>
    <w:pPr>
      <w:spacing w:before="240" w:after="60"/>
    </w:pPr>
    <w:rPr>
      <w:sz w:val="28"/>
    </w:rPr>
  </w:style>
  <w:style w:type="character" w:customStyle="1" w:styleId="H3Char">
    <w:name w:val="H3 Char"/>
    <w:link w:val="H3"/>
    <w:rsid w:val="00ED1D64"/>
    <w:rPr>
      <w:rFonts w:ascii="Arial" w:hAnsi="Arial" w:cs="Arial"/>
      <w:b/>
      <w:bCs/>
      <w:sz w:val="28"/>
      <w:szCs w:val="26"/>
      <w:lang w:val="en-AU" w:eastAsia="en-AU" w:bidi="ar-SA"/>
    </w:rPr>
  </w:style>
  <w:style w:type="paragraph" w:customStyle="1" w:styleId="Tableheading1">
    <w:name w:val="Table heading  1"/>
    <w:basedOn w:val="Normal"/>
    <w:rsid w:val="00ED1D64"/>
    <w:pPr>
      <w:spacing w:after="120" w:line="240" w:lineRule="auto"/>
    </w:pPr>
    <w:rPr>
      <w:rFonts w:ascii="Arial" w:eastAsia="Times New Roman" w:hAnsi="Arial"/>
      <w:b/>
      <w:szCs w:val="20"/>
      <w:lang w:val="en-AU" w:eastAsia="en-AU"/>
    </w:rPr>
  </w:style>
  <w:style w:type="paragraph" w:customStyle="1" w:styleId="StyleHeading2Arial20ptNotBoldNotItalic">
    <w:name w:val="Style Heading 2 + Arial 20 pt Not Bold Not Italic"/>
    <w:basedOn w:val="Heading2"/>
    <w:rsid w:val="00B3655D"/>
    <w:rPr>
      <w:b/>
      <w:bCs w:val="0"/>
      <w:i/>
      <w:iCs w:val="0"/>
    </w:rPr>
  </w:style>
  <w:style w:type="paragraph" w:styleId="CommentSubject">
    <w:name w:val="annotation subject"/>
    <w:basedOn w:val="CommentText"/>
    <w:next w:val="CommentText"/>
    <w:semiHidden/>
    <w:rsid w:val="00C34A07"/>
    <w:pPr>
      <w:spacing w:after="200" w:line="276" w:lineRule="auto"/>
    </w:pPr>
    <w:rPr>
      <w:rFonts w:eastAsia="Calibri"/>
      <w:b/>
      <w:bCs/>
      <w:lang w:val="en-US" w:eastAsia="en-US"/>
    </w:rPr>
  </w:style>
  <w:style w:type="character" w:customStyle="1" w:styleId="CharChar1">
    <w:name w:val=" Char Char1"/>
    <w:rsid w:val="00AD5FCA"/>
    <w:rPr>
      <w:rFonts w:ascii="Arial" w:hAnsi="Arial" w:cs="Arial"/>
      <w:bCs/>
      <w:iCs/>
      <w:sz w:val="40"/>
      <w:szCs w:val="40"/>
      <w:lang w:val="en-AU" w:eastAsia="en-AU"/>
    </w:rPr>
  </w:style>
  <w:style w:type="paragraph" w:customStyle="1" w:styleId="heading4">
    <w:name w:val="heading 4"/>
    <w:basedOn w:val="Normal"/>
    <w:autoRedefine/>
    <w:rsid w:val="00AD5FCA"/>
    <w:pPr>
      <w:spacing w:after="120" w:line="240" w:lineRule="auto"/>
    </w:pPr>
    <w:rPr>
      <w:rFonts w:ascii="Arial" w:eastAsia="Times New Roman" w:hAnsi="Arial" w:cs="Arial"/>
      <w:sz w:val="22"/>
      <w:lang w:val="en-AU" w:eastAsia="en-AU"/>
    </w:rPr>
  </w:style>
  <w:style w:type="paragraph" w:customStyle="1" w:styleId="StyleArial11pt">
    <w:name w:val="Style Arial 11 pt"/>
    <w:basedOn w:val="Normal"/>
    <w:autoRedefine/>
    <w:rsid w:val="00AD5FCA"/>
    <w:pPr>
      <w:spacing w:before="120" w:after="120" w:line="240" w:lineRule="auto"/>
    </w:pPr>
    <w:rPr>
      <w:rFonts w:ascii="Arial" w:eastAsia="Times New Roman" w:hAnsi="Arial" w:cs="Arial"/>
      <w:sz w:val="22"/>
      <w:lang w:val="en-AU" w:eastAsia="en-AU"/>
    </w:rPr>
  </w:style>
  <w:style w:type="paragraph" w:customStyle="1" w:styleId="StyleHeading314ptNotBoldBefore6ptAfter6pt">
    <w:name w:val="Style Heading 3 + 14 pt Not Bold Before:  6 pt After:  6 pt"/>
    <w:basedOn w:val="Heading3"/>
    <w:rsid w:val="00D82E4A"/>
    <w:pPr>
      <w:spacing w:before="240"/>
    </w:pPr>
    <w:rPr>
      <w:rFonts w:cs="Times New Roman"/>
      <w:b w:val="0"/>
      <w:bCs w:val="0"/>
      <w:sz w:val="28"/>
      <w:szCs w:val="20"/>
    </w:rPr>
  </w:style>
  <w:style w:type="character" w:styleId="Emphasis">
    <w:name w:val="Emphasis"/>
    <w:uiPriority w:val="20"/>
    <w:qFormat/>
    <w:rsid w:val="00834361"/>
    <w:rPr>
      <w:i/>
      <w:iCs/>
    </w:rPr>
  </w:style>
  <w:style w:type="paragraph" w:customStyle="1" w:styleId="H2">
    <w:name w:val="H2"/>
    <w:basedOn w:val="Normal"/>
    <w:next w:val="Normal"/>
    <w:link w:val="H2Char"/>
    <w:rsid w:val="00680B34"/>
    <w:pPr>
      <w:spacing w:before="360" w:after="360" w:line="240" w:lineRule="auto"/>
    </w:pPr>
    <w:rPr>
      <w:rFonts w:ascii="Arial" w:eastAsia="MS Mincho" w:hAnsi="Arial" w:cs="Arial"/>
      <w:b/>
      <w:snapToGrid w:val="0"/>
      <w:sz w:val="36"/>
      <w:szCs w:val="36"/>
      <w:lang w:val="en-AU"/>
    </w:rPr>
  </w:style>
  <w:style w:type="character" w:customStyle="1" w:styleId="H2Char">
    <w:name w:val="H2 Char"/>
    <w:link w:val="H2"/>
    <w:rsid w:val="00680B34"/>
    <w:rPr>
      <w:rFonts w:ascii="Arial" w:eastAsia="MS Mincho" w:hAnsi="Arial" w:cs="Arial"/>
      <w:b/>
      <w:snapToGrid w:val="0"/>
      <w:sz w:val="36"/>
      <w:szCs w:val="36"/>
      <w:lang w:val="en-AU"/>
    </w:rPr>
  </w:style>
  <w:style w:type="character" w:styleId="FollowedHyperlink">
    <w:name w:val="FollowedHyperlink"/>
    <w:rsid w:val="008E48F1"/>
    <w:rPr>
      <w:color w:val="800080"/>
      <w:u w:val="single"/>
    </w:rPr>
  </w:style>
  <w:style w:type="paragraph" w:customStyle="1" w:styleId="Default">
    <w:name w:val="Default"/>
    <w:rsid w:val="008A0AED"/>
    <w:pPr>
      <w:autoSpaceDE w:val="0"/>
      <w:autoSpaceDN w:val="0"/>
      <w:adjustRightInd w:val="0"/>
    </w:pPr>
    <w:rPr>
      <w:rFonts w:ascii="Arial" w:hAnsi="Arial" w:cs="Arial"/>
      <w:color w:val="000000"/>
      <w:sz w:val="24"/>
      <w:szCs w:val="24"/>
      <w:lang w:val="en-US" w:eastAsia="en-US"/>
    </w:rPr>
  </w:style>
  <w:style w:type="paragraph" w:customStyle="1" w:styleId="heading50">
    <w:name w:val="heading 5"/>
    <w:basedOn w:val="Normal"/>
    <w:autoRedefine/>
    <w:rsid w:val="00420BD6"/>
    <w:pPr>
      <w:spacing w:line="360" w:lineRule="auto"/>
    </w:pPr>
    <w:rPr>
      <w:rFonts w:ascii="Arial" w:eastAsia="Times New Roman" w:hAnsi="Arial"/>
      <w:color w:val="000000"/>
      <w:sz w:val="22"/>
    </w:rPr>
  </w:style>
  <w:style w:type="paragraph" w:customStyle="1" w:styleId="menuheader">
    <w:name w:val="menuheader"/>
    <w:basedOn w:val="Normal"/>
    <w:rsid w:val="00420BD6"/>
    <w:pPr>
      <w:spacing w:after="0" w:line="330" w:lineRule="atLeast"/>
    </w:pPr>
    <w:rPr>
      <w:rFonts w:ascii="Arial" w:eastAsia="Times New Roman" w:hAnsi="Arial" w:cs="Arial"/>
      <w:b/>
      <w:bCs/>
      <w:color w:val="669900"/>
      <w:sz w:val="30"/>
      <w:szCs w:val="30"/>
    </w:rPr>
  </w:style>
  <w:style w:type="paragraph" w:customStyle="1" w:styleId="menu1">
    <w:name w:val="menu1"/>
    <w:basedOn w:val="Normal"/>
    <w:rsid w:val="00420BD6"/>
    <w:pPr>
      <w:spacing w:after="0" w:line="210" w:lineRule="atLeast"/>
    </w:pPr>
    <w:rPr>
      <w:rFonts w:ascii="Arial" w:eastAsia="Times New Roman" w:hAnsi="Arial" w:cs="Arial"/>
      <w:b/>
      <w:bCs/>
      <w:color w:val="333333"/>
      <w:sz w:val="18"/>
      <w:szCs w:val="18"/>
    </w:rPr>
  </w:style>
  <w:style w:type="paragraph" w:customStyle="1" w:styleId="body">
    <w:name w:val="body"/>
    <w:basedOn w:val="Normal"/>
    <w:rsid w:val="00420BD6"/>
    <w:pPr>
      <w:spacing w:before="100" w:beforeAutospacing="1" w:after="100" w:afterAutospacing="1" w:line="240" w:lineRule="auto"/>
    </w:pPr>
    <w:rPr>
      <w:rFonts w:ascii="Arial" w:eastAsia="Times New Roman" w:hAnsi="Arial" w:cs="Arial"/>
      <w:color w:val="000000"/>
      <w:sz w:val="18"/>
      <w:szCs w:val="18"/>
      <w:lang w:val="en-AU" w:eastAsia="en-AU"/>
    </w:rPr>
  </w:style>
  <w:style w:type="character" w:customStyle="1" w:styleId="CharChar5">
    <w:name w:val=" Char Char5"/>
    <w:rsid w:val="00420BD6"/>
    <w:rPr>
      <w:rFonts w:ascii="Arial" w:hAnsi="Arial"/>
      <w:color w:val="000000"/>
      <w:sz w:val="40"/>
      <w:szCs w:val="24"/>
      <w:lang w:val="en-US" w:eastAsia="en-US" w:bidi="ar-SA"/>
    </w:rPr>
  </w:style>
  <w:style w:type="paragraph" w:customStyle="1" w:styleId="H6">
    <w:name w:val="H6"/>
    <w:basedOn w:val="H5"/>
    <w:link w:val="H6Char"/>
    <w:rsid w:val="00420BD6"/>
    <w:pPr>
      <w:spacing w:before="60" w:after="60"/>
    </w:pPr>
    <w:rPr>
      <w:rFonts w:cs="Arial"/>
      <w:b/>
      <w:sz w:val="20"/>
      <w:szCs w:val="20"/>
    </w:rPr>
  </w:style>
  <w:style w:type="character" w:customStyle="1" w:styleId="H6Char">
    <w:name w:val="H6 Char"/>
    <w:link w:val="H6"/>
    <w:rsid w:val="00420BD6"/>
    <w:rPr>
      <w:rFonts w:ascii="Arial" w:hAnsi="Arial" w:cs="Arial"/>
      <w:b/>
      <w:snapToGrid w:val="0"/>
      <w:sz w:val="24"/>
      <w:szCs w:val="22"/>
      <w:lang w:val="en-AU" w:eastAsia="zh-TW" w:bidi="ar-SA"/>
    </w:rPr>
  </w:style>
  <w:style w:type="paragraph" w:customStyle="1" w:styleId="Blockquote">
    <w:name w:val="Blockquote"/>
    <w:basedOn w:val="Normal"/>
    <w:rsid w:val="00420BD6"/>
    <w:pPr>
      <w:spacing w:before="100" w:after="100" w:line="240" w:lineRule="auto"/>
      <w:ind w:left="426" w:right="360"/>
    </w:pPr>
    <w:rPr>
      <w:rFonts w:eastAsia="Times New Roman"/>
      <w:i/>
      <w:snapToGrid w:val="0"/>
      <w:szCs w:val="20"/>
      <w:lang w:val="en-AU" w:eastAsia="en-AU"/>
    </w:rPr>
  </w:style>
  <w:style w:type="paragraph" w:styleId="BodyText2">
    <w:name w:val="Body Text 2"/>
    <w:basedOn w:val="Normal"/>
    <w:rsid w:val="00420BD6"/>
    <w:pPr>
      <w:spacing w:after="120" w:line="480" w:lineRule="auto"/>
    </w:pPr>
    <w:rPr>
      <w:rFonts w:eastAsia="Times New Roman"/>
      <w:szCs w:val="24"/>
    </w:rPr>
  </w:style>
  <w:style w:type="paragraph" w:customStyle="1" w:styleId="Dotquote">
    <w:name w:val="Dot quote"/>
    <w:basedOn w:val="Normal"/>
    <w:rsid w:val="00420BD6"/>
    <w:pPr>
      <w:tabs>
        <w:tab w:val="num" w:pos="2181"/>
      </w:tabs>
      <w:spacing w:before="60" w:after="60" w:line="240" w:lineRule="auto"/>
      <w:ind w:left="2181" w:hanging="360"/>
    </w:pPr>
    <w:rPr>
      <w:rFonts w:ascii="Arial" w:eastAsia="Times New Roman" w:hAnsi="Arial" w:cs="Arial"/>
      <w:sz w:val="20"/>
      <w:szCs w:val="18"/>
      <w:lang w:val="en-AU" w:eastAsia="en-AU"/>
    </w:rPr>
  </w:style>
  <w:style w:type="paragraph" w:customStyle="1" w:styleId="Bullet2">
    <w:name w:val="Bullet 2"/>
    <w:basedOn w:val="Normal"/>
    <w:rsid w:val="00420BD6"/>
    <w:pPr>
      <w:numPr>
        <w:numId w:val="52"/>
      </w:numPr>
      <w:tabs>
        <w:tab w:val="left" w:pos="1134"/>
      </w:tabs>
      <w:spacing w:after="40" w:line="240" w:lineRule="auto"/>
      <w:ind w:left="1134" w:hanging="425"/>
    </w:pPr>
    <w:rPr>
      <w:rFonts w:eastAsia="Times New Roman"/>
      <w:szCs w:val="24"/>
      <w:lang w:val="en-AU" w:eastAsia="en-AU"/>
    </w:rPr>
  </w:style>
  <w:style w:type="paragraph" w:customStyle="1" w:styleId="Boxtext">
    <w:name w:val="Box text"/>
    <w:basedOn w:val="Normal"/>
    <w:rsid w:val="00420BD6"/>
    <w:pPr>
      <w:tabs>
        <w:tab w:val="left" w:pos="9214"/>
      </w:tabs>
      <w:spacing w:before="120" w:after="120" w:line="240" w:lineRule="auto"/>
      <w:ind w:left="142"/>
    </w:pPr>
    <w:rPr>
      <w:rFonts w:ascii="Arial" w:eastAsia="Times New Roman" w:hAnsi="Arial" w:cs="Arial"/>
      <w:snapToGrid w:val="0"/>
      <w:sz w:val="32"/>
      <w:szCs w:val="32"/>
      <w:lang w:val="en-AU"/>
    </w:rPr>
  </w:style>
  <w:style w:type="paragraph" w:customStyle="1" w:styleId="Tabletext">
    <w:name w:val="Table text"/>
    <w:basedOn w:val="Boxtext"/>
    <w:rsid w:val="00420BD6"/>
    <w:pPr>
      <w:ind w:right="147"/>
    </w:pPr>
    <w:rPr>
      <w:sz w:val="20"/>
      <w:szCs w:val="20"/>
    </w:rPr>
  </w:style>
  <w:style w:type="paragraph" w:customStyle="1" w:styleId="indent">
    <w:name w:val="indent"/>
    <w:basedOn w:val="Normal"/>
    <w:rsid w:val="00420BD6"/>
    <w:pPr>
      <w:spacing w:before="100" w:beforeAutospacing="1" w:after="100" w:afterAutospacing="1" w:line="240" w:lineRule="auto"/>
      <w:ind w:right="200" w:firstLine="400"/>
    </w:pPr>
    <w:rPr>
      <w:rFonts w:ascii="Verdana" w:eastAsia="Times New Roman" w:hAnsi="Verdana"/>
      <w:sz w:val="18"/>
      <w:szCs w:val="18"/>
      <w:lang w:val="en-AU" w:eastAsia="en-AU"/>
    </w:rPr>
  </w:style>
  <w:style w:type="paragraph" w:customStyle="1" w:styleId="Tableheader2">
    <w:name w:val="Table header 2"/>
    <w:basedOn w:val="Normal"/>
    <w:rsid w:val="00420BD6"/>
    <w:pPr>
      <w:spacing w:after="120" w:line="240" w:lineRule="auto"/>
    </w:pPr>
    <w:rPr>
      <w:rFonts w:ascii="Arial" w:eastAsia="Times New Roman" w:hAnsi="Arial" w:cs="Arial"/>
      <w:b/>
      <w:sz w:val="20"/>
      <w:szCs w:val="24"/>
      <w:lang w:val="en-AU" w:eastAsia="en-AU"/>
    </w:rPr>
  </w:style>
  <w:style w:type="character" w:customStyle="1" w:styleId="Tableheader2Char">
    <w:name w:val="Table header 2 Char"/>
    <w:rsid w:val="00420BD6"/>
    <w:rPr>
      <w:rFonts w:ascii="Arial" w:hAnsi="Arial" w:cs="Arial"/>
      <w:b/>
      <w:noProof w:val="0"/>
      <w:szCs w:val="24"/>
      <w:lang w:val="en-AU" w:eastAsia="en-AU" w:bidi="ar-SA"/>
    </w:rPr>
  </w:style>
  <w:style w:type="paragraph" w:customStyle="1" w:styleId="TableBullet">
    <w:name w:val="Table Bullet"/>
    <w:basedOn w:val="Normal"/>
    <w:rsid w:val="00420BD6"/>
    <w:pPr>
      <w:numPr>
        <w:numId w:val="54"/>
      </w:numPr>
      <w:tabs>
        <w:tab w:val="left" w:pos="9214"/>
      </w:tabs>
      <w:spacing w:before="40" w:after="40" w:line="240" w:lineRule="auto"/>
      <w:ind w:right="147"/>
    </w:pPr>
    <w:rPr>
      <w:rFonts w:ascii="Arial" w:eastAsia="Times New Roman" w:hAnsi="Arial" w:cs="Arial"/>
      <w:snapToGrid w:val="0"/>
      <w:sz w:val="20"/>
      <w:szCs w:val="20"/>
      <w:lang w:val="en-AU"/>
    </w:rPr>
  </w:style>
  <w:style w:type="character" w:styleId="Strong">
    <w:name w:val="Strong"/>
    <w:qFormat/>
    <w:rsid w:val="00420BD6"/>
    <w:rPr>
      <w:b/>
      <w:bCs/>
    </w:rPr>
  </w:style>
  <w:style w:type="paragraph" w:customStyle="1" w:styleId="Style2">
    <w:name w:val="Style2"/>
    <w:basedOn w:val="Sub-section"/>
    <w:autoRedefine/>
    <w:rsid w:val="00420BD6"/>
    <w:pPr>
      <w:spacing w:before="480" w:after="240"/>
      <w:ind w:left="1440" w:right="-253" w:hanging="1440"/>
    </w:pPr>
    <w:rPr>
      <w:rFonts w:cs="Times New Roman"/>
      <w:color w:val="808080"/>
      <w:sz w:val="52"/>
      <w:szCs w:val="52"/>
    </w:rPr>
  </w:style>
  <w:style w:type="paragraph" w:customStyle="1" w:styleId="StyleSub-section26ptBoldGray-50">
    <w:name w:val="Style Sub-section + 26 pt Bold Gray-50%"/>
    <w:basedOn w:val="Sub-section"/>
    <w:autoRedefine/>
    <w:rsid w:val="00420BD6"/>
    <w:pPr>
      <w:spacing w:before="480" w:after="240"/>
      <w:ind w:left="1440" w:right="-253" w:hanging="1440"/>
    </w:pPr>
    <w:rPr>
      <w:rFonts w:cs="Times New Roman"/>
      <w:b/>
      <w:color w:val="808080"/>
      <w:sz w:val="52"/>
      <w:szCs w:val="52"/>
    </w:rPr>
  </w:style>
  <w:style w:type="paragraph" w:customStyle="1" w:styleId="StyleHeading3Before0ptAfter10ptLinespacing15">
    <w:name w:val="Style Heading 3 + Before:  0 pt After:  10 pt Line spacing:  1.5 ..."/>
    <w:basedOn w:val="Heading3"/>
    <w:rsid w:val="00420BD6"/>
    <w:pPr>
      <w:spacing w:before="0" w:after="200" w:line="360" w:lineRule="auto"/>
    </w:pPr>
    <w:rPr>
      <w:rFonts w:cs="Times New Roman"/>
      <w:b w:val="0"/>
      <w:bCs w:val="0"/>
      <w:sz w:val="28"/>
      <w:szCs w:val="20"/>
      <w:lang w:val="en-US" w:eastAsia="en-US"/>
    </w:rPr>
  </w:style>
  <w:style w:type="paragraph" w:customStyle="1" w:styleId="Styleheading5Before0ptAfter10ptLinespacing15">
    <w:name w:val="Style heading 5 + Before:  0 pt After:  10 pt Line spacing:  1.5 ..."/>
    <w:basedOn w:val="heading50"/>
    <w:rsid w:val="00420BD6"/>
    <w:pPr>
      <w:spacing w:before="120" w:after="320"/>
    </w:pPr>
    <w:rPr>
      <w:sz w:val="24"/>
      <w:szCs w:val="20"/>
    </w:rPr>
  </w:style>
  <w:style w:type="paragraph" w:customStyle="1" w:styleId="StyleStyleBullet1Before3ptAfter3ptBefore0pt">
    <w:name w:val="Style Style Bullet 1 + Before:  3 pt After:  3 pt + Before:  0 pt ..."/>
    <w:basedOn w:val="StyleBullet1Before3ptAfter3pt"/>
    <w:rsid w:val="00420BD6"/>
    <w:pPr>
      <w:numPr>
        <w:numId w:val="0"/>
      </w:numPr>
      <w:spacing w:before="0" w:after="0" w:line="360" w:lineRule="auto"/>
    </w:pPr>
  </w:style>
  <w:style w:type="paragraph" w:customStyle="1" w:styleId="StyleStyleHeading3Before0ptAfter10ptLinespacing">
    <w:name w:val="Style Style Heading 3 + Before:  0 pt After:  10 pt Line spacing:  ..."/>
    <w:basedOn w:val="StyleHeading3Before0ptAfter10ptLinespacing15"/>
    <w:rsid w:val="00420BD6"/>
    <w:rPr>
      <w:bCs/>
    </w:rPr>
  </w:style>
  <w:style w:type="paragraph" w:customStyle="1" w:styleId="StyleHeading3Before0ptAfter10pt">
    <w:name w:val="Style Heading 3 + Before:  0 pt After:  10 pt"/>
    <w:basedOn w:val="Heading3"/>
    <w:autoRedefine/>
    <w:rsid w:val="00420BD6"/>
    <w:pPr>
      <w:spacing w:before="0" w:after="200" w:line="360" w:lineRule="auto"/>
    </w:pPr>
    <w:rPr>
      <w:rFonts w:cs="Times New Roman"/>
      <w:b w:val="0"/>
      <w:bCs w:val="0"/>
      <w:sz w:val="28"/>
      <w:szCs w:val="20"/>
      <w:lang w:val="en-US" w:eastAsia="en-US"/>
    </w:rPr>
  </w:style>
  <w:style w:type="paragraph" w:customStyle="1" w:styleId="StyleHeading3After6pt">
    <w:name w:val="Style Heading 3 + After:  6 pt"/>
    <w:basedOn w:val="Heading3"/>
    <w:rsid w:val="00420BD6"/>
    <w:pPr>
      <w:spacing w:before="240" w:after="360" w:line="360" w:lineRule="auto"/>
    </w:pPr>
    <w:rPr>
      <w:rFonts w:cs="Times New Roman"/>
      <w:b w:val="0"/>
      <w:bCs w:val="0"/>
      <w:sz w:val="28"/>
      <w:szCs w:val="20"/>
      <w:lang w:val="en-US" w:eastAsia="en-US"/>
    </w:rPr>
  </w:style>
  <w:style w:type="paragraph" w:styleId="DocumentMap">
    <w:name w:val="Document Map"/>
    <w:basedOn w:val="Normal"/>
    <w:semiHidden/>
    <w:rsid w:val="00420BD6"/>
    <w:pPr>
      <w:shd w:val="clear" w:color="auto" w:fill="000080"/>
      <w:spacing w:after="0" w:line="240" w:lineRule="auto"/>
    </w:pPr>
    <w:rPr>
      <w:rFonts w:ascii="Tahoma" w:eastAsia="Times New Roman" w:hAnsi="Tahoma" w:cs="Tahoma"/>
      <w:sz w:val="20"/>
      <w:szCs w:val="20"/>
    </w:rPr>
  </w:style>
  <w:style w:type="paragraph" w:customStyle="1" w:styleId="StyleSub-sectionLeft0cmHanging127cm">
    <w:name w:val="Style Sub-section + Left:  0 cm Hanging:  1.27 cm"/>
    <w:basedOn w:val="Sub-section"/>
    <w:autoRedefine/>
    <w:rsid w:val="00420BD6"/>
    <w:pPr>
      <w:spacing w:before="120" w:after="0"/>
      <w:ind w:left="720" w:right="-253" w:hanging="720"/>
    </w:pPr>
    <w:rPr>
      <w:rFonts w:cs="Times New Roman"/>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6AD"/>
    <w:pPr>
      <w:spacing w:after="200" w:line="276" w:lineRule="auto"/>
    </w:pPr>
    <w:rPr>
      <w:rFonts w:eastAsia="Calibri"/>
      <w:sz w:val="24"/>
      <w:szCs w:val="22"/>
      <w:lang w:val="en-US" w:eastAsia="en-US"/>
    </w:rPr>
  </w:style>
  <w:style w:type="paragraph" w:styleId="Heading1">
    <w:name w:val="heading 1"/>
    <w:basedOn w:val="Normal"/>
    <w:next w:val="Normal"/>
    <w:link w:val="Heading1Char"/>
    <w:qFormat/>
    <w:rsid w:val="00420B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A1123"/>
    <w:pPr>
      <w:keepNext/>
      <w:spacing w:before="360" w:after="180"/>
      <w:outlineLvl w:val="1"/>
    </w:pPr>
    <w:rPr>
      <w:rFonts w:ascii="Arial" w:eastAsia="Times New Roman" w:hAnsi="Arial"/>
      <w:bCs/>
      <w:iCs/>
      <w:sz w:val="40"/>
      <w:szCs w:val="28"/>
    </w:rPr>
  </w:style>
  <w:style w:type="paragraph" w:styleId="Heading3">
    <w:name w:val="heading 3"/>
    <w:basedOn w:val="Normal"/>
    <w:next w:val="Normal"/>
    <w:link w:val="Heading3Char"/>
    <w:qFormat/>
    <w:rsid w:val="007C7B64"/>
    <w:pPr>
      <w:keepNext/>
      <w:spacing w:before="360" w:after="240" w:line="240" w:lineRule="auto"/>
      <w:outlineLvl w:val="2"/>
    </w:pPr>
    <w:rPr>
      <w:rFonts w:ascii="Arial" w:eastAsia="Times New Roman" w:hAnsi="Arial" w:cs="Arial"/>
      <w:b/>
      <w:bCs/>
      <w:sz w:val="26"/>
      <w:szCs w:val="26"/>
      <w:lang w:val="en-AU" w:eastAsia="en-AU"/>
    </w:rPr>
  </w:style>
  <w:style w:type="paragraph" w:styleId="Heading5">
    <w:name w:val="heading 5"/>
    <w:basedOn w:val="Normal"/>
    <w:next w:val="Normal"/>
    <w:qFormat/>
    <w:rsid w:val="00420BD6"/>
    <w:pPr>
      <w:spacing w:before="240" w:after="60" w:line="240" w:lineRule="auto"/>
      <w:outlineLvl w:val="4"/>
    </w:pPr>
    <w:rPr>
      <w:rFonts w:eastAsia="Times New Roman"/>
      <w:b/>
      <w:bCs/>
      <w:i/>
      <w:iCs/>
      <w:sz w:val="26"/>
      <w:szCs w:val="26"/>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20BD6"/>
    <w:rPr>
      <w:rFonts w:ascii="Arial" w:hAnsi="Arial" w:cs="Arial"/>
      <w:b/>
      <w:bCs/>
      <w:kern w:val="32"/>
      <w:sz w:val="32"/>
      <w:szCs w:val="32"/>
      <w:lang w:val="en-US" w:eastAsia="en-US" w:bidi="ar-SA"/>
    </w:rPr>
  </w:style>
  <w:style w:type="character" w:customStyle="1" w:styleId="Heading2Char">
    <w:name w:val="Heading 2 Char"/>
    <w:link w:val="Heading2"/>
    <w:rsid w:val="00EA1123"/>
    <w:rPr>
      <w:rFonts w:ascii="Arial" w:hAnsi="Arial"/>
      <w:bCs/>
      <w:iCs/>
      <w:sz w:val="40"/>
      <w:szCs w:val="28"/>
      <w:lang w:val="en-US" w:eastAsia="en-US" w:bidi="ar-SA"/>
    </w:rPr>
  </w:style>
  <w:style w:type="character" w:customStyle="1" w:styleId="Heading3Char">
    <w:name w:val="Heading 3 Char"/>
    <w:link w:val="Heading3"/>
    <w:rsid w:val="007C7B64"/>
    <w:rPr>
      <w:rFonts w:ascii="Arial" w:hAnsi="Arial" w:cs="Arial"/>
      <w:b/>
      <w:bCs/>
      <w:sz w:val="26"/>
      <w:szCs w:val="26"/>
      <w:lang w:val="en-AU" w:eastAsia="en-AU" w:bidi="ar-SA"/>
    </w:rPr>
  </w:style>
  <w:style w:type="paragraph" w:customStyle="1" w:styleId="Sub-section">
    <w:name w:val="Sub-section"/>
    <w:basedOn w:val="Normal"/>
    <w:autoRedefine/>
    <w:rsid w:val="00082A50"/>
    <w:pPr>
      <w:pBdr>
        <w:bottom w:val="single" w:sz="4" w:space="1" w:color="auto"/>
      </w:pBdr>
      <w:spacing w:before="360" w:after="120" w:line="240" w:lineRule="auto"/>
    </w:pPr>
    <w:rPr>
      <w:rFonts w:ascii="Arial" w:eastAsia="Times New Roman" w:hAnsi="Arial" w:cs="Arial"/>
      <w:sz w:val="56"/>
      <w:szCs w:val="56"/>
      <w:lang w:val="en-AU" w:eastAsia="en-AU"/>
    </w:rPr>
  </w:style>
  <w:style w:type="character" w:styleId="Hyperlink">
    <w:name w:val="Hyperlink"/>
    <w:rsid w:val="00FD5A01"/>
    <w:rPr>
      <w:color w:val="0000FF"/>
      <w:u w:val="single"/>
    </w:rPr>
  </w:style>
  <w:style w:type="paragraph" w:styleId="NormalWeb">
    <w:name w:val="Normal (Web)"/>
    <w:basedOn w:val="Normal"/>
    <w:rsid w:val="00FD5A01"/>
    <w:pPr>
      <w:spacing w:before="168" w:after="168" w:line="240" w:lineRule="auto"/>
    </w:pPr>
    <w:rPr>
      <w:rFonts w:eastAsia="Times New Roman"/>
      <w:szCs w:val="24"/>
    </w:rPr>
  </w:style>
  <w:style w:type="paragraph" w:customStyle="1" w:styleId="LongQuoteChar">
    <w:name w:val="Long Quote Char"/>
    <w:basedOn w:val="Normal"/>
    <w:link w:val="LongQuoteCharChar"/>
    <w:rsid w:val="00FD5A01"/>
    <w:pPr>
      <w:spacing w:before="240" w:after="240" w:line="480" w:lineRule="auto"/>
      <w:ind w:left="720"/>
    </w:pPr>
    <w:rPr>
      <w:rFonts w:eastAsia="Times New Roman"/>
      <w:szCs w:val="24"/>
    </w:rPr>
  </w:style>
  <w:style w:type="character" w:customStyle="1" w:styleId="LongQuoteCharChar">
    <w:name w:val="Long Quote Char Char"/>
    <w:link w:val="LongQuoteChar"/>
    <w:rsid w:val="00FD5A01"/>
    <w:rPr>
      <w:sz w:val="24"/>
      <w:szCs w:val="24"/>
      <w:lang w:val="en-US" w:eastAsia="en-US" w:bidi="ar-SA"/>
    </w:rPr>
  </w:style>
  <w:style w:type="paragraph" w:customStyle="1" w:styleId="StyleHeading2NotBoldNotItalic">
    <w:name w:val="Style Heading 2 + Not Bold Not Italic"/>
    <w:basedOn w:val="Heading2"/>
    <w:autoRedefine/>
    <w:rsid w:val="00FD5A01"/>
    <w:pPr>
      <w:shd w:val="clear" w:color="auto" w:fill="FFFFFF"/>
      <w:spacing w:line="240" w:lineRule="auto"/>
    </w:pPr>
    <w:rPr>
      <w:rFonts w:ascii="Times New Roman" w:eastAsia="Calibri" w:hAnsi="Times New Roman"/>
      <w:b/>
      <w:bCs w:val="0"/>
      <w:i/>
      <w:iCs w:val="0"/>
      <w:sz w:val="24"/>
      <w:szCs w:val="24"/>
      <w:lang w:val="en-AU" w:eastAsia="en-AU"/>
    </w:rPr>
  </w:style>
  <w:style w:type="paragraph" w:customStyle="1" w:styleId="StyleHeading2BoldItalic">
    <w:name w:val="Style Heading 2 + Bold Italic"/>
    <w:basedOn w:val="Heading2"/>
    <w:autoRedefine/>
    <w:rsid w:val="00FD5A01"/>
    <w:pPr>
      <w:spacing w:line="240" w:lineRule="auto"/>
    </w:pPr>
    <w:rPr>
      <w:rFonts w:cs="Arial"/>
      <w:b/>
      <w:i/>
      <w:szCs w:val="40"/>
      <w:lang w:val="en-AU" w:eastAsia="en-AU"/>
    </w:rPr>
  </w:style>
  <w:style w:type="paragraph" w:styleId="Header">
    <w:name w:val="header"/>
    <w:basedOn w:val="Normal"/>
    <w:rsid w:val="00FD5A01"/>
    <w:pPr>
      <w:tabs>
        <w:tab w:val="center" w:pos="4153"/>
        <w:tab w:val="right" w:pos="8306"/>
      </w:tabs>
    </w:pPr>
  </w:style>
  <w:style w:type="paragraph" w:styleId="Footer">
    <w:name w:val="footer"/>
    <w:basedOn w:val="Normal"/>
    <w:rsid w:val="00FD5A01"/>
    <w:pPr>
      <w:tabs>
        <w:tab w:val="center" w:pos="4153"/>
        <w:tab w:val="right" w:pos="8306"/>
      </w:tabs>
    </w:pPr>
  </w:style>
  <w:style w:type="character" w:styleId="PageNumber">
    <w:name w:val="page number"/>
    <w:basedOn w:val="DefaultParagraphFont"/>
    <w:rsid w:val="00FD5A01"/>
  </w:style>
  <w:style w:type="paragraph" w:customStyle="1" w:styleId="StyleHeading216pt">
    <w:name w:val="Style Heading 2 + 16 pt"/>
    <w:basedOn w:val="Heading2"/>
    <w:rsid w:val="00FD5A01"/>
    <w:pPr>
      <w:keepLines/>
      <w:spacing w:before="320" w:after="120"/>
    </w:pPr>
    <w:rPr>
      <w:b/>
      <w:iCs w:val="0"/>
      <w:color w:val="4F81BD"/>
      <w:sz w:val="32"/>
      <w:szCs w:val="26"/>
      <w:lang w:bidi="en-US"/>
    </w:rPr>
  </w:style>
  <w:style w:type="paragraph" w:customStyle="1" w:styleId="StyleHeading218ptNotBoldNotItalicBefore18ptAfte">
    <w:name w:val="Style Heading 2 + 18 pt Not Bold Not Italic Before:  18 pt Afte..."/>
    <w:basedOn w:val="Heading2"/>
    <w:autoRedefine/>
    <w:rsid w:val="009E543E"/>
    <w:rPr>
      <w:b/>
      <w:bCs w:val="0"/>
      <w:i/>
      <w:iCs w:val="0"/>
      <w:szCs w:val="20"/>
    </w:rPr>
  </w:style>
  <w:style w:type="paragraph" w:customStyle="1" w:styleId="StyleHeading220ptNotBoldNotItalic">
    <w:name w:val="Style Heading 2 + 20 pt Not Bold Not Italic"/>
    <w:basedOn w:val="Heading2"/>
    <w:autoRedefine/>
    <w:rsid w:val="009E543E"/>
    <w:rPr>
      <w:b/>
      <w:bCs w:val="0"/>
      <w:i/>
      <w:iCs w:val="0"/>
    </w:rPr>
  </w:style>
  <w:style w:type="character" w:customStyle="1" w:styleId="CharChar">
    <w:name w:val=" Char Char"/>
    <w:rsid w:val="009E543E"/>
    <w:rPr>
      <w:rFonts w:ascii="Arial" w:eastAsia="Times New Roman" w:hAnsi="Arial" w:cs="Arial"/>
      <w:b/>
      <w:bCs/>
      <w:sz w:val="26"/>
      <w:szCs w:val="26"/>
      <w:lang w:val="en-AU" w:eastAsia="en-AU"/>
    </w:rPr>
  </w:style>
  <w:style w:type="paragraph" w:customStyle="1" w:styleId="Style1">
    <w:name w:val="Style1"/>
    <w:basedOn w:val="Normal"/>
    <w:rsid w:val="009E543E"/>
    <w:pPr>
      <w:spacing w:after="0" w:line="240" w:lineRule="auto"/>
    </w:pPr>
    <w:rPr>
      <w:rFonts w:ascii="Arial" w:eastAsia="Times New Roman" w:hAnsi="Arial"/>
      <w:sz w:val="20"/>
      <w:szCs w:val="24"/>
      <w:lang w:val="en-AU"/>
    </w:rPr>
  </w:style>
  <w:style w:type="table" w:styleId="TableGrid">
    <w:name w:val="Table Grid"/>
    <w:basedOn w:val="TableNormal"/>
    <w:rsid w:val="009E543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F604C5"/>
    <w:pPr>
      <w:numPr>
        <w:numId w:val="13"/>
      </w:numPr>
      <w:spacing w:after="0" w:line="240" w:lineRule="auto"/>
    </w:pPr>
    <w:rPr>
      <w:rFonts w:eastAsia="Times New Roman"/>
      <w:szCs w:val="20"/>
    </w:rPr>
  </w:style>
  <w:style w:type="paragraph" w:customStyle="1" w:styleId="StyleBullet1Before3ptAfter3pt">
    <w:name w:val="Style Bullet 1 + Before:  3 pt After:  3 pt"/>
    <w:basedOn w:val="Bullet1"/>
    <w:autoRedefine/>
    <w:rsid w:val="00F604C5"/>
    <w:pPr>
      <w:spacing w:before="60" w:after="60"/>
    </w:pPr>
  </w:style>
  <w:style w:type="paragraph" w:customStyle="1" w:styleId="H5">
    <w:name w:val="H5"/>
    <w:basedOn w:val="Normal"/>
    <w:link w:val="H5Char"/>
    <w:rsid w:val="00FE139C"/>
    <w:pPr>
      <w:keepNext/>
      <w:spacing w:before="240" w:after="240" w:line="240" w:lineRule="auto"/>
      <w:outlineLvl w:val="2"/>
    </w:pPr>
    <w:rPr>
      <w:rFonts w:ascii="Arial" w:eastAsia="Times New Roman" w:hAnsi="Arial"/>
      <w:snapToGrid w:val="0"/>
      <w:lang w:val="en-AU" w:eastAsia="zh-TW"/>
    </w:rPr>
  </w:style>
  <w:style w:type="character" w:customStyle="1" w:styleId="H5Char">
    <w:name w:val="H5 Char"/>
    <w:link w:val="H5"/>
    <w:rsid w:val="00FE139C"/>
    <w:rPr>
      <w:rFonts w:ascii="Arial" w:hAnsi="Arial"/>
      <w:snapToGrid w:val="0"/>
      <w:sz w:val="24"/>
      <w:szCs w:val="22"/>
      <w:lang w:val="en-AU" w:eastAsia="zh-TW" w:bidi="ar-SA"/>
    </w:rPr>
  </w:style>
  <w:style w:type="paragraph" w:customStyle="1" w:styleId="Bulletlist">
    <w:name w:val="Bullet list"/>
    <w:rsid w:val="003454F3"/>
    <w:pPr>
      <w:spacing w:after="120"/>
    </w:pPr>
    <w:rPr>
      <w:sz w:val="24"/>
    </w:rPr>
  </w:style>
  <w:style w:type="paragraph" w:customStyle="1" w:styleId="Text">
    <w:name w:val="Text"/>
    <w:aliases w:val="t"/>
    <w:basedOn w:val="Normal"/>
    <w:semiHidden/>
    <w:rsid w:val="003454F3"/>
    <w:pPr>
      <w:spacing w:after="120" w:line="240" w:lineRule="atLeast"/>
    </w:pPr>
    <w:rPr>
      <w:rFonts w:ascii="Times" w:eastAsia="Times New Roman" w:hAnsi="Times"/>
      <w:sz w:val="20"/>
      <w:szCs w:val="20"/>
      <w:lang w:val="en-AU" w:eastAsia="en-AU"/>
    </w:rPr>
  </w:style>
  <w:style w:type="paragraph" w:customStyle="1" w:styleId="H4">
    <w:name w:val="H4"/>
    <w:basedOn w:val="Normal"/>
    <w:link w:val="H4Char"/>
    <w:rsid w:val="003454F3"/>
    <w:pPr>
      <w:keepNext/>
      <w:spacing w:before="240" w:after="120" w:line="240" w:lineRule="auto"/>
      <w:outlineLvl w:val="2"/>
    </w:pPr>
    <w:rPr>
      <w:rFonts w:ascii="Arial" w:eastAsia="Times New Roman" w:hAnsi="Arial"/>
      <w:b/>
      <w:szCs w:val="24"/>
      <w:lang w:val="en-AU" w:eastAsia="zh-TW"/>
    </w:rPr>
  </w:style>
  <w:style w:type="character" w:customStyle="1" w:styleId="H4Char">
    <w:name w:val="H4 Char"/>
    <w:link w:val="H4"/>
    <w:rsid w:val="003454F3"/>
    <w:rPr>
      <w:rFonts w:ascii="Arial" w:hAnsi="Arial"/>
      <w:b/>
      <w:sz w:val="24"/>
      <w:szCs w:val="24"/>
      <w:lang w:val="en-AU" w:eastAsia="zh-TW" w:bidi="ar-SA"/>
    </w:rPr>
  </w:style>
  <w:style w:type="paragraph" w:styleId="TOC1">
    <w:name w:val="toc 1"/>
    <w:basedOn w:val="Normal"/>
    <w:next w:val="Normal"/>
    <w:autoRedefine/>
    <w:semiHidden/>
    <w:rsid w:val="003454F3"/>
    <w:pPr>
      <w:spacing w:after="120" w:line="240" w:lineRule="auto"/>
    </w:pPr>
    <w:rPr>
      <w:rFonts w:eastAsia="Times New Roman"/>
      <w:sz w:val="22"/>
      <w:szCs w:val="20"/>
      <w:lang w:val="en-AU" w:eastAsia="en-AU"/>
    </w:rPr>
  </w:style>
  <w:style w:type="paragraph" w:customStyle="1" w:styleId="Table">
    <w:name w:val="Table"/>
    <w:basedOn w:val="Normal"/>
    <w:rsid w:val="003454F3"/>
    <w:pPr>
      <w:spacing w:after="20" w:line="240" w:lineRule="auto"/>
    </w:pPr>
    <w:rPr>
      <w:rFonts w:ascii="Arial" w:eastAsia="Times New Roman" w:hAnsi="Arial" w:cs="Arial"/>
      <w:sz w:val="20"/>
      <w:szCs w:val="20"/>
      <w:lang w:val="en-AU" w:eastAsia="en-AU"/>
    </w:rPr>
  </w:style>
  <w:style w:type="paragraph" w:styleId="BodyText">
    <w:name w:val="Body Text"/>
    <w:basedOn w:val="Normal"/>
    <w:rsid w:val="003454F3"/>
    <w:pPr>
      <w:spacing w:before="120" w:after="120" w:line="240" w:lineRule="auto"/>
    </w:pPr>
    <w:rPr>
      <w:rFonts w:eastAsia="Times New Roman"/>
      <w:sz w:val="22"/>
      <w:szCs w:val="20"/>
      <w:lang w:val="en-AU"/>
    </w:rPr>
  </w:style>
  <w:style w:type="character" w:styleId="CommentReference">
    <w:name w:val="annotation reference"/>
    <w:semiHidden/>
    <w:rsid w:val="003454F3"/>
    <w:rPr>
      <w:sz w:val="16"/>
      <w:szCs w:val="16"/>
    </w:rPr>
  </w:style>
  <w:style w:type="paragraph" w:styleId="CommentText">
    <w:name w:val="annotation text"/>
    <w:basedOn w:val="Normal"/>
    <w:semiHidden/>
    <w:rsid w:val="003454F3"/>
    <w:pPr>
      <w:spacing w:after="0" w:line="240" w:lineRule="auto"/>
    </w:pPr>
    <w:rPr>
      <w:rFonts w:eastAsia="Times New Roman"/>
      <w:sz w:val="20"/>
      <w:szCs w:val="20"/>
      <w:lang w:val="en-AU" w:eastAsia="en-AU"/>
    </w:rPr>
  </w:style>
  <w:style w:type="paragraph" w:styleId="BalloonText">
    <w:name w:val="Balloon Text"/>
    <w:basedOn w:val="Normal"/>
    <w:semiHidden/>
    <w:rsid w:val="003454F3"/>
    <w:rPr>
      <w:rFonts w:ascii="Tahoma" w:hAnsi="Tahoma" w:cs="Tahoma"/>
      <w:sz w:val="16"/>
      <w:szCs w:val="16"/>
    </w:rPr>
  </w:style>
  <w:style w:type="paragraph" w:customStyle="1" w:styleId="H3">
    <w:name w:val="H3"/>
    <w:basedOn w:val="Heading3"/>
    <w:next w:val="Normal"/>
    <w:link w:val="H3Char"/>
    <w:rsid w:val="00ED1D64"/>
    <w:pPr>
      <w:spacing w:before="240" w:after="60"/>
    </w:pPr>
    <w:rPr>
      <w:sz w:val="28"/>
    </w:rPr>
  </w:style>
  <w:style w:type="character" w:customStyle="1" w:styleId="H3Char">
    <w:name w:val="H3 Char"/>
    <w:link w:val="H3"/>
    <w:rsid w:val="00ED1D64"/>
    <w:rPr>
      <w:rFonts w:ascii="Arial" w:hAnsi="Arial" w:cs="Arial"/>
      <w:b/>
      <w:bCs/>
      <w:sz w:val="28"/>
      <w:szCs w:val="26"/>
      <w:lang w:val="en-AU" w:eastAsia="en-AU" w:bidi="ar-SA"/>
    </w:rPr>
  </w:style>
  <w:style w:type="paragraph" w:customStyle="1" w:styleId="Tableheading1">
    <w:name w:val="Table heading  1"/>
    <w:basedOn w:val="Normal"/>
    <w:rsid w:val="00ED1D64"/>
    <w:pPr>
      <w:spacing w:after="120" w:line="240" w:lineRule="auto"/>
    </w:pPr>
    <w:rPr>
      <w:rFonts w:ascii="Arial" w:eastAsia="Times New Roman" w:hAnsi="Arial"/>
      <w:b/>
      <w:szCs w:val="20"/>
      <w:lang w:val="en-AU" w:eastAsia="en-AU"/>
    </w:rPr>
  </w:style>
  <w:style w:type="paragraph" w:customStyle="1" w:styleId="StyleHeading2Arial20ptNotBoldNotItalic">
    <w:name w:val="Style Heading 2 + Arial 20 pt Not Bold Not Italic"/>
    <w:basedOn w:val="Heading2"/>
    <w:rsid w:val="00B3655D"/>
    <w:rPr>
      <w:b/>
      <w:bCs w:val="0"/>
      <w:i/>
      <w:iCs w:val="0"/>
    </w:rPr>
  </w:style>
  <w:style w:type="paragraph" w:styleId="CommentSubject">
    <w:name w:val="annotation subject"/>
    <w:basedOn w:val="CommentText"/>
    <w:next w:val="CommentText"/>
    <w:semiHidden/>
    <w:rsid w:val="00C34A07"/>
    <w:pPr>
      <w:spacing w:after="200" w:line="276" w:lineRule="auto"/>
    </w:pPr>
    <w:rPr>
      <w:rFonts w:eastAsia="Calibri"/>
      <w:b/>
      <w:bCs/>
      <w:lang w:val="en-US" w:eastAsia="en-US"/>
    </w:rPr>
  </w:style>
  <w:style w:type="character" w:customStyle="1" w:styleId="CharChar1">
    <w:name w:val=" Char Char1"/>
    <w:rsid w:val="00AD5FCA"/>
    <w:rPr>
      <w:rFonts w:ascii="Arial" w:hAnsi="Arial" w:cs="Arial"/>
      <w:bCs/>
      <w:iCs/>
      <w:sz w:val="40"/>
      <w:szCs w:val="40"/>
      <w:lang w:val="en-AU" w:eastAsia="en-AU"/>
    </w:rPr>
  </w:style>
  <w:style w:type="paragraph" w:customStyle="1" w:styleId="heading4">
    <w:name w:val="heading 4"/>
    <w:basedOn w:val="Normal"/>
    <w:autoRedefine/>
    <w:rsid w:val="00AD5FCA"/>
    <w:pPr>
      <w:spacing w:after="120" w:line="240" w:lineRule="auto"/>
    </w:pPr>
    <w:rPr>
      <w:rFonts w:ascii="Arial" w:eastAsia="Times New Roman" w:hAnsi="Arial" w:cs="Arial"/>
      <w:sz w:val="22"/>
      <w:lang w:val="en-AU" w:eastAsia="en-AU"/>
    </w:rPr>
  </w:style>
  <w:style w:type="paragraph" w:customStyle="1" w:styleId="StyleArial11pt">
    <w:name w:val="Style Arial 11 pt"/>
    <w:basedOn w:val="Normal"/>
    <w:autoRedefine/>
    <w:rsid w:val="00AD5FCA"/>
    <w:pPr>
      <w:spacing w:before="120" w:after="120" w:line="240" w:lineRule="auto"/>
    </w:pPr>
    <w:rPr>
      <w:rFonts w:ascii="Arial" w:eastAsia="Times New Roman" w:hAnsi="Arial" w:cs="Arial"/>
      <w:sz w:val="22"/>
      <w:lang w:val="en-AU" w:eastAsia="en-AU"/>
    </w:rPr>
  </w:style>
  <w:style w:type="paragraph" w:customStyle="1" w:styleId="StyleHeading314ptNotBoldBefore6ptAfter6pt">
    <w:name w:val="Style Heading 3 + 14 pt Not Bold Before:  6 pt After:  6 pt"/>
    <w:basedOn w:val="Heading3"/>
    <w:rsid w:val="00D82E4A"/>
    <w:pPr>
      <w:spacing w:before="240"/>
    </w:pPr>
    <w:rPr>
      <w:rFonts w:cs="Times New Roman"/>
      <w:b w:val="0"/>
      <w:bCs w:val="0"/>
      <w:sz w:val="28"/>
      <w:szCs w:val="20"/>
    </w:rPr>
  </w:style>
  <w:style w:type="character" w:styleId="Emphasis">
    <w:name w:val="Emphasis"/>
    <w:uiPriority w:val="20"/>
    <w:qFormat/>
    <w:rsid w:val="00834361"/>
    <w:rPr>
      <w:i/>
      <w:iCs/>
    </w:rPr>
  </w:style>
  <w:style w:type="paragraph" w:customStyle="1" w:styleId="H2">
    <w:name w:val="H2"/>
    <w:basedOn w:val="Normal"/>
    <w:next w:val="Normal"/>
    <w:link w:val="H2Char"/>
    <w:rsid w:val="00680B34"/>
    <w:pPr>
      <w:spacing w:before="360" w:after="360" w:line="240" w:lineRule="auto"/>
    </w:pPr>
    <w:rPr>
      <w:rFonts w:ascii="Arial" w:eastAsia="MS Mincho" w:hAnsi="Arial" w:cs="Arial"/>
      <w:b/>
      <w:snapToGrid w:val="0"/>
      <w:sz w:val="36"/>
      <w:szCs w:val="36"/>
      <w:lang w:val="en-AU"/>
    </w:rPr>
  </w:style>
  <w:style w:type="character" w:customStyle="1" w:styleId="H2Char">
    <w:name w:val="H2 Char"/>
    <w:link w:val="H2"/>
    <w:rsid w:val="00680B34"/>
    <w:rPr>
      <w:rFonts w:ascii="Arial" w:eastAsia="MS Mincho" w:hAnsi="Arial" w:cs="Arial"/>
      <w:b/>
      <w:snapToGrid w:val="0"/>
      <w:sz w:val="36"/>
      <w:szCs w:val="36"/>
      <w:lang w:val="en-AU"/>
    </w:rPr>
  </w:style>
  <w:style w:type="character" w:styleId="FollowedHyperlink">
    <w:name w:val="FollowedHyperlink"/>
    <w:rsid w:val="008E48F1"/>
    <w:rPr>
      <w:color w:val="800080"/>
      <w:u w:val="single"/>
    </w:rPr>
  </w:style>
  <w:style w:type="paragraph" w:customStyle="1" w:styleId="Default">
    <w:name w:val="Default"/>
    <w:rsid w:val="008A0AED"/>
    <w:pPr>
      <w:autoSpaceDE w:val="0"/>
      <w:autoSpaceDN w:val="0"/>
      <w:adjustRightInd w:val="0"/>
    </w:pPr>
    <w:rPr>
      <w:rFonts w:ascii="Arial" w:hAnsi="Arial" w:cs="Arial"/>
      <w:color w:val="000000"/>
      <w:sz w:val="24"/>
      <w:szCs w:val="24"/>
      <w:lang w:val="en-US" w:eastAsia="en-US"/>
    </w:rPr>
  </w:style>
  <w:style w:type="paragraph" w:customStyle="1" w:styleId="heading50">
    <w:name w:val="heading 5"/>
    <w:basedOn w:val="Normal"/>
    <w:autoRedefine/>
    <w:rsid w:val="00420BD6"/>
    <w:pPr>
      <w:spacing w:line="360" w:lineRule="auto"/>
    </w:pPr>
    <w:rPr>
      <w:rFonts w:ascii="Arial" w:eastAsia="Times New Roman" w:hAnsi="Arial"/>
      <w:color w:val="000000"/>
      <w:sz w:val="22"/>
    </w:rPr>
  </w:style>
  <w:style w:type="paragraph" w:customStyle="1" w:styleId="menuheader">
    <w:name w:val="menuheader"/>
    <w:basedOn w:val="Normal"/>
    <w:rsid w:val="00420BD6"/>
    <w:pPr>
      <w:spacing w:after="0" w:line="330" w:lineRule="atLeast"/>
    </w:pPr>
    <w:rPr>
      <w:rFonts w:ascii="Arial" w:eastAsia="Times New Roman" w:hAnsi="Arial" w:cs="Arial"/>
      <w:b/>
      <w:bCs/>
      <w:color w:val="669900"/>
      <w:sz w:val="30"/>
      <w:szCs w:val="30"/>
    </w:rPr>
  </w:style>
  <w:style w:type="paragraph" w:customStyle="1" w:styleId="menu1">
    <w:name w:val="menu1"/>
    <w:basedOn w:val="Normal"/>
    <w:rsid w:val="00420BD6"/>
    <w:pPr>
      <w:spacing w:after="0" w:line="210" w:lineRule="atLeast"/>
    </w:pPr>
    <w:rPr>
      <w:rFonts w:ascii="Arial" w:eastAsia="Times New Roman" w:hAnsi="Arial" w:cs="Arial"/>
      <w:b/>
      <w:bCs/>
      <w:color w:val="333333"/>
      <w:sz w:val="18"/>
      <w:szCs w:val="18"/>
    </w:rPr>
  </w:style>
  <w:style w:type="paragraph" w:customStyle="1" w:styleId="body">
    <w:name w:val="body"/>
    <w:basedOn w:val="Normal"/>
    <w:rsid w:val="00420BD6"/>
    <w:pPr>
      <w:spacing w:before="100" w:beforeAutospacing="1" w:after="100" w:afterAutospacing="1" w:line="240" w:lineRule="auto"/>
    </w:pPr>
    <w:rPr>
      <w:rFonts w:ascii="Arial" w:eastAsia="Times New Roman" w:hAnsi="Arial" w:cs="Arial"/>
      <w:color w:val="000000"/>
      <w:sz w:val="18"/>
      <w:szCs w:val="18"/>
      <w:lang w:val="en-AU" w:eastAsia="en-AU"/>
    </w:rPr>
  </w:style>
  <w:style w:type="character" w:customStyle="1" w:styleId="CharChar5">
    <w:name w:val=" Char Char5"/>
    <w:rsid w:val="00420BD6"/>
    <w:rPr>
      <w:rFonts w:ascii="Arial" w:hAnsi="Arial"/>
      <w:color w:val="000000"/>
      <w:sz w:val="40"/>
      <w:szCs w:val="24"/>
      <w:lang w:val="en-US" w:eastAsia="en-US" w:bidi="ar-SA"/>
    </w:rPr>
  </w:style>
  <w:style w:type="paragraph" w:customStyle="1" w:styleId="H6">
    <w:name w:val="H6"/>
    <w:basedOn w:val="H5"/>
    <w:link w:val="H6Char"/>
    <w:rsid w:val="00420BD6"/>
    <w:pPr>
      <w:spacing w:before="60" w:after="60"/>
    </w:pPr>
    <w:rPr>
      <w:rFonts w:cs="Arial"/>
      <w:b/>
      <w:sz w:val="20"/>
      <w:szCs w:val="20"/>
    </w:rPr>
  </w:style>
  <w:style w:type="character" w:customStyle="1" w:styleId="H6Char">
    <w:name w:val="H6 Char"/>
    <w:link w:val="H6"/>
    <w:rsid w:val="00420BD6"/>
    <w:rPr>
      <w:rFonts w:ascii="Arial" w:hAnsi="Arial" w:cs="Arial"/>
      <w:b/>
      <w:snapToGrid w:val="0"/>
      <w:sz w:val="24"/>
      <w:szCs w:val="22"/>
      <w:lang w:val="en-AU" w:eastAsia="zh-TW" w:bidi="ar-SA"/>
    </w:rPr>
  </w:style>
  <w:style w:type="paragraph" w:customStyle="1" w:styleId="Blockquote">
    <w:name w:val="Blockquote"/>
    <w:basedOn w:val="Normal"/>
    <w:rsid w:val="00420BD6"/>
    <w:pPr>
      <w:spacing w:before="100" w:after="100" w:line="240" w:lineRule="auto"/>
      <w:ind w:left="426" w:right="360"/>
    </w:pPr>
    <w:rPr>
      <w:rFonts w:eastAsia="Times New Roman"/>
      <w:i/>
      <w:snapToGrid w:val="0"/>
      <w:szCs w:val="20"/>
      <w:lang w:val="en-AU" w:eastAsia="en-AU"/>
    </w:rPr>
  </w:style>
  <w:style w:type="paragraph" w:styleId="BodyText2">
    <w:name w:val="Body Text 2"/>
    <w:basedOn w:val="Normal"/>
    <w:rsid w:val="00420BD6"/>
    <w:pPr>
      <w:spacing w:after="120" w:line="480" w:lineRule="auto"/>
    </w:pPr>
    <w:rPr>
      <w:rFonts w:eastAsia="Times New Roman"/>
      <w:szCs w:val="24"/>
    </w:rPr>
  </w:style>
  <w:style w:type="paragraph" w:customStyle="1" w:styleId="Dotquote">
    <w:name w:val="Dot quote"/>
    <w:basedOn w:val="Normal"/>
    <w:rsid w:val="00420BD6"/>
    <w:pPr>
      <w:tabs>
        <w:tab w:val="num" w:pos="2181"/>
      </w:tabs>
      <w:spacing w:before="60" w:after="60" w:line="240" w:lineRule="auto"/>
      <w:ind w:left="2181" w:hanging="360"/>
    </w:pPr>
    <w:rPr>
      <w:rFonts w:ascii="Arial" w:eastAsia="Times New Roman" w:hAnsi="Arial" w:cs="Arial"/>
      <w:sz w:val="20"/>
      <w:szCs w:val="18"/>
      <w:lang w:val="en-AU" w:eastAsia="en-AU"/>
    </w:rPr>
  </w:style>
  <w:style w:type="paragraph" w:customStyle="1" w:styleId="Bullet2">
    <w:name w:val="Bullet 2"/>
    <w:basedOn w:val="Normal"/>
    <w:rsid w:val="00420BD6"/>
    <w:pPr>
      <w:numPr>
        <w:numId w:val="52"/>
      </w:numPr>
      <w:tabs>
        <w:tab w:val="left" w:pos="1134"/>
      </w:tabs>
      <w:spacing w:after="40" w:line="240" w:lineRule="auto"/>
      <w:ind w:left="1134" w:hanging="425"/>
    </w:pPr>
    <w:rPr>
      <w:rFonts w:eastAsia="Times New Roman"/>
      <w:szCs w:val="24"/>
      <w:lang w:val="en-AU" w:eastAsia="en-AU"/>
    </w:rPr>
  </w:style>
  <w:style w:type="paragraph" w:customStyle="1" w:styleId="Boxtext">
    <w:name w:val="Box text"/>
    <w:basedOn w:val="Normal"/>
    <w:rsid w:val="00420BD6"/>
    <w:pPr>
      <w:tabs>
        <w:tab w:val="left" w:pos="9214"/>
      </w:tabs>
      <w:spacing w:before="120" w:after="120" w:line="240" w:lineRule="auto"/>
      <w:ind w:left="142"/>
    </w:pPr>
    <w:rPr>
      <w:rFonts w:ascii="Arial" w:eastAsia="Times New Roman" w:hAnsi="Arial" w:cs="Arial"/>
      <w:snapToGrid w:val="0"/>
      <w:sz w:val="32"/>
      <w:szCs w:val="32"/>
      <w:lang w:val="en-AU"/>
    </w:rPr>
  </w:style>
  <w:style w:type="paragraph" w:customStyle="1" w:styleId="Tabletext">
    <w:name w:val="Table text"/>
    <w:basedOn w:val="Boxtext"/>
    <w:rsid w:val="00420BD6"/>
    <w:pPr>
      <w:ind w:right="147"/>
    </w:pPr>
    <w:rPr>
      <w:sz w:val="20"/>
      <w:szCs w:val="20"/>
    </w:rPr>
  </w:style>
  <w:style w:type="paragraph" w:customStyle="1" w:styleId="indent">
    <w:name w:val="indent"/>
    <w:basedOn w:val="Normal"/>
    <w:rsid w:val="00420BD6"/>
    <w:pPr>
      <w:spacing w:before="100" w:beforeAutospacing="1" w:after="100" w:afterAutospacing="1" w:line="240" w:lineRule="auto"/>
      <w:ind w:right="200" w:firstLine="400"/>
    </w:pPr>
    <w:rPr>
      <w:rFonts w:ascii="Verdana" w:eastAsia="Times New Roman" w:hAnsi="Verdana"/>
      <w:sz w:val="18"/>
      <w:szCs w:val="18"/>
      <w:lang w:val="en-AU" w:eastAsia="en-AU"/>
    </w:rPr>
  </w:style>
  <w:style w:type="paragraph" w:customStyle="1" w:styleId="Tableheader2">
    <w:name w:val="Table header 2"/>
    <w:basedOn w:val="Normal"/>
    <w:rsid w:val="00420BD6"/>
    <w:pPr>
      <w:spacing w:after="120" w:line="240" w:lineRule="auto"/>
    </w:pPr>
    <w:rPr>
      <w:rFonts w:ascii="Arial" w:eastAsia="Times New Roman" w:hAnsi="Arial" w:cs="Arial"/>
      <w:b/>
      <w:sz w:val="20"/>
      <w:szCs w:val="24"/>
      <w:lang w:val="en-AU" w:eastAsia="en-AU"/>
    </w:rPr>
  </w:style>
  <w:style w:type="character" w:customStyle="1" w:styleId="Tableheader2Char">
    <w:name w:val="Table header 2 Char"/>
    <w:rsid w:val="00420BD6"/>
    <w:rPr>
      <w:rFonts w:ascii="Arial" w:hAnsi="Arial" w:cs="Arial"/>
      <w:b/>
      <w:noProof w:val="0"/>
      <w:szCs w:val="24"/>
      <w:lang w:val="en-AU" w:eastAsia="en-AU" w:bidi="ar-SA"/>
    </w:rPr>
  </w:style>
  <w:style w:type="paragraph" w:customStyle="1" w:styleId="TableBullet">
    <w:name w:val="Table Bullet"/>
    <w:basedOn w:val="Normal"/>
    <w:rsid w:val="00420BD6"/>
    <w:pPr>
      <w:numPr>
        <w:numId w:val="54"/>
      </w:numPr>
      <w:tabs>
        <w:tab w:val="left" w:pos="9214"/>
      </w:tabs>
      <w:spacing w:before="40" w:after="40" w:line="240" w:lineRule="auto"/>
      <w:ind w:right="147"/>
    </w:pPr>
    <w:rPr>
      <w:rFonts w:ascii="Arial" w:eastAsia="Times New Roman" w:hAnsi="Arial" w:cs="Arial"/>
      <w:snapToGrid w:val="0"/>
      <w:sz w:val="20"/>
      <w:szCs w:val="20"/>
      <w:lang w:val="en-AU"/>
    </w:rPr>
  </w:style>
  <w:style w:type="character" w:styleId="Strong">
    <w:name w:val="Strong"/>
    <w:qFormat/>
    <w:rsid w:val="00420BD6"/>
    <w:rPr>
      <w:b/>
      <w:bCs/>
    </w:rPr>
  </w:style>
  <w:style w:type="paragraph" w:customStyle="1" w:styleId="Style2">
    <w:name w:val="Style2"/>
    <w:basedOn w:val="Sub-section"/>
    <w:autoRedefine/>
    <w:rsid w:val="00420BD6"/>
    <w:pPr>
      <w:spacing w:before="480" w:after="240"/>
      <w:ind w:left="1440" w:right="-253" w:hanging="1440"/>
    </w:pPr>
    <w:rPr>
      <w:rFonts w:cs="Times New Roman"/>
      <w:color w:val="808080"/>
      <w:sz w:val="52"/>
      <w:szCs w:val="52"/>
    </w:rPr>
  </w:style>
  <w:style w:type="paragraph" w:customStyle="1" w:styleId="StyleSub-section26ptBoldGray-50">
    <w:name w:val="Style Sub-section + 26 pt Bold Gray-50%"/>
    <w:basedOn w:val="Sub-section"/>
    <w:autoRedefine/>
    <w:rsid w:val="00420BD6"/>
    <w:pPr>
      <w:spacing w:before="480" w:after="240"/>
      <w:ind w:left="1440" w:right="-253" w:hanging="1440"/>
    </w:pPr>
    <w:rPr>
      <w:rFonts w:cs="Times New Roman"/>
      <w:b/>
      <w:color w:val="808080"/>
      <w:sz w:val="52"/>
      <w:szCs w:val="52"/>
    </w:rPr>
  </w:style>
  <w:style w:type="paragraph" w:customStyle="1" w:styleId="StyleHeading3Before0ptAfter10ptLinespacing15">
    <w:name w:val="Style Heading 3 + Before:  0 pt After:  10 pt Line spacing:  1.5 ..."/>
    <w:basedOn w:val="Heading3"/>
    <w:rsid w:val="00420BD6"/>
    <w:pPr>
      <w:spacing w:before="0" w:after="200" w:line="360" w:lineRule="auto"/>
    </w:pPr>
    <w:rPr>
      <w:rFonts w:cs="Times New Roman"/>
      <w:b w:val="0"/>
      <w:bCs w:val="0"/>
      <w:sz w:val="28"/>
      <w:szCs w:val="20"/>
      <w:lang w:val="en-US" w:eastAsia="en-US"/>
    </w:rPr>
  </w:style>
  <w:style w:type="paragraph" w:customStyle="1" w:styleId="Styleheading5Before0ptAfter10ptLinespacing15">
    <w:name w:val="Style heading 5 + Before:  0 pt After:  10 pt Line spacing:  1.5 ..."/>
    <w:basedOn w:val="heading50"/>
    <w:rsid w:val="00420BD6"/>
    <w:pPr>
      <w:spacing w:before="120" w:after="320"/>
    </w:pPr>
    <w:rPr>
      <w:sz w:val="24"/>
      <w:szCs w:val="20"/>
    </w:rPr>
  </w:style>
  <w:style w:type="paragraph" w:customStyle="1" w:styleId="StyleStyleBullet1Before3ptAfter3ptBefore0pt">
    <w:name w:val="Style Style Bullet 1 + Before:  3 pt After:  3 pt + Before:  0 pt ..."/>
    <w:basedOn w:val="StyleBullet1Before3ptAfter3pt"/>
    <w:rsid w:val="00420BD6"/>
    <w:pPr>
      <w:numPr>
        <w:numId w:val="0"/>
      </w:numPr>
      <w:spacing w:before="0" w:after="0" w:line="360" w:lineRule="auto"/>
    </w:pPr>
  </w:style>
  <w:style w:type="paragraph" w:customStyle="1" w:styleId="StyleStyleHeading3Before0ptAfter10ptLinespacing">
    <w:name w:val="Style Style Heading 3 + Before:  0 pt After:  10 pt Line spacing:  ..."/>
    <w:basedOn w:val="StyleHeading3Before0ptAfter10ptLinespacing15"/>
    <w:rsid w:val="00420BD6"/>
    <w:rPr>
      <w:bCs/>
    </w:rPr>
  </w:style>
  <w:style w:type="paragraph" w:customStyle="1" w:styleId="StyleHeading3Before0ptAfter10pt">
    <w:name w:val="Style Heading 3 + Before:  0 pt After:  10 pt"/>
    <w:basedOn w:val="Heading3"/>
    <w:autoRedefine/>
    <w:rsid w:val="00420BD6"/>
    <w:pPr>
      <w:spacing w:before="0" w:after="200" w:line="360" w:lineRule="auto"/>
    </w:pPr>
    <w:rPr>
      <w:rFonts w:cs="Times New Roman"/>
      <w:b w:val="0"/>
      <w:bCs w:val="0"/>
      <w:sz w:val="28"/>
      <w:szCs w:val="20"/>
      <w:lang w:val="en-US" w:eastAsia="en-US"/>
    </w:rPr>
  </w:style>
  <w:style w:type="paragraph" w:customStyle="1" w:styleId="StyleHeading3After6pt">
    <w:name w:val="Style Heading 3 + After:  6 pt"/>
    <w:basedOn w:val="Heading3"/>
    <w:rsid w:val="00420BD6"/>
    <w:pPr>
      <w:spacing w:before="240" w:after="360" w:line="360" w:lineRule="auto"/>
    </w:pPr>
    <w:rPr>
      <w:rFonts w:cs="Times New Roman"/>
      <w:b w:val="0"/>
      <w:bCs w:val="0"/>
      <w:sz w:val="28"/>
      <w:szCs w:val="20"/>
      <w:lang w:val="en-US" w:eastAsia="en-US"/>
    </w:rPr>
  </w:style>
  <w:style w:type="paragraph" w:styleId="DocumentMap">
    <w:name w:val="Document Map"/>
    <w:basedOn w:val="Normal"/>
    <w:semiHidden/>
    <w:rsid w:val="00420BD6"/>
    <w:pPr>
      <w:shd w:val="clear" w:color="auto" w:fill="000080"/>
      <w:spacing w:after="0" w:line="240" w:lineRule="auto"/>
    </w:pPr>
    <w:rPr>
      <w:rFonts w:ascii="Tahoma" w:eastAsia="Times New Roman" w:hAnsi="Tahoma" w:cs="Tahoma"/>
      <w:sz w:val="20"/>
      <w:szCs w:val="20"/>
    </w:rPr>
  </w:style>
  <w:style w:type="paragraph" w:customStyle="1" w:styleId="StyleSub-sectionLeft0cmHanging127cm">
    <w:name w:val="Style Sub-section + Left:  0 cm Hanging:  1.27 cm"/>
    <w:basedOn w:val="Sub-section"/>
    <w:autoRedefine/>
    <w:rsid w:val="00420BD6"/>
    <w:pPr>
      <w:spacing w:before="120" w:after="0"/>
      <w:ind w:left="720" w:right="-253" w:hanging="720"/>
    </w:pPr>
    <w:rPr>
      <w:rFonts w:cs="Times New Roman"/>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unlockingtheworld.com/f_ms.asp" TargetMode="External"/><Relationship Id="rId21" Type="http://schemas.openxmlformats.org/officeDocument/2006/relationships/hyperlink" Target="http://www.education.vic.gov.au/studentlearning/programs/esl/mea.htm" TargetMode="External"/><Relationship Id="rId42" Type="http://schemas.openxmlformats.org/officeDocument/2006/relationships/hyperlink" Target="http://vels.vcaa.vic.edu.au/support/assessment_resource.html#reflection" TargetMode="External"/><Relationship Id="rId63" Type="http://schemas.openxmlformats.org/officeDocument/2006/relationships/hyperlink" Target="http://www.allgraduates.com.au" TargetMode="External"/><Relationship Id="rId84" Type="http://schemas.openxmlformats.org/officeDocument/2006/relationships/hyperlink" Target="http://www.eduweb.vic.gov.au/edulibrary/public/teachlearn/student/lem/culturaldiversityadvice.pdf" TargetMode="External"/><Relationship Id="rId138" Type="http://schemas.openxmlformats.org/officeDocument/2006/relationships/hyperlink" Target="http://www.information.vic.gov.au/index.html" TargetMode="External"/><Relationship Id="rId159" Type="http://schemas.openxmlformats.org/officeDocument/2006/relationships/fontTable" Target="fontTable.xml"/><Relationship Id="rId107" Type="http://schemas.openxmlformats.org/officeDocument/2006/relationships/hyperlink" Target="http://www.ielts.org" TargetMode="External"/><Relationship Id="rId11" Type="http://schemas.openxmlformats.org/officeDocument/2006/relationships/hyperlink" Target="http://www.education.vic.gov.au/studentlearning/programs/esl/default.htm" TargetMode="External"/><Relationship Id="rId32" Type="http://schemas.openxmlformats.org/officeDocument/2006/relationships/hyperlink" Target="http://www.education.vic.gov.au/studentlearning/programs/esl/resources/pubsecesl.htm" TargetMode="External"/><Relationship Id="rId53" Type="http://schemas.openxmlformats.org/officeDocument/2006/relationships/hyperlink" Target="http://www.education.vic.gov.au/search/?k=transition" TargetMode="External"/><Relationship Id="rId74" Type="http://schemas.openxmlformats.org/officeDocument/2006/relationships/hyperlink" Target="http://www.globaleducation.edna.edu.au/globaled/page1.html" TargetMode="External"/><Relationship Id="rId128" Type="http://schemas.openxmlformats.org/officeDocument/2006/relationships/hyperlink" Target="http://www.education.vic.gov.au/studentlearning/teachingresources/esl/default.htm" TargetMode="External"/><Relationship Id="rId149" Type="http://schemas.openxmlformats.org/officeDocument/2006/relationships/hyperlink" Target="http://www.assessmentforlearning.edu.au/verve/_resources/specialneeds.pdf" TargetMode="External"/><Relationship Id="rId5" Type="http://schemas.openxmlformats.org/officeDocument/2006/relationships/webSettings" Target="webSettings.xml"/><Relationship Id="rId95" Type="http://schemas.openxmlformats.org/officeDocument/2006/relationships/hyperlink" Target="http://www.cv.vic.gov.au/stories/telling-community-stories/" TargetMode="External"/><Relationship Id="rId160" Type="http://schemas.openxmlformats.org/officeDocument/2006/relationships/theme" Target="theme/theme1.xml"/><Relationship Id="rId22" Type="http://schemas.openxmlformats.org/officeDocument/2006/relationships/hyperlink" Target="http://www.sofweb.vic.edu.au/lem/lmerc/lborrow.htm" TargetMode="External"/><Relationship Id="rId43" Type="http://schemas.openxmlformats.org/officeDocument/2006/relationships/hyperlink" Target="http://cms.curriculum.edu.au/assessment/pd/selfassessintro.asp" TargetMode="External"/><Relationship Id="rId64" Type="http://schemas.openxmlformats.org/officeDocument/2006/relationships/hyperlink" Target="http://www.ames.net.au/publication.asp?publicationID=43&amp;categoryID=2" TargetMode="External"/><Relationship Id="rId118" Type="http://schemas.openxmlformats.org/officeDocument/2006/relationships/hyperlink" Target="http://www.education.vic.gov.au/studentlearning/programs/esl/proflearn/default.htm" TargetMode="External"/><Relationship Id="rId139" Type="http://schemas.openxmlformats.org/officeDocument/2006/relationships/hyperlink" Target="http://www.decs.sa.gov.au/curric/files/links/mathsdirected_investigatio.pdf" TargetMode="External"/><Relationship Id="rId85" Type="http://schemas.openxmlformats.org/officeDocument/2006/relationships/hyperlink" Target="http://www.education.vic.gov.au/studentlearning/programs/multicultural" TargetMode="External"/><Relationship Id="rId150" Type="http://schemas.openxmlformats.org/officeDocument/2006/relationships/hyperlink" Target="http://www.myread.org/guide_stages.htm" TargetMode="External"/><Relationship Id="rId12" Type="http://schemas.openxmlformats.org/officeDocument/2006/relationships/hyperlink" Target="http://www.curriculum.edu.au/ccsite/cc_global_education,17846.html" TargetMode="External"/><Relationship Id="rId17" Type="http://schemas.openxmlformats.org/officeDocument/2006/relationships/hyperlink" Target="https://www.eduweb.vic.gov.au/edulibrary/school/schadmin/schoperations/international/intlstudsrk/intlsrkch01context.pdf" TargetMode="External"/><Relationship Id="rId33" Type="http://schemas.openxmlformats.org/officeDocument/2006/relationships/hyperlink" Target="http://www.isana.org.au/index.php?option=com_content&amp;task=view&amp;id=246" TargetMode="External"/><Relationship Id="rId38" Type="http://schemas.openxmlformats.org/officeDocument/2006/relationships/hyperlink" Target="http://www.education.vic.gov.au/studentlearning/programs/esl/resources/pubsecesl.htm" TargetMode="External"/><Relationship Id="rId59" Type="http://schemas.openxmlformats.org/officeDocument/2006/relationships/hyperlink" Target="http://www.education.vic.gov.au/healthwellbeing/default.htm" TargetMode="External"/><Relationship Id="rId103" Type="http://schemas.openxmlformats.org/officeDocument/2006/relationships/hyperlink" Target="http://www.ielts.org" TargetMode="External"/><Relationship Id="rId108" Type="http://schemas.openxmlformats.org/officeDocument/2006/relationships/hyperlink" Target="http://www.aeas.com.au" TargetMode="External"/><Relationship Id="rId124" Type="http://schemas.openxmlformats.org/officeDocument/2006/relationships/hyperlink" Target="http://www.asiaeducation.edu.au/for_teachers/professional_learning/intercultural_competencies/developing_intercultural_understanding/developing_intercultural_understanding_landing.html" TargetMode="External"/><Relationship Id="rId129" Type="http://schemas.openxmlformats.org/officeDocument/2006/relationships/hyperlink" Target="mailto:curriculum@work" TargetMode="External"/><Relationship Id="rId54" Type="http://schemas.openxmlformats.org/officeDocument/2006/relationships/hyperlink" Target="http://www.isana.org.au/files/isana07final00016.pdf%20accessed%2016/6/10" TargetMode="External"/><Relationship Id="rId70" Type="http://schemas.openxmlformats.org/officeDocument/2006/relationships/hyperlink" Target="http://www.oxfam.org.uk/education/gc/what_and_why/" TargetMode="External"/><Relationship Id="rId75" Type="http://schemas.openxmlformats.org/officeDocument/2006/relationships/hyperlink" Target="http://www.globaldimension.org.uk/docs/cit_ed_global_dim-1.pdf" TargetMode="External"/><Relationship Id="rId91" Type="http://schemas.openxmlformats.org/officeDocument/2006/relationships/hyperlink" Target="http://www.information.vic.gov.au/index.html" TargetMode="External"/><Relationship Id="rId96" Type="http://schemas.openxmlformats.org/officeDocument/2006/relationships/hyperlink" Target="http://www.ames.net.au/index.php?action=productcatalogue&amp;prodcat_id=3859&amp;prod_id=10125&amp;pageID=6788&amp;sectionID=6786" TargetMode="External"/><Relationship Id="rId140" Type="http://schemas.openxmlformats.org/officeDocument/2006/relationships/hyperlink" Target="http://www.curriculum.edu.au/democracy/" TargetMode="External"/><Relationship Id="rId145" Type="http://schemas.openxmlformats.org/officeDocument/2006/relationships/hyperlink" Target="http://www.racismnoway.com.au/" TargetMode="External"/><Relationship Id="rId16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education.vic.gov.au/studentlearning/programs/esl/default.htm" TargetMode="External"/><Relationship Id="rId28" Type="http://schemas.openxmlformats.org/officeDocument/2006/relationships/hyperlink" Target="http://www.education.vic.gov.au/studentlearning/programs/esl/resources/pubsecesl.htm" TargetMode="External"/><Relationship Id="rId49" Type="http://schemas.openxmlformats.org/officeDocument/2006/relationships/hyperlink" Target="http://vels.vcaa.vic.edu.au/downloads/esl_companion.pdf" TargetMode="External"/><Relationship Id="rId114" Type="http://schemas.openxmlformats.org/officeDocument/2006/relationships/hyperlink" Target="http://www.unlockingtheworld.com/f_ms.asp" TargetMode="External"/><Relationship Id="rId119" Type="http://schemas.openxmlformats.org/officeDocument/2006/relationships/hyperlink" Target="http://www.education.vic.gov.au/studentlearning/programs/esl/proflearn/resources.htm" TargetMode="External"/><Relationship Id="rId44" Type="http://schemas.openxmlformats.org/officeDocument/2006/relationships/hyperlink" Target="http://www.eduweb.vic.gov.au/edulibrary/public/teachlearn/student/activity4_4A.pdf" TargetMode="External"/><Relationship Id="rId60" Type="http://schemas.openxmlformats.org/officeDocument/2006/relationships/hyperlink" Target="http://www.eduweb.vic.gov.au/edulibrary/public/stratman/data/reports/student/Report_Cards_Traditional.pdf" TargetMode="External"/><Relationship Id="rId65" Type="http://schemas.openxmlformats.org/officeDocument/2006/relationships/hyperlink" Target="http://www.education.vic.gov.au/studentlearning/programs/esl/resources/pubprimesl.htm#9" TargetMode="External"/><Relationship Id="rId81" Type="http://schemas.openxmlformats.org/officeDocument/2006/relationships/hyperlink" Target="http://www.globaldimension.org.uk/calendar/" TargetMode="External"/><Relationship Id="rId86" Type="http://schemas.openxmlformats.org/officeDocument/2006/relationships/hyperlink" Target="http://www.everythingesl.net/inservices/_teachers_role_intercultural_c_06908.php" TargetMode="External"/><Relationship Id="rId130" Type="http://schemas.openxmlformats.org/officeDocument/2006/relationships/hyperlink" Target="http://www.information.vic.gov.au/index.html" TargetMode="External"/><Relationship Id="rId135" Type="http://schemas.openxmlformats.org/officeDocument/2006/relationships/hyperlink" Target="http://iteslj.org/" TargetMode="External"/><Relationship Id="rId151" Type="http://schemas.openxmlformats.org/officeDocument/2006/relationships/hyperlink" Target="http://www.eduweb.vic.gov.au/curriculumatwork/esl/es_stages.htm" TargetMode="External"/><Relationship Id="rId156" Type="http://schemas.openxmlformats.org/officeDocument/2006/relationships/hyperlink" Target="http://vels.vcaa.vic.edu.au/support/assessment_resource.html#gathering" TargetMode="External"/><Relationship Id="rId13" Type="http://schemas.openxmlformats.org/officeDocument/2006/relationships/hyperlink" Target="http://www.oxfam.org.uk/education/gc/what_and_why/" TargetMode="External"/><Relationship Id="rId18" Type="http://schemas.openxmlformats.org/officeDocument/2006/relationships/hyperlink" Target="http://www.vit.vic.edu.au/files/documents/573_VIT_specialist_area_guidelines_2003.doc" TargetMode="External"/><Relationship Id="rId39" Type="http://schemas.openxmlformats.org/officeDocument/2006/relationships/hyperlink" Target="http://www.education.vic.gov.au/studentlearning/programs/esl/resources/pubsecesl.htm" TargetMode="External"/><Relationship Id="rId109" Type="http://schemas.openxmlformats.org/officeDocument/2006/relationships/hyperlink" Target="http://www.itsaglobal.com" TargetMode="External"/><Relationship Id="rId34" Type="http://schemas.openxmlformats.org/officeDocument/2006/relationships/hyperlink" Target="http://vels.vcaa.vic.edu.au/essential/interdisciplinary/thinking/index.html#H2N100FF" TargetMode="External"/><Relationship Id="rId50" Type="http://schemas.openxmlformats.org/officeDocument/2006/relationships/hyperlink" Target="http://www.education.vic.gov.au/studentlearning/teachingresources/esl/default.htm" TargetMode="External"/><Relationship Id="rId55" Type="http://schemas.openxmlformats.org/officeDocument/2006/relationships/hyperlink" Target="http://www.isana.org.au/files/isana07final00016.pdf" TargetMode="External"/><Relationship Id="rId76" Type="http://schemas.openxmlformats.org/officeDocument/2006/relationships/hyperlink" Target="http://www.oxfam.org.uk/education/gc" TargetMode="External"/><Relationship Id="rId97" Type="http://schemas.openxmlformats.org/officeDocument/2006/relationships/hyperlink" Target="http://www.bestenglish.com.au/" TargetMode="External"/><Relationship Id="rId104" Type="http://schemas.openxmlformats.org/officeDocument/2006/relationships/hyperlink" Target="http://www.ielts.org" TargetMode="External"/><Relationship Id="rId120" Type="http://schemas.openxmlformats.org/officeDocument/2006/relationships/hyperlink" Target="http://www.vate.org.au/vate.nsf/weben/Home" TargetMode="External"/><Relationship Id="rId125" Type="http://schemas.openxmlformats.org/officeDocument/2006/relationships/hyperlink" Target="http://www.bus.qut.edu.au/forstaff/teaching/internationalisation/documents/intercul_comm.pdf" TargetMode="External"/><Relationship Id="rId141" Type="http://schemas.openxmlformats.org/officeDocument/2006/relationships/hyperlink" Target="http://www.multiculturalaustralia.edu.au/index.html" TargetMode="External"/><Relationship Id="rId146" Type="http://schemas.openxmlformats.org/officeDocument/2006/relationships/hyperlink" Target="http://www.curriculumpress.edu.au/main/goproduct/12095" TargetMode="External"/><Relationship Id="rId7" Type="http://schemas.openxmlformats.org/officeDocument/2006/relationships/endnotes" Target="endnotes.xml"/><Relationship Id="rId71" Type="http://schemas.openxmlformats.org/officeDocument/2006/relationships/hyperlink" Target="http://www.education.vic.gov.au/studentlearning/programs/multicultural/about.htm" TargetMode="External"/><Relationship Id="rId92" Type="http://schemas.openxmlformats.org/officeDocument/2006/relationships/hyperlink" Target="http://www.vcaa.vic.edu.au/vce/studies/english/English-ESL-SD-2007.pdf" TargetMode="External"/><Relationship Id="rId16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www.education.vic.gov.au/studentlearning/programs/esl/resources/pubsecesl.htm" TargetMode="External"/><Relationship Id="rId24" Type="http://schemas.openxmlformats.org/officeDocument/2006/relationships/hyperlink" Target="http://www.isana.org.au/index.php?option=com_content&amp;task=view&amp;id=246%3E" TargetMode="External"/><Relationship Id="rId40" Type="http://schemas.openxmlformats.org/officeDocument/2006/relationships/hyperlink" Target="http://www.education.vic.gov.au/management/schooloperations/international/default.htm" TargetMode="External"/><Relationship Id="rId45" Type="http://schemas.openxmlformats.org/officeDocument/2006/relationships/hyperlink" Target="http://www.education.vic.gov.au/studentlearning/programs/esl/resources/default.htm" TargetMode="External"/><Relationship Id="rId66" Type="http://schemas.openxmlformats.org/officeDocument/2006/relationships/hyperlink" Target="file:///C:/Users/09038792/AppData/Local/Microsoft/Windows/Documents%20and%20Settings/00977807/Local%20Settings/Temporary%20Internet%20Files/OLK24F/www.education.vic.gov.au/studentlearning/programs/esl/curricplan.htm" TargetMode="External"/><Relationship Id="rId87" Type="http://schemas.openxmlformats.org/officeDocument/2006/relationships/hyperlink" Target="http://www.naldic.org.uk/ITTSEAL2/teaching/SocialandCulturalContext.cfm" TargetMode="External"/><Relationship Id="rId110" Type="http://schemas.openxmlformats.org/officeDocument/2006/relationships/hyperlink" Target="http://www.melblang.com.au" TargetMode="External"/><Relationship Id="rId115" Type="http://schemas.openxmlformats.org/officeDocument/2006/relationships/hyperlink" Target="http://www.unlockingtheworld.com/f_ms.asp" TargetMode="External"/><Relationship Id="rId131" Type="http://schemas.openxmlformats.org/officeDocument/2006/relationships/hyperlink" Target="http://www.decs.sa.gov.au/curric/pages/ESL/across/?reFlag=1" TargetMode="External"/><Relationship Id="rId136" Type="http://schemas.openxmlformats.org/officeDocument/2006/relationships/hyperlink" Target="http://neilwhitfield.wordpress.com/tag/esl-method/" TargetMode="External"/><Relationship Id="rId157" Type="http://schemas.openxmlformats.org/officeDocument/2006/relationships/hyperlink" Target="http://www.foundationhouse.org.au/resources/publications_and_resources.htm" TargetMode="External"/><Relationship Id="rId61" Type="http://schemas.openxmlformats.org/officeDocument/2006/relationships/hyperlink" Target="http://www.eduweb.vic.gov.au/edulibrary/public/stratman/data/reports/student/Report_Cards_Vietnamese.pdf" TargetMode="External"/><Relationship Id="rId82" Type="http://schemas.openxmlformats.org/officeDocument/2006/relationships/hyperlink" Target="http://www.education.vic.gov.au/studentlearning/programs/lmerc/" TargetMode="External"/><Relationship Id="rId152" Type="http://schemas.openxmlformats.org/officeDocument/2006/relationships/hyperlink" Target="http://www.education.vic.gov.au/studentlearning/programs/esl/curricplan.htm" TargetMode="External"/><Relationship Id="rId19" Type="http://schemas.openxmlformats.org/officeDocument/2006/relationships/hyperlink" Target="http://www.eduweb.vic.gov.au/edulibrary/public/teachlearn/student/meahandbook.pdf" TargetMode="External"/><Relationship Id="rId14" Type="http://schemas.openxmlformats.org/officeDocument/2006/relationships/hyperlink" Target="http://www.eduweb.vic.gov.au/edulibrary/public/commrel/policy/multicultural-ed-strategy.pdf" TargetMode="External"/><Relationship Id="rId30" Type="http://schemas.openxmlformats.org/officeDocument/2006/relationships/hyperlink" Target="http://www.information.vic.gov.au/index.html" TargetMode="External"/><Relationship Id="rId35" Type="http://schemas.openxmlformats.org/officeDocument/2006/relationships/hyperlink" Target="http://www.education.vic.gov.au/studentlearning/programs/esl/resources/pubsecesl.htm" TargetMode="External"/><Relationship Id="rId56" Type="http://schemas.openxmlformats.org/officeDocument/2006/relationships/hyperlink" Target="http://www.englishaustralia.com.au/index.cgi?E=hcatfuncs&amp;X=getdoc&amp;exp=8&amp;Lev1=pub_c10_07&amp;Lev2=c09_R2" TargetMode="External"/><Relationship Id="rId77" Type="http://schemas.openxmlformats.org/officeDocument/2006/relationships/hyperlink" Target="http://www.oxfam.org.uk/education/gc/files/education_for_global_citizenship_a_guide_for_schools.pdf" TargetMode="External"/><Relationship Id="rId100" Type="http://schemas.openxmlformats.org/officeDocument/2006/relationships/hyperlink" Target="http://www.thelearningfederation.edu.au/for_teachers/catalogues/catalogues.html" TargetMode="External"/><Relationship Id="rId105" Type="http://schemas.openxmlformats.org/officeDocument/2006/relationships/hyperlink" Target="http://www.ielts.org" TargetMode="External"/><Relationship Id="rId126" Type="http://schemas.openxmlformats.org/officeDocument/2006/relationships/hyperlink" Target="http://www.eduweb.vic.gov.au/edulibrary/public/teachlearn/student/lem/LMERCOrderform__2005.doc" TargetMode="External"/><Relationship Id="rId147" Type="http://schemas.openxmlformats.org/officeDocument/2006/relationships/hyperlink" Target="http://www.cshe.unimelb.edu.au/pdfs/international.pdf" TargetMode="External"/><Relationship Id="rId8" Type="http://schemas.openxmlformats.org/officeDocument/2006/relationships/hyperlink" Target="http://www.education.vic.gov.au" TargetMode="External"/><Relationship Id="rId51" Type="http://schemas.openxmlformats.org/officeDocument/2006/relationships/hyperlink" Target="http://www.education.vic.gov.au/studentlearning/teachingresources/esl/default.htm" TargetMode="External"/><Relationship Id="rId72" Type="http://schemas.openxmlformats.org/officeDocument/2006/relationships/hyperlink" Target="http://www.education.vic.gov.au/studentlearning/programs/lmerc/default.htm" TargetMode="External"/><Relationship Id="rId93" Type="http://schemas.openxmlformats.org/officeDocument/2006/relationships/hyperlink" Target="http://www.vcaa.vic.edu.au/vce/studies/foundationeng/fdnenglishsd.pdf" TargetMode="External"/><Relationship Id="rId98" Type="http://schemas.openxmlformats.org/officeDocument/2006/relationships/hyperlink" Target="http://www.eduweb.vic.gov.au/edulibrary/public/teachlearn/student/lem/LMERCOrderform__2005.doc" TargetMode="External"/><Relationship Id="rId121" Type="http://schemas.openxmlformats.org/officeDocument/2006/relationships/hyperlink" Target="http://www.vatme.vic.edu.au" TargetMode="External"/><Relationship Id="rId142" Type="http://schemas.openxmlformats.org/officeDocument/2006/relationships/hyperlink" Target="http://www.bullyingnoway.com.au/" TargetMode="External"/><Relationship Id="rId163" Type="http://schemas.openxmlformats.org/officeDocument/2006/relationships/customXml" Target="../customXml/item3.xml"/><Relationship Id="rId3" Type="http://schemas.microsoft.com/office/2007/relationships/stylesWithEffects" Target="stylesWithEffects.xml"/><Relationship Id="rId25" Type="http://schemas.openxmlformats.org/officeDocument/2006/relationships/hyperlink" Target="http://www.education.vic.gov.au/studentlearning/teachingresources/esl/default.htm" TargetMode="External"/><Relationship Id="rId46" Type="http://schemas.openxmlformats.org/officeDocument/2006/relationships/hyperlink" Target="http://www.assessmentforlearning.edu.au/default.asp" TargetMode="External"/><Relationship Id="rId67" Type="http://schemas.openxmlformats.org/officeDocument/2006/relationships/hyperlink" Target="http://www.education.vic.gov.au/studentlearning/programs/esl/mea.htm" TargetMode="External"/><Relationship Id="rId116" Type="http://schemas.openxmlformats.org/officeDocument/2006/relationships/hyperlink" Target="http://www.unlockingtheworld.com/pdfs/TESML%20A4%20Brochure.pdf" TargetMode="External"/><Relationship Id="rId137" Type="http://schemas.openxmlformats.org/officeDocument/2006/relationships/hyperlink" Target="http://www.radioaustralia.net.au/learnenglish/" TargetMode="External"/><Relationship Id="rId158" Type="http://schemas.openxmlformats.org/officeDocument/2006/relationships/footer" Target="footer1.xml"/><Relationship Id="rId20" Type="http://schemas.openxmlformats.org/officeDocument/2006/relationships/hyperlink" Target="http://www.vit.vic.edu.au/files/documents/573_VIT_specialist_area_guidelines_2003.doc" TargetMode="External"/><Relationship Id="rId41" Type="http://schemas.openxmlformats.org/officeDocument/2006/relationships/hyperlink" Target="http://www.sofweb.vic.edu.au/blueprint/docs/tools/phase2/assesstoolspsg/Effective_feedback.doc" TargetMode="External"/><Relationship Id="rId62" Type="http://schemas.openxmlformats.org/officeDocument/2006/relationships/hyperlink" Target="http://www.education.vic.gov.au/aboutschool/studentreports/default.htm" TargetMode="External"/><Relationship Id="rId83" Type="http://schemas.openxmlformats.org/officeDocument/2006/relationships/hyperlink" Target="http://www.foundationhouse.org.au/resources/publications_and_resources.htm" TargetMode="External"/><Relationship Id="rId88" Type="http://schemas.openxmlformats.org/officeDocument/2006/relationships/hyperlink" Target="http://www.sociology.org.uk/hc1.doc" TargetMode="External"/><Relationship Id="rId111" Type="http://schemas.openxmlformats.org/officeDocument/2006/relationships/hyperlink" Target="http://en.wikipedia.org/wiki/International_Phonetic_Alphabet#Symbols_and_sounds" TargetMode="External"/><Relationship Id="rId132" Type="http://schemas.openxmlformats.org/officeDocument/2006/relationships/hyperlink" Target="http://www.education.vic.gov.au/studentlearning/programs/lmerc/default.htm" TargetMode="External"/><Relationship Id="rId153" Type="http://schemas.openxmlformats.org/officeDocument/2006/relationships/hyperlink" Target="http://www.naldic.org.uk/ITTSEAL2/teaching/SocialandCulturalContext.cfm" TargetMode="External"/><Relationship Id="rId15" Type="http://schemas.openxmlformats.org/officeDocument/2006/relationships/hyperlink" Target="http://www.education.vic.gov.au/studentlearning/programs/multicultural/" TargetMode="External"/><Relationship Id="rId36" Type="http://schemas.openxmlformats.org/officeDocument/2006/relationships/hyperlink" Target="http://www.education.vic.gov.au/studentlearning/teachingresources/esl/default.html" TargetMode="External"/><Relationship Id="rId57" Type="http://schemas.openxmlformats.org/officeDocument/2006/relationships/hyperlink" Target="http://www.englishaustralia.com.au/index.cgi?E=hcatfuncs&amp;X=getdoc&amp;exp=8&amp;Lev1=pub_c10_07&amp;Lev2=c09_R2" TargetMode="External"/><Relationship Id="rId106" Type="http://schemas.openxmlformats.org/officeDocument/2006/relationships/hyperlink" Target="http://www.study.vic.gov.au/Intstu/default.htm" TargetMode="External"/><Relationship Id="rId127" Type="http://schemas.openxmlformats.org/officeDocument/2006/relationships/hyperlink" Target="http://vels.vcaa.vic.edu.au/support/esl/esl.html" TargetMode="External"/><Relationship Id="rId10" Type="http://schemas.openxmlformats.org/officeDocument/2006/relationships/hyperlink" Target="http://www.education.vic.gov.au/management/schooloperations/international/" TargetMode="External"/><Relationship Id="rId31" Type="http://schemas.openxmlformats.org/officeDocument/2006/relationships/hyperlink" Target="http://www.education.vic.gov.au/studentlearning/programs/esl/resources/pubsecesl.htm" TargetMode="External"/><Relationship Id="rId52" Type="http://schemas.openxmlformats.org/officeDocument/2006/relationships/hyperlink" Target="http://www.education.vic.gov.au/studentlearning/studentreports/samples/default.htm#3" TargetMode="External"/><Relationship Id="rId73" Type="http://schemas.openxmlformats.org/officeDocument/2006/relationships/hyperlink" Target="http://www.globaleducation.edna.edu.au/globaled/page1.html" TargetMode="External"/><Relationship Id="rId78" Type="http://schemas.openxmlformats.org/officeDocument/2006/relationships/hyperlink" Target="http://www.citized.info/pdf/commarticles/Fran_Martin.pdf" TargetMode="External"/><Relationship Id="rId94" Type="http://schemas.openxmlformats.org/officeDocument/2006/relationships/hyperlink" Target="http://www.cshe.unimelb.edu.au/pdfs/international.pdf" TargetMode="External"/><Relationship Id="rId99" Type="http://schemas.openxmlformats.org/officeDocument/2006/relationships/hyperlink" Target="http://www.education.vic.gov.au/studentlearning/programs/esl/resources/pubprimesl.htm#9" TargetMode="External"/><Relationship Id="rId101" Type="http://schemas.openxmlformats.org/officeDocument/2006/relationships/hyperlink" Target="http://www.education.vic.gov.au/management/elearningsupportservices/www/default.htm" TargetMode="External"/><Relationship Id="rId122" Type="http://schemas.openxmlformats.org/officeDocument/2006/relationships/hyperlink" Target="http://www.education.vic.gov.au/studentlearning/programs/lmerc/" TargetMode="External"/><Relationship Id="rId143" Type="http://schemas.openxmlformats.org/officeDocument/2006/relationships/hyperlink" Target="http://www.foundationhouse.org.au/resources/publications_and_resources.htm" TargetMode="External"/><Relationship Id="rId148" Type="http://schemas.openxmlformats.org/officeDocument/2006/relationships/hyperlink" Target="http://crede.berkeley.edu/research/llaa/1.1_final.html" TargetMode="External"/><Relationship Id="rId4" Type="http://schemas.openxmlformats.org/officeDocument/2006/relationships/settings" Target="settings.xml"/><Relationship Id="rId9" Type="http://schemas.openxmlformats.org/officeDocument/2006/relationships/hyperlink" Target="http://www.eduweb.vic.gov.au/edulibrary/public/teachlearn/student/eslhandbook.pdf" TargetMode="External"/><Relationship Id="rId26" Type="http://schemas.openxmlformats.org/officeDocument/2006/relationships/hyperlink" Target="http://vels.vcaa.vic.edu.au/support/esl/esl.html" TargetMode="External"/><Relationship Id="rId47" Type="http://schemas.openxmlformats.org/officeDocument/2006/relationships/hyperlink" Target="http://www.education.vic.gov.au/studentlearning/assessment/preptoyear10/assessadvice/default.htm" TargetMode="External"/><Relationship Id="rId68" Type="http://schemas.openxmlformats.org/officeDocument/2006/relationships/hyperlink" Target="http://www.eduweb.vic.gov.au/edulibrary/public/teachlearn/student/meahandbook.pd" TargetMode="External"/><Relationship Id="rId89" Type="http://schemas.openxmlformats.org/officeDocument/2006/relationships/hyperlink" Target="http://www.ames.net.au/publication.asp?publicationID=43&amp;categoryID=2" TargetMode="External"/><Relationship Id="rId112" Type="http://schemas.openxmlformats.org/officeDocument/2006/relationships/hyperlink" Target="http://www.assessmentforlearning.edu.au/verve/_resources/specialneeds.pdf" TargetMode="External"/><Relationship Id="rId133" Type="http://schemas.openxmlformats.org/officeDocument/2006/relationships/hyperlink" Target="http://esolonline.tki.org.nz/" TargetMode="External"/><Relationship Id="rId154" Type="http://schemas.openxmlformats.org/officeDocument/2006/relationships/hyperlink" Target="http://www.englishaustralia.com.au/index.cgi?E=hcatfuncs&amp;X=getdoc&amp;exp=8&amp;Lev1=pub_c10_07&amp;Lev2=c09_R2" TargetMode="External"/><Relationship Id="rId16" Type="http://schemas.openxmlformats.org/officeDocument/2006/relationships/hyperlink" Target="http://www.vcaa.vic.edu.au/vce/studies/foundationeng/fdnenglishsd.pdf" TargetMode="External"/><Relationship Id="rId37" Type="http://schemas.openxmlformats.org/officeDocument/2006/relationships/hyperlink" Target="http://vels.vcaa.vic.edu.au/support/esl/esl.html" TargetMode="External"/><Relationship Id="rId58" Type="http://schemas.openxmlformats.org/officeDocument/2006/relationships/hyperlink" Target="http://www.isana.org.au/files/isana07final00016.pdf%20accessed%2016/6/10" TargetMode="External"/><Relationship Id="rId79" Type="http://schemas.openxmlformats.org/officeDocument/2006/relationships/hyperlink" Target="http://www.glc.edu.au/links.html" TargetMode="External"/><Relationship Id="rId102" Type="http://schemas.openxmlformats.org/officeDocument/2006/relationships/hyperlink" Target="http://www.education.vic.gov.au/management/elearningsupportservices/www/classroom/video.htm" TargetMode="External"/><Relationship Id="rId123" Type="http://schemas.openxmlformats.org/officeDocument/2006/relationships/hyperlink" Target="http://www.asiaeducation.edu.au/alplp/pdf/alplp.pdf" TargetMode="External"/><Relationship Id="rId144" Type="http://schemas.openxmlformats.org/officeDocument/2006/relationships/hyperlink" Target="http://www.mindmatters.edu.au/default.asp" TargetMode="External"/><Relationship Id="rId90" Type="http://schemas.openxmlformats.org/officeDocument/2006/relationships/hyperlink" Target="http://www.education.vic.gov.au/studentlearning/programs/esl/resources/pubprimesl.htm#9" TargetMode="External"/><Relationship Id="rId27" Type="http://schemas.openxmlformats.org/officeDocument/2006/relationships/hyperlink" Target="http://www.education.vic.gov.au/studentlearning/teachingresources/esl/default.htm" TargetMode="External"/><Relationship Id="rId48" Type="http://schemas.openxmlformats.org/officeDocument/2006/relationships/hyperlink" Target="http://vels.vcaa.vic.edu.au/support/tla/" TargetMode="External"/><Relationship Id="rId69" Type="http://schemas.openxmlformats.org/officeDocument/2006/relationships/hyperlink" Target="http://www.education.vic.gov.au/studentlearning/programs/multicultural/about.htm" TargetMode="External"/><Relationship Id="rId113" Type="http://schemas.openxmlformats.org/officeDocument/2006/relationships/hyperlink" Target="http://vels.vcaa.vic.edu.au/support/assessment_resource.html#gathering" TargetMode="External"/><Relationship Id="rId134" Type="http://schemas.openxmlformats.org/officeDocument/2006/relationships/hyperlink" Target="http://iteslj.org/" TargetMode="External"/><Relationship Id="rId80" Type="http://schemas.openxmlformats.org/officeDocument/2006/relationships/hyperlink" Target="http://www.newhorizons.org/strategies/multicultural/banks2.htm" TargetMode="External"/><Relationship Id="rId155" Type="http://schemas.openxmlformats.org/officeDocument/2006/relationships/hyperlink" Target="http://www.vcaa.vic.edu.au/vce/studies/english/English-ESL-SD-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118</Value>
    </TaxCatchAll>
    <DEECD_Expired xmlns="http://schemas.microsoft.com/sharepoint/v3">false</DEECD_Expired>
    <DEECD_Keywords xmlns="http://schemas.microsoft.com/sharepoint/v3">Intensive English Langauge Program Guide; IELP; international students</DEECD_Keywords>
    <PublishingExpirationDate xmlns="http://schemas.microsoft.com/sharepoint/v3" xsi:nil="true"/>
    <DEECD_Description xmlns="http://schemas.microsoft.com/sharepoint/v3">Intensive English Langauge Program Guide for international students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C856B-0D98-4AD9-9BDB-F098F9A71687}"/>
</file>

<file path=customXml/itemProps2.xml><?xml version="1.0" encoding="utf-8"?>
<ds:datastoreItem xmlns:ds="http://schemas.openxmlformats.org/officeDocument/2006/customXml" ds:itemID="{04D526AC-6F5A-497B-82E2-611D1620403E}"/>
</file>

<file path=customXml/itemProps3.xml><?xml version="1.0" encoding="utf-8"?>
<ds:datastoreItem xmlns:ds="http://schemas.openxmlformats.org/officeDocument/2006/customXml" ds:itemID="{50B0B5D1-6FDB-4057-8CC0-556828FDC5C8}"/>
</file>

<file path=docProps/app.xml><?xml version="1.0" encoding="utf-8"?>
<Properties xmlns="http://schemas.openxmlformats.org/officeDocument/2006/extended-properties" xmlns:vt="http://schemas.openxmlformats.org/officeDocument/2006/docPropsVTypes">
  <Template>Normal.dotm</Template>
  <TotalTime>3</TotalTime>
  <Pages>325</Pages>
  <Words>62079</Words>
  <Characters>353854</Characters>
  <Application>Microsoft Office Word</Application>
  <DocSecurity>4</DocSecurity>
  <Lines>2948</Lines>
  <Paragraphs>830</Paragraphs>
  <ScaleCrop>false</ScaleCrop>
  <HeadingPairs>
    <vt:vector size="2" baseType="variant">
      <vt:variant>
        <vt:lpstr>Title</vt:lpstr>
      </vt:variant>
      <vt:variant>
        <vt:i4>1</vt:i4>
      </vt:variant>
    </vt:vector>
  </HeadingPairs>
  <TitlesOfParts>
    <vt:vector size="1" baseType="lpstr">
      <vt:lpstr>Part 1 Introduction</vt:lpstr>
    </vt:vector>
  </TitlesOfParts>
  <Company>DEECD</Company>
  <LinksUpToDate>false</LinksUpToDate>
  <CharactersWithSpaces>415103</CharactersWithSpaces>
  <SharedDoc>false</SharedDoc>
  <HLinks>
    <vt:vector size="900" baseType="variant">
      <vt:variant>
        <vt:i4>3997820</vt:i4>
      </vt:variant>
      <vt:variant>
        <vt:i4>447</vt:i4>
      </vt:variant>
      <vt:variant>
        <vt:i4>0</vt:i4>
      </vt:variant>
      <vt:variant>
        <vt:i4>5</vt:i4>
      </vt:variant>
      <vt:variant>
        <vt:lpwstr>http://www.foundationhouse.org.au/resources/publications_and_resources.htm</vt:lpwstr>
      </vt:variant>
      <vt:variant>
        <vt:lpwstr/>
      </vt:variant>
      <vt:variant>
        <vt:i4>5111932</vt:i4>
      </vt:variant>
      <vt:variant>
        <vt:i4>444</vt:i4>
      </vt:variant>
      <vt:variant>
        <vt:i4>0</vt:i4>
      </vt:variant>
      <vt:variant>
        <vt:i4>5</vt:i4>
      </vt:variant>
      <vt:variant>
        <vt:lpwstr>http://vels.vcaa.vic.edu.au/support/assessment_resource.html</vt:lpwstr>
      </vt:variant>
      <vt:variant>
        <vt:lpwstr>gathering</vt:lpwstr>
      </vt:variant>
      <vt:variant>
        <vt:i4>2293887</vt:i4>
      </vt:variant>
      <vt:variant>
        <vt:i4>441</vt:i4>
      </vt:variant>
      <vt:variant>
        <vt:i4>0</vt:i4>
      </vt:variant>
      <vt:variant>
        <vt:i4>5</vt:i4>
      </vt:variant>
      <vt:variant>
        <vt:lpwstr>http://www.vcaa.vic.edu.au/vce/studies/english/English-ESL-SD-2007.pdf</vt:lpwstr>
      </vt:variant>
      <vt:variant>
        <vt:lpwstr/>
      </vt:variant>
      <vt:variant>
        <vt:i4>7208965</vt:i4>
      </vt:variant>
      <vt:variant>
        <vt:i4>438</vt:i4>
      </vt:variant>
      <vt:variant>
        <vt:i4>0</vt:i4>
      </vt:variant>
      <vt:variant>
        <vt:i4>5</vt:i4>
      </vt:variant>
      <vt:variant>
        <vt:lpwstr>http://www.englishaustralia.com.au/index.cgi?E=hcatfuncs&amp;X=getdoc&amp;exp=8&amp;Lev1=pub_c10_07&amp;Lev2=c09_R2</vt:lpwstr>
      </vt:variant>
      <vt:variant>
        <vt:lpwstr/>
      </vt:variant>
      <vt:variant>
        <vt:i4>2752620</vt:i4>
      </vt:variant>
      <vt:variant>
        <vt:i4>435</vt:i4>
      </vt:variant>
      <vt:variant>
        <vt:i4>0</vt:i4>
      </vt:variant>
      <vt:variant>
        <vt:i4>5</vt:i4>
      </vt:variant>
      <vt:variant>
        <vt:lpwstr>http://www.naldic.org.uk/ITTSEAL2/teaching/SocialandCulturalContext.cfm</vt:lpwstr>
      </vt:variant>
      <vt:variant>
        <vt:lpwstr/>
      </vt:variant>
      <vt:variant>
        <vt:i4>7733346</vt:i4>
      </vt:variant>
      <vt:variant>
        <vt:i4>432</vt:i4>
      </vt:variant>
      <vt:variant>
        <vt:i4>0</vt:i4>
      </vt:variant>
      <vt:variant>
        <vt:i4>5</vt:i4>
      </vt:variant>
      <vt:variant>
        <vt:lpwstr>http://www.education.vic.gov.au/studentlearning/programs/esl/curricplan.htm</vt:lpwstr>
      </vt:variant>
      <vt:variant>
        <vt:lpwstr/>
      </vt:variant>
      <vt:variant>
        <vt:i4>3276869</vt:i4>
      </vt:variant>
      <vt:variant>
        <vt:i4>429</vt:i4>
      </vt:variant>
      <vt:variant>
        <vt:i4>0</vt:i4>
      </vt:variant>
      <vt:variant>
        <vt:i4>5</vt:i4>
      </vt:variant>
      <vt:variant>
        <vt:lpwstr>http://www.eduweb.vic.gov.au/curriculumatwork/esl/es_stages.htm</vt:lpwstr>
      </vt:variant>
      <vt:variant>
        <vt:lpwstr/>
      </vt:variant>
      <vt:variant>
        <vt:i4>852070</vt:i4>
      </vt:variant>
      <vt:variant>
        <vt:i4>426</vt:i4>
      </vt:variant>
      <vt:variant>
        <vt:i4>0</vt:i4>
      </vt:variant>
      <vt:variant>
        <vt:i4>5</vt:i4>
      </vt:variant>
      <vt:variant>
        <vt:lpwstr>http://www.myread.org/guide_stages.htm</vt:lpwstr>
      </vt:variant>
      <vt:variant>
        <vt:lpwstr/>
      </vt:variant>
      <vt:variant>
        <vt:i4>1703969</vt:i4>
      </vt:variant>
      <vt:variant>
        <vt:i4>423</vt:i4>
      </vt:variant>
      <vt:variant>
        <vt:i4>0</vt:i4>
      </vt:variant>
      <vt:variant>
        <vt:i4>5</vt:i4>
      </vt:variant>
      <vt:variant>
        <vt:lpwstr>http://www.assessmentforlearning.edu.au/verve/_resources/specialneeds.pdf</vt:lpwstr>
      </vt:variant>
      <vt:variant>
        <vt:lpwstr/>
      </vt:variant>
      <vt:variant>
        <vt:i4>4849786</vt:i4>
      </vt:variant>
      <vt:variant>
        <vt:i4>420</vt:i4>
      </vt:variant>
      <vt:variant>
        <vt:i4>0</vt:i4>
      </vt:variant>
      <vt:variant>
        <vt:i4>5</vt:i4>
      </vt:variant>
      <vt:variant>
        <vt:lpwstr>http://crede.berkeley.edu/research/llaa/1.1_final.html</vt:lpwstr>
      </vt:variant>
      <vt:variant>
        <vt:lpwstr/>
      </vt:variant>
      <vt:variant>
        <vt:i4>1835009</vt:i4>
      </vt:variant>
      <vt:variant>
        <vt:i4>417</vt:i4>
      </vt:variant>
      <vt:variant>
        <vt:i4>0</vt:i4>
      </vt:variant>
      <vt:variant>
        <vt:i4>5</vt:i4>
      </vt:variant>
      <vt:variant>
        <vt:lpwstr>http://www.cshe.unimelb.edu.au/pdfs/international.pdf</vt:lpwstr>
      </vt:variant>
      <vt:variant>
        <vt:lpwstr/>
      </vt:variant>
      <vt:variant>
        <vt:i4>2687024</vt:i4>
      </vt:variant>
      <vt:variant>
        <vt:i4>414</vt:i4>
      </vt:variant>
      <vt:variant>
        <vt:i4>0</vt:i4>
      </vt:variant>
      <vt:variant>
        <vt:i4>5</vt:i4>
      </vt:variant>
      <vt:variant>
        <vt:lpwstr>http://www.curriculumpress.edu.au/main/goproduct/12095</vt:lpwstr>
      </vt:variant>
      <vt:variant>
        <vt:lpwstr/>
      </vt:variant>
      <vt:variant>
        <vt:i4>6881313</vt:i4>
      </vt:variant>
      <vt:variant>
        <vt:i4>411</vt:i4>
      </vt:variant>
      <vt:variant>
        <vt:i4>0</vt:i4>
      </vt:variant>
      <vt:variant>
        <vt:i4>5</vt:i4>
      </vt:variant>
      <vt:variant>
        <vt:lpwstr>http://www.racismnoway.com.au/</vt:lpwstr>
      </vt:variant>
      <vt:variant>
        <vt:lpwstr/>
      </vt:variant>
      <vt:variant>
        <vt:i4>4980809</vt:i4>
      </vt:variant>
      <vt:variant>
        <vt:i4>408</vt:i4>
      </vt:variant>
      <vt:variant>
        <vt:i4>0</vt:i4>
      </vt:variant>
      <vt:variant>
        <vt:i4>5</vt:i4>
      </vt:variant>
      <vt:variant>
        <vt:lpwstr>http://www.mindmatters.edu.au/default.asp</vt:lpwstr>
      </vt:variant>
      <vt:variant>
        <vt:lpwstr/>
      </vt:variant>
      <vt:variant>
        <vt:i4>3997820</vt:i4>
      </vt:variant>
      <vt:variant>
        <vt:i4>405</vt:i4>
      </vt:variant>
      <vt:variant>
        <vt:i4>0</vt:i4>
      </vt:variant>
      <vt:variant>
        <vt:i4>5</vt:i4>
      </vt:variant>
      <vt:variant>
        <vt:lpwstr>http://www.foundationhouse.org.au/resources/publications_and_resources.htm</vt:lpwstr>
      </vt:variant>
      <vt:variant>
        <vt:lpwstr/>
      </vt:variant>
      <vt:variant>
        <vt:i4>1179731</vt:i4>
      </vt:variant>
      <vt:variant>
        <vt:i4>402</vt:i4>
      </vt:variant>
      <vt:variant>
        <vt:i4>0</vt:i4>
      </vt:variant>
      <vt:variant>
        <vt:i4>5</vt:i4>
      </vt:variant>
      <vt:variant>
        <vt:lpwstr>http://www.bullyingnoway.com.au/</vt:lpwstr>
      </vt:variant>
      <vt:variant>
        <vt:lpwstr/>
      </vt:variant>
      <vt:variant>
        <vt:i4>3407912</vt:i4>
      </vt:variant>
      <vt:variant>
        <vt:i4>399</vt:i4>
      </vt:variant>
      <vt:variant>
        <vt:i4>0</vt:i4>
      </vt:variant>
      <vt:variant>
        <vt:i4>5</vt:i4>
      </vt:variant>
      <vt:variant>
        <vt:lpwstr>http://www.multiculturalaustralia.edu.au/index.html</vt:lpwstr>
      </vt:variant>
      <vt:variant>
        <vt:lpwstr/>
      </vt:variant>
      <vt:variant>
        <vt:i4>3145840</vt:i4>
      </vt:variant>
      <vt:variant>
        <vt:i4>396</vt:i4>
      </vt:variant>
      <vt:variant>
        <vt:i4>0</vt:i4>
      </vt:variant>
      <vt:variant>
        <vt:i4>5</vt:i4>
      </vt:variant>
      <vt:variant>
        <vt:lpwstr>http://www.curriculum.edu.au/democracy/</vt:lpwstr>
      </vt:variant>
      <vt:variant>
        <vt:lpwstr/>
      </vt:variant>
      <vt:variant>
        <vt:i4>6357059</vt:i4>
      </vt:variant>
      <vt:variant>
        <vt:i4>393</vt:i4>
      </vt:variant>
      <vt:variant>
        <vt:i4>0</vt:i4>
      </vt:variant>
      <vt:variant>
        <vt:i4>5</vt:i4>
      </vt:variant>
      <vt:variant>
        <vt:lpwstr>http://www.decs.sa.gov.au/curric/files/links/mathsdirected_investigatio.pdf</vt:lpwstr>
      </vt:variant>
      <vt:variant>
        <vt:lpwstr/>
      </vt:variant>
      <vt:variant>
        <vt:i4>4653066</vt:i4>
      </vt:variant>
      <vt:variant>
        <vt:i4>390</vt:i4>
      </vt:variant>
      <vt:variant>
        <vt:i4>0</vt:i4>
      </vt:variant>
      <vt:variant>
        <vt:i4>5</vt:i4>
      </vt:variant>
      <vt:variant>
        <vt:lpwstr>http://www.information.vic.gov.au/index.html</vt:lpwstr>
      </vt:variant>
      <vt:variant>
        <vt:lpwstr/>
      </vt:variant>
      <vt:variant>
        <vt:i4>7733365</vt:i4>
      </vt:variant>
      <vt:variant>
        <vt:i4>387</vt:i4>
      </vt:variant>
      <vt:variant>
        <vt:i4>0</vt:i4>
      </vt:variant>
      <vt:variant>
        <vt:i4>5</vt:i4>
      </vt:variant>
      <vt:variant>
        <vt:lpwstr>http://www.radioaustralia.net.au/learnenglish/</vt:lpwstr>
      </vt:variant>
      <vt:variant>
        <vt:lpwstr/>
      </vt:variant>
      <vt:variant>
        <vt:i4>8060970</vt:i4>
      </vt:variant>
      <vt:variant>
        <vt:i4>384</vt:i4>
      </vt:variant>
      <vt:variant>
        <vt:i4>0</vt:i4>
      </vt:variant>
      <vt:variant>
        <vt:i4>5</vt:i4>
      </vt:variant>
      <vt:variant>
        <vt:lpwstr>http://neilwhitfield.wordpress.com/tag/esl-method/</vt:lpwstr>
      </vt:variant>
      <vt:variant>
        <vt:lpwstr/>
      </vt:variant>
      <vt:variant>
        <vt:i4>3670124</vt:i4>
      </vt:variant>
      <vt:variant>
        <vt:i4>381</vt:i4>
      </vt:variant>
      <vt:variant>
        <vt:i4>0</vt:i4>
      </vt:variant>
      <vt:variant>
        <vt:i4>5</vt:i4>
      </vt:variant>
      <vt:variant>
        <vt:lpwstr>http://iteslj.org/</vt:lpwstr>
      </vt:variant>
      <vt:variant>
        <vt:lpwstr/>
      </vt:variant>
      <vt:variant>
        <vt:i4>3670124</vt:i4>
      </vt:variant>
      <vt:variant>
        <vt:i4>378</vt:i4>
      </vt:variant>
      <vt:variant>
        <vt:i4>0</vt:i4>
      </vt:variant>
      <vt:variant>
        <vt:i4>5</vt:i4>
      </vt:variant>
      <vt:variant>
        <vt:lpwstr>http://iteslj.org/</vt:lpwstr>
      </vt:variant>
      <vt:variant>
        <vt:lpwstr/>
      </vt:variant>
      <vt:variant>
        <vt:i4>65551</vt:i4>
      </vt:variant>
      <vt:variant>
        <vt:i4>375</vt:i4>
      </vt:variant>
      <vt:variant>
        <vt:i4>0</vt:i4>
      </vt:variant>
      <vt:variant>
        <vt:i4>5</vt:i4>
      </vt:variant>
      <vt:variant>
        <vt:lpwstr>http://esolonline.tki.org.nz/</vt:lpwstr>
      </vt:variant>
      <vt:variant>
        <vt:lpwstr/>
      </vt:variant>
      <vt:variant>
        <vt:i4>2097202</vt:i4>
      </vt:variant>
      <vt:variant>
        <vt:i4>372</vt:i4>
      </vt:variant>
      <vt:variant>
        <vt:i4>0</vt:i4>
      </vt:variant>
      <vt:variant>
        <vt:i4>5</vt:i4>
      </vt:variant>
      <vt:variant>
        <vt:lpwstr>http://www.education.vic.gov.au/studentlearning/programs/lmerc/default.htm</vt:lpwstr>
      </vt:variant>
      <vt:variant>
        <vt:lpwstr/>
      </vt:variant>
      <vt:variant>
        <vt:i4>3276833</vt:i4>
      </vt:variant>
      <vt:variant>
        <vt:i4>369</vt:i4>
      </vt:variant>
      <vt:variant>
        <vt:i4>0</vt:i4>
      </vt:variant>
      <vt:variant>
        <vt:i4>5</vt:i4>
      </vt:variant>
      <vt:variant>
        <vt:lpwstr>http://www.decs.sa.gov.au/curric/pages/ESL/across/?reFlag=1</vt:lpwstr>
      </vt:variant>
      <vt:variant>
        <vt:lpwstr/>
      </vt:variant>
      <vt:variant>
        <vt:i4>4653066</vt:i4>
      </vt:variant>
      <vt:variant>
        <vt:i4>366</vt:i4>
      </vt:variant>
      <vt:variant>
        <vt:i4>0</vt:i4>
      </vt:variant>
      <vt:variant>
        <vt:i4>5</vt:i4>
      </vt:variant>
      <vt:variant>
        <vt:lpwstr>http://www.information.vic.gov.au/index.html</vt:lpwstr>
      </vt:variant>
      <vt:variant>
        <vt:lpwstr/>
      </vt:variant>
      <vt:variant>
        <vt:i4>6160426</vt:i4>
      </vt:variant>
      <vt:variant>
        <vt:i4>363</vt:i4>
      </vt:variant>
      <vt:variant>
        <vt:i4>0</vt:i4>
      </vt:variant>
      <vt:variant>
        <vt:i4>5</vt:i4>
      </vt:variant>
      <vt:variant>
        <vt:lpwstr>mailto:curriculum@work</vt:lpwstr>
      </vt:variant>
      <vt:variant>
        <vt:lpwstr/>
      </vt:variant>
      <vt:variant>
        <vt:i4>2031626</vt:i4>
      </vt:variant>
      <vt:variant>
        <vt:i4>360</vt:i4>
      </vt:variant>
      <vt:variant>
        <vt:i4>0</vt:i4>
      </vt:variant>
      <vt:variant>
        <vt:i4>5</vt:i4>
      </vt:variant>
      <vt:variant>
        <vt:lpwstr>http://www.education.vic.gov.au/studentlearning/teachingresources/esl/default.htm</vt:lpwstr>
      </vt:variant>
      <vt:variant>
        <vt:lpwstr/>
      </vt:variant>
      <vt:variant>
        <vt:i4>1507395</vt:i4>
      </vt:variant>
      <vt:variant>
        <vt:i4>357</vt:i4>
      </vt:variant>
      <vt:variant>
        <vt:i4>0</vt:i4>
      </vt:variant>
      <vt:variant>
        <vt:i4>5</vt:i4>
      </vt:variant>
      <vt:variant>
        <vt:lpwstr>http://vels.vcaa.vic.edu.au/support/esl/esl.html</vt:lpwstr>
      </vt:variant>
      <vt:variant>
        <vt:lpwstr/>
      </vt:variant>
      <vt:variant>
        <vt:i4>4718667</vt:i4>
      </vt:variant>
      <vt:variant>
        <vt:i4>354</vt:i4>
      </vt:variant>
      <vt:variant>
        <vt:i4>0</vt:i4>
      </vt:variant>
      <vt:variant>
        <vt:i4>5</vt:i4>
      </vt:variant>
      <vt:variant>
        <vt:lpwstr>http://www.eduweb.vic.gov.au/edulibrary/public/teachlearn/student/lem/LMERCOrderform__2005.doc</vt:lpwstr>
      </vt:variant>
      <vt:variant>
        <vt:lpwstr/>
      </vt:variant>
      <vt:variant>
        <vt:i4>7340040</vt:i4>
      </vt:variant>
      <vt:variant>
        <vt:i4>351</vt:i4>
      </vt:variant>
      <vt:variant>
        <vt:i4>0</vt:i4>
      </vt:variant>
      <vt:variant>
        <vt:i4>5</vt:i4>
      </vt:variant>
      <vt:variant>
        <vt:lpwstr>http://www.bus.qut.edu.au/forstaff/teaching/internationalisation/documents/intercul_comm.pdf</vt:lpwstr>
      </vt:variant>
      <vt:variant>
        <vt:lpwstr/>
      </vt:variant>
      <vt:variant>
        <vt:i4>3801126</vt:i4>
      </vt:variant>
      <vt:variant>
        <vt:i4>348</vt:i4>
      </vt:variant>
      <vt:variant>
        <vt:i4>0</vt:i4>
      </vt:variant>
      <vt:variant>
        <vt:i4>5</vt:i4>
      </vt:variant>
      <vt:variant>
        <vt:lpwstr>http://www.asiaeducation.edu.au/for_teachers/professional_learning/intercultural_competencies/developing_intercultural_understanding/developing_intercultural_understanding_landing.html</vt:lpwstr>
      </vt:variant>
      <vt:variant>
        <vt:lpwstr/>
      </vt:variant>
      <vt:variant>
        <vt:i4>2424873</vt:i4>
      </vt:variant>
      <vt:variant>
        <vt:i4>345</vt:i4>
      </vt:variant>
      <vt:variant>
        <vt:i4>0</vt:i4>
      </vt:variant>
      <vt:variant>
        <vt:i4>5</vt:i4>
      </vt:variant>
      <vt:variant>
        <vt:lpwstr>http://www.asiaeducation.edu.au/alplp/pdf/alplp.pdf</vt:lpwstr>
      </vt:variant>
      <vt:variant>
        <vt:lpwstr/>
      </vt:variant>
      <vt:variant>
        <vt:i4>2490415</vt:i4>
      </vt:variant>
      <vt:variant>
        <vt:i4>342</vt:i4>
      </vt:variant>
      <vt:variant>
        <vt:i4>0</vt:i4>
      </vt:variant>
      <vt:variant>
        <vt:i4>5</vt:i4>
      </vt:variant>
      <vt:variant>
        <vt:lpwstr>http://www.education.vic.gov.au/studentlearning/programs/lmerc/</vt:lpwstr>
      </vt:variant>
      <vt:variant>
        <vt:lpwstr/>
      </vt:variant>
      <vt:variant>
        <vt:i4>458762</vt:i4>
      </vt:variant>
      <vt:variant>
        <vt:i4>339</vt:i4>
      </vt:variant>
      <vt:variant>
        <vt:i4>0</vt:i4>
      </vt:variant>
      <vt:variant>
        <vt:i4>5</vt:i4>
      </vt:variant>
      <vt:variant>
        <vt:lpwstr>http://www.vatme.vic.edu.au/</vt:lpwstr>
      </vt:variant>
      <vt:variant>
        <vt:lpwstr/>
      </vt:variant>
      <vt:variant>
        <vt:i4>8061024</vt:i4>
      </vt:variant>
      <vt:variant>
        <vt:i4>336</vt:i4>
      </vt:variant>
      <vt:variant>
        <vt:i4>0</vt:i4>
      </vt:variant>
      <vt:variant>
        <vt:i4>5</vt:i4>
      </vt:variant>
      <vt:variant>
        <vt:lpwstr>http://www.vate.org.au/vate.nsf/weben/Home</vt:lpwstr>
      </vt:variant>
      <vt:variant>
        <vt:lpwstr/>
      </vt:variant>
      <vt:variant>
        <vt:i4>5767175</vt:i4>
      </vt:variant>
      <vt:variant>
        <vt:i4>333</vt:i4>
      </vt:variant>
      <vt:variant>
        <vt:i4>0</vt:i4>
      </vt:variant>
      <vt:variant>
        <vt:i4>5</vt:i4>
      </vt:variant>
      <vt:variant>
        <vt:lpwstr>http://www.education.vic.gov.au/studentlearning/programs/esl/proflearn/resources.htm</vt:lpwstr>
      </vt:variant>
      <vt:variant>
        <vt:lpwstr/>
      </vt:variant>
      <vt:variant>
        <vt:i4>4128882</vt:i4>
      </vt:variant>
      <vt:variant>
        <vt:i4>330</vt:i4>
      </vt:variant>
      <vt:variant>
        <vt:i4>0</vt:i4>
      </vt:variant>
      <vt:variant>
        <vt:i4>5</vt:i4>
      </vt:variant>
      <vt:variant>
        <vt:lpwstr>http://www.education.vic.gov.au/studentlearning/programs/esl/proflearn/default.htm</vt:lpwstr>
      </vt:variant>
      <vt:variant>
        <vt:lpwstr/>
      </vt:variant>
      <vt:variant>
        <vt:i4>917605</vt:i4>
      </vt:variant>
      <vt:variant>
        <vt:i4>327</vt:i4>
      </vt:variant>
      <vt:variant>
        <vt:i4>0</vt:i4>
      </vt:variant>
      <vt:variant>
        <vt:i4>5</vt:i4>
      </vt:variant>
      <vt:variant>
        <vt:lpwstr>http://www.unlockingtheworld.com/f_ms.asp</vt:lpwstr>
      </vt:variant>
      <vt:variant>
        <vt:lpwstr/>
      </vt:variant>
      <vt:variant>
        <vt:i4>2097252</vt:i4>
      </vt:variant>
      <vt:variant>
        <vt:i4>324</vt:i4>
      </vt:variant>
      <vt:variant>
        <vt:i4>0</vt:i4>
      </vt:variant>
      <vt:variant>
        <vt:i4>5</vt:i4>
      </vt:variant>
      <vt:variant>
        <vt:lpwstr>http://www.unlockingtheworld.com/pdfs/TESML A4 Brochure.pdf</vt:lpwstr>
      </vt:variant>
      <vt:variant>
        <vt:lpwstr/>
      </vt:variant>
      <vt:variant>
        <vt:i4>917605</vt:i4>
      </vt:variant>
      <vt:variant>
        <vt:i4>321</vt:i4>
      </vt:variant>
      <vt:variant>
        <vt:i4>0</vt:i4>
      </vt:variant>
      <vt:variant>
        <vt:i4>5</vt:i4>
      </vt:variant>
      <vt:variant>
        <vt:lpwstr>http://www.unlockingtheworld.com/f_ms.asp</vt:lpwstr>
      </vt:variant>
      <vt:variant>
        <vt:lpwstr/>
      </vt:variant>
      <vt:variant>
        <vt:i4>917605</vt:i4>
      </vt:variant>
      <vt:variant>
        <vt:i4>318</vt:i4>
      </vt:variant>
      <vt:variant>
        <vt:i4>0</vt:i4>
      </vt:variant>
      <vt:variant>
        <vt:i4>5</vt:i4>
      </vt:variant>
      <vt:variant>
        <vt:lpwstr>http://www.unlockingtheworld.com/f_ms.asp</vt:lpwstr>
      </vt:variant>
      <vt:variant>
        <vt:lpwstr/>
      </vt:variant>
      <vt:variant>
        <vt:i4>5111932</vt:i4>
      </vt:variant>
      <vt:variant>
        <vt:i4>315</vt:i4>
      </vt:variant>
      <vt:variant>
        <vt:i4>0</vt:i4>
      </vt:variant>
      <vt:variant>
        <vt:i4>5</vt:i4>
      </vt:variant>
      <vt:variant>
        <vt:lpwstr>http://vels.vcaa.vic.edu.au/support/assessment_resource.html</vt:lpwstr>
      </vt:variant>
      <vt:variant>
        <vt:lpwstr>gathering</vt:lpwstr>
      </vt:variant>
      <vt:variant>
        <vt:i4>1703969</vt:i4>
      </vt:variant>
      <vt:variant>
        <vt:i4>312</vt:i4>
      </vt:variant>
      <vt:variant>
        <vt:i4>0</vt:i4>
      </vt:variant>
      <vt:variant>
        <vt:i4>5</vt:i4>
      </vt:variant>
      <vt:variant>
        <vt:lpwstr>http://www.assessmentforlearning.edu.au/verve/_resources/specialneeds.pdf</vt:lpwstr>
      </vt:variant>
      <vt:variant>
        <vt:lpwstr/>
      </vt:variant>
      <vt:variant>
        <vt:i4>5177364</vt:i4>
      </vt:variant>
      <vt:variant>
        <vt:i4>309</vt:i4>
      </vt:variant>
      <vt:variant>
        <vt:i4>0</vt:i4>
      </vt:variant>
      <vt:variant>
        <vt:i4>5</vt:i4>
      </vt:variant>
      <vt:variant>
        <vt:lpwstr>http://en.wikipedia.org/wiki/International_Phonetic_Alphabet</vt:lpwstr>
      </vt:variant>
      <vt:variant>
        <vt:lpwstr>Symbols_and_sounds</vt:lpwstr>
      </vt:variant>
      <vt:variant>
        <vt:i4>3276862</vt:i4>
      </vt:variant>
      <vt:variant>
        <vt:i4>306</vt:i4>
      </vt:variant>
      <vt:variant>
        <vt:i4>0</vt:i4>
      </vt:variant>
      <vt:variant>
        <vt:i4>5</vt:i4>
      </vt:variant>
      <vt:variant>
        <vt:lpwstr>http://www.melblang.com.au/</vt:lpwstr>
      </vt:variant>
      <vt:variant>
        <vt:lpwstr/>
      </vt:variant>
      <vt:variant>
        <vt:i4>3538985</vt:i4>
      </vt:variant>
      <vt:variant>
        <vt:i4>303</vt:i4>
      </vt:variant>
      <vt:variant>
        <vt:i4>0</vt:i4>
      </vt:variant>
      <vt:variant>
        <vt:i4>5</vt:i4>
      </vt:variant>
      <vt:variant>
        <vt:lpwstr>http://www.itsaglobal.com/</vt:lpwstr>
      </vt:variant>
      <vt:variant>
        <vt:lpwstr/>
      </vt:variant>
      <vt:variant>
        <vt:i4>3211305</vt:i4>
      </vt:variant>
      <vt:variant>
        <vt:i4>300</vt:i4>
      </vt:variant>
      <vt:variant>
        <vt:i4>0</vt:i4>
      </vt:variant>
      <vt:variant>
        <vt:i4>5</vt:i4>
      </vt:variant>
      <vt:variant>
        <vt:lpwstr>http://www.aeas.com.au/</vt:lpwstr>
      </vt:variant>
      <vt:variant>
        <vt:lpwstr/>
      </vt:variant>
      <vt:variant>
        <vt:i4>5570589</vt:i4>
      </vt:variant>
      <vt:variant>
        <vt:i4>297</vt:i4>
      </vt:variant>
      <vt:variant>
        <vt:i4>0</vt:i4>
      </vt:variant>
      <vt:variant>
        <vt:i4>5</vt:i4>
      </vt:variant>
      <vt:variant>
        <vt:lpwstr>http://www.ielts.org/</vt:lpwstr>
      </vt:variant>
      <vt:variant>
        <vt:lpwstr/>
      </vt:variant>
      <vt:variant>
        <vt:i4>7340137</vt:i4>
      </vt:variant>
      <vt:variant>
        <vt:i4>294</vt:i4>
      </vt:variant>
      <vt:variant>
        <vt:i4>0</vt:i4>
      </vt:variant>
      <vt:variant>
        <vt:i4>5</vt:i4>
      </vt:variant>
      <vt:variant>
        <vt:lpwstr>http://www.study.vic.gov.au/Intstu/default.htm</vt:lpwstr>
      </vt:variant>
      <vt:variant>
        <vt:lpwstr/>
      </vt:variant>
      <vt:variant>
        <vt:i4>5570589</vt:i4>
      </vt:variant>
      <vt:variant>
        <vt:i4>291</vt:i4>
      </vt:variant>
      <vt:variant>
        <vt:i4>0</vt:i4>
      </vt:variant>
      <vt:variant>
        <vt:i4>5</vt:i4>
      </vt:variant>
      <vt:variant>
        <vt:lpwstr>http://www.ielts.org/</vt:lpwstr>
      </vt:variant>
      <vt:variant>
        <vt:lpwstr/>
      </vt:variant>
      <vt:variant>
        <vt:i4>5570589</vt:i4>
      </vt:variant>
      <vt:variant>
        <vt:i4>288</vt:i4>
      </vt:variant>
      <vt:variant>
        <vt:i4>0</vt:i4>
      </vt:variant>
      <vt:variant>
        <vt:i4>5</vt:i4>
      </vt:variant>
      <vt:variant>
        <vt:lpwstr>http://www.ielts.org/</vt:lpwstr>
      </vt:variant>
      <vt:variant>
        <vt:lpwstr/>
      </vt:variant>
      <vt:variant>
        <vt:i4>5570589</vt:i4>
      </vt:variant>
      <vt:variant>
        <vt:i4>285</vt:i4>
      </vt:variant>
      <vt:variant>
        <vt:i4>0</vt:i4>
      </vt:variant>
      <vt:variant>
        <vt:i4>5</vt:i4>
      </vt:variant>
      <vt:variant>
        <vt:lpwstr>http://www.ielts.org/</vt:lpwstr>
      </vt:variant>
      <vt:variant>
        <vt:lpwstr/>
      </vt:variant>
      <vt:variant>
        <vt:i4>6881321</vt:i4>
      </vt:variant>
      <vt:variant>
        <vt:i4>282</vt:i4>
      </vt:variant>
      <vt:variant>
        <vt:i4>0</vt:i4>
      </vt:variant>
      <vt:variant>
        <vt:i4>5</vt:i4>
      </vt:variant>
      <vt:variant>
        <vt:lpwstr>http://www.education.vic.gov.au/management/elearningsupportservices/www/classroom/video.htm</vt:lpwstr>
      </vt:variant>
      <vt:variant>
        <vt:lpwstr/>
      </vt:variant>
      <vt:variant>
        <vt:i4>2097188</vt:i4>
      </vt:variant>
      <vt:variant>
        <vt:i4>279</vt:i4>
      </vt:variant>
      <vt:variant>
        <vt:i4>0</vt:i4>
      </vt:variant>
      <vt:variant>
        <vt:i4>5</vt:i4>
      </vt:variant>
      <vt:variant>
        <vt:lpwstr>http://www.education.vic.gov.au/management/elearningsupportservices/www/default.htm</vt:lpwstr>
      </vt:variant>
      <vt:variant>
        <vt:lpwstr/>
      </vt:variant>
      <vt:variant>
        <vt:i4>65585</vt:i4>
      </vt:variant>
      <vt:variant>
        <vt:i4>276</vt:i4>
      </vt:variant>
      <vt:variant>
        <vt:i4>0</vt:i4>
      </vt:variant>
      <vt:variant>
        <vt:i4>5</vt:i4>
      </vt:variant>
      <vt:variant>
        <vt:lpwstr>http://www.thelearningfederation.edu.au/for_teachers/catalogues/catalogues.html</vt:lpwstr>
      </vt:variant>
      <vt:variant>
        <vt:lpwstr/>
      </vt:variant>
      <vt:variant>
        <vt:i4>327786</vt:i4>
      </vt:variant>
      <vt:variant>
        <vt:i4>273</vt:i4>
      </vt:variant>
      <vt:variant>
        <vt:i4>0</vt:i4>
      </vt:variant>
      <vt:variant>
        <vt:i4>5</vt:i4>
      </vt:variant>
      <vt:variant>
        <vt:lpwstr>http://www.education.vic.gov.au/studentlearning/programs/esl/resources/pubprimesl.htm</vt:lpwstr>
      </vt:variant>
      <vt:variant>
        <vt:lpwstr>9</vt:lpwstr>
      </vt:variant>
      <vt:variant>
        <vt:i4>4718667</vt:i4>
      </vt:variant>
      <vt:variant>
        <vt:i4>270</vt:i4>
      </vt:variant>
      <vt:variant>
        <vt:i4>0</vt:i4>
      </vt:variant>
      <vt:variant>
        <vt:i4>5</vt:i4>
      </vt:variant>
      <vt:variant>
        <vt:lpwstr>http://www.eduweb.vic.gov.au/edulibrary/public/teachlearn/student/lem/LMERCOrderform__2005.doc</vt:lpwstr>
      </vt:variant>
      <vt:variant>
        <vt:lpwstr/>
      </vt:variant>
      <vt:variant>
        <vt:i4>7929898</vt:i4>
      </vt:variant>
      <vt:variant>
        <vt:i4>267</vt:i4>
      </vt:variant>
      <vt:variant>
        <vt:i4>0</vt:i4>
      </vt:variant>
      <vt:variant>
        <vt:i4>5</vt:i4>
      </vt:variant>
      <vt:variant>
        <vt:lpwstr>http://www.bestenglish.com.au/</vt:lpwstr>
      </vt:variant>
      <vt:variant>
        <vt:lpwstr/>
      </vt:variant>
      <vt:variant>
        <vt:i4>8126577</vt:i4>
      </vt:variant>
      <vt:variant>
        <vt:i4>264</vt:i4>
      </vt:variant>
      <vt:variant>
        <vt:i4>0</vt:i4>
      </vt:variant>
      <vt:variant>
        <vt:i4>5</vt:i4>
      </vt:variant>
      <vt:variant>
        <vt:lpwstr>http://www.ames.net.au/index.php?action=productcatalogue&amp;prodcat_id=3859&amp;prod_id=10125&amp;pageID=6788&amp;sectionID=6786</vt:lpwstr>
      </vt:variant>
      <vt:variant>
        <vt:lpwstr/>
      </vt:variant>
      <vt:variant>
        <vt:i4>6815804</vt:i4>
      </vt:variant>
      <vt:variant>
        <vt:i4>261</vt:i4>
      </vt:variant>
      <vt:variant>
        <vt:i4>0</vt:i4>
      </vt:variant>
      <vt:variant>
        <vt:i4>5</vt:i4>
      </vt:variant>
      <vt:variant>
        <vt:lpwstr>http://www.cv.vic.gov.au/stories/telling-community-stories/</vt:lpwstr>
      </vt:variant>
      <vt:variant>
        <vt:lpwstr/>
      </vt:variant>
      <vt:variant>
        <vt:i4>1835009</vt:i4>
      </vt:variant>
      <vt:variant>
        <vt:i4>258</vt:i4>
      </vt:variant>
      <vt:variant>
        <vt:i4>0</vt:i4>
      </vt:variant>
      <vt:variant>
        <vt:i4>5</vt:i4>
      </vt:variant>
      <vt:variant>
        <vt:lpwstr>http://www.cshe.unimelb.edu.au/pdfs/international.pdf</vt:lpwstr>
      </vt:variant>
      <vt:variant>
        <vt:lpwstr/>
      </vt:variant>
      <vt:variant>
        <vt:i4>4915290</vt:i4>
      </vt:variant>
      <vt:variant>
        <vt:i4>255</vt:i4>
      </vt:variant>
      <vt:variant>
        <vt:i4>0</vt:i4>
      </vt:variant>
      <vt:variant>
        <vt:i4>5</vt:i4>
      </vt:variant>
      <vt:variant>
        <vt:lpwstr>http://www.vcaa.vic.edu.au/vce/studies/foundationeng/fdnenglishsd.pdf</vt:lpwstr>
      </vt:variant>
      <vt:variant>
        <vt:lpwstr/>
      </vt:variant>
      <vt:variant>
        <vt:i4>2293887</vt:i4>
      </vt:variant>
      <vt:variant>
        <vt:i4>252</vt:i4>
      </vt:variant>
      <vt:variant>
        <vt:i4>0</vt:i4>
      </vt:variant>
      <vt:variant>
        <vt:i4>5</vt:i4>
      </vt:variant>
      <vt:variant>
        <vt:lpwstr>http://www.vcaa.vic.edu.au/vce/studies/english/English-ESL-SD-2007.pdf</vt:lpwstr>
      </vt:variant>
      <vt:variant>
        <vt:lpwstr/>
      </vt:variant>
      <vt:variant>
        <vt:i4>4653066</vt:i4>
      </vt:variant>
      <vt:variant>
        <vt:i4>249</vt:i4>
      </vt:variant>
      <vt:variant>
        <vt:i4>0</vt:i4>
      </vt:variant>
      <vt:variant>
        <vt:i4>5</vt:i4>
      </vt:variant>
      <vt:variant>
        <vt:lpwstr>http://www.information.vic.gov.au/index.html</vt:lpwstr>
      </vt:variant>
      <vt:variant>
        <vt:lpwstr/>
      </vt:variant>
      <vt:variant>
        <vt:i4>327786</vt:i4>
      </vt:variant>
      <vt:variant>
        <vt:i4>246</vt:i4>
      </vt:variant>
      <vt:variant>
        <vt:i4>0</vt:i4>
      </vt:variant>
      <vt:variant>
        <vt:i4>5</vt:i4>
      </vt:variant>
      <vt:variant>
        <vt:lpwstr>http://www.education.vic.gov.au/studentlearning/programs/esl/resources/pubprimesl.htm</vt:lpwstr>
      </vt:variant>
      <vt:variant>
        <vt:lpwstr>9</vt:lpwstr>
      </vt:variant>
      <vt:variant>
        <vt:i4>1835081</vt:i4>
      </vt:variant>
      <vt:variant>
        <vt:i4>243</vt:i4>
      </vt:variant>
      <vt:variant>
        <vt:i4>0</vt:i4>
      </vt:variant>
      <vt:variant>
        <vt:i4>5</vt:i4>
      </vt:variant>
      <vt:variant>
        <vt:lpwstr>http://www.ames.net.au/publication.asp?publicationID=43&amp;categoryID=2</vt:lpwstr>
      </vt:variant>
      <vt:variant>
        <vt:lpwstr/>
      </vt:variant>
      <vt:variant>
        <vt:i4>3276921</vt:i4>
      </vt:variant>
      <vt:variant>
        <vt:i4>240</vt:i4>
      </vt:variant>
      <vt:variant>
        <vt:i4>0</vt:i4>
      </vt:variant>
      <vt:variant>
        <vt:i4>5</vt:i4>
      </vt:variant>
      <vt:variant>
        <vt:lpwstr>http://www.sociology.org.uk/hc1.doc</vt:lpwstr>
      </vt:variant>
      <vt:variant>
        <vt:lpwstr/>
      </vt:variant>
      <vt:variant>
        <vt:i4>2752620</vt:i4>
      </vt:variant>
      <vt:variant>
        <vt:i4>237</vt:i4>
      </vt:variant>
      <vt:variant>
        <vt:i4>0</vt:i4>
      </vt:variant>
      <vt:variant>
        <vt:i4>5</vt:i4>
      </vt:variant>
      <vt:variant>
        <vt:lpwstr>http://www.naldic.org.uk/ITTSEAL2/teaching/SocialandCulturalContext.cfm</vt:lpwstr>
      </vt:variant>
      <vt:variant>
        <vt:lpwstr/>
      </vt:variant>
      <vt:variant>
        <vt:i4>7602186</vt:i4>
      </vt:variant>
      <vt:variant>
        <vt:i4>234</vt:i4>
      </vt:variant>
      <vt:variant>
        <vt:i4>0</vt:i4>
      </vt:variant>
      <vt:variant>
        <vt:i4>5</vt:i4>
      </vt:variant>
      <vt:variant>
        <vt:lpwstr>http://www.everythingesl.net/inservices/_teachers_role_intercultural_c_06908.php</vt:lpwstr>
      </vt:variant>
      <vt:variant>
        <vt:lpwstr/>
      </vt:variant>
      <vt:variant>
        <vt:i4>3866666</vt:i4>
      </vt:variant>
      <vt:variant>
        <vt:i4>231</vt:i4>
      </vt:variant>
      <vt:variant>
        <vt:i4>0</vt:i4>
      </vt:variant>
      <vt:variant>
        <vt:i4>5</vt:i4>
      </vt:variant>
      <vt:variant>
        <vt:lpwstr>http://www.education.vic.gov.au/studentlearning/programs/multicultural</vt:lpwstr>
      </vt:variant>
      <vt:variant>
        <vt:lpwstr/>
      </vt:variant>
      <vt:variant>
        <vt:i4>5963853</vt:i4>
      </vt:variant>
      <vt:variant>
        <vt:i4>228</vt:i4>
      </vt:variant>
      <vt:variant>
        <vt:i4>0</vt:i4>
      </vt:variant>
      <vt:variant>
        <vt:i4>5</vt:i4>
      </vt:variant>
      <vt:variant>
        <vt:lpwstr>http://www.eduweb.vic.gov.au/edulibrary/public/teachlearn/student/lem/culturaldiversityadvice.pdf</vt:lpwstr>
      </vt:variant>
      <vt:variant>
        <vt:lpwstr/>
      </vt:variant>
      <vt:variant>
        <vt:i4>3997820</vt:i4>
      </vt:variant>
      <vt:variant>
        <vt:i4>225</vt:i4>
      </vt:variant>
      <vt:variant>
        <vt:i4>0</vt:i4>
      </vt:variant>
      <vt:variant>
        <vt:i4>5</vt:i4>
      </vt:variant>
      <vt:variant>
        <vt:lpwstr>http://www.foundationhouse.org.au/resources/publications_and_resources.htm</vt:lpwstr>
      </vt:variant>
      <vt:variant>
        <vt:lpwstr/>
      </vt:variant>
      <vt:variant>
        <vt:i4>2490415</vt:i4>
      </vt:variant>
      <vt:variant>
        <vt:i4>222</vt:i4>
      </vt:variant>
      <vt:variant>
        <vt:i4>0</vt:i4>
      </vt:variant>
      <vt:variant>
        <vt:i4>5</vt:i4>
      </vt:variant>
      <vt:variant>
        <vt:lpwstr>http://www.education.vic.gov.au/studentlearning/programs/lmerc/</vt:lpwstr>
      </vt:variant>
      <vt:variant>
        <vt:lpwstr/>
      </vt:variant>
      <vt:variant>
        <vt:i4>6422587</vt:i4>
      </vt:variant>
      <vt:variant>
        <vt:i4>219</vt:i4>
      </vt:variant>
      <vt:variant>
        <vt:i4>0</vt:i4>
      </vt:variant>
      <vt:variant>
        <vt:i4>5</vt:i4>
      </vt:variant>
      <vt:variant>
        <vt:lpwstr>http://www.globaldimension.org.uk/calendar/</vt:lpwstr>
      </vt:variant>
      <vt:variant>
        <vt:lpwstr/>
      </vt:variant>
      <vt:variant>
        <vt:i4>7340144</vt:i4>
      </vt:variant>
      <vt:variant>
        <vt:i4>216</vt:i4>
      </vt:variant>
      <vt:variant>
        <vt:i4>0</vt:i4>
      </vt:variant>
      <vt:variant>
        <vt:i4>5</vt:i4>
      </vt:variant>
      <vt:variant>
        <vt:lpwstr>http://www.newhorizons.org/strategies/multicultural/banks2.htm</vt:lpwstr>
      </vt:variant>
      <vt:variant>
        <vt:lpwstr/>
      </vt:variant>
      <vt:variant>
        <vt:i4>4522073</vt:i4>
      </vt:variant>
      <vt:variant>
        <vt:i4>213</vt:i4>
      </vt:variant>
      <vt:variant>
        <vt:i4>0</vt:i4>
      </vt:variant>
      <vt:variant>
        <vt:i4>5</vt:i4>
      </vt:variant>
      <vt:variant>
        <vt:lpwstr>http://www.glc.edu.au/links.html</vt:lpwstr>
      </vt:variant>
      <vt:variant>
        <vt:lpwstr/>
      </vt:variant>
      <vt:variant>
        <vt:i4>7995422</vt:i4>
      </vt:variant>
      <vt:variant>
        <vt:i4>210</vt:i4>
      </vt:variant>
      <vt:variant>
        <vt:i4>0</vt:i4>
      </vt:variant>
      <vt:variant>
        <vt:i4>5</vt:i4>
      </vt:variant>
      <vt:variant>
        <vt:lpwstr>http://www.citized.info/pdf/commarticles/Fran_Martin.pdf</vt:lpwstr>
      </vt:variant>
      <vt:variant>
        <vt:lpwstr/>
      </vt:variant>
      <vt:variant>
        <vt:i4>4915246</vt:i4>
      </vt:variant>
      <vt:variant>
        <vt:i4>207</vt:i4>
      </vt:variant>
      <vt:variant>
        <vt:i4>0</vt:i4>
      </vt:variant>
      <vt:variant>
        <vt:i4>5</vt:i4>
      </vt:variant>
      <vt:variant>
        <vt:lpwstr>http://www.oxfam.org.uk/education/gc/files/education_for_global_citizenship_a_guide_for_schools.pdf</vt:lpwstr>
      </vt:variant>
      <vt:variant>
        <vt:lpwstr/>
      </vt:variant>
      <vt:variant>
        <vt:i4>5046337</vt:i4>
      </vt:variant>
      <vt:variant>
        <vt:i4>204</vt:i4>
      </vt:variant>
      <vt:variant>
        <vt:i4>0</vt:i4>
      </vt:variant>
      <vt:variant>
        <vt:i4>5</vt:i4>
      </vt:variant>
      <vt:variant>
        <vt:lpwstr>http://www.oxfam.org.uk/education/gc</vt:lpwstr>
      </vt:variant>
      <vt:variant>
        <vt:lpwstr/>
      </vt:variant>
      <vt:variant>
        <vt:i4>852089</vt:i4>
      </vt:variant>
      <vt:variant>
        <vt:i4>201</vt:i4>
      </vt:variant>
      <vt:variant>
        <vt:i4>0</vt:i4>
      </vt:variant>
      <vt:variant>
        <vt:i4>5</vt:i4>
      </vt:variant>
      <vt:variant>
        <vt:lpwstr>http://www.globaldimension.org.uk/docs/cit_ed_global_dim-1.pdf</vt:lpwstr>
      </vt:variant>
      <vt:variant>
        <vt:lpwstr/>
      </vt:variant>
      <vt:variant>
        <vt:i4>4128894</vt:i4>
      </vt:variant>
      <vt:variant>
        <vt:i4>198</vt:i4>
      </vt:variant>
      <vt:variant>
        <vt:i4>0</vt:i4>
      </vt:variant>
      <vt:variant>
        <vt:i4>5</vt:i4>
      </vt:variant>
      <vt:variant>
        <vt:lpwstr>http://www.globaleducation.edna.edu.au/globaled/page1.html</vt:lpwstr>
      </vt:variant>
      <vt:variant>
        <vt:lpwstr/>
      </vt:variant>
      <vt:variant>
        <vt:i4>4128894</vt:i4>
      </vt:variant>
      <vt:variant>
        <vt:i4>195</vt:i4>
      </vt:variant>
      <vt:variant>
        <vt:i4>0</vt:i4>
      </vt:variant>
      <vt:variant>
        <vt:i4>5</vt:i4>
      </vt:variant>
      <vt:variant>
        <vt:lpwstr>http://www.globaleducation.edna.edu.au/globaled/page1.html</vt:lpwstr>
      </vt:variant>
      <vt:variant>
        <vt:lpwstr/>
      </vt:variant>
      <vt:variant>
        <vt:i4>2097202</vt:i4>
      </vt:variant>
      <vt:variant>
        <vt:i4>192</vt:i4>
      </vt:variant>
      <vt:variant>
        <vt:i4>0</vt:i4>
      </vt:variant>
      <vt:variant>
        <vt:i4>5</vt:i4>
      </vt:variant>
      <vt:variant>
        <vt:lpwstr>http://www.education.vic.gov.au/studentlearning/programs/lmerc/default.htm</vt:lpwstr>
      </vt:variant>
      <vt:variant>
        <vt:lpwstr/>
      </vt:variant>
      <vt:variant>
        <vt:i4>4456520</vt:i4>
      </vt:variant>
      <vt:variant>
        <vt:i4>189</vt:i4>
      </vt:variant>
      <vt:variant>
        <vt:i4>0</vt:i4>
      </vt:variant>
      <vt:variant>
        <vt:i4>5</vt:i4>
      </vt:variant>
      <vt:variant>
        <vt:lpwstr>http://www.education.vic.gov.au/studentlearning/programs/multicultural/about.htm</vt:lpwstr>
      </vt:variant>
      <vt:variant>
        <vt:lpwstr/>
      </vt:variant>
      <vt:variant>
        <vt:i4>7471225</vt:i4>
      </vt:variant>
      <vt:variant>
        <vt:i4>186</vt:i4>
      </vt:variant>
      <vt:variant>
        <vt:i4>0</vt:i4>
      </vt:variant>
      <vt:variant>
        <vt:i4>5</vt:i4>
      </vt:variant>
      <vt:variant>
        <vt:lpwstr>http://www.oxfam.org.uk/education/gc/what_and_why/</vt:lpwstr>
      </vt:variant>
      <vt:variant>
        <vt:lpwstr/>
      </vt:variant>
      <vt:variant>
        <vt:i4>4456520</vt:i4>
      </vt:variant>
      <vt:variant>
        <vt:i4>183</vt:i4>
      </vt:variant>
      <vt:variant>
        <vt:i4>0</vt:i4>
      </vt:variant>
      <vt:variant>
        <vt:i4>5</vt:i4>
      </vt:variant>
      <vt:variant>
        <vt:lpwstr>http://www.education.vic.gov.au/studentlearning/programs/multicultural/about.htm</vt:lpwstr>
      </vt:variant>
      <vt:variant>
        <vt:lpwstr/>
      </vt:variant>
      <vt:variant>
        <vt:i4>2031682</vt:i4>
      </vt:variant>
      <vt:variant>
        <vt:i4>180</vt:i4>
      </vt:variant>
      <vt:variant>
        <vt:i4>0</vt:i4>
      </vt:variant>
      <vt:variant>
        <vt:i4>5</vt:i4>
      </vt:variant>
      <vt:variant>
        <vt:lpwstr>http://www.eduweb.vic.gov.au/edulibrary/public/teachlearn/student/meahandbook.pd</vt:lpwstr>
      </vt:variant>
      <vt:variant>
        <vt:lpwstr/>
      </vt:variant>
      <vt:variant>
        <vt:i4>4980819</vt:i4>
      </vt:variant>
      <vt:variant>
        <vt:i4>177</vt:i4>
      </vt:variant>
      <vt:variant>
        <vt:i4>0</vt:i4>
      </vt:variant>
      <vt:variant>
        <vt:i4>5</vt:i4>
      </vt:variant>
      <vt:variant>
        <vt:lpwstr>http://www.education.vic.gov.au/studentlearning/programs/esl/mea.htm</vt:lpwstr>
      </vt:variant>
      <vt:variant>
        <vt:lpwstr/>
      </vt:variant>
      <vt:variant>
        <vt:i4>6029382</vt:i4>
      </vt:variant>
      <vt:variant>
        <vt:i4>174</vt:i4>
      </vt:variant>
      <vt:variant>
        <vt:i4>0</vt:i4>
      </vt:variant>
      <vt:variant>
        <vt:i4>5</vt:i4>
      </vt:variant>
      <vt:variant>
        <vt:lpwstr>../../../Documents and Settings/00977807/Local Settings/Temporary Internet Files/OLK24F/www.education.vic.gov.au/studentlearning/programs/esl/curricplan.htm</vt:lpwstr>
      </vt:variant>
      <vt:variant>
        <vt:lpwstr/>
      </vt:variant>
      <vt:variant>
        <vt:i4>327786</vt:i4>
      </vt:variant>
      <vt:variant>
        <vt:i4>171</vt:i4>
      </vt:variant>
      <vt:variant>
        <vt:i4>0</vt:i4>
      </vt:variant>
      <vt:variant>
        <vt:i4>5</vt:i4>
      </vt:variant>
      <vt:variant>
        <vt:lpwstr>http://www.education.vic.gov.au/studentlearning/programs/esl/resources/pubprimesl.htm</vt:lpwstr>
      </vt:variant>
      <vt:variant>
        <vt:lpwstr>9</vt:lpwstr>
      </vt:variant>
      <vt:variant>
        <vt:i4>1835081</vt:i4>
      </vt:variant>
      <vt:variant>
        <vt:i4>168</vt:i4>
      </vt:variant>
      <vt:variant>
        <vt:i4>0</vt:i4>
      </vt:variant>
      <vt:variant>
        <vt:i4>5</vt:i4>
      </vt:variant>
      <vt:variant>
        <vt:lpwstr>http://www.ames.net.au/publication.asp?publicationID=43&amp;categoryID=2</vt:lpwstr>
      </vt:variant>
      <vt:variant>
        <vt:lpwstr/>
      </vt:variant>
      <vt:variant>
        <vt:i4>3014695</vt:i4>
      </vt:variant>
      <vt:variant>
        <vt:i4>165</vt:i4>
      </vt:variant>
      <vt:variant>
        <vt:i4>0</vt:i4>
      </vt:variant>
      <vt:variant>
        <vt:i4>5</vt:i4>
      </vt:variant>
      <vt:variant>
        <vt:lpwstr>http://www.allgraduates.com.au/</vt:lpwstr>
      </vt:variant>
      <vt:variant>
        <vt:lpwstr/>
      </vt:variant>
      <vt:variant>
        <vt:i4>2097279</vt:i4>
      </vt:variant>
      <vt:variant>
        <vt:i4>162</vt:i4>
      </vt:variant>
      <vt:variant>
        <vt:i4>0</vt:i4>
      </vt:variant>
      <vt:variant>
        <vt:i4>5</vt:i4>
      </vt:variant>
      <vt:variant>
        <vt:lpwstr>http://www.education.vic.gov.au/aboutschool/studentreports/default.htm</vt:lpwstr>
      </vt:variant>
      <vt:variant>
        <vt:lpwstr/>
      </vt:variant>
      <vt:variant>
        <vt:i4>2031697</vt:i4>
      </vt:variant>
      <vt:variant>
        <vt:i4>159</vt:i4>
      </vt:variant>
      <vt:variant>
        <vt:i4>0</vt:i4>
      </vt:variant>
      <vt:variant>
        <vt:i4>5</vt:i4>
      </vt:variant>
      <vt:variant>
        <vt:lpwstr>http://www.eduweb.vic.gov.au/edulibrary/public/stratman/data/reports/student/Report_Cards_Vietnamese.pdf</vt:lpwstr>
      </vt:variant>
      <vt:variant>
        <vt:lpwstr/>
      </vt:variant>
      <vt:variant>
        <vt:i4>5439519</vt:i4>
      </vt:variant>
      <vt:variant>
        <vt:i4>156</vt:i4>
      </vt:variant>
      <vt:variant>
        <vt:i4>0</vt:i4>
      </vt:variant>
      <vt:variant>
        <vt:i4>5</vt:i4>
      </vt:variant>
      <vt:variant>
        <vt:lpwstr>http://www.eduweb.vic.gov.au/edulibrary/public/stratman/data/reports/student/Report_Cards_Traditional.pdf</vt:lpwstr>
      </vt:variant>
      <vt:variant>
        <vt:lpwstr/>
      </vt:variant>
      <vt:variant>
        <vt:i4>6881392</vt:i4>
      </vt:variant>
      <vt:variant>
        <vt:i4>153</vt:i4>
      </vt:variant>
      <vt:variant>
        <vt:i4>0</vt:i4>
      </vt:variant>
      <vt:variant>
        <vt:i4>5</vt:i4>
      </vt:variant>
      <vt:variant>
        <vt:lpwstr>http://www.education.vic.gov.au/healthwellbeing/default.htm</vt:lpwstr>
      </vt:variant>
      <vt:variant>
        <vt:lpwstr/>
      </vt:variant>
      <vt:variant>
        <vt:i4>1376320</vt:i4>
      </vt:variant>
      <vt:variant>
        <vt:i4>150</vt:i4>
      </vt:variant>
      <vt:variant>
        <vt:i4>0</vt:i4>
      </vt:variant>
      <vt:variant>
        <vt:i4>5</vt:i4>
      </vt:variant>
      <vt:variant>
        <vt:lpwstr>http://www.isana.org.au/files/isana07final00016.pdf accessed 16/6/10</vt:lpwstr>
      </vt:variant>
      <vt:variant>
        <vt:lpwstr/>
      </vt:variant>
      <vt:variant>
        <vt:i4>7208965</vt:i4>
      </vt:variant>
      <vt:variant>
        <vt:i4>147</vt:i4>
      </vt:variant>
      <vt:variant>
        <vt:i4>0</vt:i4>
      </vt:variant>
      <vt:variant>
        <vt:i4>5</vt:i4>
      </vt:variant>
      <vt:variant>
        <vt:lpwstr>http://www.englishaustralia.com.au/index.cgi?E=hcatfuncs&amp;X=getdoc&amp;exp=8&amp;Lev1=pub_c10_07&amp;Lev2=c09_R2</vt:lpwstr>
      </vt:variant>
      <vt:variant>
        <vt:lpwstr/>
      </vt:variant>
      <vt:variant>
        <vt:i4>7208965</vt:i4>
      </vt:variant>
      <vt:variant>
        <vt:i4>144</vt:i4>
      </vt:variant>
      <vt:variant>
        <vt:i4>0</vt:i4>
      </vt:variant>
      <vt:variant>
        <vt:i4>5</vt:i4>
      </vt:variant>
      <vt:variant>
        <vt:lpwstr>http://www.englishaustralia.com.au/index.cgi?E=hcatfuncs&amp;X=getdoc&amp;exp=8&amp;Lev1=pub_c10_07&amp;Lev2=c09_R2</vt:lpwstr>
      </vt:variant>
      <vt:variant>
        <vt:lpwstr/>
      </vt:variant>
      <vt:variant>
        <vt:i4>2424867</vt:i4>
      </vt:variant>
      <vt:variant>
        <vt:i4>141</vt:i4>
      </vt:variant>
      <vt:variant>
        <vt:i4>0</vt:i4>
      </vt:variant>
      <vt:variant>
        <vt:i4>5</vt:i4>
      </vt:variant>
      <vt:variant>
        <vt:lpwstr>http://www.isana.org.au/files/isana07final00016.pdf</vt:lpwstr>
      </vt:variant>
      <vt:variant>
        <vt:lpwstr/>
      </vt:variant>
      <vt:variant>
        <vt:i4>1376320</vt:i4>
      </vt:variant>
      <vt:variant>
        <vt:i4>138</vt:i4>
      </vt:variant>
      <vt:variant>
        <vt:i4>0</vt:i4>
      </vt:variant>
      <vt:variant>
        <vt:i4>5</vt:i4>
      </vt:variant>
      <vt:variant>
        <vt:lpwstr>http://www.isana.org.au/files/isana07final00016.pdf accessed 16/6/10</vt:lpwstr>
      </vt:variant>
      <vt:variant>
        <vt:lpwstr/>
      </vt:variant>
      <vt:variant>
        <vt:i4>1572953</vt:i4>
      </vt:variant>
      <vt:variant>
        <vt:i4>135</vt:i4>
      </vt:variant>
      <vt:variant>
        <vt:i4>0</vt:i4>
      </vt:variant>
      <vt:variant>
        <vt:i4>5</vt:i4>
      </vt:variant>
      <vt:variant>
        <vt:lpwstr>http://www.education.vic.gov.au/search/?k=transition</vt:lpwstr>
      </vt:variant>
      <vt:variant>
        <vt:lpwstr/>
      </vt:variant>
      <vt:variant>
        <vt:i4>3211267</vt:i4>
      </vt:variant>
      <vt:variant>
        <vt:i4>132</vt:i4>
      </vt:variant>
      <vt:variant>
        <vt:i4>0</vt:i4>
      </vt:variant>
      <vt:variant>
        <vt:i4>5</vt:i4>
      </vt:variant>
      <vt:variant>
        <vt:lpwstr>http://www.education.vic.gov.au/studentlearning/studentreports/samples/default.htm</vt:lpwstr>
      </vt:variant>
      <vt:variant>
        <vt:lpwstr>3</vt:lpwstr>
      </vt:variant>
      <vt:variant>
        <vt:i4>2031626</vt:i4>
      </vt:variant>
      <vt:variant>
        <vt:i4>129</vt:i4>
      </vt:variant>
      <vt:variant>
        <vt:i4>0</vt:i4>
      </vt:variant>
      <vt:variant>
        <vt:i4>5</vt:i4>
      </vt:variant>
      <vt:variant>
        <vt:lpwstr>http://www.education.vic.gov.au/studentlearning/teachingresources/esl/default.htm</vt:lpwstr>
      </vt:variant>
      <vt:variant>
        <vt:lpwstr/>
      </vt:variant>
      <vt:variant>
        <vt:i4>2031626</vt:i4>
      </vt:variant>
      <vt:variant>
        <vt:i4>126</vt:i4>
      </vt:variant>
      <vt:variant>
        <vt:i4>0</vt:i4>
      </vt:variant>
      <vt:variant>
        <vt:i4>5</vt:i4>
      </vt:variant>
      <vt:variant>
        <vt:lpwstr>http://www.education.vic.gov.au/studentlearning/teachingresources/esl/default.htm</vt:lpwstr>
      </vt:variant>
      <vt:variant>
        <vt:lpwstr/>
      </vt:variant>
      <vt:variant>
        <vt:i4>720930</vt:i4>
      </vt:variant>
      <vt:variant>
        <vt:i4>123</vt:i4>
      </vt:variant>
      <vt:variant>
        <vt:i4>0</vt:i4>
      </vt:variant>
      <vt:variant>
        <vt:i4>5</vt:i4>
      </vt:variant>
      <vt:variant>
        <vt:lpwstr>http://vels.vcaa.vic.edu.au/downloads/esl_companion.pdf</vt:lpwstr>
      </vt:variant>
      <vt:variant>
        <vt:lpwstr/>
      </vt:variant>
      <vt:variant>
        <vt:i4>5046355</vt:i4>
      </vt:variant>
      <vt:variant>
        <vt:i4>120</vt:i4>
      </vt:variant>
      <vt:variant>
        <vt:i4>0</vt:i4>
      </vt:variant>
      <vt:variant>
        <vt:i4>5</vt:i4>
      </vt:variant>
      <vt:variant>
        <vt:lpwstr>http://vels.vcaa.vic.edu.au/support/tla/</vt:lpwstr>
      </vt:variant>
      <vt:variant>
        <vt:lpwstr/>
      </vt:variant>
      <vt:variant>
        <vt:i4>5439504</vt:i4>
      </vt:variant>
      <vt:variant>
        <vt:i4>117</vt:i4>
      </vt:variant>
      <vt:variant>
        <vt:i4>0</vt:i4>
      </vt:variant>
      <vt:variant>
        <vt:i4>5</vt:i4>
      </vt:variant>
      <vt:variant>
        <vt:lpwstr>http://www.education.vic.gov.au/studentlearning/assessment/preptoyear10/assessadvice/default.htm</vt:lpwstr>
      </vt:variant>
      <vt:variant>
        <vt:lpwstr/>
      </vt:variant>
      <vt:variant>
        <vt:i4>3080245</vt:i4>
      </vt:variant>
      <vt:variant>
        <vt:i4>114</vt:i4>
      </vt:variant>
      <vt:variant>
        <vt:i4>0</vt:i4>
      </vt:variant>
      <vt:variant>
        <vt:i4>5</vt:i4>
      </vt:variant>
      <vt:variant>
        <vt:lpwstr>http://www.assessmentforlearning.edu.au/default.asp</vt:lpwstr>
      </vt:variant>
      <vt:variant>
        <vt:lpwstr/>
      </vt:variant>
      <vt:variant>
        <vt:i4>2556012</vt:i4>
      </vt:variant>
      <vt:variant>
        <vt:i4>111</vt:i4>
      </vt:variant>
      <vt:variant>
        <vt:i4>0</vt:i4>
      </vt:variant>
      <vt:variant>
        <vt:i4>5</vt:i4>
      </vt:variant>
      <vt:variant>
        <vt:lpwstr>http://www.education.vic.gov.au/studentlearning/programs/esl/resources/default.htm</vt:lpwstr>
      </vt:variant>
      <vt:variant>
        <vt:lpwstr/>
      </vt:variant>
      <vt:variant>
        <vt:i4>589922</vt:i4>
      </vt:variant>
      <vt:variant>
        <vt:i4>108</vt:i4>
      </vt:variant>
      <vt:variant>
        <vt:i4>0</vt:i4>
      </vt:variant>
      <vt:variant>
        <vt:i4>5</vt:i4>
      </vt:variant>
      <vt:variant>
        <vt:lpwstr>http://www.eduweb.vic.gov.au/edulibrary/public/teachlearn/student/activity4_4A.pdf</vt:lpwstr>
      </vt:variant>
      <vt:variant>
        <vt:lpwstr/>
      </vt:variant>
      <vt:variant>
        <vt:i4>6684797</vt:i4>
      </vt:variant>
      <vt:variant>
        <vt:i4>105</vt:i4>
      </vt:variant>
      <vt:variant>
        <vt:i4>0</vt:i4>
      </vt:variant>
      <vt:variant>
        <vt:i4>5</vt:i4>
      </vt:variant>
      <vt:variant>
        <vt:lpwstr>http://cms.curriculum.edu.au/assessment/pd/selfassessintro.asp</vt:lpwstr>
      </vt:variant>
      <vt:variant>
        <vt:lpwstr/>
      </vt:variant>
      <vt:variant>
        <vt:i4>3538953</vt:i4>
      </vt:variant>
      <vt:variant>
        <vt:i4>102</vt:i4>
      </vt:variant>
      <vt:variant>
        <vt:i4>0</vt:i4>
      </vt:variant>
      <vt:variant>
        <vt:i4>5</vt:i4>
      </vt:variant>
      <vt:variant>
        <vt:lpwstr>http://vels.vcaa.vic.edu.au/support/assessment_resource.html</vt:lpwstr>
      </vt:variant>
      <vt:variant>
        <vt:lpwstr>reflection</vt:lpwstr>
      </vt:variant>
      <vt:variant>
        <vt:i4>6094890</vt:i4>
      </vt:variant>
      <vt:variant>
        <vt:i4>99</vt:i4>
      </vt:variant>
      <vt:variant>
        <vt:i4>0</vt:i4>
      </vt:variant>
      <vt:variant>
        <vt:i4>5</vt:i4>
      </vt:variant>
      <vt:variant>
        <vt:lpwstr>http://www.sofweb.vic.edu.au/blueprint/docs/tools/phase2/assesstoolspsg/Effective_feedback.doc</vt:lpwstr>
      </vt:variant>
      <vt:variant>
        <vt:lpwstr/>
      </vt:variant>
      <vt:variant>
        <vt:i4>5636189</vt:i4>
      </vt:variant>
      <vt:variant>
        <vt:i4>96</vt:i4>
      </vt:variant>
      <vt:variant>
        <vt:i4>0</vt:i4>
      </vt:variant>
      <vt:variant>
        <vt:i4>5</vt:i4>
      </vt:variant>
      <vt:variant>
        <vt:lpwstr>http://www.education.vic.gov.au/management/schooloperations/international/default.htm</vt:lpwstr>
      </vt:variant>
      <vt:variant>
        <vt:lpwstr/>
      </vt:variant>
      <vt:variant>
        <vt:i4>7929891</vt:i4>
      </vt:variant>
      <vt:variant>
        <vt:i4>93</vt:i4>
      </vt:variant>
      <vt:variant>
        <vt:i4>0</vt:i4>
      </vt:variant>
      <vt:variant>
        <vt:i4>5</vt:i4>
      </vt:variant>
      <vt:variant>
        <vt:lpwstr>http://www.education.vic.gov.au/studentlearning/programs/esl/resources/pubsecesl.htm</vt:lpwstr>
      </vt:variant>
      <vt:variant>
        <vt:lpwstr>1#1</vt:lpwstr>
      </vt:variant>
      <vt:variant>
        <vt:i4>7929891</vt:i4>
      </vt:variant>
      <vt:variant>
        <vt:i4>90</vt:i4>
      </vt:variant>
      <vt:variant>
        <vt:i4>0</vt:i4>
      </vt:variant>
      <vt:variant>
        <vt:i4>5</vt:i4>
      </vt:variant>
      <vt:variant>
        <vt:lpwstr>http://www.education.vic.gov.au/studentlearning/programs/esl/resources/pubsecesl.htm</vt:lpwstr>
      </vt:variant>
      <vt:variant>
        <vt:lpwstr>1#1</vt:lpwstr>
      </vt:variant>
      <vt:variant>
        <vt:i4>1507395</vt:i4>
      </vt:variant>
      <vt:variant>
        <vt:i4>87</vt:i4>
      </vt:variant>
      <vt:variant>
        <vt:i4>0</vt:i4>
      </vt:variant>
      <vt:variant>
        <vt:i4>5</vt:i4>
      </vt:variant>
      <vt:variant>
        <vt:lpwstr>http://vels.vcaa.vic.edu.au/support/esl/esl.html</vt:lpwstr>
      </vt:variant>
      <vt:variant>
        <vt:lpwstr/>
      </vt:variant>
      <vt:variant>
        <vt:i4>7536743</vt:i4>
      </vt:variant>
      <vt:variant>
        <vt:i4>84</vt:i4>
      </vt:variant>
      <vt:variant>
        <vt:i4>0</vt:i4>
      </vt:variant>
      <vt:variant>
        <vt:i4>5</vt:i4>
      </vt:variant>
      <vt:variant>
        <vt:lpwstr>http://www.education.vic.gov.au/studentlearning/teachingresources/esl/default.html</vt:lpwstr>
      </vt:variant>
      <vt:variant>
        <vt:lpwstr/>
      </vt:variant>
      <vt:variant>
        <vt:i4>7929891</vt:i4>
      </vt:variant>
      <vt:variant>
        <vt:i4>81</vt:i4>
      </vt:variant>
      <vt:variant>
        <vt:i4>0</vt:i4>
      </vt:variant>
      <vt:variant>
        <vt:i4>5</vt:i4>
      </vt:variant>
      <vt:variant>
        <vt:lpwstr>http://www.education.vic.gov.au/studentlearning/programs/esl/resources/pubsecesl.htm</vt:lpwstr>
      </vt:variant>
      <vt:variant>
        <vt:lpwstr>1#1</vt:lpwstr>
      </vt:variant>
      <vt:variant>
        <vt:i4>8192113</vt:i4>
      </vt:variant>
      <vt:variant>
        <vt:i4>78</vt:i4>
      </vt:variant>
      <vt:variant>
        <vt:i4>0</vt:i4>
      </vt:variant>
      <vt:variant>
        <vt:i4>5</vt:i4>
      </vt:variant>
      <vt:variant>
        <vt:lpwstr>http://vels.vcaa.vic.edu.au/essential/interdisciplinary/thinking/index.html</vt:lpwstr>
      </vt:variant>
      <vt:variant>
        <vt:lpwstr>H2N100FF</vt:lpwstr>
      </vt:variant>
      <vt:variant>
        <vt:i4>5701756</vt:i4>
      </vt:variant>
      <vt:variant>
        <vt:i4>75</vt:i4>
      </vt:variant>
      <vt:variant>
        <vt:i4>0</vt:i4>
      </vt:variant>
      <vt:variant>
        <vt:i4>5</vt:i4>
      </vt:variant>
      <vt:variant>
        <vt:lpwstr>http://www.isana.org.au/index.php?option=com_content&amp;task=view&amp;id=246</vt:lpwstr>
      </vt:variant>
      <vt:variant>
        <vt:lpwstr/>
      </vt:variant>
      <vt:variant>
        <vt:i4>7929891</vt:i4>
      </vt:variant>
      <vt:variant>
        <vt:i4>72</vt:i4>
      </vt:variant>
      <vt:variant>
        <vt:i4>0</vt:i4>
      </vt:variant>
      <vt:variant>
        <vt:i4>5</vt:i4>
      </vt:variant>
      <vt:variant>
        <vt:lpwstr>http://www.education.vic.gov.au/studentlearning/programs/esl/resources/pubsecesl.htm</vt:lpwstr>
      </vt:variant>
      <vt:variant>
        <vt:lpwstr>1#1</vt:lpwstr>
      </vt:variant>
      <vt:variant>
        <vt:i4>7929891</vt:i4>
      </vt:variant>
      <vt:variant>
        <vt:i4>69</vt:i4>
      </vt:variant>
      <vt:variant>
        <vt:i4>0</vt:i4>
      </vt:variant>
      <vt:variant>
        <vt:i4>5</vt:i4>
      </vt:variant>
      <vt:variant>
        <vt:lpwstr>http://www.education.vic.gov.au/studentlearning/programs/esl/resources/pubsecesl.htm</vt:lpwstr>
      </vt:variant>
      <vt:variant>
        <vt:lpwstr>1#1</vt:lpwstr>
      </vt:variant>
      <vt:variant>
        <vt:i4>4653066</vt:i4>
      </vt:variant>
      <vt:variant>
        <vt:i4>66</vt:i4>
      </vt:variant>
      <vt:variant>
        <vt:i4>0</vt:i4>
      </vt:variant>
      <vt:variant>
        <vt:i4>5</vt:i4>
      </vt:variant>
      <vt:variant>
        <vt:lpwstr>http://www.information.vic.gov.au/index.html</vt:lpwstr>
      </vt:variant>
      <vt:variant>
        <vt:lpwstr/>
      </vt:variant>
      <vt:variant>
        <vt:i4>7929891</vt:i4>
      </vt:variant>
      <vt:variant>
        <vt:i4>63</vt:i4>
      </vt:variant>
      <vt:variant>
        <vt:i4>0</vt:i4>
      </vt:variant>
      <vt:variant>
        <vt:i4>5</vt:i4>
      </vt:variant>
      <vt:variant>
        <vt:lpwstr>http://www.education.vic.gov.au/studentlearning/programs/esl/resources/pubsecesl.htm</vt:lpwstr>
      </vt:variant>
      <vt:variant>
        <vt:lpwstr>1#1</vt:lpwstr>
      </vt:variant>
      <vt:variant>
        <vt:i4>7929891</vt:i4>
      </vt:variant>
      <vt:variant>
        <vt:i4>60</vt:i4>
      </vt:variant>
      <vt:variant>
        <vt:i4>0</vt:i4>
      </vt:variant>
      <vt:variant>
        <vt:i4>5</vt:i4>
      </vt:variant>
      <vt:variant>
        <vt:lpwstr>http://www.education.vic.gov.au/studentlearning/programs/esl/resources/pubsecesl.htm</vt:lpwstr>
      </vt:variant>
      <vt:variant>
        <vt:lpwstr>1#1</vt:lpwstr>
      </vt:variant>
      <vt:variant>
        <vt:i4>2031626</vt:i4>
      </vt:variant>
      <vt:variant>
        <vt:i4>57</vt:i4>
      </vt:variant>
      <vt:variant>
        <vt:i4>0</vt:i4>
      </vt:variant>
      <vt:variant>
        <vt:i4>5</vt:i4>
      </vt:variant>
      <vt:variant>
        <vt:lpwstr>http://www.education.vic.gov.au/studentlearning/teachingresources/esl/default.htm</vt:lpwstr>
      </vt:variant>
      <vt:variant>
        <vt:lpwstr/>
      </vt:variant>
      <vt:variant>
        <vt:i4>1507395</vt:i4>
      </vt:variant>
      <vt:variant>
        <vt:i4>54</vt:i4>
      </vt:variant>
      <vt:variant>
        <vt:i4>0</vt:i4>
      </vt:variant>
      <vt:variant>
        <vt:i4>5</vt:i4>
      </vt:variant>
      <vt:variant>
        <vt:lpwstr>http://vels.vcaa.vic.edu.au/support/esl/esl.html</vt:lpwstr>
      </vt:variant>
      <vt:variant>
        <vt:lpwstr/>
      </vt:variant>
      <vt:variant>
        <vt:i4>2031626</vt:i4>
      </vt:variant>
      <vt:variant>
        <vt:i4>51</vt:i4>
      </vt:variant>
      <vt:variant>
        <vt:i4>0</vt:i4>
      </vt:variant>
      <vt:variant>
        <vt:i4>5</vt:i4>
      </vt:variant>
      <vt:variant>
        <vt:lpwstr>http://www.education.vic.gov.au/studentlearning/teachingresources/esl/default.htm</vt:lpwstr>
      </vt:variant>
      <vt:variant>
        <vt:lpwstr/>
      </vt:variant>
      <vt:variant>
        <vt:i4>1507449</vt:i4>
      </vt:variant>
      <vt:variant>
        <vt:i4>48</vt:i4>
      </vt:variant>
      <vt:variant>
        <vt:i4>0</vt:i4>
      </vt:variant>
      <vt:variant>
        <vt:i4>5</vt:i4>
      </vt:variant>
      <vt:variant>
        <vt:lpwstr>http://www.isana.org.au/index.php?option=com_content&amp;task=view&amp;id=246%3E</vt:lpwstr>
      </vt:variant>
      <vt:variant>
        <vt:lpwstr/>
      </vt:variant>
      <vt:variant>
        <vt:i4>4391006</vt:i4>
      </vt:variant>
      <vt:variant>
        <vt:i4>45</vt:i4>
      </vt:variant>
      <vt:variant>
        <vt:i4>0</vt:i4>
      </vt:variant>
      <vt:variant>
        <vt:i4>5</vt:i4>
      </vt:variant>
      <vt:variant>
        <vt:lpwstr>http://www.education.vic.gov.au/studentlearning/programs/esl/default.htm</vt:lpwstr>
      </vt:variant>
      <vt:variant>
        <vt:lpwstr/>
      </vt:variant>
      <vt:variant>
        <vt:i4>6619198</vt:i4>
      </vt:variant>
      <vt:variant>
        <vt:i4>42</vt:i4>
      </vt:variant>
      <vt:variant>
        <vt:i4>0</vt:i4>
      </vt:variant>
      <vt:variant>
        <vt:i4>5</vt:i4>
      </vt:variant>
      <vt:variant>
        <vt:lpwstr>http://www.sofweb.vic.edu.au/lem/lmerc/lborrow.htm</vt:lpwstr>
      </vt:variant>
      <vt:variant>
        <vt:lpwstr/>
      </vt:variant>
      <vt:variant>
        <vt:i4>4980819</vt:i4>
      </vt:variant>
      <vt:variant>
        <vt:i4>39</vt:i4>
      </vt:variant>
      <vt:variant>
        <vt:i4>0</vt:i4>
      </vt:variant>
      <vt:variant>
        <vt:i4>5</vt:i4>
      </vt:variant>
      <vt:variant>
        <vt:lpwstr>http://www.education.vic.gov.au/studentlearning/programs/esl/mea.htm</vt:lpwstr>
      </vt:variant>
      <vt:variant>
        <vt:lpwstr/>
      </vt:variant>
      <vt:variant>
        <vt:i4>2883606</vt:i4>
      </vt:variant>
      <vt:variant>
        <vt:i4>36</vt:i4>
      </vt:variant>
      <vt:variant>
        <vt:i4>0</vt:i4>
      </vt:variant>
      <vt:variant>
        <vt:i4>5</vt:i4>
      </vt:variant>
      <vt:variant>
        <vt:lpwstr>http://www.vit.vic.edu.au/files/documents/573_VIT_specialist_area_guidelines_2003.doc</vt:lpwstr>
      </vt:variant>
      <vt:variant>
        <vt:lpwstr/>
      </vt:variant>
      <vt:variant>
        <vt:i4>2031682</vt:i4>
      </vt:variant>
      <vt:variant>
        <vt:i4>33</vt:i4>
      </vt:variant>
      <vt:variant>
        <vt:i4>0</vt:i4>
      </vt:variant>
      <vt:variant>
        <vt:i4>5</vt:i4>
      </vt:variant>
      <vt:variant>
        <vt:lpwstr>http://www.eduweb.vic.gov.au/edulibrary/public/teachlearn/student/meahandbook.pdf</vt:lpwstr>
      </vt:variant>
      <vt:variant>
        <vt:lpwstr/>
      </vt:variant>
      <vt:variant>
        <vt:i4>2883606</vt:i4>
      </vt:variant>
      <vt:variant>
        <vt:i4>30</vt:i4>
      </vt:variant>
      <vt:variant>
        <vt:i4>0</vt:i4>
      </vt:variant>
      <vt:variant>
        <vt:i4>5</vt:i4>
      </vt:variant>
      <vt:variant>
        <vt:lpwstr>http://www.vit.vic.edu.au/files/documents/573_VIT_specialist_area_guidelines_2003.doc</vt:lpwstr>
      </vt:variant>
      <vt:variant>
        <vt:lpwstr/>
      </vt:variant>
      <vt:variant>
        <vt:i4>3735671</vt:i4>
      </vt:variant>
      <vt:variant>
        <vt:i4>27</vt:i4>
      </vt:variant>
      <vt:variant>
        <vt:i4>0</vt:i4>
      </vt:variant>
      <vt:variant>
        <vt:i4>5</vt:i4>
      </vt:variant>
      <vt:variant>
        <vt:lpwstr>https://www.eduweb.vic.gov.au/edulibrary/school/schadmin/schoperations/international/intlstudsrk/intlsrkch01context.pdf</vt:lpwstr>
      </vt:variant>
      <vt:variant>
        <vt:lpwstr/>
      </vt:variant>
      <vt:variant>
        <vt:i4>4915290</vt:i4>
      </vt:variant>
      <vt:variant>
        <vt:i4>24</vt:i4>
      </vt:variant>
      <vt:variant>
        <vt:i4>0</vt:i4>
      </vt:variant>
      <vt:variant>
        <vt:i4>5</vt:i4>
      </vt:variant>
      <vt:variant>
        <vt:lpwstr>http://www.vcaa.vic.edu.au/vce/studies/foundationeng/fdnenglishsd.pdf</vt:lpwstr>
      </vt:variant>
      <vt:variant>
        <vt:lpwstr/>
      </vt:variant>
      <vt:variant>
        <vt:i4>3866666</vt:i4>
      </vt:variant>
      <vt:variant>
        <vt:i4>21</vt:i4>
      </vt:variant>
      <vt:variant>
        <vt:i4>0</vt:i4>
      </vt:variant>
      <vt:variant>
        <vt:i4>5</vt:i4>
      </vt:variant>
      <vt:variant>
        <vt:lpwstr>http://www.education.vic.gov.au/studentlearning/programs/multicultural/</vt:lpwstr>
      </vt:variant>
      <vt:variant>
        <vt:lpwstr/>
      </vt:variant>
      <vt:variant>
        <vt:i4>6553660</vt:i4>
      </vt:variant>
      <vt:variant>
        <vt:i4>18</vt:i4>
      </vt:variant>
      <vt:variant>
        <vt:i4>0</vt:i4>
      </vt:variant>
      <vt:variant>
        <vt:i4>5</vt:i4>
      </vt:variant>
      <vt:variant>
        <vt:lpwstr>http://www.eduweb.vic.gov.au/edulibrary/public/commrel/policy/multicultural-ed-strategy.pdf</vt:lpwstr>
      </vt:variant>
      <vt:variant>
        <vt:lpwstr/>
      </vt:variant>
      <vt:variant>
        <vt:i4>7471225</vt:i4>
      </vt:variant>
      <vt:variant>
        <vt:i4>15</vt:i4>
      </vt:variant>
      <vt:variant>
        <vt:i4>0</vt:i4>
      </vt:variant>
      <vt:variant>
        <vt:i4>5</vt:i4>
      </vt:variant>
      <vt:variant>
        <vt:lpwstr>http://www.oxfam.org.uk/education/gc/what_and_why/</vt:lpwstr>
      </vt:variant>
      <vt:variant>
        <vt:lpwstr/>
      </vt:variant>
      <vt:variant>
        <vt:i4>5832726</vt:i4>
      </vt:variant>
      <vt:variant>
        <vt:i4>12</vt:i4>
      </vt:variant>
      <vt:variant>
        <vt:i4>0</vt:i4>
      </vt:variant>
      <vt:variant>
        <vt:i4>5</vt:i4>
      </vt:variant>
      <vt:variant>
        <vt:lpwstr>http://www.curriculum.edu.au/ccsite/cc_global_education,17846.html</vt:lpwstr>
      </vt:variant>
      <vt:variant>
        <vt:lpwstr/>
      </vt:variant>
      <vt:variant>
        <vt:i4>4391006</vt:i4>
      </vt:variant>
      <vt:variant>
        <vt:i4>9</vt:i4>
      </vt:variant>
      <vt:variant>
        <vt:i4>0</vt:i4>
      </vt:variant>
      <vt:variant>
        <vt:i4>5</vt:i4>
      </vt:variant>
      <vt:variant>
        <vt:lpwstr>http://www.education.vic.gov.au/studentlearning/programs/esl/default.htm</vt:lpwstr>
      </vt:variant>
      <vt:variant>
        <vt:lpwstr/>
      </vt:variant>
      <vt:variant>
        <vt:i4>6553654</vt:i4>
      </vt:variant>
      <vt:variant>
        <vt:i4>6</vt:i4>
      </vt:variant>
      <vt:variant>
        <vt:i4>0</vt:i4>
      </vt:variant>
      <vt:variant>
        <vt:i4>5</vt:i4>
      </vt:variant>
      <vt:variant>
        <vt:lpwstr>http://www.education.vic.gov.au/management/schooloperations/international/</vt:lpwstr>
      </vt:variant>
      <vt:variant>
        <vt:lpwstr/>
      </vt:variant>
      <vt:variant>
        <vt:i4>589895</vt:i4>
      </vt:variant>
      <vt:variant>
        <vt:i4>3</vt:i4>
      </vt:variant>
      <vt:variant>
        <vt:i4>0</vt:i4>
      </vt:variant>
      <vt:variant>
        <vt:i4>5</vt:i4>
      </vt:variant>
      <vt:variant>
        <vt:lpwstr>http://www.eduweb.vic.gov.au/edulibrary/public/teachlearn/student/eslhandbook.pdf</vt:lpwstr>
      </vt:variant>
      <vt:variant>
        <vt:lpwstr/>
      </vt:variant>
      <vt:variant>
        <vt:i4>1507345</vt:i4>
      </vt:variant>
      <vt:variant>
        <vt:i4>0</vt:i4>
      </vt:variant>
      <vt:variant>
        <vt:i4>0</vt:i4>
      </vt:variant>
      <vt:variant>
        <vt:i4>5</vt:i4>
      </vt:variant>
      <vt:variant>
        <vt:lpwstr>http://www.education.vic.gov.au/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English Langauge Program Guide</dc:title>
  <dc:creator>Althea Thomas</dc:creator>
  <cp:lastModifiedBy>Flemming, Matthew J</cp:lastModifiedBy>
  <cp:revision>2</cp:revision>
  <cp:lastPrinted>2010-07-07T06:08:00Z</cp:lastPrinted>
  <dcterms:created xsi:type="dcterms:W3CDTF">2017-08-18T05:17:00Z</dcterms:created>
  <dcterms:modified xsi:type="dcterms:W3CDTF">2017-08-18T05:17:00Z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118;#Principals|a4f56333-bce8-49bd-95df-bc27ddd10ec3</vt:lpwstr>
  </property>
</Properties>
</file>