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C9" w:rsidRDefault="00D77B05" w:rsidP="00497A24">
      <w:pPr>
        <w:rPr>
          <w:rFonts w:ascii="Arial" w:hAnsi="Arial" w:cs="Arial"/>
          <w:color w:val="004EA8"/>
        </w:rPr>
      </w:pPr>
      <w:r>
        <w:rPr>
          <w:noProof/>
          <w:lang w:eastAsia="en-AU"/>
        </w:rPr>
        <mc:AlternateContent>
          <mc:Choice Requires="wps">
            <w:drawing>
              <wp:anchor distT="0" distB="0" distL="114300" distR="114300" simplePos="0" relativeHeight="251671552" behindDoc="0" locked="0" layoutInCell="1" allowOverlap="1" wp14:anchorId="64C0C837" wp14:editId="52CDDCD1">
                <wp:simplePos x="0" y="0"/>
                <wp:positionH relativeFrom="column">
                  <wp:posOffset>912495</wp:posOffset>
                </wp:positionH>
                <wp:positionV relativeFrom="paragraph">
                  <wp:posOffset>-154305</wp:posOffset>
                </wp:positionV>
                <wp:extent cx="5624195" cy="733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733425"/>
                        </a:xfrm>
                        <a:prstGeom prst="rect">
                          <a:avLst/>
                        </a:prstGeom>
                        <a:noFill/>
                        <a:ln w="9525">
                          <a:noFill/>
                          <a:miter lim="800000"/>
                          <a:headEnd/>
                          <a:tailEnd/>
                        </a:ln>
                      </wps:spPr>
                      <wps:txbx>
                        <w:txbxContent>
                          <w:p w:rsidR="005633C9" w:rsidRPr="005633C9" w:rsidRDefault="005633C9" w:rsidP="005633C9">
                            <w:pPr>
                              <w:pStyle w:val="FormName"/>
                              <w:rPr>
                                <w:sz w:val="44"/>
                                <w:szCs w:val="44"/>
                              </w:rPr>
                            </w:pPr>
                            <w:r w:rsidRPr="005633C9">
                              <w:rPr>
                                <w:sz w:val="44"/>
                                <w:szCs w:val="44"/>
                              </w:rPr>
                              <w:t xml:space="preserve">Guidance Sheet 2: Dangerous Goods Classification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0C837" id="_x0000_t202" coordsize="21600,21600" o:spt="202" path="m,l,21600r21600,l21600,xe">
                <v:stroke joinstyle="miter"/>
                <v:path gradientshapeok="t" o:connecttype="rect"/>
              </v:shapetype>
              <v:shape id="Text Box 2" o:spid="_x0000_s1026" type="#_x0000_t202" style="position:absolute;margin-left:71.85pt;margin-top:-12.15pt;width:442.8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" filled="f" stroked="f">
                <v:textbox>
                  <w:txbxContent>
                    <w:p w:rsidR="005633C9" w:rsidRPr="005633C9" w:rsidRDefault="005633C9" w:rsidP="005633C9">
                      <w:pPr>
                        <w:pStyle w:val="FormName"/>
                        <w:rPr>
                          <w:sz w:val="44"/>
                          <w:szCs w:val="44"/>
                        </w:rPr>
                      </w:pPr>
                      <w:r w:rsidRPr="005633C9">
                        <w:rPr>
                          <w:sz w:val="44"/>
                          <w:szCs w:val="44"/>
                        </w:rPr>
                        <w:t xml:space="preserve">Guidance Sheet 2: Dangerous Goods Classification System </w:t>
                      </w:r>
                    </w:p>
                  </w:txbxContent>
                </v:textbox>
              </v:shape>
            </w:pict>
          </mc:Fallback>
        </mc:AlternateContent>
      </w:r>
    </w:p>
    <w:p w:rsidR="005633C9" w:rsidRDefault="005633C9" w:rsidP="00497A24">
      <w:pPr>
        <w:rPr>
          <w:rFonts w:ascii="Arial" w:hAnsi="Arial" w:cs="Arial"/>
          <w:color w:val="004EA8"/>
        </w:rPr>
      </w:pPr>
    </w:p>
    <w:p w:rsidR="00B436DB" w:rsidRPr="004779BD" w:rsidRDefault="00B436DB" w:rsidP="00F77E31">
      <w:pPr>
        <w:spacing w:before="120"/>
        <w:rPr>
          <w:rFonts w:ascii="Arial" w:hAnsi="Arial" w:cs="Arial"/>
          <w:color w:val="004EA8"/>
          <w:sz w:val="10"/>
          <w:szCs w:val="10"/>
        </w:rPr>
      </w:pPr>
    </w:p>
    <w:p w:rsidR="00497A24" w:rsidRPr="00AC4A8D" w:rsidRDefault="00497A24" w:rsidP="00F77E31">
      <w:pPr>
        <w:spacing w:before="120"/>
        <w:rPr>
          <w:rFonts w:ascii="Arial" w:hAnsi="Arial" w:cs="Arial"/>
          <w:color w:val="004EA8"/>
        </w:rPr>
      </w:pPr>
      <w:r w:rsidRPr="00AC4A8D">
        <w:rPr>
          <w:rFonts w:ascii="Arial" w:hAnsi="Arial" w:cs="Arial"/>
          <w:color w:val="004EA8"/>
        </w:rPr>
        <w:t>Dangerous Goods are substances that are corrosive, flammable, explosive, spontaneously combustible, toxic, and oxidising or water reactive. These goods can be deadly and can seriously damage property and the environment. Therefore, it’s important that they are stored and handled safely.</w:t>
      </w:r>
    </w:p>
    <w:p w:rsidR="00497A24" w:rsidRPr="00AC4A8D" w:rsidRDefault="00497A24" w:rsidP="00F77E31">
      <w:pPr>
        <w:spacing w:before="120"/>
        <w:rPr>
          <w:rFonts w:ascii="Arial" w:hAnsi="Arial" w:cs="Arial"/>
          <w:color w:val="004EA8"/>
        </w:rPr>
      </w:pPr>
      <w:r w:rsidRPr="00AC4A8D">
        <w:rPr>
          <w:rFonts w:ascii="Arial" w:hAnsi="Arial" w:cs="Arial"/>
          <w:color w:val="004EA8"/>
        </w:rPr>
        <w:t>Petrol, LPG, paints, pesticides and acids are examples of commonly used dangerous goods.</w:t>
      </w:r>
    </w:p>
    <w:p w:rsidR="00497A24" w:rsidRPr="00AC4A8D" w:rsidRDefault="00497A24" w:rsidP="00F77E31">
      <w:pPr>
        <w:spacing w:before="120"/>
        <w:rPr>
          <w:rFonts w:ascii="Arial" w:hAnsi="Arial" w:cs="Arial"/>
          <w:color w:val="004EA8"/>
        </w:rPr>
      </w:pPr>
      <w:r w:rsidRPr="00AC4A8D">
        <w:rPr>
          <w:rFonts w:ascii="Arial" w:hAnsi="Arial" w:cs="Arial"/>
          <w:color w:val="004EA8"/>
        </w:rPr>
        <w:t xml:space="preserve">They are defined in the </w:t>
      </w:r>
      <w:r w:rsidRPr="00AC4A8D">
        <w:rPr>
          <w:rFonts w:ascii="Arial" w:hAnsi="Arial" w:cs="Arial"/>
          <w:i/>
          <w:color w:val="004EA8"/>
        </w:rPr>
        <w:t>Dangerous Goods Act 1985</w:t>
      </w:r>
      <w:r w:rsidRPr="00AC4A8D">
        <w:rPr>
          <w:rFonts w:ascii="Arial" w:hAnsi="Arial" w:cs="Arial"/>
          <w:color w:val="004EA8"/>
        </w:rPr>
        <w:t xml:space="preserve"> and are classified in the Australian Code for the Transport of Dangerous Goods by Road and Rail (Dangerous Goods Code) according to their common hazardous properties.</w:t>
      </w:r>
    </w:p>
    <w:p w:rsidR="00AF7546" w:rsidRDefault="00AF7546" w:rsidP="00F77E31">
      <w:pPr>
        <w:pStyle w:val="Heading2"/>
        <w:numPr>
          <w:ilvl w:val="0"/>
          <w:numId w:val="0"/>
        </w:numPr>
        <w:spacing w:line="276" w:lineRule="auto"/>
        <w:ind w:left="578" w:hanging="578"/>
      </w:pPr>
      <w:r w:rsidRPr="00AF7546">
        <w:t>Classes of Dangerous Goods</w:t>
      </w:r>
    </w:p>
    <w:p w:rsidR="00497A24" w:rsidRPr="00AC4A8D" w:rsidRDefault="00497A24" w:rsidP="00F77E31">
      <w:pPr>
        <w:spacing w:before="120" w:after="120"/>
        <w:rPr>
          <w:rFonts w:ascii="Arial" w:hAnsi="Arial" w:cs="Arial"/>
        </w:rPr>
      </w:pPr>
      <w:r w:rsidRPr="00AC4A8D">
        <w:rPr>
          <w:rFonts w:ascii="Arial" w:hAnsi="Arial" w:cs="Arial"/>
        </w:rPr>
        <w:t>Each substance or article of Dangerous Goods named in the Code is assigned to a particular Class relating to its primary hazardous property. The Classes are as follows:</w:t>
      </w:r>
    </w:p>
    <w:p w:rsidR="00AF7546" w:rsidRPr="000C227D" w:rsidRDefault="00AF7546" w:rsidP="00F77E31">
      <w:pPr>
        <w:pStyle w:val="Heading2"/>
        <w:numPr>
          <w:ilvl w:val="0"/>
          <w:numId w:val="0"/>
        </w:numPr>
        <w:spacing w:line="276" w:lineRule="auto"/>
        <w:ind w:left="578" w:hanging="578"/>
      </w:pPr>
      <w:r w:rsidRPr="000C227D">
        <w:t>Class 1</w:t>
      </w:r>
      <w:r w:rsidR="005125C9">
        <w:t xml:space="preserve">: </w:t>
      </w:r>
      <w:r w:rsidRPr="000C227D">
        <w:t>Explosives</w:t>
      </w:r>
    </w:p>
    <w:p w:rsidR="00905605" w:rsidRDefault="00AF7546" w:rsidP="00497A24">
      <w:pPr>
        <w:rPr>
          <w:b/>
          <w:color w:val="E36C0A" w:themeColor="accent6" w:themeShade="BF"/>
          <w:sz w:val="28"/>
          <w:szCs w:val="28"/>
        </w:rPr>
      </w:pPr>
      <w:r>
        <w:rPr>
          <w:b/>
          <w:noProof/>
          <w:lang w:eastAsia="en-AU"/>
        </w:rPr>
        <w:drawing>
          <wp:inline distT="0" distB="0" distL="0" distR="0" wp14:anchorId="20575872" wp14:editId="51E8C456">
            <wp:extent cx="658109" cy="640080"/>
            <wp:effectExtent l="0" t="0" r="8890" b="7620"/>
            <wp:docPr id="1" name="Picture 1" descr="Explosiv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109" cy="640080"/>
                    </a:xfrm>
                    <a:prstGeom prst="rect">
                      <a:avLst/>
                    </a:prstGeom>
                    <a:noFill/>
                    <a:ln>
                      <a:noFill/>
                    </a:ln>
                  </pic:spPr>
                </pic:pic>
              </a:graphicData>
            </a:graphic>
          </wp:inline>
        </w:drawing>
      </w:r>
    </w:p>
    <w:p w:rsidR="005633C9" w:rsidRDefault="00497A24" w:rsidP="00AF7546">
      <w:pPr>
        <w:rPr>
          <w:rFonts w:ascii="Arial" w:hAnsi="Arial" w:cs="Arial"/>
        </w:rPr>
      </w:pPr>
      <w:r w:rsidRPr="00AC4A8D">
        <w:rPr>
          <w:rFonts w:ascii="Arial" w:hAnsi="Arial" w:cs="Arial"/>
        </w:rPr>
        <w:t xml:space="preserve">Explosives range from </w:t>
      </w:r>
      <w:r w:rsidR="00F77E31" w:rsidRPr="00AC4A8D">
        <w:rPr>
          <w:rFonts w:ascii="Arial" w:hAnsi="Arial" w:cs="Arial"/>
        </w:rPr>
        <w:t>those that</w:t>
      </w:r>
      <w:r w:rsidRPr="00AC4A8D">
        <w:rPr>
          <w:rFonts w:ascii="Arial" w:hAnsi="Arial" w:cs="Arial"/>
        </w:rPr>
        <w:t xml:space="preserve"> are extremely hazardous with a mass explosion hazard</w:t>
      </w:r>
      <w:r w:rsidR="00F77E31">
        <w:rPr>
          <w:rFonts w:ascii="Arial" w:hAnsi="Arial" w:cs="Arial"/>
        </w:rPr>
        <w:t xml:space="preserve"> such as TNT, Gunpowder etc.</w:t>
      </w:r>
    </w:p>
    <w:p w:rsidR="005633C9" w:rsidRDefault="005633C9" w:rsidP="00AF7546">
      <w:pPr>
        <w:rPr>
          <w:rFonts w:ascii="Arial" w:hAnsi="Arial" w:cs="Arial"/>
        </w:rPr>
      </w:pPr>
    </w:p>
    <w:p w:rsidR="005633C9" w:rsidRDefault="005633C9" w:rsidP="00AF7546">
      <w:pPr>
        <w:rPr>
          <w:rFonts w:ascii="Arial" w:hAnsi="Arial" w:cs="Arial"/>
        </w:rPr>
      </w:pPr>
    </w:p>
    <w:p w:rsidR="005633C9" w:rsidRPr="004779BD" w:rsidRDefault="005633C9" w:rsidP="00AF7546">
      <w:pPr>
        <w:rPr>
          <w:rFonts w:ascii="Arial" w:hAnsi="Arial" w:cs="Arial"/>
          <w:sz w:val="10"/>
          <w:szCs w:val="10"/>
        </w:rPr>
      </w:pPr>
    </w:p>
    <w:p w:rsidR="00497A24" w:rsidRDefault="000C227D" w:rsidP="00F77E31">
      <w:pPr>
        <w:pStyle w:val="Heading2"/>
        <w:numPr>
          <w:ilvl w:val="0"/>
          <w:numId w:val="0"/>
        </w:numPr>
        <w:spacing w:line="276" w:lineRule="auto"/>
      </w:pPr>
      <w:r w:rsidRPr="000C227D">
        <w:rPr>
          <w:noProof/>
          <w:lang w:val="en-AU" w:eastAsia="en-AU"/>
        </w:rPr>
        <w:drawing>
          <wp:anchor distT="0" distB="0" distL="114300" distR="114300" simplePos="0" relativeHeight="251658240" behindDoc="1" locked="0" layoutInCell="1" allowOverlap="1" wp14:anchorId="76E07F86" wp14:editId="1D891EC9">
            <wp:simplePos x="0" y="0"/>
            <wp:positionH relativeFrom="column">
              <wp:posOffset>-20320</wp:posOffset>
            </wp:positionH>
            <wp:positionV relativeFrom="paragraph">
              <wp:posOffset>687070</wp:posOffset>
            </wp:positionV>
            <wp:extent cx="1955800" cy="647700"/>
            <wp:effectExtent l="0" t="0" r="6350" b="0"/>
            <wp:wrapTight wrapText="bothSides">
              <wp:wrapPolygon edited="0">
                <wp:start x="0" y="0"/>
                <wp:lineTo x="0" y="20965"/>
                <wp:lineTo x="21460" y="20965"/>
                <wp:lineTo x="21460" y="0"/>
                <wp:lineTo x="0" y="0"/>
              </wp:wrapPolygon>
            </wp:wrapTight>
            <wp:docPr id="2" name="Picture 2" descr="Flammable Gas, Non Flammable gas and Toxic gas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5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A8D">
        <w:t xml:space="preserve">Class 2 Gases: Compressed, </w:t>
      </w:r>
      <w:r w:rsidR="00AF7546" w:rsidRPr="000C227D">
        <w:t>Liquefied or Dissolved Under Pressure</w:t>
      </w:r>
    </w:p>
    <w:p w:rsidR="00497A24" w:rsidRPr="00AC4A8D" w:rsidRDefault="00497A24" w:rsidP="00F77E31">
      <w:pPr>
        <w:spacing w:before="120" w:after="120"/>
        <w:rPr>
          <w:rFonts w:ascii="Arial" w:hAnsi="Arial" w:cs="Arial"/>
        </w:rPr>
      </w:pPr>
      <w:r w:rsidRPr="00AC4A8D">
        <w:rPr>
          <w:rFonts w:ascii="Arial" w:hAnsi="Arial" w:cs="Arial"/>
        </w:rPr>
        <w:t>Class 2 is subdivided into the following three Divisions:</w:t>
      </w:r>
    </w:p>
    <w:p w:rsidR="00497A24" w:rsidRPr="00AC4A8D" w:rsidRDefault="00497A24" w:rsidP="00EB55BB">
      <w:pPr>
        <w:spacing w:before="60" w:after="60"/>
        <w:rPr>
          <w:rFonts w:ascii="Arial" w:hAnsi="Arial" w:cs="Arial"/>
        </w:rPr>
      </w:pPr>
      <w:r w:rsidRPr="00AC4A8D">
        <w:rPr>
          <w:rFonts w:ascii="Arial" w:hAnsi="Arial" w:cs="Arial"/>
          <w:b/>
        </w:rPr>
        <w:t>2.1</w:t>
      </w:r>
      <w:r w:rsidRPr="00AC4A8D">
        <w:rPr>
          <w:rFonts w:ascii="Arial" w:hAnsi="Arial" w:cs="Arial"/>
        </w:rPr>
        <w:t xml:space="preserve"> Flammable gases i.e. acetylene and most Aerosols.</w:t>
      </w:r>
    </w:p>
    <w:p w:rsidR="00497A24" w:rsidRPr="00AC4A8D" w:rsidRDefault="00497A24" w:rsidP="00EB55BB">
      <w:pPr>
        <w:spacing w:before="60" w:after="60"/>
        <w:rPr>
          <w:rFonts w:ascii="Arial" w:hAnsi="Arial" w:cs="Arial"/>
        </w:rPr>
      </w:pPr>
      <w:r w:rsidRPr="00AC4A8D">
        <w:rPr>
          <w:rFonts w:ascii="Arial" w:hAnsi="Arial" w:cs="Arial"/>
          <w:b/>
        </w:rPr>
        <w:t>2.2</w:t>
      </w:r>
      <w:r w:rsidRPr="00AC4A8D">
        <w:rPr>
          <w:rFonts w:ascii="Arial" w:hAnsi="Arial" w:cs="Arial"/>
        </w:rPr>
        <w:t xml:space="preserve"> Non-flammable, non-toxic gases i.e. helium and oxygen.</w:t>
      </w:r>
    </w:p>
    <w:p w:rsidR="00497A24" w:rsidRPr="00AC4A8D" w:rsidRDefault="00497A24" w:rsidP="00EB55BB">
      <w:pPr>
        <w:spacing w:before="60" w:after="60"/>
        <w:rPr>
          <w:rFonts w:ascii="Arial" w:hAnsi="Arial" w:cs="Arial"/>
        </w:rPr>
      </w:pPr>
      <w:r w:rsidRPr="00AC4A8D">
        <w:rPr>
          <w:rFonts w:ascii="Arial" w:hAnsi="Arial" w:cs="Arial"/>
          <w:b/>
        </w:rPr>
        <w:t>2.3</w:t>
      </w:r>
      <w:r w:rsidRPr="00AC4A8D">
        <w:rPr>
          <w:rFonts w:ascii="Arial" w:hAnsi="Arial" w:cs="Arial"/>
        </w:rPr>
        <w:t xml:space="preserve"> </w:t>
      </w:r>
      <w:r w:rsidR="00D77B05">
        <w:rPr>
          <w:rFonts w:ascii="Arial" w:hAnsi="Arial" w:cs="Arial"/>
        </w:rPr>
        <w:t>Toxic</w:t>
      </w:r>
      <w:r w:rsidRPr="00AC4A8D">
        <w:rPr>
          <w:rFonts w:ascii="Arial" w:hAnsi="Arial" w:cs="Arial"/>
        </w:rPr>
        <w:t xml:space="preserve"> gases i.e. chlorine.</w:t>
      </w:r>
    </w:p>
    <w:p w:rsidR="00AF7546" w:rsidRPr="000C227D" w:rsidRDefault="005125C9" w:rsidP="00F77E31">
      <w:pPr>
        <w:pStyle w:val="Heading2"/>
        <w:numPr>
          <w:ilvl w:val="0"/>
          <w:numId w:val="0"/>
        </w:numPr>
        <w:spacing w:line="276" w:lineRule="auto"/>
        <w:ind w:left="578" w:hanging="578"/>
      </w:pPr>
      <w:r>
        <w:t xml:space="preserve">Class 3: </w:t>
      </w:r>
      <w:r w:rsidR="00AF7546" w:rsidRPr="000C227D">
        <w:t>Flammable Liquids</w:t>
      </w:r>
    </w:p>
    <w:p w:rsidR="00AF7546" w:rsidRDefault="00905605" w:rsidP="00497A24">
      <w:pPr>
        <w:spacing w:before="60" w:after="60" w:line="240" w:lineRule="auto"/>
      </w:pPr>
      <w:r>
        <w:rPr>
          <w:b/>
          <w:noProof/>
          <w:sz w:val="24"/>
          <w:szCs w:val="24"/>
          <w:lang w:eastAsia="en-AU"/>
        </w:rPr>
        <w:drawing>
          <wp:inline distT="0" distB="0" distL="0" distR="0" wp14:anchorId="306EB619" wp14:editId="224CB5F3">
            <wp:extent cx="634365" cy="617220"/>
            <wp:effectExtent l="0" t="0" r="0" b="0"/>
            <wp:docPr id="3" name="Picture 3" descr="Flammable liqui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365" cy="617220"/>
                    </a:xfrm>
                    <a:prstGeom prst="rect">
                      <a:avLst/>
                    </a:prstGeom>
                    <a:noFill/>
                    <a:ln>
                      <a:noFill/>
                    </a:ln>
                  </pic:spPr>
                </pic:pic>
              </a:graphicData>
            </a:graphic>
          </wp:inline>
        </w:drawing>
      </w:r>
    </w:p>
    <w:p w:rsidR="00497A24" w:rsidRPr="00AC4A8D" w:rsidRDefault="00497A24" w:rsidP="00F77E31">
      <w:pPr>
        <w:spacing w:before="120" w:after="120"/>
        <w:rPr>
          <w:rFonts w:ascii="Arial" w:hAnsi="Arial" w:cs="Arial"/>
        </w:rPr>
      </w:pPr>
      <w:r w:rsidRPr="00AC4A8D">
        <w:rPr>
          <w:rFonts w:ascii="Arial" w:hAnsi="Arial" w:cs="Arial"/>
        </w:rPr>
        <w:t>Liquids which can burn and have a Flash Point (not boiling point) below 60.5°C i.e. acetone and kerosene.</w:t>
      </w:r>
    </w:p>
    <w:p w:rsidR="00AF7546" w:rsidRPr="000C227D" w:rsidRDefault="00AF7546" w:rsidP="00F77E31">
      <w:pPr>
        <w:pStyle w:val="Heading2"/>
        <w:numPr>
          <w:ilvl w:val="0"/>
          <w:numId w:val="0"/>
        </w:numPr>
        <w:spacing w:line="276" w:lineRule="auto"/>
      </w:pPr>
      <w:r w:rsidRPr="000C227D">
        <w:t>Class 4</w:t>
      </w:r>
      <w:r w:rsidR="005125C9">
        <w:t xml:space="preserve">: </w:t>
      </w:r>
      <w:r w:rsidRPr="000C227D">
        <w:t xml:space="preserve">Flammable Solids </w:t>
      </w:r>
      <w:r w:rsidR="00AC4A8D">
        <w:t>e</w:t>
      </w:r>
      <w:r w:rsidRPr="000C227D">
        <w:t>tc.</w:t>
      </w:r>
    </w:p>
    <w:p w:rsidR="006662AF" w:rsidRDefault="006662AF" w:rsidP="00AF7546">
      <w:pPr>
        <w:spacing w:before="60" w:after="60" w:line="240" w:lineRule="auto"/>
      </w:pPr>
      <w:r>
        <w:rPr>
          <w:b/>
          <w:noProof/>
          <w:sz w:val="24"/>
          <w:szCs w:val="24"/>
          <w:lang w:eastAsia="en-AU"/>
        </w:rPr>
        <w:drawing>
          <wp:inline distT="0" distB="0" distL="0" distR="0" wp14:anchorId="73ECEF16" wp14:editId="639D0797">
            <wp:extent cx="1935480" cy="641287"/>
            <wp:effectExtent l="0" t="0" r="7620" b="6985"/>
            <wp:docPr id="6" name="Picture 6" descr="Flammable solids, spontaneous combustion, dangerous when wet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332" cy="641569"/>
                    </a:xfrm>
                    <a:prstGeom prst="rect">
                      <a:avLst/>
                    </a:prstGeom>
                    <a:noFill/>
                    <a:ln>
                      <a:noFill/>
                    </a:ln>
                  </pic:spPr>
                </pic:pic>
              </a:graphicData>
            </a:graphic>
          </wp:inline>
        </w:drawing>
      </w:r>
    </w:p>
    <w:p w:rsidR="004D3F7D" w:rsidRPr="00AC4A8D" w:rsidRDefault="004D3F7D" w:rsidP="004D3F7D">
      <w:pPr>
        <w:spacing w:before="60" w:after="60"/>
        <w:rPr>
          <w:rFonts w:ascii="Arial" w:hAnsi="Arial" w:cs="Arial"/>
        </w:rPr>
      </w:pPr>
      <w:r w:rsidRPr="00AC4A8D">
        <w:rPr>
          <w:rFonts w:ascii="Arial" w:hAnsi="Arial" w:cs="Arial"/>
        </w:rPr>
        <w:t>Class 4 is sub-divided into the following three Divisions:</w:t>
      </w:r>
    </w:p>
    <w:p w:rsidR="00E6226C" w:rsidRPr="00F77E31" w:rsidRDefault="004D3F7D" w:rsidP="00EB55BB">
      <w:pPr>
        <w:spacing w:before="60" w:after="60"/>
        <w:rPr>
          <w:rFonts w:ascii="Arial" w:hAnsi="Arial" w:cs="Arial"/>
        </w:rPr>
      </w:pPr>
      <w:r w:rsidRPr="00AC4A8D">
        <w:rPr>
          <w:rFonts w:ascii="Arial" w:hAnsi="Arial" w:cs="Arial"/>
          <w:b/>
        </w:rPr>
        <w:t>4.1</w:t>
      </w:r>
      <w:r w:rsidRPr="00AC4A8D">
        <w:rPr>
          <w:rFonts w:ascii="Arial" w:hAnsi="Arial" w:cs="Arial"/>
        </w:rPr>
        <w:t xml:space="preserve"> Flammable solids i.e. phosphorous (red).</w:t>
      </w:r>
    </w:p>
    <w:p w:rsidR="004D3F7D" w:rsidRPr="00AC4A8D" w:rsidRDefault="004D3F7D" w:rsidP="00EB55BB">
      <w:pPr>
        <w:spacing w:before="60" w:after="60"/>
        <w:rPr>
          <w:rFonts w:ascii="Arial" w:hAnsi="Arial" w:cs="Arial"/>
        </w:rPr>
      </w:pPr>
      <w:r w:rsidRPr="00AC4A8D">
        <w:rPr>
          <w:rFonts w:ascii="Arial" w:hAnsi="Arial" w:cs="Arial"/>
          <w:b/>
        </w:rPr>
        <w:t>4.2</w:t>
      </w:r>
      <w:r w:rsidRPr="00AC4A8D">
        <w:rPr>
          <w:rFonts w:ascii="Arial" w:hAnsi="Arial" w:cs="Arial"/>
        </w:rPr>
        <w:t xml:space="preserve"> Substances liable to (white) spontaneous combustion i.e. phosphorus.</w:t>
      </w:r>
    </w:p>
    <w:p w:rsidR="00F77E31" w:rsidRDefault="004D3F7D" w:rsidP="00EB55BB">
      <w:pPr>
        <w:spacing w:before="60" w:after="60"/>
        <w:rPr>
          <w:rFonts w:ascii="Arial" w:hAnsi="Arial" w:cs="Arial"/>
        </w:rPr>
      </w:pPr>
      <w:r w:rsidRPr="00AC4A8D">
        <w:rPr>
          <w:rFonts w:ascii="Arial" w:hAnsi="Arial" w:cs="Arial"/>
          <w:b/>
        </w:rPr>
        <w:t>4.3</w:t>
      </w:r>
      <w:r w:rsidRPr="00AC4A8D">
        <w:rPr>
          <w:rFonts w:ascii="Arial" w:hAnsi="Arial" w:cs="Arial"/>
        </w:rPr>
        <w:t xml:space="preserve"> </w:t>
      </w:r>
      <w:r w:rsidR="00F77E31" w:rsidRPr="00AC4A8D">
        <w:rPr>
          <w:rFonts w:ascii="Arial" w:hAnsi="Arial" w:cs="Arial"/>
        </w:rPr>
        <w:t>Substances that</w:t>
      </w:r>
      <w:r w:rsidRPr="00AC4A8D">
        <w:rPr>
          <w:rFonts w:ascii="Arial" w:hAnsi="Arial" w:cs="Arial"/>
        </w:rPr>
        <w:t xml:space="preserve">, when they come in contact, emit </w:t>
      </w:r>
    </w:p>
    <w:p w:rsidR="00F77E31" w:rsidRDefault="00F77E31" w:rsidP="00E6226C">
      <w:pPr>
        <w:spacing w:before="60" w:after="0"/>
        <w:rPr>
          <w:rFonts w:ascii="Arial" w:hAnsi="Arial" w:cs="Arial"/>
        </w:rPr>
      </w:pPr>
    </w:p>
    <w:p w:rsidR="00F77E31" w:rsidRDefault="00F77E31" w:rsidP="00E6226C">
      <w:pPr>
        <w:spacing w:before="60" w:after="0"/>
        <w:rPr>
          <w:rFonts w:ascii="Arial" w:hAnsi="Arial" w:cs="Arial"/>
        </w:rPr>
      </w:pPr>
    </w:p>
    <w:p w:rsidR="00F77E31" w:rsidRDefault="00F77E31" w:rsidP="00E6226C">
      <w:pPr>
        <w:spacing w:before="60" w:after="0"/>
        <w:rPr>
          <w:rFonts w:ascii="Arial" w:hAnsi="Arial" w:cs="Arial"/>
        </w:rPr>
      </w:pPr>
    </w:p>
    <w:p w:rsidR="00F77E31" w:rsidRDefault="00F77E31" w:rsidP="00E6226C">
      <w:pPr>
        <w:spacing w:before="60" w:after="0"/>
        <w:rPr>
          <w:rFonts w:ascii="Arial" w:hAnsi="Arial" w:cs="Arial"/>
        </w:rPr>
      </w:pPr>
    </w:p>
    <w:p w:rsidR="00D77B05" w:rsidRDefault="00D77B05" w:rsidP="00E6226C">
      <w:pPr>
        <w:spacing w:before="60" w:after="0"/>
        <w:rPr>
          <w:rFonts w:ascii="Arial" w:hAnsi="Arial" w:cs="Arial"/>
        </w:rPr>
      </w:pPr>
    </w:p>
    <w:p w:rsidR="009F4046" w:rsidRDefault="009F4046" w:rsidP="00E6226C">
      <w:pPr>
        <w:spacing w:before="60" w:after="0"/>
        <w:rPr>
          <w:rFonts w:ascii="Arial" w:hAnsi="Arial" w:cs="Arial"/>
        </w:rPr>
      </w:pPr>
    </w:p>
    <w:p w:rsidR="004D3F7D" w:rsidRPr="00AC4A8D" w:rsidRDefault="004D3F7D" w:rsidP="00EB55BB">
      <w:pPr>
        <w:spacing w:before="60" w:after="60"/>
        <w:rPr>
          <w:rFonts w:ascii="Arial" w:hAnsi="Arial" w:cs="Arial"/>
        </w:rPr>
      </w:pPr>
      <w:r w:rsidRPr="00AC4A8D">
        <w:rPr>
          <w:rFonts w:ascii="Arial" w:hAnsi="Arial" w:cs="Arial"/>
        </w:rPr>
        <w:t>flammable gases i.e. sodium with water.</w:t>
      </w:r>
    </w:p>
    <w:p w:rsidR="00AF7546" w:rsidRPr="000C227D" w:rsidRDefault="00AF7546" w:rsidP="00EB55BB">
      <w:pPr>
        <w:pStyle w:val="Heading2"/>
        <w:numPr>
          <w:ilvl w:val="0"/>
          <w:numId w:val="0"/>
        </w:numPr>
        <w:spacing w:line="276" w:lineRule="auto"/>
      </w:pPr>
      <w:r w:rsidRPr="000C227D">
        <w:t>Class 5</w:t>
      </w:r>
      <w:r w:rsidR="005125C9">
        <w:t>:</w:t>
      </w:r>
      <w:r w:rsidRPr="000C227D">
        <w:t xml:space="preserve"> Oxidising Agents and Organic Peroxides</w:t>
      </w:r>
    </w:p>
    <w:p w:rsidR="00203F71" w:rsidRDefault="00AF7546" w:rsidP="00203F71">
      <w:r>
        <w:rPr>
          <w:noProof/>
          <w:lang w:eastAsia="en-AU"/>
        </w:rPr>
        <w:drawing>
          <wp:inline distT="0" distB="0" distL="0" distR="0" wp14:anchorId="5A790175" wp14:editId="6F39CF73">
            <wp:extent cx="1310669" cy="647700"/>
            <wp:effectExtent l="0" t="0" r="3810" b="0"/>
            <wp:docPr id="5" name="Picture 5" descr="Oxidising agents and organic peroxides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7597" cy="656065"/>
                    </a:xfrm>
                    <a:prstGeom prst="rect">
                      <a:avLst/>
                    </a:prstGeom>
                    <a:noFill/>
                    <a:ln>
                      <a:noFill/>
                    </a:ln>
                  </pic:spPr>
                </pic:pic>
              </a:graphicData>
            </a:graphic>
          </wp:inline>
        </w:drawing>
      </w:r>
    </w:p>
    <w:p w:rsidR="004D3F7D" w:rsidRPr="00AC4A8D" w:rsidRDefault="004D3F7D" w:rsidP="00EB55BB">
      <w:pPr>
        <w:spacing w:before="120" w:after="120"/>
        <w:rPr>
          <w:rFonts w:ascii="Arial" w:hAnsi="Arial" w:cs="Arial"/>
        </w:rPr>
      </w:pPr>
      <w:r w:rsidRPr="00AC4A8D">
        <w:rPr>
          <w:rFonts w:ascii="Arial" w:hAnsi="Arial" w:cs="Arial"/>
        </w:rPr>
        <w:t>Class 5 is sub-divided into the following two Divisions:</w:t>
      </w:r>
    </w:p>
    <w:p w:rsidR="004D3F7D" w:rsidRPr="00AC4A8D" w:rsidRDefault="004D3F7D" w:rsidP="004D3F7D">
      <w:pPr>
        <w:spacing w:before="60" w:after="60"/>
        <w:rPr>
          <w:rFonts w:ascii="Arial" w:hAnsi="Arial" w:cs="Arial"/>
        </w:rPr>
      </w:pPr>
      <w:r w:rsidRPr="00AC4A8D">
        <w:rPr>
          <w:rFonts w:ascii="Arial" w:hAnsi="Arial" w:cs="Arial"/>
          <w:b/>
        </w:rPr>
        <w:t>5.1</w:t>
      </w:r>
      <w:r w:rsidRPr="00AC4A8D">
        <w:rPr>
          <w:rFonts w:ascii="Arial" w:hAnsi="Arial" w:cs="Arial"/>
        </w:rPr>
        <w:t xml:space="preserve"> Oxidizing agents i.e. ammonium dichromate.</w:t>
      </w:r>
    </w:p>
    <w:p w:rsidR="004D3F7D" w:rsidRPr="00AC4A8D" w:rsidRDefault="004D3F7D" w:rsidP="004D3F7D">
      <w:pPr>
        <w:spacing w:before="60" w:after="60"/>
        <w:rPr>
          <w:rFonts w:ascii="Arial" w:hAnsi="Arial" w:cs="Arial"/>
        </w:rPr>
      </w:pPr>
      <w:r w:rsidRPr="00AC4A8D">
        <w:rPr>
          <w:rFonts w:ascii="Arial" w:hAnsi="Arial" w:cs="Arial"/>
          <w:b/>
        </w:rPr>
        <w:t>5.2</w:t>
      </w:r>
      <w:r w:rsidRPr="00AC4A8D">
        <w:rPr>
          <w:rFonts w:ascii="Arial" w:hAnsi="Arial" w:cs="Arial"/>
        </w:rPr>
        <w:t xml:space="preserve"> Organic peroxides i.e. ethyl methyl ketone peroxide.</w:t>
      </w:r>
    </w:p>
    <w:p w:rsidR="00AF7546" w:rsidRPr="000C227D" w:rsidRDefault="00AF7546" w:rsidP="00EB55BB">
      <w:pPr>
        <w:pStyle w:val="Heading2"/>
        <w:numPr>
          <w:ilvl w:val="0"/>
          <w:numId w:val="0"/>
        </w:numPr>
        <w:spacing w:line="276" w:lineRule="auto"/>
      </w:pPr>
      <w:r w:rsidRPr="000C227D">
        <w:t>Class 6</w:t>
      </w:r>
      <w:r w:rsidR="005125C9">
        <w:t>:</w:t>
      </w:r>
      <w:r w:rsidRPr="000C227D">
        <w:t xml:space="preserve"> Toxic and Infectious Substances</w:t>
      </w:r>
    </w:p>
    <w:p w:rsidR="006662AF" w:rsidRPr="006662AF" w:rsidRDefault="006662AF" w:rsidP="00AF7546">
      <w:pPr>
        <w:spacing w:before="60" w:after="60" w:line="240" w:lineRule="auto"/>
        <w:rPr>
          <w:b/>
          <w:color w:val="E36C0A" w:themeColor="accent6" w:themeShade="BF"/>
        </w:rPr>
      </w:pPr>
      <w:r>
        <w:rPr>
          <w:noProof/>
          <w:lang w:eastAsia="en-AU"/>
        </w:rPr>
        <w:drawing>
          <wp:inline distT="0" distB="0" distL="0" distR="0" wp14:anchorId="17D868D7" wp14:editId="643AAF88">
            <wp:extent cx="1386840" cy="685377"/>
            <wp:effectExtent l="0" t="0" r="3810" b="635"/>
            <wp:docPr id="10" name="Picture 10" descr="Toxic substances and infectious substances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3625" cy="688730"/>
                    </a:xfrm>
                    <a:prstGeom prst="rect">
                      <a:avLst/>
                    </a:prstGeom>
                    <a:noFill/>
                    <a:ln>
                      <a:noFill/>
                    </a:ln>
                  </pic:spPr>
                </pic:pic>
              </a:graphicData>
            </a:graphic>
          </wp:inline>
        </w:drawing>
      </w:r>
    </w:p>
    <w:p w:rsidR="004D3F7D" w:rsidRPr="00AC4A8D" w:rsidRDefault="004D3F7D" w:rsidP="00EB55BB">
      <w:pPr>
        <w:spacing w:before="120" w:after="120"/>
        <w:rPr>
          <w:rFonts w:ascii="Arial" w:hAnsi="Arial" w:cs="Arial"/>
        </w:rPr>
      </w:pPr>
      <w:r w:rsidRPr="00AC4A8D">
        <w:rPr>
          <w:rFonts w:ascii="Arial" w:hAnsi="Arial" w:cs="Arial"/>
        </w:rPr>
        <w:t>Class 6 is sub-divided into the following two Divisions:</w:t>
      </w:r>
    </w:p>
    <w:p w:rsidR="004D3F7D" w:rsidRPr="00AC4A8D" w:rsidRDefault="004D3F7D" w:rsidP="00EB55BB">
      <w:pPr>
        <w:spacing w:before="60" w:after="60"/>
        <w:rPr>
          <w:rFonts w:ascii="Arial" w:hAnsi="Arial" w:cs="Arial"/>
        </w:rPr>
      </w:pPr>
      <w:r w:rsidRPr="00AC4A8D">
        <w:rPr>
          <w:rFonts w:ascii="Arial" w:hAnsi="Arial" w:cs="Arial"/>
          <w:b/>
        </w:rPr>
        <w:t>6.1</w:t>
      </w:r>
      <w:r w:rsidRPr="00AC4A8D">
        <w:rPr>
          <w:rFonts w:ascii="Arial" w:hAnsi="Arial" w:cs="Arial"/>
        </w:rPr>
        <w:t xml:space="preserve"> Toxic substances i.e. cyanides, arsenic compounds and lead acetate.</w:t>
      </w:r>
    </w:p>
    <w:p w:rsidR="00F71EF5" w:rsidRDefault="004D3F7D" w:rsidP="00EB55BB">
      <w:pPr>
        <w:spacing w:before="60" w:after="60"/>
        <w:rPr>
          <w:rFonts w:ascii="Arial" w:hAnsi="Arial" w:cs="Arial"/>
        </w:rPr>
      </w:pPr>
      <w:r w:rsidRPr="00AC4A8D">
        <w:rPr>
          <w:rFonts w:ascii="Arial" w:hAnsi="Arial" w:cs="Arial"/>
          <w:b/>
        </w:rPr>
        <w:t>6.2</w:t>
      </w:r>
      <w:r w:rsidRPr="00AC4A8D">
        <w:rPr>
          <w:rFonts w:ascii="Arial" w:hAnsi="Arial" w:cs="Arial"/>
        </w:rPr>
        <w:t xml:space="preserve"> Infectious substances i.e. vaccines and pathology specimens.</w:t>
      </w:r>
      <w:r w:rsidR="00F71EF5">
        <w:rPr>
          <w:rFonts w:ascii="Arial" w:hAnsi="Arial" w:cs="Arial"/>
        </w:rPr>
        <w:t xml:space="preserve"> </w:t>
      </w:r>
    </w:p>
    <w:p w:rsidR="00AF7546" w:rsidRPr="00F71EF5" w:rsidRDefault="00AF7546" w:rsidP="00EB55BB">
      <w:pPr>
        <w:pStyle w:val="Heading2"/>
        <w:numPr>
          <w:ilvl w:val="0"/>
          <w:numId w:val="0"/>
        </w:numPr>
        <w:spacing w:line="276" w:lineRule="auto"/>
        <w:ind w:left="578" w:hanging="578"/>
      </w:pPr>
      <w:r w:rsidRPr="000C227D">
        <w:t>Class 7</w:t>
      </w:r>
      <w:r w:rsidR="005125C9">
        <w:t>:</w:t>
      </w:r>
      <w:r w:rsidRPr="000C227D">
        <w:t xml:space="preserve"> Radioactive Materials</w:t>
      </w:r>
    </w:p>
    <w:p w:rsidR="004D3F7D" w:rsidRPr="00113EC0" w:rsidRDefault="00AF7546" w:rsidP="00EB55BB">
      <w:pPr>
        <w:spacing w:before="120" w:after="120"/>
        <w:rPr>
          <w:lang w:val="en-US"/>
        </w:rPr>
      </w:pPr>
      <w:r>
        <w:rPr>
          <w:noProof/>
          <w:lang w:eastAsia="en-AU"/>
        </w:rPr>
        <w:drawing>
          <wp:inline distT="0" distB="0" distL="0" distR="0" wp14:anchorId="635B920F" wp14:editId="4AFF3F76">
            <wp:extent cx="1825625" cy="604529"/>
            <wp:effectExtent l="0" t="0" r="3175" b="5080"/>
            <wp:docPr id="7" name="Picture 7" descr="Radioactive materials pictogr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5625" cy="604529"/>
                    </a:xfrm>
                    <a:prstGeom prst="rect">
                      <a:avLst/>
                    </a:prstGeom>
                    <a:noFill/>
                    <a:ln>
                      <a:noFill/>
                    </a:ln>
                  </pic:spPr>
                </pic:pic>
              </a:graphicData>
            </a:graphic>
          </wp:inline>
        </w:drawing>
      </w:r>
      <w:r w:rsidR="004D3F7D" w:rsidRPr="004D3F7D">
        <w:rPr>
          <w:rFonts w:ascii="Arial" w:hAnsi="Arial" w:cs="Arial"/>
        </w:rPr>
        <w:t xml:space="preserve"> </w:t>
      </w:r>
      <w:r w:rsidR="004D3F7D" w:rsidRPr="00AC4A8D">
        <w:rPr>
          <w:rFonts w:ascii="Arial" w:hAnsi="Arial" w:cs="Arial"/>
        </w:rPr>
        <w:t>Substances and articles which spontaneously emit radiatio</w:t>
      </w:r>
      <w:r w:rsidR="004D3F7D">
        <w:rPr>
          <w:rFonts w:ascii="Arial" w:hAnsi="Arial" w:cs="Arial"/>
        </w:rPr>
        <w:t>n greater than 70 kilobe</w:t>
      </w:r>
      <w:r w:rsidR="00CB2A59">
        <w:rPr>
          <w:rFonts w:ascii="Arial" w:hAnsi="Arial" w:cs="Arial"/>
        </w:rPr>
        <w:t>c</w:t>
      </w:r>
      <w:r w:rsidR="004D3F7D">
        <w:rPr>
          <w:rFonts w:ascii="Arial" w:hAnsi="Arial" w:cs="Arial"/>
        </w:rPr>
        <w:t>quer</w:t>
      </w:r>
      <w:r w:rsidR="00CB2A59">
        <w:rPr>
          <w:rFonts w:ascii="Arial" w:hAnsi="Arial" w:cs="Arial"/>
        </w:rPr>
        <w:t>e</w:t>
      </w:r>
      <w:r w:rsidR="004D3F7D">
        <w:rPr>
          <w:rFonts w:ascii="Arial" w:hAnsi="Arial" w:cs="Arial"/>
        </w:rPr>
        <w:t>l</w:t>
      </w:r>
      <w:r w:rsidR="00CB2A59">
        <w:rPr>
          <w:rFonts w:ascii="Arial" w:hAnsi="Arial" w:cs="Arial"/>
        </w:rPr>
        <w:t xml:space="preserve"> </w:t>
      </w:r>
      <w:r w:rsidR="004D3F7D" w:rsidRPr="00AC4A8D">
        <w:rPr>
          <w:rFonts w:ascii="Arial" w:hAnsi="Arial" w:cs="Arial"/>
        </w:rPr>
        <w:t>per kilogram i.e. uranium oxide.</w:t>
      </w:r>
    </w:p>
    <w:p w:rsidR="00AF7546" w:rsidRPr="000C227D" w:rsidRDefault="00AF7546" w:rsidP="00EB55BB">
      <w:pPr>
        <w:pStyle w:val="Heading2"/>
        <w:numPr>
          <w:ilvl w:val="0"/>
          <w:numId w:val="0"/>
        </w:numPr>
        <w:spacing w:line="276" w:lineRule="auto"/>
      </w:pPr>
      <w:r w:rsidRPr="000C227D">
        <w:lastRenderedPageBreak/>
        <w:t>Class 8</w:t>
      </w:r>
      <w:r w:rsidR="00905605">
        <w:t>:</w:t>
      </w:r>
      <w:r w:rsidRPr="000C227D">
        <w:t xml:space="preserve"> Corrosive </w:t>
      </w:r>
      <w:r w:rsidR="00AC4A8D">
        <w:t>S</w:t>
      </w:r>
      <w:r w:rsidRPr="000C227D">
        <w:t>ubstances and Articles</w:t>
      </w:r>
    </w:p>
    <w:p w:rsidR="004D3F7D" w:rsidRDefault="00AF7546" w:rsidP="004D3F7D">
      <w:pPr>
        <w:spacing w:before="60" w:after="60" w:line="240" w:lineRule="auto"/>
      </w:pPr>
      <w:r>
        <w:rPr>
          <w:noProof/>
          <w:lang w:eastAsia="en-AU"/>
        </w:rPr>
        <w:drawing>
          <wp:inline distT="0" distB="0" distL="0" distR="0" wp14:anchorId="41C1C18F" wp14:editId="412B5CEC">
            <wp:extent cx="708660" cy="702069"/>
            <wp:effectExtent l="0" t="0" r="0" b="3175"/>
            <wp:docPr id="4" name="Picture 4" descr="Corrosive substances pict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9382" cy="702784"/>
                    </a:xfrm>
                    <a:prstGeom prst="rect">
                      <a:avLst/>
                    </a:prstGeom>
                    <a:noFill/>
                    <a:ln>
                      <a:noFill/>
                    </a:ln>
                  </pic:spPr>
                </pic:pic>
              </a:graphicData>
            </a:graphic>
          </wp:inline>
        </w:drawing>
      </w:r>
      <w:r w:rsidRPr="00AF7546">
        <w:t xml:space="preserve"> </w:t>
      </w:r>
    </w:p>
    <w:p w:rsidR="004D3F7D" w:rsidRPr="00AC4A8D" w:rsidRDefault="004D3F7D" w:rsidP="00EB55BB">
      <w:pPr>
        <w:spacing w:before="120" w:after="120"/>
        <w:rPr>
          <w:rFonts w:ascii="Arial" w:hAnsi="Arial" w:cs="Arial"/>
        </w:rPr>
      </w:pPr>
      <w:r w:rsidRPr="00AC4A8D">
        <w:rPr>
          <w:rFonts w:ascii="Arial" w:hAnsi="Arial" w:cs="Arial"/>
        </w:rPr>
        <w:t>This class is not further sub-divided but it includes both acids and bases/alkalis which can react dangerously i.e. hydrochloric acid, sodium hydroxide and batteries containing acid.</w:t>
      </w:r>
    </w:p>
    <w:p w:rsidR="00AF7546" w:rsidRPr="004D3F7D" w:rsidRDefault="00AF7546" w:rsidP="00EB55BB">
      <w:pPr>
        <w:pStyle w:val="Heading2"/>
        <w:numPr>
          <w:ilvl w:val="0"/>
          <w:numId w:val="0"/>
        </w:numPr>
        <w:spacing w:line="276" w:lineRule="auto"/>
      </w:pPr>
      <w:r w:rsidRPr="000C227D">
        <w:t>Class 9</w:t>
      </w:r>
      <w:r w:rsidR="00905605">
        <w:t>:</w:t>
      </w:r>
      <w:r w:rsidRPr="000C227D">
        <w:t xml:space="preserve"> Miscellaneous Dangerous Goods</w:t>
      </w:r>
    </w:p>
    <w:p w:rsidR="00905605" w:rsidRDefault="00AF7546" w:rsidP="00905605">
      <w:r>
        <w:rPr>
          <w:noProof/>
          <w:lang w:eastAsia="en-AU"/>
        </w:rPr>
        <w:drawing>
          <wp:inline distT="0" distB="0" distL="0" distR="0" wp14:anchorId="62499076" wp14:editId="3B37E5AB">
            <wp:extent cx="707623" cy="701040"/>
            <wp:effectExtent l="0" t="0" r="0" b="3810"/>
            <wp:docPr id="9" name="Picture 9" descr="Miscellaneous dangerous goods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347" cy="697794"/>
                    </a:xfrm>
                    <a:prstGeom prst="rect">
                      <a:avLst/>
                    </a:prstGeom>
                    <a:noFill/>
                    <a:ln>
                      <a:noFill/>
                    </a:ln>
                  </pic:spPr>
                </pic:pic>
              </a:graphicData>
            </a:graphic>
          </wp:inline>
        </w:drawing>
      </w:r>
    </w:p>
    <w:p w:rsidR="00AF7546" w:rsidRPr="00AC4A8D" w:rsidRDefault="00AF7546" w:rsidP="00EB55BB">
      <w:pPr>
        <w:spacing w:before="120" w:after="120"/>
        <w:rPr>
          <w:rFonts w:ascii="Arial" w:hAnsi="Arial" w:cs="Arial"/>
        </w:rPr>
      </w:pPr>
      <w:r w:rsidRPr="00AC4A8D">
        <w:rPr>
          <w:rFonts w:ascii="Arial" w:hAnsi="Arial" w:cs="Arial"/>
        </w:rPr>
        <w:t>Dangerous substances and articles that do no</w:t>
      </w:r>
      <w:r w:rsidR="00D72284" w:rsidRPr="00AC4A8D">
        <w:rPr>
          <w:rFonts w:ascii="Arial" w:hAnsi="Arial" w:cs="Arial"/>
        </w:rPr>
        <w:t>t fit into the above categories</w:t>
      </w:r>
      <w:r w:rsidR="00022BFD">
        <w:rPr>
          <w:rFonts w:ascii="Arial" w:hAnsi="Arial" w:cs="Arial"/>
        </w:rPr>
        <w:t xml:space="preserve"> </w:t>
      </w:r>
      <w:r w:rsidR="00D72284" w:rsidRPr="00AC4A8D">
        <w:rPr>
          <w:rFonts w:ascii="Arial" w:hAnsi="Arial" w:cs="Arial"/>
        </w:rPr>
        <w:t>i.e.</w:t>
      </w:r>
      <w:r w:rsidRPr="00AC4A8D">
        <w:rPr>
          <w:rFonts w:ascii="Arial" w:hAnsi="Arial" w:cs="Arial"/>
        </w:rPr>
        <w:t xml:space="preserve"> dry ice, asbestos and environmentally hazardous substances.</w:t>
      </w:r>
    </w:p>
    <w:p w:rsidR="00AF7546" w:rsidRPr="00212D87" w:rsidRDefault="00AF7546" w:rsidP="00EB55BB">
      <w:pPr>
        <w:pStyle w:val="Heading2"/>
        <w:numPr>
          <w:ilvl w:val="0"/>
          <w:numId w:val="0"/>
        </w:numPr>
        <w:spacing w:line="276" w:lineRule="auto"/>
        <w:ind w:left="578" w:hanging="578"/>
      </w:pPr>
      <w:r w:rsidRPr="000C227D">
        <w:t>Subsidiary Risk</w:t>
      </w:r>
    </w:p>
    <w:p w:rsidR="00022BFD" w:rsidRDefault="00022BFD" w:rsidP="00EB55BB">
      <w:pPr>
        <w:spacing w:before="120" w:after="120"/>
        <w:rPr>
          <w:rFonts w:ascii="Arial" w:hAnsi="Arial" w:cs="Arial"/>
        </w:rPr>
      </w:pPr>
      <w:r w:rsidRPr="00AC4A8D">
        <w:rPr>
          <w:rFonts w:ascii="Arial" w:hAnsi="Arial" w:cs="Arial"/>
        </w:rPr>
        <w:t>Many dangerous goods present the hazards of more than one Class or Division. Such goods are assigned to a Class according to their primary hazard. The other hazard or hazards are referred to as Subsidiary Risks.</w:t>
      </w:r>
    </w:p>
    <w:p w:rsidR="00022BFD" w:rsidRPr="00AC4A8D" w:rsidRDefault="00022BFD" w:rsidP="00EB55BB">
      <w:pPr>
        <w:spacing w:before="120" w:after="120"/>
        <w:rPr>
          <w:rFonts w:ascii="Arial" w:hAnsi="Arial" w:cs="Arial"/>
        </w:rPr>
      </w:pPr>
      <w:r w:rsidRPr="00AC4A8D">
        <w:rPr>
          <w:rFonts w:ascii="Arial" w:hAnsi="Arial" w:cs="Arial"/>
        </w:rPr>
        <w:t>Examples:</w:t>
      </w:r>
    </w:p>
    <w:p w:rsidR="00022BFD" w:rsidRPr="00113EC0" w:rsidRDefault="00022BFD" w:rsidP="00EB55BB">
      <w:pPr>
        <w:spacing w:before="120" w:after="120"/>
        <w:rPr>
          <w:lang w:val="en-US"/>
        </w:rPr>
      </w:pPr>
      <w:r w:rsidRPr="00AC4A8D">
        <w:rPr>
          <w:rFonts w:ascii="Arial" w:hAnsi="Arial" w:cs="Arial"/>
          <w:b/>
        </w:rPr>
        <w:t xml:space="preserve">Methanol </w:t>
      </w:r>
      <w:r w:rsidRPr="00AC4A8D">
        <w:rPr>
          <w:rFonts w:ascii="Arial" w:hAnsi="Arial" w:cs="Arial"/>
        </w:rPr>
        <w:t xml:space="preserve">is a highly flammable liquid that is also toxic. It meets the classification criteria for both Class 3 and Division 6.1. As its flammability is its primary hazard, Methanol is assigned to Class 3. It is also shown in the Australian Dangerous Goods Code as having a Subsidiary </w:t>
      </w:r>
      <w:r w:rsidRPr="00AC4A8D">
        <w:rPr>
          <w:rFonts w:ascii="Arial" w:hAnsi="Arial" w:cs="Arial"/>
        </w:rPr>
        <w:t>Risk of 6.1 to cover its toxicity hazard</w:t>
      </w:r>
      <w:r>
        <w:rPr>
          <w:rFonts w:ascii="Arial" w:hAnsi="Arial" w:cs="Arial"/>
        </w:rPr>
        <w:t>.</w:t>
      </w:r>
    </w:p>
    <w:p w:rsidR="00CC62F4" w:rsidRDefault="00905605" w:rsidP="00AF7546">
      <w:pPr>
        <w:spacing w:before="60" w:after="60" w:line="240" w:lineRule="auto"/>
      </w:pPr>
      <w:r>
        <w:rPr>
          <w:noProof/>
          <w:lang w:eastAsia="en-AU"/>
        </w:rPr>
        <mc:AlternateContent>
          <mc:Choice Requires="wpg">
            <w:drawing>
              <wp:inline distT="0" distB="0" distL="0" distR="0" wp14:anchorId="09173EF0" wp14:editId="5BD63741">
                <wp:extent cx="1424940" cy="716280"/>
                <wp:effectExtent l="0" t="0" r="3810" b="7620"/>
                <wp:docPr id="16" name="Group 16" descr="Subsidiary Risks -Flammable liquid and Toxic pictograms"/>
                <wp:cNvGraphicFramePr/>
                <a:graphic xmlns:a="http://schemas.openxmlformats.org/drawingml/2006/main">
                  <a:graphicData uri="http://schemas.microsoft.com/office/word/2010/wordprocessingGroup">
                    <wpg:wgp>
                      <wpg:cNvGrpSpPr/>
                      <wpg:grpSpPr>
                        <a:xfrm>
                          <a:off x="0" y="0"/>
                          <a:ext cx="1424940" cy="716280"/>
                          <a:chOff x="0" y="0"/>
                          <a:chExt cx="1424940" cy="716280"/>
                        </a:xfrm>
                      </wpg:grpSpPr>
                      <pic:pic xmlns:pic="http://schemas.openxmlformats.org/drawingml/2006/picture">
                        <pic:nvPicPr>
                          <pic:cNvPr id="11" name="Picture 11" descr="Flammable liquid pictogram"/>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30480"/>
                            <a:ext cx="674370" cy="655320"/>
                          </a:xfrm>
                          <a:prstGeom prst="rect">
                            <a:avLst/>
                          </a:prstGeom>
                          <a:noFill/>
                          <a:ln>
                            <a:noFill/>
                          </a:ln>
                        </pic:spPr>
                      </pic:pic>
                      <pic:pic xmlns:pic="http://schemas.openxmlformats.org/drawingml/2006/picture">
                        <pic:nvPicPr>
                          <pic:cNvPr id="12" name="Picture 12" descr="Toxic pictogram"/>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708660" y="0"/>
                            <a:ext cx="716280" cy="716280"/>
                          </a:xfrm>
                          <a:prstGeom prst="rect">
                            <a:avLst/>
                          </a:prstGeom>
                        </pic:spPr>
                      </pic:pic>
                    </wpg:wgp>
                  </a:graphicData>
                </a:graphic>
              </wp:inline>
            </w:drawing>
          </mc:Choice>
          <mc:Fallback>
            <w:pict>
              <v:group w14:anchorId="0BFC2C0A" id="Group 16" o:spid="_x0000_s1026" alt="Subsidiary Risks -Flammable liquid and Toxic pictograms" style="width:112.2pt;height:56.4pt;mso-position-horizontal-relative:char;mso-position-vertical-relative:line" coordsize="14249,7162" o:gfxdata="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lammable liquid pictogram" style="position:absolute;top:304;width:6743;height:6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">
                  <v:imagedata r:id="rId21" o:title="Flammable liquid pictogram"/>
                  <v:path arrowok="t"/>
                </v:shape>
                <v:shape id="Picture 12" o:spid="_x0000_s1028" type="#_x0000_t75" alt="Toxic pictogram" style="position:absolute;left:7086;width:7163;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">
                  <v:imagedata r:id="rId22" o:title="Toxic pictogram"/>
                  <v:path arrowok="t"/>
                </v:shape>
                <w10:anchorlock/>
              </v:group>
            </w:pict>
          </mc:Fallback>
        </mc:AlternateContent>
      </w:r>
    </w:p>
    <w:p w:rsidR="00AF7546" w:rsidRDefault="00AF7546" w:rsidP="00EB55BB">
      <w:pPr>
        <w:spacing w:before="120" w:after="120"/>
        <w:rPr>
          <w:rFonts w:ascii="Arial" w:hAnsi="Arial" w:cs="Arial"/>
        </w:rPr>
      </w:pPr>
      <w:r w:rsidRPr="00AC4A8D">
        <w:rPr>
          <w:rFonts w:ascii="Arial" w:hAnsi="Arial" w:cs="Arial"/>
          <w:b/>
        </w:rPr>
        <w:t>Nitric Acid</w:t>
      </w:r>
      <w:r w:rsidRPr="00AC4A8D">
        <w:rPr>
          <w:rFonts w:ascii="Arial" w:hAnsi="Arial" w:cs="Arial"/>
        </w:rPr>
        <w:t>, Red, Fuming is corrosive, a strong oxidising agent and toxic. It meets the classification criteria for Classes 8, 5.1 and 6.1.</w:t>
      </w:r>
      <w:r w:rsidRPr="00AC4A8D">
        <w:t xml:space="preserve"> </w:t>
      </w:r>
      <w:r w:rsidRPr="00AC4A8D">
        <w:rPr>
          <w:rFonts w:ascii="Arial" w:hAnsi="Arial" w:cs="Arial"/>
        </w:rPr>
        <w:t xml:space="preserve">As its </w:t>
      </w:r>
      <w:r w:rsidR="00CC62F4" w:rsidRPr="00AC4A8D">
        <w:rPr>
          <w:rFonts w:ascii="Arial" w:hAnsi="Arial" w:cs="Arial"/>
        </w:rPr>
        <w:t>corrosivity,</w:t>
      </w:r>
      <w:r w:rsidRPr="00AC4A8D">
        <w:rPr>
          <w:rFonts w:ascii="Arial" w:hAnsi="Arial" w:cs="Arial"/>
        </w:rPr>
        <w:t xml:space="preserve"> is</w:t>
      </w:r>
      <w:r w:rsidRPr="00AC4A8D">
        <w:t xml:space="preserve"> </w:t>
      </w:r>
      <w:r w:rsidRPr="00AC4A8D">
        <w:rPr>
          <w:rFonts w:ascii="Arial" w:hAnsi="Arial" w:cs="Arial"/>
        </w:rPr>
        <w:t>its primary hazard, Nitric Acid, Red, Fuming is assigned to Class 8. However, it is also allocated Subsidiary Risks of 5.1 and 6.1 to cover the other hazards.</w:t>
      </w:r>
    </w:p>
    <w:p w:rsidR="009F4046" w:rsidRDefault="009F4046" w:rsidP="00EB55BB">
      <w:pPr>
        <w:spacing w:before="120" w:after="120"/>
        <w:rPr>
          <w:rFonts w:ascii="Arial" w:hAnsi="Arial" w:cs="Arial"/>
        </w:rPr>
      </w:pPr>
      <w:r w:rsidRPr="00AC4A8D">
        <w:rPr>
          <w:noProof/>
          <w:lang w:eastAsia="en-AU"/>
        </w:rPr>
        <mc:AlternateContent>
          <mc:Choice Requires="wpg">
            <w:drawing>
              <wp:anchor distT="0" distB="0" distL="114300" distR="114300" simplePos="0" relativeHeight="251669504" behindDoc="0" locked="0" layoutInCell="1" allowOverlap="1" wp14:anchorId="07D42934" wp14:editId="713D6B62">
                <wp:simplePos x="0" y="0"/>
                <wp:positionH relativeFrom="column">
                  <wp:posOffset>-5715</wp:posOffset>
                </wp:positionH>
                <wp:positionV relativeFrom="paragraph">
                  <wp:posOffset>41910</wp:posOffset>
                </wp:positionV>
                <wp:extent cx="1954530" cy="701040"/>
                <wp:effectExtent l="0" t="0" r="7620" b="3810"/>
                <wp:wrapNone/>
                <wp:docPr id="17" name="Group 17" descr="Nitirc acid Pictograms"/>
                <wp:cNvGraphicFramePr/>
                <a:graphic xmlns:a="http://schemas.openxmlformats.org/drawingml/2006/main">
                  <a:graphicData uri="http://schemas.microsoft.com/office/word/2010/wordprocessingGroup">
                    <wpg:wgp>
                      <wpg:cNvGrpSpPr/>
                      <wpg:grpSpPr>
                        <a:xfrm>
                          <a:off x="0" y="0"/>
                          <a:ext cx="1954530" cy="701040"/>
                          <a:chOff x="0" y="0"/>
                          <a:chExt cx="2103120" cy="716280"/>
                        </a:xfrm>
                      </wpg:grpSpPr>
                      <pic:pic xmlns:pic="http://schemas.openxmlformats.org/drawingml/2006/picture">
                        <pic:nvPicPr>
                          <pic:cNvPr id="13" name="Picture 13" descr="Corrosive pictogram"/>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34290"/>
                            <a:ext cx="670560" cy="666750"/>
                          </a:xfrm>
                          <a:prstGeom prst="rect">
                            <a:avLst/>
                          </a:prstGeom>
                          <a:noFill/>
                          <a:ln>
                            <a:noFill/>
                          </a:ln>
                        </pic:spPr>
                      </pic:pic>
                      <pic:pic xmlns:pic="http://schemas.openxmlformats.org/drawingml/2006/picture">
                        <pic:nvPicPr>
                          <pic:cNvPr id="15" name="Picture 15" descr="Oxidising Agent pictogram"/>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66750" y="3810"/>
                            <a:ext cx="712470" cy="712470"/>
                          </a:xfrm>
                          <a:prstGeom prst="rect">
                            <a:avLst/>
                          </a:prstGeom>
                        </pic:spPr>
                      </pic:pic>
                      <pic:pic xmlns:pic="http://schemas.openxmlformats.org/drawingml/2006/picture">
                        <pic:nvPicPr>
                          <pic:cNvPr id="14" name="Picture 14" descr="Toxic pictogram"/>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390650" y="0"/>
                            <a:ext cx="712470" cy="7124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FF6F94" id="Group 17" o:spid="_x0000_s1026" alt="Nitirc acid Pictograms" style="position:absolute;margin-left:-.45pt;margin-top:3.3pt;width:153.9pt;height:55.2pt;z-index:251669504;mso-width-relative:margin;mso-height-relative:margin" coordsize="21031,7162" o:gfxdata="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">
                <v:shape id="Picture 13" o:spid="_x0000_s1027" type="#_x0000_t75" alt="Corrosive pictogram" style="position:absolute;top:342;width:6705;height: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">
                  <v:imagedata r:id="rId24" o:title="Corrosive pictogram"/>
                  <v:path arrowok="t"/>
                </v:shape>
                <v:shape id="Picture 15" o:spid="_x0000_s1028" type="#_x0000_t75" alt="Oxidising Agent pictogram" style="position:absolute;left:6667;top:38;width:712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">
                  <v:imagedata r:id="rId25" o:title="Oxidising Agent pictogram"/>
                  <v:path arrowok="t"/>
                </v:shape>
                <v:shape id="Picture 14" o:spid="_x0000_s1029" type="#_x0000_t75" alt="Toxic pictogram" style="position:absolute;left:13906;width:712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">
                  <v:imagedata r:id="rId22" o:title="Toxic pictogram"/>
                  <v:path arrowok="t"/>
                </v:shape>
              </v:group>
            </w:pict>
          </mc:Fallback>
        </mc:AlternateContent>
      </w:r>
    </w:p>
    <w:p w:rsidR="009F4046" w:rsidRDefault="009F4046" w:rsidP="00EB55BB">
      <w:pPr>
        <w:spacing w:before="120" w:after="120"/>
        <w:rPr>
          <w:rFonts w:ascii="Arial" w:hAnsi="Arial" w:cs="Arial"/>
        </w:rPr>
      </w:pPr>
    </w:p>
    <w:p w:rsidR="009F4046" w:rsidRPr="00AC4A8D" w:rsidRDefault="009F4046" w:rsidP="00EB55BB">
      <w:pPr>
        <w:spacing w:before="120" w:after="120"/>
        <w:rPr>
          <w:rFonts w:ascii="Arial" w:hAnsi="Arial" w:cs="Arial"/>
        </w:rPr>
      </w:pPr>
    </w:p>
    <w:p w:rsidR="00905605" w:rsidRDefault="00AF7546" w:rsidP="00EB55BB">
      <w:pPr>
        <w:pStyle w:val="Heading2"/>
        <w:numPr>
          <w:ilvl w:val="0"/>
          <w:numId w:val="0"/>
        </w:numPr>
        <w:spacing w:line="276" w:lineRule="auto"/>
        <w:ind w:left="578" w:hanging="578"/>
      </w:pPr>
      <w:r w:rsidRPr="00CC62F4">
        <w:t>United Nations (UN) Number</w:t>
      </w:r>
    </w:p>
    <w:p w:rsidR="00905605" w:rsidRDefault="00AF7546" w:rsidP="00EB55BB">
      <w:pPr>
        <w:spacing w:before="120" w:after="120"/>
        <w:rPr>
          <w:rFonts w:ascii="Arial" w:hAnsi="Arial" w:cs="Arial"/>
        </w:rPr>
      </w:pPr>
      <w:r w:rsidRPr="00AC4A8D">
        <w:rPr>
          <w:rFonts w:ascii="Arial" w:hAnsi="Arial" w:cs="Arial"/>
        </w:rPr>
        <w:t>Each Dangerous Goods item listed in the Australian Dangerous Goods Code is assigned a unique number, known as the UN Number (United Nations Number or UN No.).</w:t>
      </w:r>
      <w:r w:rsidR="00905605" w:rsidRPr="00AC4A8D">
        <w:rPr>
          <w:rFonts w:ascii="Arial" w:hAnsi="Arial" w:cs="Arial"/>
        </w:rPr>
        <w:t>For example:</w:t>
      </w:r>
    </w:p>
    <w:p w:rsidR="00AF7546" w:rsidRPr="00AC4A8D" w:rsidRDefault="00AF7546" w:rsidP="00EB55BB">
      <w:pPr>
        <w:pStyle w:val="ListParagraph"/>
        <w:numPr>
          <w:ilvl w:val="0"/>
          <w:numId w:val="2"/>
        </w:numPr>
        <w:spacing w:before="60" w:after="60"/>
        <w:ind w:left="505" w:hanging="505"/>
        <w:contextualSpacing w:val="0"/>
        <w:rPr>
          <w:rFonts w:ascii="Arial" w:hAnsi="Arial" w:cs="Arial"/>
        </w:rPr>
      </w:pPr>
      <w:r w:rsidRPr="00AC4A8D">
        <w:rPr>
          <w:rFonts w:ascii="Arial" w:hAnsi="Arial" w:cs="Arial"/>
        </w:rPr>
        <w:t>UN No. 1090 Acetone</w:t>
      </w:r>
    </w:p>
    <w:p w:rsidR="008C1984" w:rsidRPr="009F4046" w:rsidRDefault="00AF7546" w:rsidP="009F4046">
      <w:pPr>
        <w:pStyle w:val="ListParagraph"/>
        <w:numPr>
          <w:ilvl w:val="0"/>
          <w:numId w:val="2"/>
        </w:numPr>
        <w:spacing w:before="60" w:after="60"/>
        <w:ind w:left="505" w:hanging="505"/>
        <w:contextualSpacing w:val="0"/>
        <w:rPr>
          <w:rFonts w:ascii="Arial" w:hAnsi="Arial" w:cs="Arial"/>
        </w:rPr>
      </w:pPr>
      <w:r w:rsidRPr="00AC4A8D">
        <w:rPr>
          <w:rFonts w:ascii="Arial" w:hAnsi="Arial" w:cs="Arial"/>
        </w:rPr>
        <w:t>UN No. 1789 Hydrochloric Acid</w:t>
      </w:r>
    </w:p>
    <w:p w:rsidR="00AF7546" w:rsidRPr="00AC4A8D" w:rsidRDefault="00AF7546" w:rsidP="00EB55BB">
      <w:pPr>
        <w:spacing w:before="120" w:after="120"/>
        <w:rPr>
          <w:rFonts w:ascii="Arial" w:hAnsi="Arial" w:cs="Arial"/>
        </w:rPr>
      </w:pPr>
      <w:r w:rsidRPr="00AC4A8D">
        <w:rPr>
          <w:rFonts w:ascii="Arial" w:hAnsi="Arial" w:cs="Arial"/>
        </w:rPr>
        <w:t>Some UN numbers apply to groups of substances having similar hazardous properties that are not covered by specific chemical entity entries.</w:t>
      </w:r>
      <w:r w:rsidR="00CC62F4" w:rsidRPr="00AC4A8D">
        <w:rPr>
          <w:rFonts w:ascii="Arial" w:hAnsi="Arial" w:cs="Arial"/>
        </w:rPr>
        <w:t xml:space="preserve"> For example:</w:t>
      </w:r>
    </w:p>
    <w:p w:rsidR="00AF7546" w:rsidRPr="00AC4A8D" w:rsidRDefault="00AF7546" w:rsidP="00F920D1">
      <w:pPr>
        <w:pStyle w:val="ListParagraph"/>
        <w:numPr>
          <w:ilvl w:val="0"/>
          <w:numId w:val="1"/>
        </w:numPr>
        <w:spacing w:before="60" w:after="60"/>
        <w:ind w:left="567" w:hanging="567"/>
        <w:rPr>
          <w:rFonts w:ascii="Arial" w:hAnsi="Arial" w:cs="Arial"/>
        </w:rPr>
      </w:pPr>
      <w:r w:rsidRPr="00AC4A8D">
        <w:rPr>
          <w:rFonts w:ascii="Arial" w:hAnsi="Arial" w:cs="Arial"/>
        </w:rPr>
        <w:t>UN No. 1263 Paint</w:t>
      </w:r>
    </w:p>
    <w:p w:rsidR="00AF7546" w:rsidRPr="00AC4A8D" w:rsidRDefault="00AF7546" w:rsidP="00EB55BB">
      <w:pPr>
        <w:pStyle w:val="ListParagraph"/>
        <w:numPr>
          <w:ilvl w:val="0"/>
          <w:numId w:val="1"/>
        </w:numPr>
        <w:spacing w:before="60" w:after="60"/>
        <w:ind w:left="567" w:hanging="567"/>
        <w:contextualSpacing w:val="0"/>
        <w:rPr>
          <w:rFonts w:ascii="Arial" w:hAnsi="Arial" w:cs="Arial"/>
        </w:rPr>
      </w:pPr>
      <w:r w:rsidRPr="00AC4A8D">
        <w:rPr>
          <w:rFonts w:ascii="Arial" w:hAnsi="Arial" w:cs="Arial"/>
        </w:rPr>
        <w:t>UN No. 1993 Flammable Liquid</w:t>
      </w:r>
    </w:p>
    <w:p w:rsidR="00AF7546" w:rsidRPr="00AC4A8D" w:rsidRDefault="00AF7546" w:rsidP="00EB55BB">
      <w:pPr>
        <w:pStyle w:val="ListParagraph"/>
        <w:numPr>
          <w:ilvl w:val="0"/>
          <w:numId w:val="1"/>
        </w:numPr>
        <w:spacing w:before="60" w:after="60"/>
        <w:ind w:left="567" w:hanging="567"/>
        <w:contextualSpacing w:val="0"/>
        <w:rPr>
          <w:rFonts w:ascii="Arial" w:hAnsi="Arial" w:cs="Arial"/>
        </w:rPr>
      </w:pPr>
      <w:r w:rsidRPr="00AC4A8D">
        <w:rPr>
          <w:rFonts w:ascii="Arial" w:hAnsi="Arial" w:cs="Arial"/>
        </w:rPr>
        <w:t>N.O.S. (Not Otherwise Specified)</w:t>
      </w:r>
    </w:p>
    <w:p w:rsidR="00AF7546" w:rsidRPr="00CC62F4" w:rsidRDefault="00AF7546" w:rsidP="00EB55BB">
      <w:pPr>
        <w:pStyle w:val="Heading2"/>
        <w:numPr>
          <w:ilvl w:val="0"/>
          <w:numId w:val="0"/>
        </w:numPr>
        <w:spacing w:line="276" w:lineRule="auto"/>
        <w:ind w:left="578" w:hanging="578"/>
      </w:pPr>
      <w:r w:rsidRPr="00CC62F4">
        <w:t>Packing Group</w:t>
      </w:r>
    </w:p>
    <w:p w:rsidR="00AF7546" w:rsidRPr="00AC4A8D" w:rsidRDefault="00AF7546" w:rsidP="00EB55BB">
      <w:pPr>
        <w:spacing w:before="120" w:after="120"/>
        <w:rPr>
          <w:rFonts w:ascii="Arial" w:hAnsi="Arial" w:cs="Arial"/>
        </w:rPr>
      </w:pPr>
      <w:r w:rsidRPr="00AC4A8D">
        <w:rPr>
          <w:rFonts w:ascii="Arial" w:hAnsi="Arial" w:cs="Arial"/>
        </w:rPr>
        <w:t>Dangerous Goods of some Classes are further divided into Packing Groups according to the degree of danger they present, as follows:</w:t>
      </w:r>
    </w:p>
    <w:p w:rsidR="00AF7546" w:rsidRPr="008C1984" w:rsidRDefault="00AF7546" w:rsidP="00EB55BB">
      <w:pPr>
        <w:pStyle w:val="ListParagraph"/>
        <w:numPr>
          <w:ilvl w:val="0"/>
          <w:numId w:val="3"/>
        </w:numPr>
        <w:spacing w:before="60" w:after="60"/>
        <w:ind w:left="505" w:hanging="505"/>
        <w:contextualSpacing w:val="0"/>
        <w:rPr>
          <w:rFonts w:ascii="Arial" w:hAnsi="Arial" w:cs="Arial"/>
          <w:b/>
        </w:rPr>
      </w:pPr>
      <w:r w:rsidRPr="00AC4A8D">
        <w:rPr>
          <w:rFonts w:ascii="Arial" w:hAnsi="Arial" w:cs="Arial"/>
        </w:rPr>
        <w:t xml:space="preserve">Packing Group </w:t>
      </w:r>
      <w:r w:rsidR="00D72284" w:rsidRPr="00AC4A8D">
        <w:rPr>
          <w:rFonts w:ascii="Arial" w:hAnsi="Arial" w:cs="Arial"/>
        </w:rPr>
        <w:sym w:font="Symbol" w:char="F049"/>
      </w:r>
      <w:r w:rsidRPr="00AC4A8D">
        <w:rPr>
          <w:rFonts w:ascii="Arial" w:hAnsi="Arial" w:cs="Arial"/>
        </w:rPr>
        <w:t xml:space="preserve"> </w:t>
      </w:r>
      <w:r w:rsidRPr="008C1984">
        <w:rPr>
          <w:rFonts w:ascii="Arial" w:hAnsi="Arial" w:cs="Arial"/>
          <w:b/>
        </w:rPr>
        <w:t>Great Danger</w:t>
      </w:r>
    </w:p>
    <w:p w:rsidR="00AF7546" w:rsidRPr="008C1984" w:rsidRDefault="00AF7546" w:rsidP="00EB55BB">
      <w:pPr>
        <w:pStyle w:val="ListParagraph"/>
        <w:numPr>
          <w:ilvl w:val="0"/>
          <w:numId w:val="3"/>
        </w:numPr>
        <w:spacing w:before="60" w:after="60"/>
        <w:ind w:left="505" w:hanging="505"/>
        <w:contextualSpacing w:val="0"/>
        <w:rPr>
          <w:rFonts w:ascii="Arial" w:hAnsi="Arial" w:cs="Arial"/>
          <w:b/>
        </w:rPr>
      </w:pPr>
      <w:r w:rsidRPr="00AC4A8D">
        <w:rPr>
          <w:rFonts w:ascii="Arial" w:hAnsi="Arial" w:cs="Arial"/>
        </w:rPr>
        <w:t xml:space="preserve">Packing Group </w:t>
      </w:r>
      <w:r w:rsidR="00D72284" w:rsidRPr="00AC4A8D">
        <w:rPr>
          <w:rFonts w:ascii="Arial" w:hAnsi="Arial" w:cs="Arial"/>
        </w:rPr>
        <w:sym w:font="Symbol" w:char="F049"/>
      </w:r>
      <w:r w:rsidR="00D72284" w:rsidRPr="00AC4A8D">
        <w:rPr>
          <w:rFonts w:ascii="Arial" w:hAnsi="Arial" w:cs="Arial"/>
        </w:rPr>
        <w:sym w:font="Symbol" w:char="F049"/>
      </w:r>
      <w:r w:rsidRPr="00AC4A8D">
        <w:rPr>
          <w:rFonts w:ascii="Arial" w:hAnsi="Arial" w:cs="Arial"/>
        </w:rPr>
        <w:t xml:space="preserve"> </w:t>
      </w:r>
      <w:r w:rsidRPr="008C1984">
        <w:rPr>
          <w:rFonts w:ascii="Arial" w:hAnsi="Arial" w:cs="Arial"/>
          <w:b/>
        </w:rPr>
        <w:t>Medium Danger</w:t>
      </w:r>
    </w:p>
    <w:p w:rsidR="00AF7546" w:rsidRPr="008C1984" w:rsidRDefault="00AF7546" w:rsidP="00EB55BB">
      <w:pPr>
        <w:pStyle w:val="ListParagraph"/>
        <w:numPr>
          <w:ilvl w:val="0"/>
          <w:numId w:val="3"/>
        </w:numPr>
        <w:spacing w:before="60" w:after="60"/>
        <w:ind w:left="505" w:hanging="505"/>
        <w:contextualSpacing w:val="0"/>
        <w:rPr>
          <w:rFonts w:ascii="Arial" w:hAnsi="Arial" w:cs="Arial"/>
          <w:b/>
        </w:rPr>
      </w:pPr>
      <w:r w:rsidRPr="00AC4A8D">
        <w:rPr>
          <w:rFonts w:ascii="Arial" w:hAnsi="Arial" w:cs="Arial"/>
        </w:rPr>
        <w:t xml:space="preserve">Packing Group </w:t>
      </w:r>
      <w:r w:rsidR="00D72284" w:rsidRPr="00AC4A8D">
        <w:rPr>
          <w:rFonts w:ascii="Arial" w:hAnsi="Arial" w:cs="Arial"/>
        </w:rPr>
        <w:sym w:font="Symbol" w:char="F049"/>
      </w:r>
      <w:r w:rsidR="00D72284" w:rsidRPr="00AC4A8D">
        <w:rPr>
          <w:rFonts w:ascii="Arial" w:hAnsi="Arial" w:cs="Arial"/>
        </w:rPr>
        <w:sym w:font="Symbol" w:char="F049"/>
      </w:r>
      <w:r w:rsidR="00D72284" w:rsidRPr="00AC4A8D">
        <w:rPr>
          <w:rFonts w:ascii="Arial" w:hAnsi="Arial" w:cs="Arial"/>
        </w:rPr>
        <w:sym w:font="Symbol" w:char="F049"/>
      </w:r>
      <w:r w:rsidRPr="00AC4A8D">
        <w:rPr>
          <w:rFonts w:ascii="Arial" w:hAnsi="Arial" w:cs="Arial"/>
        </w:rPr>
        <w:t xml:space="preserve"> </w:t>
      </w:r>
      <w:r w:rsidRPr="008C1984">
        <w:rPr>
          <w:rFonts w:ascii="Arial" w:hAnsi="Arial" w:cs="Arial"/>
          <w:b/>
        </w:rPr>
        <w:t>Minor Danger</w:t>
      </w:r>
    </w:p>
    <w:p w:rsidR="00AF7546" w:rsidRPr="00680BCA" w:rsidRDefault="00AF7546" w:rsidP="00EB55BB">
      <w:pPr>
        <w:pStyle w:val="ListParagraph"/>
        <w:numPr>
          <w:ilvl w:val="0"/>
          <w:numId w:val="3"/>
        </w:numPr>
        <w:spacing w:before="60" w:after="60"/>
        <w:ind w:left="505" w:hanging="505"/>
        <w:contextualSpacing w:val="0"/>
        <w:rPr>
          <w:color w:val="5F5F5F"/>
        </w:rPr>
      </w:pPr>
      <w:r w:rsidRPr="00AC4A8D">
        <w:rPr>
          <w:rFonts w:ascii="Arial" w:hAnsi="Arial" w:cs="Arial"/>
        </w:rPr>
        <w:t>‘Packing Group’ (referred to as ‘Packaging Group’ in earlier versions of the Regulations and Code) does not apply to those Classes/Divisions of Dangerous Good against which ‘Not applicable’ appears in the table below.</w:t>
      </w:r>
    </w:p>
    <w:p w:rsidR="00742F08" w:rsidRPr="00EB55BB" w:rsidRDefault="00AF7546" w:rsidP="00EB55BB">
      <w:pPr>
        <w:spacing w:before="120" w:after="120"/>
        <w:rPr>
          <w:rFonts w:ascii="Arial" w:hAnsi="Arial" w:cs="Arial"/>
        </w:rPr>
      </w:pPr>
      <w:r w:rsidRPr="00AC4A8D">
        <w:rPr>
          <w:rFonts w:ascii="Arial" w:hAnsi="Arial" w:cs="Arial"/>
        </w:rPr>
        <w:t>The greater the degree of danger, the more stringent the packaging requirement for the substance.</w:t>
      </w:r>
    </w:p>
    <w:p w:rsidR="00980613" w:rsidRPr="00AC4A8D" w:rsidRDefault="00AF7546" w:rsidP="00EB55BB">
      <w:pPr>
        <w:spacing w:before="120" w:after="120"/>
        <w:rPr>
          <w:rFonts w:ascii="Arial" w:hAnsi="Arial" w:cs="Arial"/>
        </w:rPr>
      </w:pPr>
      <w:r w:rsidRPr="00AC4A8D">
        <w:rPr>
          <w:rFonts w:ascii="Arial" w:hAnsi="Arial" w:cs="Arial"/>
        </w:rPr>
        <w:t>The following Class/Packing Groups may be encountered: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showing Dangerous Goods Class Divisions and Packing Groups"/>
      </w:tblPr>
      <w:tblGrid>
        <w:gridCol w:w="1720"/>
        <w:gridCol w:w="1493"/>
      </w:tblGrid>
      <w:tr w:rsidR="00AF7546" w:rsidTr="00EB55BB">
        <w:trPr>
          <w:tblHeader/>
        </w:trPr>
        <w:tc>
          <w:tcPr>
            <w:tcW w:w="1720" w:type="dxa"/>
            <w:shd w:val="clear" w:color="auto" w:fill="004EA8"/>
          </w:tcPr>
          <w:p w:rsidR="00AF7546" w:rsidRPr="00022BFD" w:rsidRDefault="00AF7546" w:rsidP="00AC4A8D">
            <w:pPr>
              <w:jc w:val="center"/>
              <w:rPr>
                <w:rFonts w:ascii="Arial" w:hAnsi="Arial" w:cs="Arial"/>
                <w:b/>
                <w:color w:val="FFFFFF" w:themeColor="background1"/>
              </w:rPr>
            </w:pPr>
            <w:r w:rsidRPr="00022BFD">
              <w:rPr>
                <w:rFonts w:ascii="Arial" w:hAnsi="Arial" w:cs="Arial"/>
                <w:b/>
                <w:color w:val="FFFFFF" w:themeColor="background1"/>
              </w:rPr>
              <w:t>Class/Division</w:t>
            </w:r>
          </w:p>
        </w:tc>
        <w:tc>
          <w:tcPr>
            <w:tcW w:w="1528" w:type="dxa"/>
            <w:shd w:val="clear" w:color="auto" w:fill="004EA8"/>
          </w:tcPr>
          <w:p w:rsidR="00AF7546" w:rsidRPr="00022BFD" w:rsidRDefault="00AF7546" w:rsidP="00AC4A8D">
            <w:pPr>
              <w:jc w:val="center"/>
              <w:rPr>
                <w:rFonts w:ascii="Arial" w:hAnsi="Arial" w:cs="Arial"/>
                <w:b/>
                <w:color w:val="FFFFFF" w:themeColor="background1"/>
              </w:rPr>
            </w:pPr>
            <w:r w:rsidRPr="00022BFD">
              <w:rPr>
                <w:rFonts w:ascii="Arial" w:hAnsi="Arial" w:cs="Arial"/>
                <w:b/>
                <w:color w:val="FFFFFF" w:themeColor="background1"/>
              </w:rPr>
              <w:t>Packing Group/s</w:t>
            </w:r>
          </w:p>
        </w:tc>
      </w:tr>
      <w:tr w:rsidR="00AF7546" w:rsidRPr="00D72284" w:rsidTr="00742F08">
        <w:tc>
          <w:tcPr>
            <w:tcW w:w="1720" w:type="dxa"/>
          </w:tcPr>
          <w:p w:rsidR="00AF7546" w:rsidRPr="00022BFD" w:rsidRDefault="00AF7546" w:rsidP="00AC4A8D">
            <w:pPr>
              <w:spacing w:before="60" w:after="60"/>
              <w:jc w:val="center"/>
              <w:rPr>
                <w:rFonts w:ascii="Arial" w:hAnsi="Arial" w:cs="Arial"/>
              </w:rPr>
            </w:pPr>
            <w:r w:rsidRPr="00022BFD">
              <w:rPr>
                <w:rFonts w:ascii="Arial" w:hAnsi="Arial" w:cs="Arial"/>
              </w:rPr>
              <w:t>1</w:t>
            </w:r>
          </w:p>
        </w:tc>
        <w:tc>
          <w:tcPr>
            <w:tcW w:w="1528" w:type="dxa"/>
          </w:tcPr>
          <w:p w:rsidR="00AF7546" w:rsidRPr="00022BFD" w:rsidRDefault="00AF7546" w:rsidP="00AC4A8D">
            <w:pPr>
              <w:spacing w:before="60" w:after="60"/>
              <w:jc w:val="center"/>
              <w:rPr>
                <w:rFonts w:ascii="Arial" w:hAnsi="Arial" w:cs="Arial"/>
              </w:rPr>
            </w:pPr>
            <w:r w:rsidRPr="00022BFD">
              <w:rPr>
                <w:rFonts w:ascii="Arial" w:hAnsi="Arial" w:cs="Arial"/>
              </w:rPr>
              <w:t>Not applicable</w:t>
            </w:r>
          </w:p>
        </w:tc>
      </w:tr>
      <w:tr w:rsidR="00AF7546" w:rsidRPr="00D72284" w:rsidTr="00742F08">
        <w:tc>
          <w:tcPr>
            <w:tcW w:w="1720" w:type="dxa"/>
            <w:shd w:val="clear" w:color="auto" w:fill="F2F2F2" w:themeFill="background1" w:themeFillShade="F2"/>
          </w:tcPr>
          <w:p w:rsidR="00AF7546" w:rsidRPr="00022BFD" w:rsidRDefault="00AF7546" w:rsidP="00AC4A8D">
            <w:pPr>
              <w:spacing w:before="60" w:after="60"/>
              <w:jc w:val="center"/>
              <w:rPr>
                <w:rFonts w:ascii="Arial" w:hAnsi="Arial" w:cs="Arial"/>
              </w:rPr>
            </w:pPr>
            <w:r w:rsidRPr="00022BFD">
              <w:rPr>
                <w:rFonts w:ascii="Arial" w:hAnsi="Arial" w:cs="Arial"/>
              </w:rPr>
              <w:t>2</w:t>
            </w:r>
          </w:p>
        </w:tc>
        <w:tc>
          <w:tcPr>
            <w:tcW w:w="1528" w:type="dxa"/>
            <w:shd w:val="clear" w:color="auto" w:fill="F2F2F2" w:themeFill="background1" w:themeFillShade="F2"/>
          </w:tcPr>
          <w:p w:rsidR="00AF7546" w:rsidRPr="00022BFD" w:rsidRDefault="00AF7546" w:rsidP="00AC4A8D">
            <w:pPr>
              <w:spacing w:before="60" w:after="60"/>
              <w:jc w:val="center"/>
              <w:rPr>
                <w:rFonts w:ascii="Arial" w:hAnsi="Arial" w:cs="Arial"/>
              </w:rPr>
            </w:pPr>
            <w:r w:rsidRPr="00022BFD">
              <w:rPr>
                <w:rFonts w:ascii="Arial" w:hAnsi="Arial" w:cs="Arial"/>
              </w:rPr>
              <w:t>Not applicable</w:t>
            </w:r>
          </w:p>
        </w:tc>
      </w:tr>
      <w:tr w:rsidR="00AF7546" w:rsidRPr="00D72284" w:rsidTr="00742F08">
        <w:tc>
          <w:tcPr>
            <w:tcW w:w="1720" w:type="dxa"/>
          </w:tcPr>
          <w:p w:rsidR="00AF7546" w:rsidRPr="00022BFD" w:rsidRDefault="00AF7546" w:rsidP="00AC4A8D">
            <w:pPr>
              <w:spacing w:before="60" w:after="60"/>
              <w:jc w:val="center"/>
              <w:rPr>
                <w:rFonts w:ascii="Arial" w:hAnsi="Arial" w:cs="Arial"/>
              </w:rPr>
            </w:pPr>
            <w:r w:rsidRPr="00022BFD">
              <w:rPr>
                <w:rFonts w:ascii="Arial" w:hAnsi="Arial" w:cs="Arial"/>
              </w:rPr>
              <w:t>3</w:t>
            </w:r>
          </w:p>
        </w:tc>
        <w:tc>
          <w:tcPr>
            <w:tcW w:w="1528" w:type="dxa"/>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t xml:space="preserve">,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t xml:space="preserve"> or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sym w:font="Symbol" w:char="F049"/>
            </w:r>
          </w:p>
        </w:tc>
      </w:tr>
      <w:tr w:rsidR="00AF7546" w:rsidRPr="00D72284" w:rsidTr="00742F08">
        <w:tc>
          <w:tcPr>
            <w:tcW w:w="1720" w:type="dxa"/>
            <w:shd w:val="clear" w:color="auto" w:fill="F2F2F2" w:themeFill="background1" w:themeFillShade="F2"/>
          </w:tcPr>
          <w:p w:rsidR="00AF7546" w:rsidRPr="00022BFD" w:rsidRDefault="00AF7546" w:rsidP="00AC4A8D">
            <w:pPr>
              <w:spacing w:before="60" w:after="60"/>
              <w:jc w:val="center"/>
              <w:rPr>
                <w:rFonts w:ascii="Arial" w:hAnsi="Arial" w:cs="Arial"/>
              </w:rPr>
            </w:pPr>
            <w:r w:rsidRPr="00022BFD">
              <w:rPr>
                <w:rFonts w:ascii="Arial" w:hAnsi="Arial" w:cs="Arial"/>
              </w:rPr>
              <w:t>4</w:t>
            </w:r>
          </w:p>
        </w:tc>
        <w:tc>
          <w:tcPr>
            <w:tcW w:w="1528" w:type="dxa"/>
            <w:shd w:val="clear" w:color="auto" w:fill="F2F2F2" w:themeFill="background1" w:themeFillShade="F2"/>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t xml:space="preserve">,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t xml:space="preserve"> or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sym w:font="Symbol" w:char="F049"/>
            </w:r>
          </w:p>
        </w:tc>
      </w:tr>
      <w:tr w:rsidR="00AF7546" w:rsidRPr="00D72284" w:rsidTr="00742F08">
        <w:tc>
          <w:tcPr>
            <w:tcW w:w="1720" w:type="dxa"/>
          </w:tcPr>
          <w:p w:rsidR="00AF7546" w:rsidRPr="00022BFD" w:rsidRDefault="00AF7546" w:rsidP="00AC4A8D">
            <w:pPr>
              <w:spacing w:before="60" w:after="60"/>
              <w:jc w:val="center"/>
              <w:rPr>
                <w:rFonts w:ascii="Arial" w:hAnsi="Arial" w:cs="Arial"/>
              </w:rPr>
            </w:pPr>
            <w:r w:rsidRPr="00022BFD">
              <w:rPr>
                <w:rFonts w:ascii="Arial" w:hAnsi="Arial" w:cs="Arial"/>
              </w:rPr>
              <w:t>5.1</w:t>
            </w:r>
          </w:p>
        </w:tc>
        <w:tc>
          <w:tcPr>
            <w:tcW w:w="1528" w:type="dxa"/>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t xml:space="preserve">,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t xml:space="preserve"> or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sym w:font="Symbol" w:char="F049"/>
            </w:r>
          </w:p>
        </w:tc>
      </w:tr>
      <w:tr w:rsidR="00AF7546" w:rsidRPr="00D72284" w:rsidTr="00742F08">
        <w:tc>
          <w:tcPr>
            <w:tcW w:w="1720" w:type="dxa"/>
            <w:shd w:val="clear" w:color="auto" w:fill="F2F2F2" w:themeFill="background1" w:themeFillShade="F2"/>
          </w:tcPr>
          <w:p w:rsidR="00AF7546" w:rsidRPr="00022BFD" w:rsidRDefault="00AF7546" w:rsidP="00AC4A8D">
            <w:pPr>
              <w:spacing w:before="60" w:after="60"/>
              <w:jc w:val="center"/>
              <w:rPr>
                <w:rFonts w:ascii="Arial" w:hAnsi="Arial" w:cs="Arial"/>
              </w:rPr>
            </w:pPr>
            <w:r w:rsidRPr="00022BFD">
              <w:rPr>
                <w:rFonts w:ascii="Arial" w:hAnsi="Arial" w:cs="Arial"/>
              </w:rPr>
              <w:t>5.2</w:t>
            </w:r>
          </w:p>
        </w:tc>
        <w:tc>
          <w:tcPr>
            <w:tcW w:w="1528" w:type="dxa"/>
            <w:shd w:val="clear" w:color="auto" w:fill="F2F2F2" w:themeFill="background1" w:themeFillShade="F2"/>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sym w:font="Symbol" w:char="F049"/>
            </w:r>
            <w:r w:rsidR="00AF7546" w:rsidRPr="00022BFD">
              <w:rPr>
                <w:rFonts w:ascii="Arial" w:hAnsi="Arial" w:cs="Arial"/>
              </w:rPr>
              <w:t xml:space="preserve"> only</w:t>
            </w:r>
          </w:p>
        </w:tc>
      </w:tr>
      <w:tr w:rsidR="00AF7546" w:rsidRPr="00D72284" w:rsidTr="00742F08">
        <w:tc>
          <w:tcPr>
            <w:tcW w:w="1720" w:type="dxa"/>
          </w:tcPr>
          <w:p w:rsidR="00AF7546" w:rsidRPr="00022BFD" w:rsidRDefault="00AF7546" w:rsidP="00AC4A8D">
            <w:pPr>
              <w:spacing w:before="60" w:after="60"/>
              <w:jc w:val="center"/>
              <w:rPr>
                <w:rFonts w:ascii="Arial" w:hAnsi="Arial" w:cs="Arial"/>
              </w:rPr>
            </w:pPr>
            <w:r w:rsidRPr="00022BFD">
              <w:rPr>
                <w:rFonts w:ascii="Arial" w:hAnsi="Arial" w:cs="Arial"/>
              </w:rPr>
              <w:t>6.1</w:t>
            </w:r>
          </w:p>
        </w:tc>
        <w:tc>
          <w:tcPr>
            <w:tcW w:w="1528" w:type="dxa"/>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t xml:space="preserve">,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t xml:space="preserve"> or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sym w:font="Symbol" w:char="F049"/>
            </w:r>
          </w:p>
        </w:tc>
      </w:tr>
      <w:tr w:rsidR="00AF7546" w:rsidRPr="00D72284" w:rsidTr="00742F08">
        <w:tc>
          <w:tcPr>
            <w:tcW w:w="1720" w:type="dxa"/>
            <w:shd w:val="clear" w:color="auto" w:fill="F2F2F2" w:themeFill="background1" w:themeFillShade="F2"/>
          </w:tcPr>
          <w:p w:rsidR="00AF7546" w:rsidRPr="00022BFD" w:rsidRDefault="00AF7546" w:rsidP="00AC4A8D">
            <w:pPr>
              <w:spacing w:before="60" w:after="60"/>
              <w:jc w:val="center"/>
              <w:rPr>
                <w:rFonts w:ascii="Arial" w:hAnsi="Arial" w:cs="Arial"/>
              </w:rPr>
            </w:pPr>
            <w:r w:rsidRPr="00022BFD">
              <w:rPr>
                <w:rFonts w:ascii="Arial" w:hAnsi="Arial" w:cs="Arial"/>
              </w:rPr>
              <w:t>6.2</w:t>
            </w:r>
          </w:p>
        </w:tc>
        <w:tc>
          <w:tcPr>
            <w:tcW w:w="1528" w:type="dxa"/>
            <w:shd w:val="clear" w:color="auto" w:fill="F2F2F2" w:themeFill="background1" w:themeFillShade="F2"/>
          </w:tcPr>
          <w:p w:rsidR="00AF7546" w:rsidRPr="00022BFD" w:rsidRDefault="00F920D1" w:rsidP="00AC4A8D">
            <w:pPr>
              <w:spacing w:before="60" w:after="60"/>
              <w:jc w:val="center"/>
              <w:rPr>
                <w:rFonts w:ascii="Arial" w:hAnsi="Arial" w:cs="Arial"/>
              </w:rPr>
            </w:pPr>
            <w:r>
              <w:rPr>
                <w:rFonts w:ascii="Arial" w:hAnsi="Arial" w:cs="Arial"/>
              </w:rPr>
              <w:t>N/A</w:t>
            </w:r>
          </w:p>
        </w:tc>
      </w:tr>
      <w:tr w:rsidR="00AF7546" w:rsidRPr="00D72284" w:rsidTr="00742F08">
        <w:tc>
          <w:tcPr>
            <w:tcW w:w="1720" w:type="dxa"/>
          </w:tcPr>
          <w:p w:rsidR="00AF7546" w:rsidRPr="00022BFD" w:rsidRDefault="00AF7546" w:rsidP="00AC4A8D">
            <w:pPr>
              <w:spacing w:before="60" w:after="60"/>
              <w:jc w:val="center"/>
              <w:rPr>
                <w:rFonts w:ascii="Arial" w:hAnsi="Arial" w:cs="Arial"/>
              </w:rPr>
            </w:pPr>
            <w:r w:rsidRPr="00022BFD">
              <w:rPr>
                <w:rFonts w:ascii="Arial" w:hAnsi="Arial" w:cs="Arial"/>
              </w:rPr>
              <w:t>7</w:t>
            </w:r>
          </w:p>
        </w:tc>
        <w:tc>
          <w:tcPr>
            <w:tcW w:w="1528" w:type="dxa"/>
          </w:tcPr>
          <w:p w:rsidR="00AF7546" w:rsidRPr="00022BFD" w:rsidRDefault="00F920D1" w:rsidP="00AC4A8D">
            <w:pPr>
              <w:spacing w:before="60" w:after="60"/>
              <w:jc w:val="center"/>
              <w:rPr>
                <w:rFonts w:ascii="Arial" w:hAnsi="Arial" w:cs="Arial"/>
              </w:rPr>
            </w:pPr>
            <w:r>
              <w:rPr>
                <w:rFonts w:ascii="Arial" w:hAnsi="Arial" w:cs="Arial"/>
              </w:rPr>
              <w:t>N/A</w:t>
            </w:r>
          </w:p>
        </w:tc>
      </w:tr>
      <w:tr w:rsidR="00AF7546" w:rsidRPr="00D72284" w:rsidTr="00742F08">
        <w:tc>
          <w:tcPr>
            <w:tcW w:w="1720" w:type="dxa"/>
            <w:shd w:val="clear" w:color="auto" w:fill="F2F2F2" w:themeFill="background1" w:themeFillShade="F2"/>
          </w:tcPr>
          <w:p w:rsidR="00AF7546" w:rsidRPr="00022BFD" w:rsidRDefault="00AF7546" w:rsidP="00AC4A8D">
            <w:pPr>
              <w:spacing w:before="60" w:after="60"/>
              <w:jc w:val="center"/>
              <w:rPr>
                <w:rFonts w:ascii="Arial" w:hAnsi="Arial" w:cs="Arial"/>
              </w:rPr>
            </w:pPr>
            <w:r w:rsidRPr="00022BFD">
              <w:rPr>
                <w:rFonts w:ascii="Arial" w:hAnsi="Arial" w:cs="Arial"/>
              </w:rPr>
              <w:t>8</w:t>
            </w:r>
          </w:p>
        </w:tc>
        <w:tc>
          <w:tcPr>
            <w:tcW w:w="1528" w:type="dxa"/>
            <w:shd w:val="clear" w:color="auto" w:fill="F2F2F2" w:themeFill="background1" w:themeFillShade="F2"/>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t xml:space="preserve">,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t xml:space="preserve"> or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sym w:font="Symbol" w:char="F049"/>
            </w:r>
          </w:p>
        </w:tc>
      </w:tr>
      <w:tr w:rsidR="00AF7546" w:rsidRPr="00D72284" w:rsidTr="00742F08">
        <w:tc>
          <w:tcPr>
            <w:tcW w:w="1720" w:type="dxa"/>
          </w:tcPr>
          <w:p w:rsidR="00AF7546" w:rsidRPr="00022BFD" w:rsidRDefault="00AF7546" w:rsidP="00AC4A8D">
            <w:pPr>
              <w:spacing w:before="60" w:after="60"/>
              <w:jc w:val="center"/>
              <w:rPr>
                <w:rFonts w:ascii="Arial" w:hAnsi="Arial" w:cs="Arial"/>
              </w:rPr>
            </w:pPr>
            <w:r w:rsidRPr="00022BFD">
              <w:rPr>
                <w:rFonts w:ascii="Arial" w:hAnsi="Arial" w:cs="Arial"/>
              </w:rPr>
              <w:t>9</w:t>
            </w:r>
          </w:p>
        </w:tc>
        <w:tc>
          <w:tcPr>
            <w:tcW w:w="1528" w:type="dxa"/>
          </w:tcPr>
          <w:p w:rsidR="00AF7546" w:rsidRPr="00022BFD" w:rsidRDefault="00D72284" w:rsidP="00AC4A8D">
            <w:pPr>
              <w:spacing w:before="60" w:after="60"/>
              <w:jc w:val="center"/>
              <w:rPr>
                <w:rFonts w:ascii="Arial" w:hAnsi="Arial" w:cs="Arial"/>
              </w:rPr>
            </w:pPr>
            <w:r w:rsidRPr="00022BFD">
              <w:rPr>
                <w:rFonts w:ascii="Arial" w:hAnsi="Arial" w:cs="Arial"/>
              </w:rPr>
              <w:sym w:font="Symbol" w:char="F049"/>
            </w:r>
            <w:r w:rsidRPr="00022BFD">
              <w:rPr>
                <w:rFonts w:ascii="Arial" w:hAnsi="Arial" w:cs="Arial"/>
              </w:rPr>
              <w:sym w:font="Symbol" w:char="F049"/>
            </w:r>
            <w:r w:rsidRPr="00022BFD">
              <w:rPr>
                <w:rFonts w:ascii="Arial" w:hAnsi="Arial" w:cs="Arial"/>
              </w:rPr>
              <w:t xml:space="preserve"> or </w:t>
            </w:r>
            <w:r w:rsidRPr="00022BFD">
              <w:rPr>
                <w:rFonts w:ascii="Arial" w:hAnsi="Arial" w:cs="Arial"/>
              </w:rPr>
              <w:sym w:font="Symbol" w:char="F049"/>
            </w:r>
            <w:r w:rsidRPr="00022BFD">
              <w:rPr>
                <w:rFonts w:ascii="Arial" w:hAnsi="Arial" w:cs="Arial"/>
              </w:rPr>
              <w:sym w:font="Symbol" w:char="F049"/>
            </w:r>
            <w:r w:rsidRPr="00022BFD">
              <w:rPr>
                <w:rFonts w:ascii="Arial" w:hAnsi="Arial" w:cs="Arial"/>
              </w:rPr>
              <w:sym w:font="Symbol" w:char="F049"/>
            </w:r>
          </w:p>
        </w:tc>
      </w:tr>
    </w:tbl>
    <w:p w:rsidR="00530910" w:rsidRPr="00530910" w:rsidRDefault="00530910" w:rsidP="00EB55BB">
      <w:pPr>
        <w:pStyle w:val="Heading3"/>
        <w:numPr>
          <w:ilvl w:val="0"/>
          <w:numId w:val="0"/>
        </w:numPr>
        <w:spacing w:line="276" w:lineRule="auto"/>
      </w:pPr>
      <w:r w:rsidRPr="00530910">
        <w:lastRenderedPageBreak/>
        <w:t>New Labelling Requirements Effective From 1 January 2017</w:t>
      </w:r>
    </w:p>
    <w:p w:rsidR="001E75E6" w:rsidRPr="00AC4A8D" w:rsidRDefault="00530910" w:rsidP="00EB55BB">
      <w:pPr>
        <w:spacing w:before="120" w:after="120"/>
        <w:rPr>
          <w:rFonts w:ascii="Arial" w:hAnsi="Arial" w:cs="Arial"/>
        </w:rPr>
      </w:pPr>
      <w:r w:rsidRPr="00AC4A8D">
        <w:rPr>
          <w:rFonts w:ascii="Arial" w:hAnsi="Arial" w:cs="Arial"/>
        </w:rPr>
        <w:t xml:space="preserve">From 1 January </w:t>
      </w:r>
      <w:r w:rsidR="00EB55BB" w:rsidRPr="00AC4A8D">
        <w:rPr>
          <w:rFonts w:ascii="Arial" w:hAnsi="Arial" w:cs="Arial"/>
        </w:rPr>
        <w:t>2017,</w:t>
      </w:r>
      <w:r w:rsidRPr="00AC4A8D">
        <w:rPr>
          <w:rFonts w:ascii="Arial" w:hAnsi="Arial" w:cs="Arial"/>
        </w:rPr>
        <w:t xml:space="preserve"> the classification and labelling of chemicals in Australia will be subject to the Globally Harmonised System (GHS), which is a single internationally agreed system of chemical classification and hazard communication through labelling of containers and provision of Safety Data Sheets (SDS). </w:t>
      </w:r>
    </w:p>
    <w:p w:rsidR="001E75E6" w:rsidRPr="00AC4A8D" w:rsidRDefault="000D2914" w:rsidP="00EB55BB">
      <w:pPr>
        <w:spacing w:before="120" w:after="120"/>
        <w:rPr>
          <w:rFonts w:ascii="Arial" w:hAnsi="Arial" w:cs="Arial"/>
        </w:rPr>
      </w:pPr>
      <w:r w:rsidRPr="00AC4A8D">
        <w:rPr>
          <w:rFonts w:ascii="Arial" w:hAnsi="Arial" w:cs="Arial"/>
        </w:rPr>
        <w:t xml:space="preserve">Under the GHS, hazards will be communicated to chemical users through nine hazard </w:t>
      </w:r>
      <w:r w:rsidR="00EB55BB" w:rsidRPr="00AC4A8D">
        <w:rPr>
          <w:rFonts w:ascii="Arial" w:hAnsi="Arial" w:cs="Arial"/>
        </w:rPr>
        <w:t>pictograms that</w:t>
      </w:r>
      <w:r w:rsidRPr="00AC4A8D">
        <w:rPr>
          <w:rFonts w:ascii="Arial" w:hAnsi="Arial" w:cs="Arial"/>
        </w:rPr>
        <w:t xml:space="preserve"> represent the physical, health and environmental hazards. Information about the hazards will also be communicated using a combination of signal words, hazard statements and precautionary statements. </w:t>
      </w:r>
    </w:p>
    <w:p w:rsidR="00530910" w:rsidRPr="00AC4A8D" w:rsidRDefault="00EB55BB" w:rsidP="00EB55BB">
      <w:pPr>
        <w:spacing w:before="120" w:after="120"/>
        <w:rPr>
          <w:rFonts w:ascii="Arial" w:hAnsi="Arial" w:cs="Arial"/>
        </w:rPr>
      </w:pPr>
      <w:r>
        <w:rPr>
          <w:rFonts w:ascii="Arial" w:hAnsi="Arial" w:cs="Arial"/>
        </w:rPr>
        <w:t>C</w:t>
      </w:r>
      <w:r w:rsidR="00530910" w:rsidRPr="00AC4A8D">
        <w:rPr>
          <w:rFonts w:ascii="Arial" w:hAnsi="Arial" w:cs="Arial"/>
        </w:rPr>
        <w:t xml:space="preserve">hemicals purchased after 1 January 2017 from commercial suppliers will be labelled according to the GHS and similarly, safety data sheets will be provided in the GHS compliant format. </w:t>
      </w:r>
      <w:r w:rsidR="000D2914" w:rsidRPr="00AC4A8D">
        <w:rPr>
          <w:rFonts w:ascii="Arial" w:hAnsi="Arial" w:cs="Arial"/>
        </w:rPr>
        <w:t xml:space="preserve">Although not yet mandatory, manufacturers and importers have begun using the GHS for classification, labelling and safety data sheets of workplace hazardous chemicals. </w:t>
      </w:r>
      <w:r w:rsidR="004E14E1" w:rsidRPr="00AC4A8D">
        <w:rPr>
          <w:rFonts w:ascii="Arial" w:hAnsi="Arial" w:cs="Arial"/>
        </w:rPr>
        <w:t>In the interim</w:t>
      </w:r>
      <w:r w:rsidR="000D2914" w:rsidRPr="00AC4A8D">
        <w:rPr>
          <w:rFonts w:ascii="Arial" w:hAnsi="Arial" w:cs="Arial"/>
        </w:rPr>
        <w:t xml:space="preserve"> either the GHS or the existing classification, labelling and MSDS system for hazardous substances and dangerous goods can be used</w:t>
      </w:r>
      <w:r w:rsidR="007C15A6" w:rsidRPr="00AC4A8D">
        <w:rPr>
          <w:rFonts w:ascii="Arial" w:hAnsi="Arial" w:cs="Arial"/>
        </w:rPr>
        <w:t xml:space="preserve"> and chemicals currently </w:t>
      </w:r>
      <w:r w:rsidR="00530910" w:rsidRPr="00AC4A8D">
        <w:rPr>
          <w:rFonts w:ascii="Arial" w:hAnsi="Arial" w:cs="Arial"/>
        </w:rPr>
        <w:t>stored in manu</w:t>
      </w:r>
      <w:r w:rsidR="007C15A6" w:rsidRPr="00AC4A8D">
        <w:rPr>
          <w:rFonts w:ascii="Arial" w:hAnsi="Arial" w:cs="Arial"/>
        </w:rPr>
        <w:t xml:space="preserve">facturer or supplier containers </w:t>
      </w:r>
      <w:r w:rsidR="00530910" w:rsidRPr="00AC4A8D">
        <w:rPr>
          <w:rFonts w:ascii="Arial" w:hAnsi="Arial" w:cs="Arial"/>
        </w:rPr>
        <w:t xml:space="preserve">do not need to be relabelled according to the GHS </w:t>
      </w:r>
      <w:r w:rsidR="00530910" w:rsidRPr="00AC4A8D">
        <w:rPr>
          <w:rFonts w:ascii="Arial" w:hAnsi="Arial" w:cs="Arial"/>
        </w:rPr>
        <w:t>system</w:t>
      </w:r>
      <w:r w:rsidR="004E14E1" w:rsidRPr="00AC4A8D">
        <w:rPr>
          <w:rFonts w:ascii="Arial" w:hAnsi="Arial" w:cs="Arial"/>
        </w:rPr>
        <w:t xml:space="preserve"> and these will be progressively replaced.</w:t>
      </w:r>
    </w:p>
    <w:p w:rsidR="000D2914" w:rsidRDefault="000D2914" w:rsidP="00497A24">
      <w:pPr>
        <w:pStyle w:val="Heading2"/>
        <w:numPr>
          <w:ilvl w:val="0"/>
          <w:numId w:val="0"/>
        </w:numPr>
        <w:ind w:left="576" w:hanging="576"/>
      </w:pPr>
      <w:r>
        <w:t>GHS Symbols and meanings</w:t>
      </w:r>
    </w:p>
    <w:tbl>
      <w:tblPr>
        <w:tblStyle w:val="TableGrid"/>
        <w:tblW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showing GHS symbols and meanings"/>
      </w:tblPr>
      <w:tblGrid>
        <w:gridCol w:w="1242"/>
        <w:gridCol w:w="2268"/>
      </w:tblGrid>
      <w:tr w:rsidR="005A06EC" w:rsidRPr="008C5B1D" w:rsidTr="00D77B05">
        <w:trPr>
          <w:trHeight w:hRule="exact" w:val="1304"/>
          <w:tblHeader/>
        </w:trPr>
        <w:tc>
          <w:tcPr>
            <w:tcW w:w="1242" w:type="dxa"/>
          </w:tcPr>
          <w:p w:rsidR="005A06EC" w:rsidRPr="00530910" w:rsidRDefault="005A06EC" w:rsidP="00234C5C">
            <w:pPr>
              <w:spacing w:before="60" w:after="60"/>
            </w:pPr>
            <w:r>
              <w:rPr>
                <w:noProof/>
                <w:lang w:eastAsia="en-AU"/>
              </w:rPr>
              <w:drawing>
                <wp:inline distT="0" distB="0" distL="0" distR="0" wp14:anchorId="6055B762" wp14:editId="53691CA4">
                  <wp:extent cx="648000" cy="648000"/>
                  <wp:effectExtent l="0" t="0" r="0" b="0"/>
                  <wp:docPr id="31" name="Picture 31" descr="Respiratory  hazard, carcinogencity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9389694\Documents\GHS Images\silhouete.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Aspiratory or respiratory hazard, carcinogenicity, mutagenicity</w:t>
            </w:r>
          </w:p>
        </w:tc>
      </w:tr>
      <w:tr w:rsidR="005A06EC" w:rsidRPr="008C5B1D" w:rsidTr="005A06EC">
        <w:trPr>
          <w:trHeight w:hRule="exact" w:val="1304"/>
        </w:trPr>
        <w:tc>
          <w:tcPr>
            <w:tcW w:w="1242" w:type="dxa"/>
          </w:tcPr>
          <w:p w:rsidR="005A06EC" w:rsidRPr="00530910" w:rsidRDefault="005A06EC" w:rsidP="00234C5C">
            <w:pPr>
              <w:spacing w:before="60" w:after="60"/>
            </w:pPr>
            <w:r>
              <w:rPr>
                <w:noProof/>
                <w:lang w:eastAsia="en-AU"/>
              </w:rPr>
              <w:drawing>
                <wp:inline distT="0" distB="0" distL="0" distR="0" wp14:anchorId="38411E60" wp14:editId="35372244">
                  <wp:extent cx="648000" cy="648000"/>
                  <wp:effectExtent l="0" t="0" r="0" b="0"/>
                  <wp:docPr id="32" name="Picture 32" descr="Hazardous to the environment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9389694\Documents\GHS Images\Aquatic-pollut-red.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Hazardous to the environment</w:t>
            </w:r>
          </w:p>
        </w:tc>
      </w:tr>
      <w:tr w:rsidR="005A06EC" w:rsidRPr="008C5B1D" w:rsidTr="005A06EC">
        <w:trPr>
          <w:trHeight w:hRule="exact" w:val="1304"/>
        </w:trPr>
        <w:tc>
          <w:tcPr>
            <w:tcW w:w="1242" w:type="dxa"/>
          </w:tcPr>
          <w:p w:rsidR="005A06EC" w:rsidRPr="00530910" w:rsidRDefault="005A06EC" w:rsidP="00234C5C">
            <w:pPr>
              <w:spacing w:before="60" w:after="60"/>
            </w:pPr>
            <w:r>
              <w:rPr>
                <w:noProof/>
                <w:lang w:eastAsia="en-AU"/>
              </w:rPr>
              <w:drawing>
                <wp:inline distT="0" distB="0" distL="0" distR="0" wp14:anchorId="73EA3AE2" wp14:editId="7BE1EAFB">
                  <wp:extent cx="648000" cy="648000"/>
                  <wp:effectExtent l="0" t="0" r="0" b="0"/>
                  <wp:docPr id="33" name="Picture 33" descr="May cause immediate health effect to skin, eyes and respiratory system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09389694\Documents\GHS Images\exclam.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May cause immediate health effect – skin, eye, respiratory</w:t>
            </w:r>
          </w:p>
        </w:tc>
      </w:tr>
      <w:tr w:rsidR="005A06EC" w:rsidRPr="008C5B1D" w:rsidTr="005A06EC">
        <w:trPr>
          <w:trHeight w:hRule="exact" w:val="1304"/>
        </w:trPr>
        <w:tc>
          <w:tcPr>
            <w:tcW w:w="1242" w:type="dxa"/>
          </w:tcPr>
          <w:p w:rsidR="005A06EC" w:rsidRPr="00530910" w:rsidRDefault="005A06EC" w:rsidP="00234C5C">
            <w:pPr>
              <w:spacing w:before="60" w:after="60"/>
            </w:pPr>
            <w:r>
              <w:rPr>
                <w:noProof/>
                <w:lang w:eastAsia="en-AU"/>
              </w:rPr>
              <w:drawing>
                <wp:inline distT="0" distB="0" distL="0" distR="0" wp14:anchorId="43E38F12" wp14:editId="0BF47711">
                  <wp:extent cx="648000" cy="648000"/>
                  <wp:effectExtent l="0" t="0" r="0" b="0"/>
                  <wp:docPr id="34" name="Picture 34" descr="Toxic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09389694\Documents\GHS Images\skull.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Acute toxicity via oral, dermal or inhalation</w:t>
            </w:r>
          </w:p>
        </w:tc>
      </w:tr>
      <w:tr w:rsidR="005A06EC" w:rsidRPr="008C5B1D" w:rsidTr="005A06EC">
        <w:trPr>
          <w:trHeight w:hRule="exact" w:val="1304"/>
        </w:trPr>
        <w:tc>
          <w:tcPr>
            <w:tcW w:w="1242" w:type="dxa"/>
          </w:tcPr>
          <w:p w:rsidR="005A06EC" w:rsidRPr="00530910" w:rsidRDefault="005A06EC" w:rsidP="00234C5C">
            <w:pPr>
              <w:spacing w:before="60" w:after="60"/>
            </w:pPr>
            <w:r>
              <w:rPr>
                <w:noProof/>
                <w:lang w:eastAsia="en-AU"/>
              </w:rPr>
              <w:drawing>
                <wp:inline distT="0" distB="0" distL="0" distR="0" wp14:anchorId="1712F1EF" wp14:editId="4CD81B31">
                  <wp:extent cx="648000" cy="648000"/>
                  <wp:effectExtent l="0" t="0" r="0" b="0"/>
                  <wp:docPr id="35" name="Picture 35" descr="Corrosiv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09389694\Documents\GHS Images\acid_red.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Corrosive, skin damage, eye damage</w:t>
            </w:r>
          </w:p>
        </w:tc>
      </w:tr>
      <w:tr w:rsidR="005A06EC" w:rsidRPr="008C5B1D" w:rsidTr="005A06EC">
        <w:trPr>
          <w:trHeight w:hRule="exact" w:val="1304"/>
        </w:trPr>
        <w:tc>
          <w:tcPr>
            <w:tcW w:w="1242" w:type="dxa"/>
          </w:tcPr>
          <w:p w:rsidR="005A06EC" w:rsidRPr="00530910" w:rsidRDefault="005A06EC" w:rsidP="00234C5C">
            <w:pPr>
              <w:spacing w:before="60" w:after="60"/>
            </w:pPr>
            <w:r>
              <w:rPr>
                <w:noProof/>
                <w:lang w:eastAsia="en-AU"/>
              </w:rPr>
              <w:drawing>
                <wp:inline distT="0" distB="0" distL="0" distR="0" wp14:anchorId="3EBF7645" wp14:editId="522904F0">
                  <wp:extent cx="648000" cy="648000"/>
                  <wp:effectExtent l="0" t="0" r="0" b="0"/>
                  <wp:docPr id="36" name="Picture 36" descr="Compressed gas or dissolved gas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09389694\Documents\GHS Images\bottle.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Compressed, liquefied or dissolved gases</w:t>
            </w:r>
          </w:p>
        </w:tc>
      </w:tr>
      <w:tr w:rsidR="005A06EC" w:rsidRPr="008C5B1D" w:rsidTr="005A06EC">
        <w:trPr>
          <w:trHeight w:hRule="exact" w:val="1304"/>
        </w:trPr>
        <w:tc>
          <w:tcPr>
            <w:tcW w:w="1242" w:type="dxa"/>
          </w:tcPr>
          <w:p w:rsidR="005A06EC" w:rsidRPr="00530910" w:rsidRDefault="005A06EC" w:rsidP="00234C5C">
            <w:pPr>
              <w:spacing w:before="60" w:after="60"/>
            </w:pPr>
            <w:r>
              <w:rPr>
                <w:noProof/>
                <w:color w:val="5F5F5F"/>
                <w:lang w:eastAsia="en-AU"/>
              </w:rPr>
              <w:drawing>
                <wp:inline distT="0" distB="0" distL="0" distR="0" wp14:anchorId="5848EE07" wp14:editId="00E05F3C">
                  <wp:extent cx="648000" cy="648000"/>
                  <wp:effectExtent l="0" t="0" r="0" b="0"/>
                  <wp:docPr id="37" name="Picture 37" descr="Oxidising substanc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09389694\Documents\GHS Images\rondflam.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Oxidising substances</w:t>
            </w:r>
          </w:p>
        </w:tc>
      </w:tr>
      <w:tr w:rsidR="005A06EC" w:rsidRPr="008C5B1D" w:rsidTr="005A06EC">
        <w:trPr>
          <w:trHeight w:hRule="exact" w:val="1304"/>
        </w:trPr>
        <w:tc>
          <w:tcPr>
            <w:tcW w:w="1242" w:type="dxa"/>
          </w:tcPr>
          <w:p w:rsidR="005A06EC" w:rsidRDefault="005A06EC" w:rsidP="00234C5C">
            <w:pPr>
              <w:spacing w:before="60" w:after="60"/>
              <w:rPr>
                <w:noProof/>
                <w:color w:val="5F5F5F"/>
                <w:lang w:eastAsia="en-AU"/>
              </w:rPr>
            </w:pPr>
            <w:r>
              <w:rPr>
                <w:noProof/>
                <w:color w:val="5F5F5F"/>
                <w:lang w:eastAsia="en-AU"/>
              </w:rPr>
              <w:drawing>
                <wp:inline distT="0" distB="0" distL="0" distR="0" wp14:anchorId="0782ECF2" wp14:editId="44C8AB73">
                  <wp:extent cx="648000" cy="648000"/>
                  <wp:effectExtent l="0" t="0" r="0" b="0"/>
                  <wp:docPr id="38" name="Picture 38" descr="Flammabl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09389694\Documents\GHS Images\flamme.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Flammable, pyrophoric, self heating substances; water reactive</w:t>
            </w:r>
          </w:p>
        </w:tc>
      </w:tr>
      <w:tr w:rsidR="005A06EC" w:rsidRPr="008C5B1D" w:rsidTr="005A06EC">
        <w:trPr>
          <w:trHeight w:hRule="exact" w:val="1304"/>
        </w:trPr>
        <w:tc>
          <w:tcPr>
            <w:tcW w:w="1242" w:type="dxa"/>
          </w:tcPr>
          <w:p w:rsidR="005A06EC" w:rsidRDefault="005A06EC" w:rsidP="00234C5C">
            <w:pPr>
              <w:spacing w:before="60" w:after="60"/>
              <w:rPr>
                <w:noProof/>
                <w:color w:val="5F5F5F"/>
                <w:lang w:eastAsia="en-AU"/>
              </w:rPr>
            </w:pPr>
            <w:r>
              <w:rPr>
                <w:noProof/>
                <w:color w:val="5F5F5F"/>
                <w:lang w:eastAsia="en-AU"/>
              </w:rPr>
              <w:drawing>
                <wp:inline distT="0" distB="0" distL="0" distR="0" wp14:anchorId="4842D23A" wp14:editId="4687C480">
                  <wp:extent cx="648000" cy="648000"/>
                  <wp:effectExtent l="0" t="0" r="0" b="0"/>
                  <wp:docPr id="39" name="Picture 39" descr="Corrosive GH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09389694\Documents\GHS Images\explos.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268" w:type="dxa"/>
          </w:tcPr>
          <w:p w:rsidR="005A06EC" w:rsidRPr="00742F08" w:rsidRDefault="005A06EC" w:rsidP="005A06EC">
            <w:pPr>
              <w:spacing w:before="120"/>
              <w:rPr>
                <w:rFonts w:ascii="Arial" w:hAnsi="Arial" w:cs="Arial"/>
                <w:noProof/>
                <w:lang w:eastAsia="en-AU"/>
              </w:rPr>
            </w:pPr>
            <w:r w:rsidRPr="00742F08">
              <w:rPr>
                <w:rFonts w:ascii="Arial" w:hAnsi="Arial" w:cs="Arial"/>
                <w:noProof/>
                <w:lang w:eastAsia="en-AU"/>
              </w:rPr>
              <w:t>Explosives, self-reactive substances, organic peroxides</w:t>
            </w:r>
          </w:p>
        </w:tc>
      </w:tr>
    </w:tbl>
    <w:p w:rsidR="00530910" w:rsidRPr="00530910" w:rsidRDefault="00530910" w:rsidP="00497A24">
      <w:pPr>
        <w:pStyle w:val="Heading2"/>
        <w:numPr>
          <w:ilvl w:val="0"/>
          <w:numId w:val="0"/>
        </w:numPr>
      </w:pPr>
      <w:r w:rsidRPr="00530910">
        <w:t>What Schools Need To Do To Comply</w:t>
      </w:r>
    </w:p>
    <w:p w:rsidR="00530910" w:rsidRPr="00742F08" w:rsidRDefault="00530910" w:rsidP="00742F08">
      <w:pPr>
        <w:spacing w:before="60" w:after="60"/>
        <w:rPr>
          <w:rFonts w:ascii="Arial" w:hAnsi="Arial" w:cs="Arial"/>
        </w:rPr>
      </w:pPr>
      <w:r w:rsidRPr="00742F08">
        <w:rPr>
          <w:rFonts w:ascii="Arial" w:hAnsi="Arial" w:cs="Arial"/>
        </w:rPr>
        <w:t xml:space="preserve">Chemicals that have been decanted or stored in another container will need to be labelled according to the GHS </w:t>
      </w:r>
      <w:r w:rsidR="00D77B05">
        <w:rPr>
          <w:rFonts w:ascii="Arial" w:hAnsi="Arial" w:cs="Arial"/>
        </w:rPr>
        <w:t>requirements.</w:t>
      </w:r>
      <w:r w:rsidRPr="00742F08">
        <w:rPr>
          <w:rFonts w:ascii="Arial" w:hAnsi="Arial" w:cs="Arial"/>
        </w:rPr>
        <w:t xml:space="preserve"> The minimum information to be included on the label is:</w:t>
      </w:r>
    </w:p>
    <w:p w:rsidR="00530910" w:rsidRPr="00742F08" w:rsidRDefault="00530910" w:rsidP="00742F08">
      <w:pPr>
        <w:pStyle w:val="ListParagraph"/>
        <w:numPr>
          <w:ilvl w:val="0"/>
          <w:numId w:val="5"/>
        </w:numPr>
        <w:spacing w:before="60" w:after="60"/>
        <w:rPr>
          <w:rFonts w:ascii="Arial" w:hAnsi="Arial" w:cs="Arial"/>
        </w:rPr>
      </w:pPr>
      <w:r w:rsidRPr="00742F08">
        <w:rPr>
          <w:rFonts w:ascii="Arial" w:hAnsi="Arial" w:cs="Arial"/>
        </w:rPr>
        <w:t>Product Name</w:t>
      </w:r>
    </w:p>
    <w:p w:rsidR="00530910" w:rsidRPr="00742F08" w:rsidRDefault="00530910" w:rsidP="00742F08">
      <w:pPr>
        <w:pStyle w:val="ListParagraph"/>
        <w:numPr>
          <w:ilvl w:val="0"/>
          <w:numId w:val="5"/>
        </w:numPr>
        <w:spacing w:before="60" w:after="60"/>
        <w:rPr>
          <w:rFonts w:ascii="Arial" w:hAnsi="Arial" w:cs="Arial"/>
        </w:rPr>
      </w:pPr>
      <w:r w:rsidRPr="00742F08">
        <w:rPr>
          <w:rFonts w:ascii="Arial" w:hAnsi="Arial" w:cs="Arial"/>
        </w:rPr>
        <w:t>Hazard Pictogram or Hazard Statement</w:t>
      </w:r>
    </w:p>
    <w:p w:rsidR="00530910" w:rsidRPr="00742F08" w:rsidRDefault="00530910" w:rsidP="00742F08">
      <w:pPr>
        <w:spacing w:before="60" w:after="60"/>
        <w:rPr>
          <w:rFonts w:ascii="Arial" w:hAnsi="Arial" w:cs="Arial"/>
        </w:rPr>
      </w:pPr>
      <w:r w:rsidRPr="00742F08">
        <w:rPr>
          <w:rFonts w:ascii="Arial" w:hAnsi="Arial" w:cs="Arial"/>
        </w:rPr>
        <w:t>Labels for decanted chemicals can</w:t>
      </w:r>
      <w:r w:rsidRPr="00742F08">
        <w:t xml:space="preserve"> </w:t>
      </w:r>
      <w:r w:rsidRPr="00742F08">
        <w:rPr>
          <w:rFonts w:ascii="Arial" w:hAnsi="Arial" w:cs="Arial"/>
        </w:rPr>
        <w:t xml:space="preserve">be printed </w:t>
      </w:r>
      <w:r w:rsidR="004E14E1" w:rsidRPr="00742F08">
        <w:rPr>
          <w:rFonts w:ascii="Arial" w:hAnsi="Arial" w:cs="Arial"/>
        </w:rPr>
        <w:t>using the</w:t>
      </w:r>
      <w:r w:rsidR="004E14E1" w:rsidRPr="00742F08">
        <w:rPr>
          <w:rFonts w:ascii="Calibri" w:hAnsi="Calibri" w:cs="Times New Roman"/>
        </w:rPr>
        <w:t xml:space="preserve"> </w:t>
      </w:r>
      <w:hyperlink r:id="rId35" w:history="1">
        <w:r w:rsidR="004E14E1" w:rsidRPr="00742F08">
          <w:rPr>
            <w:rFonts w:ascii="Arial" w:hAnsi="Arial" w:cs="Arial"/>
            <w:color w:val="0000FF"/>
            <w:u w:val="single"/>
          </w:rPr>
          <w:t>ChemW</w:t>
        </w:r>
        <w:bookmarkStart w:id="0" w:name="_GoBack"/>
        <w:bookmarkEnd w:id="0"/>
        <w:r w:rsidR="004E14E1" w:rsidRPr="00742F08">
          <w:rPr>
            <w:rFonts w:ascii="Arial" w:hAnsi="Arial" w:cs="Arial"/>
            <w:color w:val="0000FF"/>
            <w:u w:val="single"/>
          </w:rPr>
          <w:t>atch</w:t>
        </w:r>
      </w:hyperlink>
      <w:r w:rsidR="004E14E1" w:rsidRPr="00742F08">
        <w:rPr>
          <w:rFonts w:ascii="Calibri" w:hAnsi="Calibri" w:cs="Times New Roman"/>
        </w:rPr>
        <w:t xml:space="preserve"> </w:t>
      </w:r>
      <w:r w:rsidR="004E14E1" w:rsidRPr="00742F08">
        <w:rPr>
          <w:rFonts w:ascii="Arial" w:hAnsi="Arial" w:cs="Arial"/>
        </w:rPr>
        <w:t xml:space="preserve">SDS database </w:t>
      </w:r>
      <w:r w:rsidRPr="00742F08">
        <w:rPr>
          <w:rFonts w:ascii="Arial" w:hAnsi="Arial" w:cs="Arial"/>
        </w:rPr>
        <w:t>(GOLDFFX) for which the Department has a subscription usage licence to provide full licence access to all of the Department's Secondary and P-12 schools. </w:t>
      </w:r>
    </w:p>
    <w:p w:rsidR="00530910" w:rsidRPr="00742F08" w:rsidRDefault="00530910" w:rsidP="00742F08">
      <w:pPr>
        <w:spacing w:before="60" w:after="60"/>
        <w:rPr>
          <w:rFonts w:ascii="Arial" w:hAnsi="Arial" w:cs="Arial"/>
        </w:rPr>
      </w:pPr>
      <w:r w:rsidRPr="00742F08">
        <w:rPr>
          <w:rFonts w:ascii="Arial" w:hAnsi="Arial" w:cs="Arial"/>
        </w:rPr>
        <w:t>Chemical storage segregation requirements will remain the same; and labels and pictograms on chemical storage cupboards that align with DG requirements can continue to be used.</w:t>
      </w:r>
    </w:p>
    <w:p w:rsidR="004E14E1" w:rsidRPr="004E14E1" w:rsidRDefault="004E14E1" w:rsidP="00742F08">
      <w:pPr>
        <w:spacing w:before="60" w:after="60"/>
        <w:rPr>
          <w:rFonts w:ascii="Calibri" w:hAnsi="Calibri" w:cs="Times New Roman"/>
        </w:rPr>
      </w:pPr>
      <w:r w:rsidRPr="00497A24">
        <w:rPr>
          <w:rFonts w:ascii="Arial" w:hAnsi="Arial" w:cs="Arial"/>
        </w:rPr>
        <w:t>More information on chemicals can be found at Safe Work Australia’s</w:t>
      </w:r>
      <w:r w:rsidRPr="00497A24">
        <w:rPr>
          <w:rFonts w:ascii="Calibri" w:hAnsi="Calibri" w:cs="Times New Roman"/>
        </w:rPr>
        <w:t xml:space="preserve"> </w:t>
      </w:r>
      <w:hyperlink r:id="rId36" w:history="1">
        <w:r w:rsidRPr="00742F08">
          <w:rPr>
            <w:rStyle w:val="Hyperlink"/>
            <w:rFonts w:ascii="Arial" w:hAnsi="Arial" w:cs="Arial"/>
          </w:rPr>
          <w:t>Classification and labelling fo</w:t>
        </w:r>
        <w:r w:rsidRPr="00742F08">
          <w:rPr>
            <w:rStyle w:val="Hyperlink"/>
            <w:rFonts w:ascii="Arial" w:hAnsi="Arial" w:cs="Arial"/>
          </w:rPr>
          <w:t>r workplace hazardous chemicals</w:t>
        </w:r>
        <w:r w:rsidRPr="00742F08">
          <w:rPr>
            <w:rStyle w:val="Hyperlink"/>
            <w:rFonts w:ascii="Calibri" w:hAnsi="Calibri" w:cs="Times New Roman"/>
          </w:rPr>
          <w:t xml:space="preserve"> </w:t>
        </w:r>
        <w:r w:rsidR="00022BFD" w:rsidRPr="00742F08">
          <w:rPr>
            <w:rStyle w:val="Hyperlink"/>
            <w:rFonts w:ascii="Arial" w:hAnsi="Arial" w:cs="Arial"/>
          </w:rPr>
          <w:t>and the Department’s</w:t>
        </w:r>
      </w:hyperlink>
      <w:r w:rsidR="00022BFD">
        <w:rPr>
          <w:rFonts w:ascii="Arial" w:hAnsi="Arial" w:cs="Arial"/>
        </w:rPr>
        <w:t xml:space="preserve"> </w:t>
      </w:r>
      <w:hyperlink r:id="rId37" w:history="1">
        <w:r w:rsidRPr="00497A24">
          <w:rPr>
            <w:rFonts w:ascii="Arial" w:hAnsi="Arial" w:cs="Arial"/>
            <w:color w:val="0000FF"/>
            <w:u w:val="single"/>
          </w:rPr>
          <w:t>Chemical Management</w:t>
        </w:r>
      </w:hyperlink>
      <w:r w:rsidRPr="00497A24">
        <w:rPr>
          <w:rFonts w:ascii="Arial" w:hAnsi="Arial" w:cs="Arial"/>
        </w:rPr>
        <w:t xml:space="preserve"> page.</w:t>
      </w:r>
      <w:r w:rsidRPr="004E14E1">
        <w:rPr>
          <w:rFonts w:ascii="Calibri" w:hAnsi="Calibri" w:cs="Times New Roman"/>
        </w:rPr>
        <w:t xml:space="preserve"> </w:t>
      </w:r>
    </w:p>
    <w:p w:rsidR="004E14E1" w:rsidRDefault="004E14E1" w:rsidP="00B36068">
      <w:pPr>
        <w:spacing w:before="60" w:after="60" w:line="240" w:lineRule="auto"/>
      </w:pPr>
    </w:p>
    <w:p w:rsidR="004E14E1" w:rsidRPr="00497A24" w:rsidRDefault="00B36068" w:rsidP="00980613">
      <w:pPr>
        <w:spacing w:after="0"/>
        <w:rPr>
          <w:rFonts w:ascii="Calibri" w:hAnsi="Calibri" w:cs="Times New Roman"/>
          <w:color w:val="004EA8"/>
        </w:rPr>
      </w:pPr>
      <w:r w:rsidRPr="00742F08">
        <w:rPr>
          <w:rFonts w:ascii="Arial" w:hAnsi="Arial" w:cs="Arial"/>
          <w:b/>
          <w:color w:val="004EA8"/>
        </w:rPr>
        <w:t>Further information</w:t>
      </w:r>
      <w:r w:rsidRPr="00022BFD">
        <w:rPr>
          <w:rFonts w:ascii="Arial" w:hAnsi="Arial" w:cs="Arial"/>
          <w:color w:val="004EA8"/>
        </w:rPr>
        <w:t xml:space="preserve"> a</w:t>
      </w:r>
      <w:r w:rsidRPr="00742F08">
        <w:rPr>
          <w:rFonts w:ascii="Arial" w:hAnsi="Arial" w:cs="Arial"/>
        </w:rPr>
        <w:t xml:space="preserve">nd advice can be obtained by contacting </w:t>
      </w:r>
      <w:r w:rsidR="00497A24" w:rsidRPr="00742F08">
        <w:rPr>
          <w:rFonts w:ascii="Arial" w:hAnsi="Arial" w:cs="Arial"/>
        </w:rPr>
        <w:t xml:space="preserve">the </w:t>
      </w:r>
      <w:r w:rsidRPr="00980613">
        <w:rPr>
          <w:rFonts w:ascii="Arial" w:hAnsi="Arial" w:cs="Arial"/>
          <w:b/>
        </w:rPr>
        <w:t>D</w:t>
      </w:r>
      <w:r w:rsidR="00497A24" w:rsidRPr="00980613">
        <w:rPr>
          <w:rFonts w:ascii="Arial" w:hAnsi="Arial" w:cs="Arial"/>
          <w:b/>
        </w:rPr>
        <w:t>epartment’s</w:t>
      </w:r>
      <w:r w:rsidR="00497A24" w:rsidRPr="00980613">
        <w:rPr>
          <w:rFonts w:ascii="Arial" w:hAnsi="Arial" w:cs="Arial"/>
          <w:b/>
          <w:color w:val="004EA8"/>
        </w:rPr>
        <w:t xml:space="preserve"> </w:t>
      </w:r>
      <w:r w:rsidRPr="00980613">
        <w:rPr>
          <w:rFonts w:ascii="Arial" w:hAnsi="Arial" w:cs="Arial"/>
          <w:b/>
        </w:rPr>
        <w:t>OHS Advisory</w:t>
      </w:r>
      <w:r w:rsidRPr="00980613">
        <w:rPr>
          <w:rFonts w:ascii="Arial" w:hAnsi="Arial" w:cs="Arial"/>
        </w:rPr>
        <w:t xml:space="preserve"> </w:t>
      </w:r>
      <w:r w:rsidRPr="00980613">
        <w:rPr>
          <w:rFonts w:ascii="Arial" w:hAnsi="Arial" w:cs="Arial"/>
          <w:b/>
        </w:rPr>
        <w:t>Service</w:t>
      </w:r>
      <w:r w:rsidRPr="00980613">
        <w:rPr>
          <w:rFonts w:ascii="Arial" w:hAnsi="Arial" w:cs="Arial"/>
          <w:color w:val="004EA8"/>
        </w:rPr>
        <w:t xml:space="preserve"> </w:t>
      </w:r>
      <w:r w:rsidRPr="00742F08">
        <w:rPr>
          <w:rFonts w:ascii="Arial" w:hAnsi="Arial" w:cs="Arial"/>
        </w:rPr>
        <w:t>on</w:t>
      </w:r>
      <w:r w:rsidRPr="00022BFD">
        <w:rPr>
          <w:rFonts w:ascii="Arial" w:hAnsi="Arial" w:cs="Arial"/>
          <w:color w:val="004EA8"/>
        </w:rPr>
        <w:t xml:space="preserve"> </w:t>
      </w:r>
      <w:r w:rsidRPr="00980613">
        <w:rPr>
          <w:rFonts w:ascii="Arial" w:hAnsi="Arial" w:cs="Arial"/>
        </w:rPr>
        <w:t>1300 074 715</w:t>
      </w:r>
      <w:r w:rsidRPr="00022BFD">
        <w:rPr>
          <w:rFonts w:ascii="Arial" w:hAnsi="Arial" w:cs="Arial"/>
          <w:b/>
          <w:color w:val="004EA8"/>
        </w:rPr>
        <w:t xml:space="preserve"> </w:t>
      </w:r>
      <w:r w:rsidR="004E14E1" w:rsidRPr="00742F08">
        <w:rPr>
          <w:rFonts w:ascii="Arial" w:hAnsi="Arial" w:cs="Arial"/>
        </w:rPr>
        <w:t xml:space="preserve">or </w:t>
      </w:r>
      <w:r w:rsidR="00742F08">
        <w:rPr>
          <w:rFonts w:ascii="Arial" w:hAnsi="Arial" w:cs="Arial"/>
        </w:rPr>
        <w:t>e</w:t>
      </w:r>
      <w:r w:rsidR="004E14E1" w:rsidRPr="00742F08">
        <w:rPr>
          <w:rFonts w:ascii="Arial" w:hAnsi="Arial" w:cs="Arial"/>
        </w:rPr>
        <w:t>-mail:</w:t>
      </w:r>
      <w:r w:rsidR="004E14E1" w:rsidRPr="00742F08">
        <w:rPr>
          <w:rFonts w:ascii="Calibri" w:hAnsi="Calibri" w:cs="Times New Roman"/>
        </w:rPr>
        <w:t xml:space="preserve"> </w:t>
      </w:r>
      <w:hyperlink r:id="rId38" w:history="1">
        <w:r w:rsidR="00022BFD" w:rsidRPr="00056E04">
          <w:rPr>
            <w:rStyle w:val="Hyperlink"/>
            <w:rFonts w:ascii="Arial" w:hAnsi="Arial" w:cs="Arial"/>
          </w:rPr>
          <w:t>safety@edumail.vic.gov.au</w:t>
        </w:r>
      </w:hyperlink>
      <w:r w:rsidR="00022BFD">
        <w:rPr>
          <w:rStyle w:val="Hyperlink"/>
          <w:rFonts w:ascii="Arial" w:hAnsi="Arial" w:cs="Arial"/>
          <w:color w:val="004EA8"/>
        </w:rPr>
        <w:t xml:space="preserve">. </w:t>
      </w:r>
      <w:r w:rsidR="00497A24">
        <w:rPr>
          <w:rStyle w:val="Hyperlink"/>
          <w:rFonts w:ascii="Calibri" w:hAnsi="Calibri" w:cs="Times New Roman"/>
          <w:color w:val="004EA8"/>
        </w:rPr>
        <w:t xml:space="preserve"> </w:t>
      </w:r>
    </w:p>
    <w:sectPr w:rsidR="004E14E1" w:rsidRPr="00497A24" w:rsidSect="009F4046">
      <w:headerReference w:type="default" r:id="rId39"/>
      <w:footerReference w:type="default" r:id="rId40"/>
      <w:headerReference w:type="first" r:id="rId41"/>
      <w:footerReference w:type="first" r:id="rId42"/>
      <w:pgSz w:w="11906" w:h="16838"/>
      <w:pgMar w:top="1701" w:right="566" w:bottom="851" w:left="851" w:header="567" w:footer="340" w:gutter="0"/>
      <w:cols w:num="3"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0F" w:rsidRDefault="003D7E0F" w:rsidP="00203F71">
      <w:pPr>
        <w:spacing w:after="0" w:line="240" w:lineRule="auto"/>
      </w:pPr>
      <w:r>
        <w:separator/>
      </w:r>
    </w:p>
  </w:endnote>
  <w:endnote w:type="continuationSeparator" w:id="0">
    <w:p w:rsidR="003D7E0F" w:rsidRDefault="003D7E0F" w:rsidP="0020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31" w:rsidRPr="00F77E31" w:rsidRDefault="00F77E31" w:rsidP="00F77E31">
    <w:pPr>
      <w:pStyle w:val="Footer"/>
      <w:rPr>
        <w:rFonts w:ascii="Arial" w:hAnsi="Arial" w:cs="Arial"/>
        <w:sz w:val="16"/>
        <w:szCs w:val="16"/>
      </w:rPr>
    </w:pPr>
    <w:r w:rsidRPr="00F77E31">
      <w:rPr>
        <w:rFonts w:ascii="Arial" w:hAnsi="Arial" w:cs="Arial"/>
        <w:sz w:val="16"/>
        <w:szCs w:val="16"/>
      </w:rPr>
      <w:t xml:space="preserve">THIS DOCUMENT IS UNCONTROLLED WHEN PRINTED </w:t>
    </w:r>
    <w:sdt>
      <w:sdtPr>
        <w:rPr>
          <w:rFonts w:ascii="Arial" w:hAnsi="Arial" w:cs="Arial"/>
          <w:sz w:val="16"/>
          <w:szCs w:val="16"/>
        </w:rPr>
        <w:id w:val="-1234006359"/>
        <w:docPartObj>
          <w:docPartGallery w:val="Page Numbers (Bottom of Page)"/>
          <w:docPartUnique/>
        </w:docPartObj>
      </w:sdtPr>
      <w:sdtContent>
        <w:r>
          <w:rPr>
            <w:rFonts w:ascii="Arial" w:hAnsi="Arial" w:cs="Arial"/>
            <w:sz w:val="16"/>
            <w:szCs w:val="16"/>
          </w:rPr>
          <w:tab/>
        </w:r>
        <w:r>
          <w:rPr>
            <w:rFonts w:ascii="Arial" w:hAnsi="Arial" w:cs="Arial"/>
            <w:sz w:val="16"/>
            <w:szCs w:val="16"/>
          </w:rPr>
          <w:tab/>
        </w:r>
        <w:r w:rsidRPr="00F77E31">
          <w:rPr>
            <w:rFonts w:ascii="Arial" w:hAnsi="Arial" w:cs="Arial"/>
            <w:sz w:val="16"/>
            <w:szCs w:val="16"/>
          </w:rPr>
          <w:t xml:space="preserve">Page | </w:t>
        </w:r>
        <w:r w:rsidRPr="00F77E31">
          <w:rPr>
            <w:rFonts w:ascii="Arial" w:hAnsi="Arial" w:cs="Arial"/>
            <w:sz w:val="16"/>
            <w:szCs w:val="16"/>
          </w:rPr>
          <w:fldChar w:fldCharType="begin"/>
        </w:r>
        <w:r w:rsidRPr="00F77E31">
          <w:rPr>
            <w:rFonts w:ascii="Arial" w:hAnsi="Arial" w:cs="Arial"/>
            <w:sz w:val="16"/>
            <w:szCs w:val="16"/>
          </w:rPr>
          <w:instrText xml:space="preserve"> PAGE   \* MERGEFORMAT </w:instrText>
        </w:r>
        <w:r w:rsidRPr="00F77E31">
          <w:rPr>
            <w:rFonts w:ascii="Arial" w:hAnsi="Arial" w:cs="Arial"/>
            <w:sz w:val="16"/>
            <w:szCs w:val="16"/>
          </w:rPr>
          <w:fldChar w:fldCharType="separate"/>
        </w:r>
        <w:r w:rsidR="00F920D1">
          <w:rPr>
            <w:rFonts w:ascii="Arial" w:hAnsi="Arial" w:cs="Arial"/>
            <w:noProof/>
            <w:sz w:val="16"/>
            <w:szCs w:val="16"/>
          </w:rPr>
          <w:t>3</w:t>
        </w:r>
        <w:r w:rsidRPr="00F77E31">
          <w:rPr>
            <w:rFonts w:ascii="Arial" w:hAnsi="Arial" w:cs="Arial"/>
            <w:noProof/>
            <w:sz w:val="16"/>
            <w:szCs w:val="16"/>
          </w:rPr>
          <w:fldChar w:fldCharType="end"/>
        </w:r>
        <w:r w:rsidRPr="00F77E31">
          <w:rPr>
            <w:rFonts w:ascii="Arial" w:hAnsi="Arial" w:cs="Arial"/>
            <w:sz w:val="16"/>
            <w:szCs w:val="16"/>
          </w:rPr>
          <w:t xml:space="preserve"> </w:t>
        </w:r>
      </w:sdtContent>
    </w:sdt>
  </w:p>
  <w:p w:rsidR="00742F08" w:rsidRPr="00F77E31" w:rsidRDefault="00742F08" w:rsidP="00F77E31">
    <w:pPr>
      <w:pStyle w:val="Footer"/>
      <w:tabs>
        <w:tab w:val="clear" w:pos="4513"/>
        <w:tab w:val="clear" w:pos="9026"/>
        <w:tab w:val="center" w:pos="7513"/>
      </w:tabs>
      <w:rPr>
        <w:rFonts w:ascii="Arial" w:hAnsi="Arial" w:cs="Arial"/>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31" w:rsidRPr="00F77E31" w:rsidRDefault="00F77E31">
    <w:pPr>
      <w:pStyle w:val="Footer"/>
      <w:rPr>
        <w:rFonts w:ascii="Arial" w:hAnsi="Arial" w:cs="Arial"/>
        <w:i/>
        <w:sz w:val="16"/>
        <w:szCs w:val="16"/>
      </w:rPr>
    </w:pPr>
    <w:r>
      <w:rPr>
        <w:rFonts w:ascii="Arial" w:hAnsi="Arial" w:cs="Arial"/>
        <w:i/>
        <w:sz w:val="16"/>
        <w:szCs w:val="16"/>
      </w:rPr>
      <w:tab/>
    </w:r>
    <w:r>
      <w:rPr>
        <w:rFonts w:ascii="Arial" w:hAnsi="Arial" w:cs="Arial"/>
        <w:i/>
        <w:sz w:val="16"/>
        <w:szCs w:val="16"/>
      </w:rPr>
      <w:tab/>
    </w:r>
    <w:r w:rsidRPr="00F77E31">
      <w:rPr>
        <w:rFonts w:ascii="Arial" w:hAnsi="Arial" w:cs="Arial"/>
        <w:i/>
        <w:sz w:val="16"/>
        <w:szCs w:val="16"/>
      </w:rPr>
      <w:t>Last Updated: 10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0F" w:rsidRDefault="003D7E0F" w:rsidP="00203F71">
      <w:pPr>
        <w:spacing w:after="0" w:line="240" w:lineRule="auto"/>
      </w:pPr>
      <w:r>
        <w:separator/>
      </w:r>
    </w:p>
  </w:footnote>
  <w:footnote w:type="continuationSeparator" w:id="0">
    <w:p w:rsidR="003D7E0F" w:rsidRDefault="003D7E0F" w:rsidP="00203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31" w:rsidRPr="005633C9" w:rsidRDefault="00F77E31" w:rsidP="00F77E31">
    <w:pPr>
      <w:pStyle w:val="FormName"/>
      <w:rPr>
        <w:sz w:val="44"/>
        <w:szCs w:val="44"/>
      </w:rPr>
    </w:pPr>
    <w:r w:rsidRPr="005633C9">
      <w:rPr>
        <w:sz w:val="44"/>
        <w:szCs w:val="44"/>
      </w:rPr>
      <w:t xml:space="preserve">Guidance Sheet 2: Dangerous Goods Classification System </w:t>
    </w:r>
  </w:p>
  <w:p w:rsidR="00114B7C" w:rsidRPr="001C4162" w:rsidRDefault="00114B7C" w:rsidP="009F4046">
    <w:pPr>
      <w:pStyle w:val="FormName"/>
      <w:jc w:val="left"/>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31" w:rsidRDefault="00F77E31">
    <w:pPr>
      <w:pStyle w:val="Header"/>
    </w:pPr>
    <w:r w:rsidRPr="00922204">
      <w:rPr>
        <w:noProof/>
        <w:sz w:val="32"/>
        <w:lang w:eastAsia="en-AU"/>
      </w:rPr>
      <w:drawing>
        <wp:anchor distT="0" distB="0" distL="114300" distR="114300" simplePos="0" relativeHeight="251659264" behindDoc="1" locked="0" layoutInCell="1" allowOverlap="1" wp14:anchorId="2C343478" wp14:editId="69CDBA2E">
          <wp:simplePos x="0" y="0"/>
          <wp:positionH relativeFrom="margin">
            <wp:posOffset>-104775</wp:posOffset>
          </wp:positionH>
          <wp:positionV relativeFrom="paragraph">
            <wp:posOffset>-295910</wp:posOffset>
          </wp:positionV>
          <wp:extent cx="6372225" cy="866775"/>
          <wp:effectExtent l="0" t="0" r="9525" b="9525"/>
          <wp:wrapTight wrapText="bothSides">
            <wp:wrapPolygon edited="0">
              <wp:start x="0" y="0"/>
              <wp:lineTo x="0" y="21363"/>
              <wp:lineTo x="21568" y="21363"/>
              <wp:lineTo x="21568" y="0"/>
              <wp:lineTo x="0" y="0"/>
            </wp:wrapPolygon>
          </wp:wrapTight>
          <wp:docPr id="23" name="Picture 23" descr="Department of Education and Training Logo" title="Department of Education and Trai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376E"/>
    <w:multiLevelType w:val="hybridMultilevel"/>
    <w:tmpl w:val="66B0EE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12AF02F4"/>
    <w:multiLevelType w:val="hybridMultilevel"/>
    <w:tmpl w:val="0C72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276A15"/>
    <w:multiLevelType w:val="hybridMultilevel"/>
    <w:tmpl w:val="E6BEB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75817C8"/>
    <w:multiLevelType w:val="hybridMultilevel"/>
    <w:tmpl w:val="3138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6B79C8"/>
    <w:multiLevelType w:val="hybridMultilevel"/>
    <w:tmpl w:val="4E268526"/>
    <w:lvl w:ilvl="0" w:tplc="873A6538">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71"/>
    <w:rsid w:val="00022BFD"/>
    <w:rsid w:val="000244A2"/>
    <w:rsid w:val="00062208"/>
    <w:rsid w:val="000C227D"/>
    <w:rsid w:val="000D2914"/>
    <w:rsid w:val="00105B96"/>
    <w:rsid w:val="001103AD"/>
    <w:rsid w:val="00114B7C"/>
    <w:rsid w:val="00183281"/>
    <w:rsid w:val="001C4162"/>
    <w:rsid w:val="001E75E6"/>
    <w:rsid w:val="00203F71"/>
    <w:rsid w:val="0029302C"/>
    <w:rsid w:val="002F1D56"/>
    <w:rsid w:val="00374F3E"/>
    <w:rsid w:val="003D7E0F"/>
    <w:rsid w:val="004779BD"/>
    <w:rsid w:val="00497A24"/>
    <w:rsid w:val="004A6346"/>
    <w:rsid w:val="004D3F7D"/>
    <w:rsid w:val="004E14E1"/>
    <w:rsid w:val="005125C9"/>
    <w:rsid w:val="00530910"/>
    <w:rsid w:val="005633C9"/>
    <w:rsid w:val="005A06EC"/>
    <w:rsid w:val="005A7243"/>
    <w:rsid w:val="005C7B5C"/>
    <w:rsid w:val="006662AF"/>
    <w:rsid w:val="00680BCA"/>
    <w:rsid w:val="006B04D1"/>
    <w:rsid w:val="00704C24"/>
    <w:rsid w:val="007367A6"/>
    <w:rsid w:val="00742F08"/>
    <w:rsid w:val="00753141"/>
    <w:rsid w:val="007C15A6"/>
    <w:rsid w:val="007C6E12"/>
    <w:rsid w:val="00803389"/>
    <w:rsid w:val="00871401"/>
    <w:rsid w:val="008C1984"/>
    <w:rsid w:val="00905605"/>
    <w:rsid w:val="00957812"/>
    <w:rsid w:val="00980613"/>
    <w:rsid w:val="009D4D5B"/>
    <w:rsid w:val="009F4046"/>
    <w:rsid w:val="00A354D9"/>
    <w:rsid w:val="00AA43B1"/>
    <w:rsid w:val="00AC4A8D"/>
    <w:rsid w:val="00AF7546"/>
    <w:rsid w:val="00B36068"/>
    <w:rsid w:val="00B436DB"/>
    <w:rsid w:val="00BB59B3"/>
    <w:rsid w:val="00C57968"/>
    <w:rsid w:val="00CA25B3"/>
    <w:rsid w:val="00CB2A59"/>
    <w:rsid w:val="00CC62F4"/>
    <w:rsid w:val="00D72284"/>
    <w:rsid w:val="00D77B05"/>
    <w:rsid w:val="00E6226C"/>
    <w:rsid w:val="00EB55BB"/>
    <w:rsid w:val="00F71EF5"/>
    <w:rsid w:val="00F77C22"/>
    <w:rsid w:val="00F77E31"/>
    <w:rsid w:val="00F920D1"/>
    <w:rsid w:val="00FA52AA"/>
    <w:rsid w:val="00FD0524"/>
    <w:rsid w:val="00FE4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645B7"/>
  <w15:docId w15:val="{0EFB229A-6BCB-4D3B-9487-694B335B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46"/>
  </w:style>
  <w:style w:type="paragraph" w:styleId="Heading1">
    <w:name w:val="heading 1"/>
    <w:basedOn w:val="Normal"/>
    <w:next w:val="Normal"/>
    <w:link w:val="Heading1Char"/>
    <w:qFormat/>
    <w:rsid w:val="001C4162"/>
    <w:pPr>
      <w:keepNext/>
      <w:numPr>
        <w:numId w:val="6"/>
      </w:numPr>
      <w:tabs>
        <w:tab w:val="left" w:pos="567"/>
      </w:tabs>
      <w:spacing w:before="80" w:after="40" w:line="240" w:lineRule="auto"/>
      <w:outlineLvl w:val="0"/>
    </w:pPr>
    <w:rPr>
      <w:rFonts w:ascii="Times New Roman" w:eastAsia="Times New Roman" w:hAnsi="Times New Roman" w:cs="Times New Roman"/>
      <w:b/>
      <w:szCs w:val="24"/>
      <w:lang w:eastAsia="en-AU"/>
    </w:rPr>
  </w:style>
  <w:style w:type="paragraph" w:styleId="Heading2">
    <w:name w:val="heading 2"/>
    <w:basedOn w:val="Normal"/>
    <w:next w:val="Normal"/>
    <w:link w:val="Heading2Char"/>
    <w:qFormat/>
    <w:rsid w:val="001C4162"/>
    <w:pPr>
      <w:keepNext/>
      <w:keepLines/>
      <w:numPr>
        <w:ilvl w:val="1"/>
        <w:numId w:val="6"/>
      </w:numPr>
      <w:spacing w:before="240" w:after="120" w:line="240" w:lineRule="atLeast"/>
      <w:outlineLvl w:val="1"/>
    </w:pPr>
    <w:rPr>
      <w:rFonts w:ascii="Arial" w:eastAsia="MS Gothic" w:hAnsi="Arial" w:cs="Arial"/>
      <w:b/>
      <w:bCs/>
      <w:color w:val="004EA8"/>
      <w:lang w:val="en-US"/>
    </w:rPr>
  </w:style>
  <w:style w:type="paragraph" w:styleId="Heading3">
    <w:name w:val="heading 3"/>
    <w:basedOn w:val="Heading2"/>
    <w:next w:val="Normal"/>
    <w:link w:val="Heading3Char"/>
    <w:qFormat/>
    <w:rsid w:val="001C4162"/>
    <w:pPr>
      <w:numPr>
        <w:ilvl w:val="2"/>
      </w:numPr>
      <w:outlineLvl w:val="2"/>
    </w:pPr>
    <w:rPr>
      <w:bCs w:val="0"/>
    </w:rPr>
  </w:style>
  <w:style w:type="paragraph" w:styleId="Heading4">
    <w:name w:val="heading 4"/>
    <w:basedOn w:val="Heading1"/>
    <w:next w:val="Normal"/>
    <w:link w:val="Heading4Char"/>
    <w:qFormat/>
    <w:rsid w:val="001C4162"/>
    <w:pPr>
      <w:keepLines/>
      <w:numPr>
        <w:ilvl w:val="3"/>
      </w:numPr>
      <w:spacing w:before="40" w:after="20"/>
      <w:outlineLvl w:val="3"/>
    </w:pPr>
    <w:rPr>
      <w:b w:val="0"/>
      <w:snapToGrid w:val="0"/>
      <w:kern w:val="24"/>
      <w:sz w:val="20"/>
    </w:rPr>
  </w:style>
  <w:style w:type="paragraph" w:styleId="Heading5">
    <w:name w:val="heading 5"/>
    <w:basedOn w:val="Heading4"/>
    <w:next w:val="Normal"/>
    <w:link w:val="Heading5Char"/>
    <w:qFormat/>
    <w:rsid w:val="001C4162"/>
    <w:pPr>
      <w:numPr>
        <w:ilvl w:val="4"/>
      </w:numPr>
      <w:spacing w:before="60" w:after="60"/>
      <w:outlineLvl w:val="4"/>
    </w:pPr>
  </w:style>
  <w:style w:type="paragraph" w:styleId="Heading6">
    <w:name w:val="heading 6"/>
    <w:basedOn w:val="Heading5"/>
    <w:next w:val="Normal"/>
    <w:link w:val="Heading6Char"/>
    <w:qFormat/>
    <w:rsid w:val="001C4162"/>
    <w:pPr>
      <w:numPr>
        <w:ilvl w:val="5"/>
      </w:numPr>
      <w:outlineLvl w:val="5"/>
    </w:pPr>
    <w:rPr>
      <w:i/>
    </w:rPr>
  </w:style>
  <w:style w:type="paragraph" w:styleId="Heading7">
    <w:name w:val="heading 7"/>
    <w:basedOn w:val="Heading5"/>
    <w:next w:val="Normal"/>
    <w:link w:val="Heading7Char"/>
    <w:qFormat/>
    <w:rsid w:val="001C4162"/>
    <w:pPr>
      <w:numPr>
        <w:ilvl w:val="6"/>
      </w:numPr>
      <w:outlineLvl w:val="6"/>
    </w:pPr>
    <w:rPr>
      <w:b/>
    </w:rPr>
  </w:style>
  <w:style w:type="paragraph" w:styleId="Heading8">
    <w:name w:val="heading 8"/>
    <w:basedOn w:val="Heading5"/>
    <w:next w:val="Normal"/>
    <w:link w:val="Heading8Char"/>
    <w:qFormat/>
    <w:rsid w:val="001C4162"/>
    <w:pPr>
      <w:numPr>
        <w:ilvl w:val="7"/>
      </w:numPr>
      <w:outlineLvl w:val="7"/>
    </w:pPr>
    <w:rPr>
      <w:b/>
    </w:rPr>
  </w:style>
  <w:style w:type="paragraph" w:styleId="Heading9">
    <w:name w:val="heading 9"/>
    <w:basedOn w:val="Heading5"/>
    <w:next w:val="Normal"/>
    <w:link w:val="Heading9Char"/>
    <w:qFormat/>
    <w:rsid w:val="001C4162"/>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F71"/>
  </w:style>
  <w:style w:type="paragraph" w:styleId="Footer">
    <w:name w:val="footer"/>
    <w:basedOn w:val="Normal"/>
    <w:link w:val="FooterChar"/>
    <w:uiPriority w:val="99"/>
    <w:unhideWhenUsed/>
    <w:rsid w:val="00203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F71"/>
  </w:style>
  <w:style w:type="paragraph" w:styleId="BalloonText">
    <w:name w:val="Balloon Text"/>
    <w:basedOn w:val="Normal"/>
    <w:link w:val="BalloonTextChar"/>
    <w:uiPriority w:val="99"/>
    <w:semiHidden/>
    <w:unhideWhenUsed/>
    <w:rsid w:val="00AF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46"/>
    <w:rPr>
      <w:rFonts w:ascii="Tahoma" w:hAnsi="Tahoma" w:cs="Tahoma"/>
      <w:sz w:val="16"/>
      <w:szCs w:val="16"/>
    </w:rPr>
  </w:style>
  <w:style w:type="table" w:styleId="TableGrid">
    <w:name w:val="Table Grid"/>
    <w:basedOn w:val="TableNormal"/>
    <w:uiPriority w:val="59"/>
    <w:rsid w:val="00AF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2F4"/>
    <w:pPr>
      <w:ind w:left="720"/>
      <w:contextualSpacing/>
    </w:pPr>
  </w:style>
  <w:style w:type="character" w:styleId="Hyperlink">
    <w:name w:val="Hyperlink"/>
    <w:basedOn w:val="DefaultParagraphFont"/>
    <w:uiPriority w:val="99"/>
    <w:unhideWhenUsed/>
    <w:rsid w:val="00530910"/>
    <w:rPr>
      <w:color w:val="0000FF" w:themeColor="hyperlink"/>
      <w:u w:val="single"/>
    </w:rPr>
  </w:style>
  <w:style w:type="character" w:customStyle="1" w:styleId="Heading1Char">
    <w:name w:val="Heading 1 Char"/>
    <w:basedOn w:val="DefaultParagraphFont"/>
    <w:link w:val="Heading1"/>
    <w:rsid w:val="001C4162"/>
    <w:rPr>
      <w:rFonts w:ascii="Times New Roman" w:eastAsia="Times New Roman" w:hAnsi="Times New Roman" w:cs="Times New Roman"/>
      <w:b/>
      <w:szCs w:val="24"/>
      <w:lang w:eastAsia="en-AU"/>
    </w:rPr>
  </w:style>
  <w:style w:type="character" w:customStyle="1" w:styleId="Heading2Char">
    <w:name w:val="Heading 2 Char"/>
    <w:basedOn w:val="DefaultParagraphFont"/>
    <w:link w:val="Heading2"/>
    <w:rsid w:val="001C4162"/>
    <w:rPr>
      <w:rFonts w:ascii="Arial" w:eastAsia="MS Gothic" w:hAnsi="Arial" w:cs="Arial"/>
      <w:b/>
      <w:bCs/>
      <w:color w:val="004EA8"/>
      <w:lang w:val="en-US"/>
    </w:rPr>
  </w:style>
  <w:style w:type="character" w:customStyle="1" w:styleId="Heading3Char">
    <w:name w:val="Heading 3 Char"/>
    <w:basedOn w:val="DefaultParagraphFont"/>
    <w:link w:val="Heading3"/>
    <w:rsid w:val="001C4162"/>
    <w:rPr>
      <w:rFonts w:ascii="Arial" w:eastAsia="MS Gothic" w:hAnsi="Arial" w:cs="Arial"/>
      <w:b/>
      <w:color w:val="004EA8"/>
      <w:lang w:val="en-US"/>
    </w:rPr>
  </w:style>
  <w:style w:type="character" w:customStyle="1" w:styleId="Heading4Char">
    <w:name w:val="Heading 4 Char"/>
    <w:basedOn w:val="DefaultParagraphFont"/>
    <w:link w:val="Heading4"/>
    <w:rsid w:val="001C4162"/>
    <w:rPr>
      <w:rFonts w:ascii="Times New Roman" w:eastAsia="Times New Roman" w:hAnsi="Times New Roman" w:cs="Times New Roman"/>
      <w:snapToGrid w:val="0"/>
      <w:kern w:val="24"/>
      <w:sz w:val="20"/>
      <w:szCs w:val="24"/>
      <w:lang w:eastAsia="en-AU"/>
    </w:rPr>
  </w:style>
  <w:style w:type="character" w:customStyle="1" w:styleId="Heading5Char">
    <w:name w:val="Heading 5 Char"/>
    <w:basedOn w:val="DefaultParagraphFont"/>
    <w:link w:val="Heading5"/>
    <w:rsid w:val="001C4162"/>
    <w:rPr>
      <w:rFonts w:ascii="Times New Roman" w:eastAsia="Times New Roman" w:hAnsi="Times New Roman" w:cs="Times New Roman"/>
      <w:snapToGrid w:val="0"/>
      <w:kern w:val="24"/>
      <w:sz w:val="20"/>
      <w:szCs w:val="24"/>
      <w:lang w:eastAsia="en-AU"/>
    </w:rPr>
  </w:style>
  <w:style w:type="character" w:customStyle="1" w:styleId="Heading6Char">
    <w:name w:val="Heading 6 Char"/>
    <w:basedOn w:val="DefaultParagraphFont"/>
    <w:link w:val="Heading6"/>
    <w:rsid w:val="001C4162"/>
    <w:rPr>
      <w:rFonts w:ascii="Times New Roman" w:eastAsia="Times New Roman" w:hAnsi="Times New Roman" w:cs="Times New Roman"/>
      <w:i/>
      <w:snapToGrid w:val="0"/>
      <w:kern w:val="24"/>
      <w:sz w:val="20"/>
      <w:szCs w:val="24"/>
      <w:lang w:eastAsia="en-AU"/>
    </w:rPr>
  </w:style>
  <w:style w:type="character" w:customStyle="1" w:styleId="Heading7Char">
    <w:name w:val="Heading 7 Char"/>
    <w:basedOn w:val="DefaultParagraphFont"/>
    <w:link w:val="Heading7"/>
    <w:rsid w:val="001C4162"/>
    <w:rPr>
      <w:rFonts w:ascii="Times New Roman" w:eastAsia="Times New Roman" w:hAnsi="Times New Roman" w:cs="Times New Roman"/>
      <w:b/>
      <w:snapToGrid w:val="0"/>
      <w:kern w:val="24"/>
      <w:sz w:val="20"/>
      <w:szCs w:val="24"/>
      <w:lang w:eastAsia="en-AU"/>
    </w:rPr>
  </w:style>
  <w:style w:type="character" w:customStyle="1" w:styleId="Heading8Char">
    <w:name w:val="Heading 8 Char"/>
    <w:basedOn w:val="DefaultParagraphFont"/>
    <w:link w:val="Heading8"/>
    <w:rsid w:val="001C4162"/>
    <w:rPr>
      <w:rFonts w:ascii="Times New Roman" w:eastAsia="Times New Roman" w:hAnsi="Times New Roman" w:cs="Times New Roman"/>
      <w:b/>
      <w:snapToGrid w:val="0"/>
      <w:kern w:val="24"/>
      <w:sz w:val="20"/>
      <w:szCs w:val="24"/>
      <w:lang w:eastAsia="en-AU"/>
    </w:rPr>
  </w:style>
  <w:style w:type="character" w:customStyle="1" w:styleId="Heading9Char">
    <w:name w:val="Heading 9 Char"/>
    <w:basedOn w:val="DefaultParagraphFont"/>
    <w:link w:val="Heading9"/>
    <w:rsid w:val="001C4162"/>
    <w:rPr>
      <w:rFonts w:ascii="Times New Roman" w:eastAsia="Times New Roman" w:hAnsi="Times New Roman" w:cs="Times New Roman"/>
      <w:b/>
      <w:snapToGrid w:val="0"/>
      <w:kern w:val="24"/>
      <w:sz w:val="20"/>
      <w:szCs w:val="24"/>
      <w:lang w:eastAsia="en-AU"/>
    </w:rPr>
  </w:style>
  <w:style w:type="paragraph" w:customStyle="1" w:styleId="FormName">
    <w:name w:val="FormName"/>
    <w:link w:val="FormNameChar"/>
    <w:qFormat/>
    <w:rsid w:val="001C4162"/>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1C4162"/>
    <w:rPr>
      <w:rFonts w:ascii="Arial" w:hAnsi="Arial" w:cs="Arial"/>
      <w:b/>
      <w:noProof/>
      <w:color w:val="004EA8"/>
      <w:sz w:val="24"/>
      <w:szCs w:val="24"/>
      <w:lang w:eastAsia="en-AU"/>
    </w:rPr>
  </w:style>
  <w:style w:type="character" w:styleId="FollowedHyperlink">
    <w:name w:val="FollowedHyperlink"/>
    <w:basedOn w:val="DefaultParagraphFont"/>
    <w:uiPriority w:val="99"/>
    <w:semiHidden/>
    <w:unhideWhenUsed/>
    <w:rsid w:val="00D77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gi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24.gif"/><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gif"/><Relationship Id="rId38" Type="http://schemas.openxmlformats.org/officeDocument/2006/relationships/hyperlink" Target="mailto:safety@edumail.vic.gov.au"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jpg"/><Relationship Id="rId29" Type="http://schemas.openxmlformats.org/officeDocument/2006/relationships/image" Target="media/image19.gi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gif"/><Relationship Id="rId37" Type="http://schemas.openxmlformats.org/officeDocument/2006/relationships/hyperlink" Target="http://www.education.vic.gov.au/school/principals/management/Pages/chemicalmgt.asp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gif"/><Relationship Id="rId36" Type="http://schemas.openxmlformats.org/officeDocument/2006/relationships/hyperlink" Target="https://www.safeworkaustralia.gov.au/doc/classification-and-labelling-workplace-hazardous-chemicals-poster" TargetMode="Externa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gi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jpeg"/><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hyperlink" Target="https://edugate.eduweb.vic.gov.au/Services/HR/Pages/ChemwatchMSDSdb.aspx"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OHS, chemical, safety, substance, dangerous goods, GHS, globally harmonised system, storage, spill,laboratory</DEECD_Keywords>
    <PublishingExpirationDate xmlns="http://schemas.microsoft.com/sharepoint/v3" xsi:nil="true"/>
    <DEECD_Description xmlns="http://schemas.microsoft.com/sharepoint/v3">Chemical Guidance sheet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214D3D7-E1C2-4BB5-B0DE-5FDD164FEB05}"/>
</file>

<file path=customXml/itemProps2.xml><?xml version="1.0" encoding="utf-8"?>
<ds:datastoreItem xmlns:ds="http://schemas.openxmlformats.org/officeDocument/2006/customXml" ds:itemID="{5896D7EE-1304-445C-8CF4-B47E9252B3F5}"/>
</file>

<file path=customXml/itemProps3.xml><?xml version="1.0" encoding="utf-8"?>
<ds:datastoreItem xmlns:ds="http://schemas.openxmlformats.org/officeDocument/2006/customXml" ds:itemID="{4C94F661-D082-4521-8F4A-7DA663F4E502}"/>
</file>

<file path=customXml/itemProps4.xml><?xml version="1.0" encoding="utf-8"?>
<ds:datastoreItem xmlns:ds="http://schemas.openxmlformats.org/officeDocument/2006/customXml" ds:itemID="{9A32201D-649D-4EB4-974E-138D10522E70}"/>
</file>

<file path=docProps/app.xml><?xml version="1.0" encoding="utf-8"?>
<Properties xmlns="http://schemas.openxmlformats.org/officeDocument/2006/extended-properties" xmlns:vt="http://schemas.openxmlformats.org/officeDocument/2006/docPropsVTypes">
  <Template>Normal</Template>
  <TotalTime>52</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Guidance Sheet 2 Dangerous Goods Classification System</vt:lpstr>
    </vt:vector>
  </TitlesOfParts>
  <Company>DEECD</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Sheet 2 Dangerous Goods Classification System</dc:title>
  <dc:creator>Scamporlino, Kara A</dc:creator>
  <cp:lastModifiedBy>Algefski, Grace G</cp:lastModifiedBy>
  <cp:revision>3</cp:revision>
  <cp:lastPrinted>2013-09-23T06:25:00Z</cp:lastPrinted>
  <dcterms:created xsi:type="dcterms:W3CDTF">2018-07-09T21:46:00Z</dcterms:created>
  <dcterms:modified xsi:type="dcterms:W3CDTF">2018-07-10T01:51:00Z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1500400</vt:r8>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